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55F9E" w:rsidRDefault="00A72C98">
      <w:pPr>
        <w:jc w:val="center"/>
        <w:rPr>
          <w:b/>
          <w:sz w:val="36"/>
        </w:rPr>
      </w:pPr>
      <w:r>
        <w:rPr>
          <w:b/>
          <w:sz w:val="36"/>
        </w:rPr>
        <w:t>Poznámky k 31.12.2023</w:t>
      </w:r>
      <w:r w:rsidR="006254E2">
        <w:rPr>
          <w:b/>
          <w:sz w:val="36"/>
        </w:rPr>
        <w:t xml:space="preserve"> </w:t>
      </w:r>
      <w:r w:rsidR="00455F9E">
        <w:rPr>
          <w:b/>
          <w:sz w:val="36"/>
        </w:rPr>
        <w:t xml:space="preserve"> - textová časť</w:t>
      </w:r>
    </w:p>
    <w:p w:rsidR="00455F9E" w:rsidRDefault="00455F9E">
      <w:pPr>
        <w:rPr>
          <w:b/>
          <w:sz w:val="24"/>
          <w:szCs w:val="24"/>
          <w:u w:val="single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VYŠNÁ OLŠAVA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Vyšná Olšava 124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331210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1011999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D088A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riadna</w:t>
            </w:r>
          </w:p>
          <w:p w:rsidR="00455F9E" w:rsidRDefault="000D088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mimoriadna 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D088A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áno</w:t>
            </w:r>
          </w:p>
          <w:p w:rsidR="00455F9E" w:rsidRDefault="000D088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nie</w:t>
            </w:r>
          </w:p>
        </w:tc>
      </w:tr>
    </w:tbl>
    <w:p w:rsidR="00455F9E" w:rsidRDefault="00455F9E">
      <w:pPr>
        <w:jc w:val="center"/>
      </w:pP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 všestranný rozvoj obce a jej obyvateľov</w:t>
            </w:r>
          </w:p>
        </w:tc>
      </w:tr>
    </w:tbl>
    <w:p w:rsidR="00455F9E" w:rsidRDefault="00455F9E"/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Juraj  Kasarda, starosta obce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F764D3" w:rsidP="00F764D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Radovan</w:t>
            </w:r>
            <w:r w:rsidR="003A7CF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Olčák</w:t>
            </w:r>
            <w:proofErr w:type="spellEnd"/>
            <w:r w:rsidR="00455F9E">
              <w:rPr>
                <w:sz w:val="24"/>
                <w:szCs w:val="24"/>
              </w:rPr>
              <w:t>, zástupca starostu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55F9E" w:rsidRDefault="00455F9E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455F9E" w:rsidRDefault="00455F9E">
      <w:pPr>
        <w:jc w:val="center"/>
      </w:pP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55F9E" w:rsidRDefault="00455F9E">
      <w:pPr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0D088A">
        <w:rPr>
          <w:rFonts w:cs="Tahoma"/>
          <w:b/>
          <w:bCs/>
          <w:sz w:val="22"/>
          <w:szCs w:val="22"/>
        </w:rPr>
      </w:r>
      <w:r w:rsidR="000D088A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D088A">
        <w:rPr>
          <w:rFonts w:cs="Tahoma"/>
          <w:b/>
          <w:bCs/>
          <w:sz w:val="22"/>
          <w:szCs w:val="22"/>
        </w:rPr>
      </w:r>
      <w:r w:rsidR="000D088A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spacing w:line="360" w:lineRule="auto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55F9E" w:rsidRDefault="00455F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D088A">
        <w:rPr>
          <w:rFonts w:cs="Tahoma"/>
          <w:b/>
          <w:bCs/>
          <w:sz w:val="22"/>
          <w:szCs w:val="22"/>
        </w:rPr>
      </w:r>
      <w:r w:rsidR="000D088A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0D088A">
        <w:rPr>
          <w:rFonts w:cs="Tahoma"/>
          <w:b/>
          <w:bCs/>
          <w:sz w:val="22"/>
          <w:szCs w:val="22"/>
        </w:rPr>
      </w:r>
      <w:r w:rsidR="000D088A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ind w:left="284"/>
        <w:jc w:val="both"/>
        <w:rPr>
          <w:b/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nehmotný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provízia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poistné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ind w:left="284" w:hanging="283"/>
        <w:jc w:val="both"/>
        <w:rPr>
          <w:rFonts w:cs="Tahoma"/>
          <w:bCs/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hmotný majetok </w:t>
      </w:r>
      <w:r>
        <w:rPr>
          <w:b/>
          <w:sz w:val="24"/>
        </w:rPr>
        <w:t>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provízia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Dlhodobý hmotný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priame náklady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nepriame náklady (výrobná réžia) súvisiace s vytvorením dlhodobého hmotného majetku 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="00455F9E">
        <w:rPr>
          <w:rFonts w:cs="Tahoma"/>
          <w:bCs/>
          <w:sz w:val="22"/>
          <w:szCs w:val="22"/>
        </w:rPr>
        <w:t xml:space="preserve">  iné </w:t>
      </w:r>
    </w:p>
    <w:p w:rsidR="00455F9E" w:rsidRDefault="00455F9E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455F9E" w:rsidRDefault="00455F9E">
      <w:pPr>
        <w:ind w:left="284" w:hanging="283"/>
        <w:jc w:val="both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:rsidR="00455F9E" w:rsidRDefault="00455F9E">
      <w:pPr>
        <w:pStyle w:val="Zkladntext"/>
        <w:tabs>
          <w:tab w:val="left" w:pos="1136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455F9E" w:rsidRDefault="00455F9E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>Zásoby nakupované</w:t>
      </w:r>
    </w:p>
    <w:p w:rsidR="00455F9E" w:rsidRDefault="00455F9E">
      <w:pPr>
        <w:pStyle w:val="Zkladntext"/>
        <w:ind w:left="284"/>
        <w:rPr>
          <w:b/>
          <w:sz w:val="24"/>
        </w:rPr>
      </w:pPr>
      <w:r>
        <w:rPr>
          <w:sz w:val="24"/>
        </w:rPr>
        <w:t>Nakupované zásoby</w:t>
      </w:r>
      <w:r>
        <w:rPr>
          <w:b/>
          <w:sz w:val="24"/>
        </w:rPr>
        <w:t xml:space="preserve">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provízie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clo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iné</w:t>
      </w:r>
    </w:p>
    <w:p w:rsidR="00455F9E" w:rsidRDefault="00455F9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</w:t>
      </w:r>
    </w:p>
    <w:p w:rsidR="00455F9E" w:rsidRDefault="00455F9E">
      <w:pPr>
        <w:ind w:left="284" w:hanging="283"/>
        <w:jc w:val="both"/>
      </w:pPr>
    </w:p>
    <w:p w:rsidR="00455F9E" w:rsidRDefault="00455F9E">
      <w:pPr>
        <w:pStyle w:val="Zkladntext"/>
        <w:rPr>
          <w:b/>
          <w:sz w:val="24"/>
        </w:rPr>
      </w:pPr>
    </w:p>
    <w:p w:rsidR="00455F9E" w:rsidRDefault="00455F9E">
      <w:pPr>
        <w:ind w:left="284" w:hanging="283"/>
        <w:jc w:val="both"/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</w:rPr>
      </w:pPr>
    </w:p>
    <w:p w:rsidR="00455F9E" w:rsidRDefault="00455F9E">
      <w:pPr>
        <w:ind w:left="1"/>
        <w:jc w:val="both"/>
        <w:rPr>
          <w:b/>
          <w:sz w:val="24"/>
        </w:rPr>
      </w:pPr>
      <w:r>
        <w:rPr>
          <w:b/>
          <w:sz w:val="24"/>
        </w:rPr>
        <w:t>f.</w:t>
      </w:r>
      <w:r w:rsidR="00A05EB5">
        <w:rPr>
          <w:b/>
          <w:sz w:val="24"/>
        </w:rPr>
        <w:t xml:space="preserve"> </w:t>
      </w:r>
      <w:r>
        <w:rPr>
          <w:b/>
          <w:sz w:val="24"/>
        </w:rPr>
        <w:t xml:space="preserve">Pohľadávky </w:t>
      </w:r>
    </w:p>
    <w:p w:rsidR="00455F9E" w:rsidRDefault="00455F9E">
      <w:pPr>
        <w:ind w:left="1"/>
        <w:jc w:val="both"/>
        <w:rPr>
          <w:b/>
          <w:sz w:val="24"/>
        </w:rPr>
      </w:pP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Pohľadávky pri ich vzniku sa oceňujú ich menovitou hodnotou. Toto ocenenie sa znižuje o</w:t>
      </w:r>
      <w:r>
        <w:rPr>
          <w:sz w:val="24"/>
          <w:szCs w:val="24"/>
        </w:rPr>
        <w:t xml:space="preserve"> pochybné a nevymožiteľné pohľadávky prostredníctvom opravnej položky.</w:t>
      </w:r>
    </w:p>
    <w:p w:rsidR="00455F9E" w:rsidRDefault="00455F9E">
      <w:pPr>
        <w:pStyle w:val="Zkladntext"/>
        <w:ind w:left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Krátkodobý finančný majetok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Peňažné prostriedky a ceniny sa oceňujú ich menovitou hodnotou. Zníženie ich hodnoty sa</w:t>
      </w:r>
      <w:r>
        <w:rPr>
          <w:sz w:val="24"/>
          <w:szCs w:val="24"/>
        </w:rPr>
        <w:t xml:space="preserve"> vyjadruje opravnou položkou.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>aktív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Záväzky</w:t>
      </w:r>
      <w:r>
        <w:rPr>
          <w:sz w:val="24"/>
          <w:szCs w:val="24"/>
        </w:rPr>
        <w:t xml:space="preserve"> pri ich vzniku sa oceňujú </w:t>
      </w:r>
      <w:r>
        <w:rPr>
          <w:sz w:val="24"/>
          <w:szCs w:val="24"/>
          <w:u w:val="single"/>
        </w:rPr>
        <w:t>menovitou hodnotou</w:t>
      </w:r>
      <w:r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455F9E" w:rsidRDefault="00455F9E">
      <w:pPr>
        <w:pStyle w:val="Zkladntext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 xml:space="preserve">pasív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Majetok obstaraný z transferov </w:t>
      </w:r>
      <w:r>
        <w:rPr>
          <w:sz w:val="24"/>
        </w:rPr>
        <w:t>sa oceňuje</w:t>
      </w:r>
      <w:r>
        <w:rPr>
          <w:sz w:val="24"/>
          <w:u w:val="single"/>
        </w:rPr>
        <w:t xml:space="preserve"> obstarávacou cenou.</w:t>
      </w:r>
    </w:p>
    <w:p w:rsidR="00455F9E" w:rsidRDefault="00455F9E">
      <w:pPr>
        <w:pStyle w:val="Zkladntext"/>
        <w:rPr>
          <w:b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Finančný prenájom </w:t>
      </w:r>
      <w:r>
        <w:rPr>
          <w:sz w:val="24"/>
        </w:rPr>
        <w:t xml:space="preserve">sa oceňuje </w:t>
      </w:r>
      <w:r>
        <w:rPr>
          <w:sz w:val="24"/>
          <w:u w:val="single"/>
        </w:rPr>
        <w:t xml:space="preserve">obstarávacou cenou.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 súvisiace s obstaraním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F9E" w:rsidRDefault="000D088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odo </w:t>
      </w:r>
      <w:r w:rsidR="00455F9E">
        <w:rPr>
          <w:sz w:val="24"/>
          <w:szCs w:val="24"/>
        </w:rPr>
        <w:t>dňa jeho zaradenia do používania</w:t>
      </w:r>
    </w:p>
    <w:p w:rsidR="00455F9E" w:rsidRDefault="000D088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sz w:val="24"/>
          <w:szCs w:val="24"/>
        </w:rPr>
        <w:t>prvým dňom mesiaca nasledujúceho po uvedení dlhodobého majetku do používania</w:t>
      </w:r>
    </w:p>
    <w:p w:rsidR="00455F9E" w:rsidRDefault="00455F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03"/>
      </w:tblGrid>
      <w:tr w:rsidR="00455F9E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10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45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jc w:val="both"/>
        <w:rPr>
          <w:sz w:val="24"/>
        </w:rPr>
      </w:pPr>
      <w:r>
        <w:rPr>
          <w:sz w:val="24"/>
        </w:rPr>
        <w:t>Drobný nehmotný majetok od3,32 € do 995, €, ktorý podľa rozhodnutia účtovnej jednotky nie je dlhodobým nehmotným majetkom sa účtuje pri obstaraní do nákladov na účet 518 - Ostatné služby.</w:t>
      </w: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spacing w:after="120"/>
        <w:jc w:val="both"/>
      </w:pPr>
    </w:p>
    <w:p w:rsidR="00455F9E" w:rsidRDefault="00455F9E">
      <w:pPr>
        <w:pStyle w:val="Zkladntext"/>
        <w:ind w:left="0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b/>
          <w:sz w:val="24"/>
          <w:szCs w:val="24"/>
        </w:rPr>
      </w:pPr>
    </w:p>
    <w:p w:rsidR="00455F9E" w:rsidRDefault="00455F9E">
      <w:pPr>
        <w:pStyle w:val="Zkladntext"/>
        <w:ind w:left="0"/>
        <w:rPr>
          <w:b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55F9E" w:rsidRDefault="00455F9E">
      <w:pPr>
        <w:numPr>
          <w:ilvl w:val="0"/>
          <w:numId w:val="7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b w:val="0"/>
          <w:sz w:val="24"/>
          <w:szCs w:val="24"/>
        </w:rPr>
      </w:pP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/>
      </w:tblPr>
      <w:tblGrid>
        <w:gridCol w:w="3969"/>
        <w:gridCol w:w="3402"/>
        <w:gridCol w:w="2865"/>
      </w:tblGrid>
      <w:tr w:rsidR="00455F9E">
        <w:trPr>
          <w:trHeight w:val="230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stroje, ostatný , drobný HIM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Poistná zmluva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F3984" w:rsidP="00A05EB5">
            <w:pPr>
              <w:snapToGrid w:val="0"/>
            </w:pPr>
            <w:r>
              <w:t xml:space="preserve"> </w:t>
            </w:r>
            <w:r w:rsidR="00BB66EF">
              <w:t xml:space="preserve">              </w:t>
            </w:r>
            <w:r w:rsidR="0024740F">
              <w:t>1 034,06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ind w:left="426"/>
        <w:jc w:val="both"/>
      </w:pPr>
    </w:p>
    <w:p w:rsidR="00455F9E" w:rsidRDefault="00455F9E">
      <w:pPr>
        <w:pStyle w:val="Pismenka"/>
        <w:ind w:left="284" w:hanging="284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16"/>
      </w:tblGrid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55F9E" w:rsidRDefault="00455F9E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4346C8">
            <w:pPr>
              <w:snapToGrid w:val="0"/>
            </w:pPr>
            <w:r>
              <w:t xml:space="preserve">     </w:t>
            </w:r>
            <w:r w:rsidR="004346C8">
              <w:t xml:space="preserve">        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lastRenderedPageBreak/>
              <w:t>Budovy, stavby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834DA8">
            <w:pPr>
              <w:snapToGrid w:val="0"/>
            </w:pPr>
            <w:r>
              <w:t>2</w:t>
            </w:r>
            <w:r w:rsidR="00D17BA4">
              <w:t> 612 922,36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834DA8">
            <w:pPr>
              <w:snapToGrid w:val="0"/>
            </w:pPr>
            <w:r>
              <w:t xml:space="preserve">     </w:t>
            </w:r>
            <w:r w:rsidR="00D17BA4">
              <w:t>98 682,88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346C8">
            <w:pPr>
              <w:snapToGrid w:val="0"/>
            </w:pPr>
            <w:r>
              <w:t>Pozemky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BB66EF">
            <w:pPr>
              <w:snapToGrid w:val="0"/>
            </w:pPr>
            <w:r>
              <w:t xml:space="preserve">  </w:t>
            </w:r>
            <w:r w:rsidR="00D17BA4">
              <w:t>113 726,37</w:t>
            </w:r>
            <w:r w:rsidR="006254E2">
              <w:t xml:space="preserve">      </w:t>
            </w: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pStyle w:val="Pismenka"/>
        <w:ind w:left="284" w:hanging="284"/>
      </w:pPr>
    </w:p>
    <w:p w:rsidR="00455F9E" w:rsidRDefault="00455F9E">
      <w:pPr>
        <w:tabs>
          <w:tab w:val="left" w:pos="1136"/>
        </w:tabs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</w:p>
    <w:p w:rsidR="00455F9E" w:rsidRDefault="00455F9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 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Nevysporiadaný</w:t>
            </w:r>
            <w:proofErr w:type="spellEnd"/>
            <w:r>
              <w:rPr>
                <w:sz w:val="24"/>
              </w:rPr>
              <w:t xml:space="preserve"> výsledok hospodárenia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BPÚO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17BA4" w:rsidP="00A05EB5">
            <w:pPr>
              <w:snapToGrid w:val="0"/>
            </w:pPr>
            <w:r>
              <w:t>539 332,22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Prírastky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B66EF" w:rsidP="004346C8">
            <w:pPr>
              <w:snapToGrid w:val="0"/>
            </w:pPr>
            <w:r>
              <w:t xml:space="preserve">    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Úbytky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17BA4">
            <w:pPr>
              <w:snapToGrid w:val="0"/>
            </w:pPr>
            <w:r>
              <w:t xml:space="preserve">     4 259,80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 w:rsidP="004346C8">
            <w:pPr>
              <w:snapToGrid w:val="0"/>
            </w:pPr>
            <w:r>
              <w:t>5</w:t>
            </w:r>
            <w:r w:rsidR="00D17BA4">
              <w:t>35 072,42</w:t>
            </w:r>
          </w:p>
        </w:tc>
      </w:tr>
    </w:tbl>
    <w:p w:rsidR="00455F9E" w:rsidRDefault="00455F9E"/>
    <w:p w:rsidR="00455F9E" w:rsidRDefault="00455F9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55F9E" w:rsidRDefault="00455F9E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č.6 </w:t>
      </w:r>
    </w:p>
    <w:p w:rsidR="00455F9E" w:rsidRDefault="00455F9E">
      <w:pPr>
        <w:pStyle w:val="Pismenka"/>
        <w:tabs>
          <w:tab w:val="clear" w:pos="1704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55F9E" w:rsidRDefault="00455F9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9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30"/>
      </w:tblGrid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34DA8">
              <w:rPr>
                <w:b/>
              </w:rPr>
              <w:t>2</w:t>
            </w:r>
            <w:r w:rsidR="009844D3">
              <w:rPr>
                <w:b/>
              </w:rPr>
              <w:t>2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10472">
              <w:rPr>
                <w:b/>
              </w:rPr>
              <w:t>2</w:t>
            </w:r>
            <w:r w:rsidR="009844D3">
              <w:rPr>
                <w:b/>
              </w:rPr>
              <w:t>3</w:t>
            </w: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Výdavky budúcich období</w:t>
            </w:r>
          </w:p>
          <w:p w:rsidR="00455F9E" w:rsidRDefault="00455F9E">
            <w:r>
              <w:t>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Výnosy budúcich období 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34DA8" w:rsidP="00BB66EF">
            <w:pPr>
              <w:snapToGrid w:val="0"/>
              <w:rPr>
                <w:b/>
              </w:rPr>
            </w:pPr>
            <w:r>
              <w:rPr>
                <w:b/>
              </w:rPr>
              <w:t>2</w:t>
            </w:r>
            <w:r w:rsidR="009844D3">
              <w:rPr>
                <w:b/>
              </w:rPr>
              <w:t> 674 546,72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CC5E7A" w:rsidP="00834DA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34DA8" w:rsidP="009844D3">
            <w:pPr>
              <w:snapToGrid w:val="0"/>
              <w:rPr>
                <w:b/>
              </w:rPr>
            </w:pPr>
            <w:r>
              <w:rPr>
                <w:b/>
              </w:rPr>
              <w:t xml:space="preserve"> </w:t>
            </w:r>
            <w:r w:rsidR="009844D3">
              <w:rPr>
                <w:b/>
              </w:rPr>
              <w:t>55 040,78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2323" w:rsidRDefault="00526A63" w:rsidP="009844D3">
            <w:pPr>
              <w:snapToGrid w:val="0"/>
              <w:rPr>
                <w:b/>
              </w:rPr>
            </w:pPr>
            <w:r>
              <w:rPr>
                <w:b/>
              </w:rPr>
              <w:t>2</w:t>
            </w:r>
            <w:r w:rsidR="00834DA8">
              <w:rPr>
                <w:b/>
              </w:rPr>
              <w:t> 6</w:t>
            </w:r>
            <w:r w:rsidR="009844D3">
              <w:rPr>
                <w:b/>
              </w:rPr>
              <w:t>19</w:t>
            </w:r>
            <w:r w:rsidR="00834DA8">
              <w:rPr>
                <w:b/>
              </w:rPr>
              <w:t> 5</w:t>
            </w:r>
            <w:r w:rsidR="009844D3">
              <w:rPr>
                <w:b/>
              </w:rPr>
              <w:t>05</w:t>
            </w:r>
            <w:r w:rsidR="00834DA8">
              <w:rPr>
                <w:b/>
              </w:rPr>
              <w:t>,</w:t>
            </w:r>
            <w:r w:rsidR="009844D3">
              <w:rPr>
                <w:b/>
              </w:rPr>
              <w:t>94</w:t>
            </w:r>
          </w:p>
        </w:tc>
      </w:tr>
      <w:tr w:rsidR="00455F9E" w:rsidTr="00834DA8">
        <w:trPr>
          <w:trHeight w:val="23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ind w:left="284" w:hanging="284"/>
      </w:pPr>
    </w:p>
    <w:p w:rsidR="00BE0DA1" w:rsidRDefault="00BE0DA1">
      <w:pPr>
        <w:pStyle w:val="Pismenka"/>
        <w:ind w:left="284" w:hanging="284"/>
      </w:pPr>
    </w:p>
    <w:p w:rsidR="00BE0DA1" w:rsidRDefault="00BE0DA1">
      <w:pPr>
        <w:pStyle w:val="Pismenka"/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34DA8" w:rsidRDefault="00834DA8">
      <w:pPr>
        <w:jc w:val="center"/>
        <w:rPr>
          <w:b/>
          <w:sz w:val="24"/>
          <w:szCs w:val="24"/>
        </w:rPr>
      </w:pPr>
    </w:p>
    <w:p w:rsidR="00834DA8" w:rsidRDefault="00834DA8">
      <w:pPr>
        <w:jc w:val="center"/>
        <w:rPr>
          <w:b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tržby za vlastné výkony  a tovar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602 - Tržby z predaja služieb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 w:rsidP="009844D3">
            <w:pPr>
              <w:snapToGrid w:val="0"/>
              <w:jc w:val="center"/>
            </w:pPr>
            <w:r>
              <w:t>5</w:t>
            </w:r>
            <w:r w:rsidR="009844D3">
              <w:t>9 487,74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zmena stavu vnútroorganizačných zásob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aktivácia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624 - Aktivácia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daňové a colné výnosy a výnosy z poplatkov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632 - Daňové výnosy samosprávy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9844D3" w:rsidP="009844D3">
            <w:pPr>
              <w:snapToGrid w:val="0"/>
              <w:jc w:val="center"/>
            </w:pPr>
            <w:r>
              <w:t>311 646,76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633 - Výnosy z poplatkov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finančné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661 - Tržby z predaja CP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0A6133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668 - Ostatné finančné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mimoriadne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672 - Náhrady škôd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z transferov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691 - Výnosy z bežných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692 - Výnosy z </w:t>
            </w:r>
            <w:proofErr w:type="spellStart"/>
            <w:r>
              <w:t>kapit</w:t>
            </w:r>
            <w:proofErr w:type="spellEnd"/>
            <w:r>
              <w:t>.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693 - Výnosy samosprávy z bežných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 w:rsidP="00E164BF">
            <w:pPr>
              <w:snapToGrid w:val="0"/>
              <w:jc w:val="center"/>
            </w:pPr>
            <w:r>
              <w:t>425 353,13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694 - Výnosy samosprávy z 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A6133" w:rsidP="00E164BF">
            <w:pPr>
              <w:snapToGrid w:val="0"/>
            </w:pPr>
            <w:r>
              <w:t xml:space="preserve">  </w:t>
            </w:r>
            <w:r w:rsidR="00154BD9">
              <w:t xml:space="preserve">  </w:t>
            </w:r>
            <w:r w:rsidR="00E164BF">
              <w:t>38 803</w:t>
            </w:r>
            <w:r w:rsidR="00BE0DA1">
              <w:t>,</w:t>
            </w:r>
            <w:r w:rsidR="00E164BF">
              <w:t>02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695 - Výnosy samosprávy z bežných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696 - Výnosy samosprávy z 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>
            <w:pPr>
              <w:snapToGrid w:val="0"/>
              <w:jc w:val="center"/>
            </w:pPr>
            <w:r>
              <w:t>23 237,76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697 - Výnosy samosprávy z bežných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698 - Výnosy samosprávy z kapitálov.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699 - Výnosy samosprávy  z odvodu rozpočtových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>
            <w:pPr>
              <w:snapToGrid w:val="0"/>
              <w:jc w:val="center"/>
            </w:pPr>
            <w:r>
              <w:t>869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ostatné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648 - Ostatné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9844D3">
            <w:pPr>
              <w:snapToGrid w:val="0"/>
              <w:jc w:val="center"/>
            </w:pPr>
            <w:r>
              <w:t>24 164</w:t>
            </w:r>
            <w:r w:rsidR="00BE0DA1">
              <w:t>,65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spotrebované nákupy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CC5E7A" w:rsidP="00E164BF">
            <w:pPr>
              <w:snapToGrid w:val="0"/>
              <w:jc w:val="center"/>
            </w:pPr>
            <w:r>
              <w:t>5</w:t>
            </w:r>
            <w:r w:rsidR="00E164BF">
              <w:t>1</w:t>
            </w:r>
            <w:r w:rsidR="00BE0DA1">
              <w:t> </w:t>
            </w:r>
            <w:r w:rsidR="00E164BF">
              <w:t>025</w:t>
            </w:r>
            <w:r w:rsidR="00BE0DA1">
              <w:t>,</w:t>
            </w:r>
            <w:r w:rsidR="00E164BF">
              <w:t>19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502 - Spotreba energie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 w:rsidP="00E164BF">
            <w:pPr>
              <w:snapToGrid w:val="0"/>
              <w:jc w:val="center"/>
            </w:pPr>
            <w:r>
              <w:t>60 664,77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služby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511 - Opravy a udržiavanie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>
            <w:pPr>
              <w:snapToGrid w:val="0"/>
              <w:jc w:val="center"/>
            </w:pPr>
            <w:r>
              <w:t>4 197,00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512 - Cestovné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 w:rsidP="00E164BF">
            <w:pPr>
              <w:snapToGrid w:val="0"/>
              <w:jc w:val="center"/>
            </w:pPr>
            <w:r>
              <w:t>5 107</w:t>
            </w:r>
            <w:r w:rsidR="00BE0DA1">
              <w:t>,</w:t>
            </w:r>
            <w:r>
              <w:t>26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513 - Náklady na reprezentáciu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E164BF">
            <w:pPr>
              <w:snapToGrid w:val="0"/>
              <w:jc w:val="center"/>
            </w:pPr>
            <w:r>
              <w:t>1 </w:t>
            </w:r>
            <w:r w:rsidR="00E164BF">
              <w:t>568</w:t>
            </w:r>
            <w:r>
              <w:t>,</w:t>
            </w:r>
            <w:r w:rsidR="00E164BF">
              <w:t>58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518 - Ostatné služby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 w:rsidP="00E164BF">
            <w:pPr>
              <w:snapToGrid w:val="0"/>
              <w:jc w:val="center"/>
            </w:pPr>
            <w:r>
              <w:t>49 896</w:t>
            </w:r>
            <w:r w:rsidR="00BE0DA1">
              <w:t>,</w:t>
            </w:r>
            <w:r>
              <w:t>86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osobné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E164BF">
            <w:pPr>
              <w:snapToGrid w:val="0"/>
              <w:jc w:val="center"/>
            </w:pPr>
            <w:r>
              <w:t>3</w:t>
            </w:r>
            <w:r w:rsidR="00E164BF">
              <w:t>92</w:t>
            </w:r>
            <w:r w:rsidR="00BE0DA1">
              <w:t> </w:t>
            </w:r>
            <w:r w:rsidR="00E164BF">
              <w:t>327</w:t>
            </w:r>
            <w:r w:rsidR="00BE0DA1">
              <w:t>,</w:t>
            </w:r>
            <w:r w:rsidR="00E164BF">
              <w:t>6</w:t>
            </w:r>
            <w:r w:rsidR="00BE0DA1">
              <w:t>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524 - Zákonné sociálne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 w:rsidP="008A2DCB">
            <w:pPr>
              <w:snapToGrid w:val="0"/>
              <w:jc w:val="center"/>
            </w:pPr>
            <w:r>
              <w:t>1</w:t>
            </w:r>
            <w:r w:rsidR="008A2DCB">
              <w:t>33 794</w:t>
            </w:r>
            <w:r w:rsidR="00BE0DA1">
              <w:t>,6</w:t>
            </w:r>
            <w:r w:rsidR="008A2DCB">
              <w:t>6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dane a poplatky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532 - Daň z nehnuteľností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538 - Ostatné dane a poplatky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8A2DCB" w:rsidP="008A2DCB">
            <w:pPr>
              <w:snapToGrid w:val="0"/>
              <w:jc w:val="center"/>
            </w:pPr>
            <w:r>
              <w:t>111</w:t>
            </w:r>
            <w:r w:rsidR="005A0C77">
              <w:t>,</w:t>
            </w:r>
            <w:r>
              <w:t>53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odpisy, rezervy a opravné položky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551 - Odpisy 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8A2DCB">
            <w:pPr>
              <w:snapToGrid w:val="0"/>
              <w:jc w:val="center"/>
            </w:pPr>
            <w:r>
              <w:t>8</w:t>
            </w:r>
            <w:r w:rsidR="008A2DCB">
              <w:t>4 147</w:t>
            </w:r>
            <w:r>
              <w:t>,</w:t>
            </w:r>
            <w:r w:rsidR="008A2DCB">
              <w:t>79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553 - Tvorba ostatných rezerv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558 - Tvorba ostatných opravných položiek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finančné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561 - Predané CP a podiely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568 - Ostatné finančné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8A2DCB" w:rsidP="008A2DCB">
            <w:pPr>
              <w:snapToGrid w:val="0"/>
              <w:jc w:val="center"/>
            </w:pPr>
            <w:r>
              <w:t>2 586,79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mimoriadne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572 -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lastRenderedPageBreak/>
              <w:t>náklady na transfery a náklady z odvodu príjmov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584 - Náklady na transfery z rozpočtu obce, VÚC do RO, PO zriadených obcou alebo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585 - Náklady na transfery z rozpočtu obce, VÚC ostatným subjektov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8A2DCB">
            <w:pPr>
              <w:snapToGrid w:val="0"/>
              <w:jc w:val="center"/>
            </w:pPr>
            <w:r>
              <w:t>500,00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586 - Náklady na transfery z rozpočtu obce, VÚC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8A2DCB" w:rsidP="008A2DCB">
            <w:pPr>
              <w:snapToGrid w:val="0"/>
              <w:jc w:val="center"/>
            </w:pPr>
            <w:r>
              <w:t>2</w:t>
            </w:r>
            <w:r w:rsidR="00BE0DA1">
              <w:t xml:space="preserve"> </w:t>
            </w:r>
            <w:r>
              <w:t>601</w:t>
            </w:r>
            <w:r w:rsidR="00BE0DA1">
              <w:t>,</w:t>
            </w:r>
            <w:r>
              <w:t>44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587 - Náklady na ostatné transfery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588 - Náklady z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589 - Náklady z budúceho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ostatné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541 - ZC predaného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546 - Odpis pohľadávky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548 - Ostatné náklady na prevádzkovú činnosť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8A2DCB">
            <w:pPr>
              <w:snapToGrid w:val="0"/>
            </w:pPr>
            <w:r>
              <w:t xml:space="preserve">  </w:t>
            </w:r>
            <w:r w:rsidR="008A2DCB">
              <w:t>7 825,15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549 - Manká a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</w:t>
            </w:r>
          </w:p>
          <w:p w:rsidR="00455F9E" w:rsidRDefault="00455F9E">
            <w:pPr>
              <w:rPr>
                <w:b/>
              </w:rPr>
            </w:pPr>
            <w:r>
              <w:rPr>
                <w:b/>
              </w:rPr>
              <w:t>§ 18 ods.6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ind w:left="72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8"/>
              </w:numPr>
              <w:snapToGrid w:val="0"/>
              <w:ind w:left="326" w:hanging="283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17BA4" w:rsidP="00D17BA4">
            <w:pPr>
              <w:snapToGrid w:val="0"/>
              <w:jc w:val="center"/>
            </w:pPr>
            <w:r>
              <w:t>1 500,00</w:t>
            </w:r>
          </w:p>
        </w:tc>
      </w:tr>
    </w:tbl>
    <w:p w:rsidR="00455F9E" w:rsidRDefault="00455F9E">
      <w:pPr>
        <w:jc w:val="both"/>
      </w:pPr>
    </w:p>
    <w:p w:rsidR="00455F9E" w:rsidRDefault="00455F9E">
      <w:pPr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pStyle w:val="Pismenka"/>
        <w:ind w:left="0" w:firstLine="0"/>
      </w:pPr>
    </w:p>
    <w:p w:rsidR="00455F9E" w:rsidRDefault="00455F9E">
      <w:pPr>
        <w:jc w:val="center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55F9E" w:rsidRDefault="00455F9E">
      <w:pPr>
        <w:ind w:left="284" w:hanging="284"/>
      </w:pPr>
    </w:p>
    <w:p w:rsidR="00455F9E" w:rsidRDefault="00455F9E">
      <w:pPr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ind w:left="284" w:hanging="284"/>
        <w:rPr>
          <w:b w:val="0"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 w:rsidR="009C6D69">
        <w:rPr>
          <w:sz w:val="24"/>
          <w:szCs w:val="24"/>
        </w:rPr>
        <w:t>tabuľka č.13-15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</w:t>
      </w:r>
      <w:r w:rsidR="009C6D69">
        <w:rPr>
          <w:b w:val="0"/>
          <w:sz w:val="24"/>
          <w:szCs w:val="24"/>
        </w:rPr>
        <w:t>tová časť k tabuľke č.13-15</w:t>
      </w:r>
      <w:r>
        <w:rPr>
          <w:b w:val="0"/>
          <w:sz w:val="24"/>
          <w:szCs w:val="24"/>
        </w:rPr>
        <w:t>:</w:t>
      </w:r>
    </w:p>
    <w:p w:rsidR="00A01FF8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5A0C77">
        <w:rPr>
          <w:sz w:val="24"/>
          <w:szCs w:val="24"/>
        </w:rPr>
        <w:t>0</w:t>
      </w:r>
      <w:r w:rsidR="00D17BA4">
        <w:rPr>
          <w:sz w:val="24"/>
          <w:szCs w:val="24"/>
        </w:rPr>
        <w:t>9</w:t>
      </w:r>
      <w:r>
        <w:rPr>
          <w:sz w:val="24"/>
          <w:szCs w:val="24"/>
        </w:rPr>
        <w:t>.1</w:t>
      </w:r>
      <w:r w:rsidR="005A0C77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E46BC9">
        <w:rPr>
          <w:sz w:val="24"/>
          <w:szCs w:val="24"/>
        </w:rPr>
        <w:t>2</w:t>
      </w:r>
      <w:r w:rsidR="00D17BA4">
        <w:rPr>
          <w:sz w:val="24"/>
          <w:szCs w:val="24"/>
        </w:rPr>
        <w:t>2</w:t>
      </w:r>
      <w:r>
        <w:rPr>
          <w:sz w:val="24"/>
          <w:szCs w:val="24"/>
        </w:rPr>
        <w:t xml:space="preserve">  uznesením č.</w:t>
      </w:r>
      <w:r w:rsidR="00D17BA4">
        <w:rPr>
          <w:sz w:val="24"/>
          <w:szCs w:val="24"/>
        </w:rPr>
        <w:t>4</w:t>
      </w:r>
      <w:r>
        <w:rPr>
          <w:sz w:val="24"/>
          <w:szCs w:val="24"/>
        </w:rPr>
        <w:t>/20</w:t>
      </w:r>
      <w:r w:rsidR="00E46BC9">
        <w:rPr>
          <w:sz w:val="24"/>
          <w:szCs w:val="24"/>
        </w:rPr>
        <w:t>2</w:t>
      </w:r>
      <w:r w:rsidR="00D17BA4">
        <w:rPr>
          <w:sz w:val="24"/>
          <w:szCs w:val="24"/>
        </w:rPr>
        <w:t>2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55F9E" w:rsidRDefault="00455F9E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D17BA4">
        <w:rPr>
          <w:sz w:val="24"/>
          <w:szCs w:val="24"/>
        </w:rPr>
        <w:t>10</w:t>
      </w:r>
      <w:r>
        <w:rPr>
          <w:sz w:val="24"/>
          <w:szCs w:val="24"/>
        </w:rPr>
        <w:t>.</w:t>
      </w:r>
      <w:r w:rsidR="00C138B2">
        <w:rPr>
          <w:sz w:val="24"/>
          <w:szCs w:val="24"/>
        </w:rPr>
        <w:t>0</w:t>
      </w:r>
      <w:r w:rsidR="00D17BA4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BF3984">
        <w:rPr>
          <w:sz w:val="24"/>
          <w:szCs w:val="24"/>
        </w:rPr>
        <w:t>2</w:t>
      </w:r>
      <w:r w:rsidR="00D17BA4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 w:rsidR="00D17BA4">
        <w:rPr>
          <w:sz w:val="24"/>
          <w:szCs w:val="24"/>
        </w:rPr>
        <w:t>1</w:t>
      </w:r>
      <w:r>
        <w:rPr>
          <w:sz w:val="24"/>
          <w:szCs w:val="24"/>
        </w:rPr>
        <w:t>/20</w:t>
      </w:r>
      <w:r w:rsidR="00BF3984">
        <w:rPr>
          <w:sz w:val="24"/>
          <w:szCs w:val="24"/>
        </w:rPr>
        <w:t>2</w:t>
      </w:r>
      <w:r w:rsidR="00D17BA4">
        <w:rPr>
          <w:sz w:val="24"/>
          <w:szCs w:val="24"/>
        </w:rPr>
        <w:t>3</w:t>
      </w:r>
    </w:p>
    <w:p w:rsidR="00281190" w:rsidRDefault="00281190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0</w:t>
      </w:r>
      <w:r w:rsidR="00D17BA4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D17BA4">
        <w:rPr>
          <w:sz w:val="24"/>
          <w:szCs w:val="24"/>
        </w:rPr>
        <w:t>06</w:t>
      </w:r>
      <w:r>
        <w:rPr>
          <w:sz w:val="24"/>
          <w:szCs w:val="24"/>
        </w:rPr>
        <w:t>.202</w:t>
      </w:r>
      <w:r w:rsidR="00D17BA4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 w:rsidR="00D17BA4">
        <w:rPr>
          <w:sz w:val="24"/>
          <w:szCs w:val="24"/>
        </w:rPr>
        <w:t>2</w:t>
      </w:r>
      <w:r>
        <w:rPr>
          <w:sz w:val="24"/>
          <w:szCs w:val="24"/>
        </w:rPr>
        <w:t>/202</w:t>
      </w:r>
      <w:r w:rsidR="00D17BA4">
        <w:rPr>
          <w:sz w:val="24"/>
          <w:szCs w:val="24"/>
        </w:rPr>
        <w:t>3</w:t>
      </w:r>
    </w:p>
    <w:p w:rsidR="00D17BA4" w:rsidRDefault="00D17BA4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08.12.2023 uznesením č. 12/2023</w:t>
      </w:r>
    </w:p>
    <w:p w:rsidR="00C138B2" w:rsidRDefault="00C138B2" w:rsidP="006132CA">
      <w:pPr>
        <w:ind w:left="720"/>
        <w:jc w:val="both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8"/>
        </w:rPr>
      </w:pPr>
    </w:p>
    <w:p w:rsidR="00455F9E" w:rsidRDefault="00455F9E">
      <w:pPr>
        <w:jc w:val="both"/>
      </w:pPr>
    </w:p>
    <w:sectPr w:rsidR="00455F9E" w:rsidSect="004D63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1A7C" w:rsidRDefault="001F1A7C">
      <w:r>
        <w:separator/>
      </w:r>
    </w:p>
  </w:endnote>
  <w:endnote w:type="continuationSeparator" w:id="0">
    <w:p w:rsidR="001F1A7C" w:rsidRDefault="001F1A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4D3" w:rsidRDefault="009844D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4D3" w:rsidRDefault="009844D3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9.9pt;height:11.4pt;z-index:251657728;mso-wrap-distance-left:0;mso-wrap-distance-right:0;mso-position-horizontal-relative:page" stroked="f">
          <v:fill opacity="0" color2="black"/>
          <v:textbox inset="0,0,0,0">
            <w:txbxContent>
              <w:p w:rsidR="009844D3" w:rsidRDefault="009844D3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F40174">
                  <w:rPr>
                    <w:rStyle w:val="slostrany"/>
                    <w:noProof/>
                  </w:rPr>
                  <w:t>3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4D3" w:rsidRDefault="009844D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1A7C" w:rsidRDefault="001F1A7C">
      <w:r>
        <w:separator/>
      </w:r>
    </w:p>
  </w:footnote>
  <w:footnote w:type="continuationSeparator" w:id="0">
    <w:p w:rsidR="001F1A7C" w:rsidRDefault="001F1A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4D3" w:rsidRDefault="009844D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4D3" w:rsidRDefault="009844D3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VYŠNÁ OLŠAVA</w:t>
    </w:r>
  </w:p>
  <w:p w:rsidR="009844D3" w:rsidRDefault="009844D3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  individuálnej účtovnej závierky  zostavenej k 31. decembru 2023</w:t>
    </w:r>
  </w:p>
  <w:p w:rsidR="009844D3" w:rsidRDefault="009844D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4D3" w:rsidRDefault="009844D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>
    <w:nsid w:val="00000004"/>
    <w:multiLevelType w:val="singleLevel"/>
    <w:tmpl w:val="00000004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6">
    <w:nsid w:val="00000007"/>
    <w:multiLevelType w:val="singleLevel"/>
    <w:tmpl w:val="00000007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16"/>
    <w:lvl w:ilvl="0">
      <w:start w:val="549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>
    <w:nsid w:val="00000009"/>
    <w:multiLevelType w:val="singleLevel"/>
    <w:tmpl w:val="00000009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9">
    <w:nsid w:val="0000000A"/>
    <w:multiLevelType w:val="singleLevel"/>
    <w:tmpl w:val="0000000A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>
    <w:nsid w:val="0000000B"/>
    <w:multiLevelType w:val="singleLevel"/>
    <w:tmpl w:val="0000000B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2">
    <w:nsid w:val="0000000D"/>
    <w:multiLevelType w:val="singleLevel"/>
    <w:tmpl w:val="0000000D"/>
    <w:name w:val="WW8Num25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13">
    <w:nsid w:val="0000000E"/>
    <w:multiLevelType w:val="singleLevel"/>
    <w:tmpl w:val="0000000E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>
    <w:nsid w:val="0000000F"/>
    <w:multiLevelType w:val="singleLevel"/>
    <w:tmpl w:val="0000000F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15">
    <w:nsid w:val="00000010"/>
    <w:multiLevelType w:val="singleLevel"/>
    <w:tmpl w:val="00000010"/>
    <w:name w:val="WW8Num2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>
    <w:nsid w:val="00000011"/>
    <w:multiLevelType w:val="multilevel"/>
    <w:tmpl w:val="0000001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4034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D234F7"/>
    <w:rsid w:val="0000421A"/>
    <w:rsid w:val="00007750"/>
    <w:rsid w:val="00067EE7"/>
    <w:rsid w:val="0007608B"/>
    <w:rsid w:val="0008156B"/>
    <w:rsid w:val="000A6133"/>
    <w:rsid w:val="000C1B80"/>
    <w:rsid w:val="000D088A"/>
    <w:rsid w:val="000E1590"/>
    <w:rsid w:val="000E3274"/>
    <w:rsid w:val="000F5AE2"/>
    <w:rsid w:val="00106021"/>
    <w:rsid w:val="00154BD9"/>
    <w:rsid w:val="0016070C"/>
    <w:rsid w:val="00191303"/>
    <w:rsid w:val="00196854"/>
    <w:rsid w:val="001C47A4"/>
    <w:rsid w:val="001F1A7C"/>
    <w:rsid w:val="00217C95"/>
    <w:rsid w:val="0022403B"/>
    <w:rsid w:val="002265D4"/>
    <w:rsid w:val="0024740F"/>
    <w:rsid w:val="0025744D"/>
    <w:rsid w:val="00281190"/>
    <w:rsid w:val="002C4373"/>
    <w:rsid w:val="002D31D9"/>
    <w:rsid w:val="002E170F"/>
    <w:rsid w:val="002F7EDE"/>
    <w:rsid w:val="00313362"/>
    <w:rsid w:val="00387CAC"/>
    <w:rsid w:val="003A7CF7"/>
    <w:rsid w:val="003B5A09"/>
    <w:rsid w:val="003C33C0"/>
    <w:rsid w:val="003D1030"/>
    <w:rsid w:val="004346C8"/>
    <w:rsid w:val="004377E7"/>
    <w:rsid w:val="00455F9E"/>
    <w:rsid w:val="004B1A9C"/>
    <w:rsid w:val="004D6342"/>
    <w:rsid w:val="004F46BC"/>
    <w:rsid w:val="004F47AF"/>
    <w:rsid w:val="00526A63"/>
    <w:rsid w:val="00553622"/>
    <w:rsid w:val="00554564"/>
    <w:rsid w:val="00567435"/>
    <w:rsid w:val="005A0C77"/>
    <w:rsid w:val="005D6D31"/>
    <w:rsid w:val="005F0BD7"/>
    <w:rsid w:val="006132CA"/>
    <w:rsid w:val="006254E2"/>
    <w:rsid w:val="00633A63"/>
    <w:rsid w:val="00663E5C"/>
    <w:rsid w:val="00670CCE"/>
    <w:rsid w:val="006B1912"/>
    <w:rsid w:val="006E3910"/>
    <w:rsid w:val="006E44EB"/>
    <w:rsid w:val="006E7450"/>
    <w:rsid w:val="00752323"/>
    <w:rsid w:val="00755FB6"/>
    <w:rsid w:val="007837CD"/>
    <w:rsid w:val="007B4403"/>
    <w:rsid w:val="007B788A"/>
    <w:rsid w:val="00805403"/>
    <w:rsid w:val="00810472"/>
    <w:rsid w:val="00834DA8"/>
    <w:rsid w:val="008574F3"/>
    <w:rsid w:val="008675EF"/>
    <w:rsid w:val="008813C2"/>
    <w:rsid w:val="0088779E"/>
    <w:rsid w:val="008A2DCB"/>
    <w:rsid w:val="008F3D87"/>
    <w:rsid w:val="00905164"/>
    <w:rsid w:val="009267F4"/>
    <w:rsid w:val="009437B9"/>
    <w:rsid w:val="00944FAB"/>
    <w:rsid w:val="009844D3"/>
    <w:rsid w:val="009C6D69"/>
    <w:rsid w:val="00A01FF8"/>
    <w:rsid w:val="00A05EB5"/>
    <w:rsid w:val="00A1167A"/>
    <w:rsid w:val="00A23D6A"/>
    <w:rsid w:val="00A4081F"/>
    <w:rsid w:val="00A568D0"/>
    <w:rsid w:val="00A66C23"/>
    <w:rsid w:val="00A72C98"/>
    <w:rsid w:val="00A81848"/>
    <w:rsid w:val="00AD7D99"/>
    <w:rsid w:val="00B251CF"/>
    <w:rsid w:val="00B627D9"/>
    <w:rsid w:val="00B8219A"/>
    <w:rsid w:val="00B84A98"/>
    <w:rsid w:val="00BA5A90"/>
    <w:rsid w:val="00BB66EF"/>
    <w:rsid w:val="00BC0132"/>
    <w:rsid w:val="00BC3BBD"/>
    <w:rsid w:val="00BE0DA1"/>
    <w:rsid w:val="00BF3984"/>
    <w:rsid w:val="00C138B2"/>
    <w:rsid w:val="00CC5E7A"/>
    <w:rsid w:val="00CD1D2E"/>
    <w:rsid w:val="00CF50C2"/>
    <w:rsid w:val="00CF61E0"/>
    <w:rsid w:val="00D17BA4"/>
    <w:rsid w:val="00D234F7"/>
    <w:rsid w:val="00D94E78"/>
    <w:rsid w:val="00DE11C9"/>
    <w:rsid w:val="00E164BF"/>
    <w:rsid w:val="00E21B57"/>
    <w:rsid w:val="00E33E0E"/>
    <w:rsid w:val="00E40FB5"/>
    <w:rsid w:val="00E46BC9"/>
    <w:rsid w:val="00E84286"/>
    <w:rsid w:val="00EB73B3"/>
    <w:rsid w:val="00ED0280"/>
    <w:rsid w:val="00ED0E73"/>
    <w:rsid w:val="00ED2BC0"/>
    <w:rsid w:val="00ED2C0F"/>
    <w:rsid w:val="00EF789B"/>
    <w:rsid w:val="00F40174"/>
    <w:rsid w:val="00F608F5"/>
    <w:rsid w:val="00F764D3"/>
    <w:rsid w:val="00F801DE"/>
    <w:rsid w:val="00F8197D"/>
    <w:rsid w:val="00F9173A"/>
    <w:rsid w:val="00FA1110"/>
    <w:rsid w:val="00FB0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342"/>
    <w:pPr>
      <w:suppressAutoHyphens/>
    </w:pPr>
    <w:rPr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D6342"/>
    <w:rPr>
      <w:b w:val="0"/>
    </w:rPr>
  </w:style>
  <w:style w:type="character" w:customStyle="1" w:styleId="WW8Num2z0">
    <w:name w:val="WW8Num2z0"/>
    <w:rsid w:val="004D6342"/>
    <w:rPr>
      <w:b/>
    </w:rPr>
  </w:style>
  <w:style w:type="character" w:customStyle="1" w:styleId="WW8Num3z0">
    <w:name w:val="WW8Num3z0"/>
    <w:rsid w:val="004D6342"/>
    <w:rPr>
      <w:b w:val="0"/>
    </w:rPr>
  </w:style>
  <w:style w:type="character" w:customStyle="1" w:styleId="WW8Num4z0">
    <w:name w:val="WW8Num4z0"/>
    <w:rsid w:val="004D6342"/>
    <w:rPr>
      <w:b w:val="0"/>
    </w:rPr>
  </w:style>
  <w:style w:type="character" w:customStyle="1" w:styleId="WW8Num6z0">
    <w:name w:val="WW8Num6z0"/>
    <w:rsid w:val="004D6342"/>
    <w:rPr>
      <w:b w:val="0"/>
    </w:rPr>
  </w:style>
  <w:style w:type="character" w:customStyle="1" w:styleId="WW8Num7z0">
    <w:name w:val="WW8Num7z0"/>
    <w:rsid w:val="004D6342"/>
    <w:rPr>
      <w:b w:val="0"/>
    </w:rPr>
  </w:style>
  <w:style w:type="character" w:customStyle="1" w:styleId="WW8Num8z0">
    <w:name w:val="WW8Num8z0"/>
    <w:rsid w:val="004D6342"/>
    <w:rPr>
      <w:b/>
    </w:rPr>
  </w:style>
  <w:style w:type="character" w:customStyle="1" w:styleId="WW8Num9z0">
    <w:name w:val="WW8Num9z0"/>
    <w:rsid w:val="004D6342"/>
    <w:rPr>
      <w:b w:val="0"/>
    </w:rPr>
  </w:style>
  <w:style w:type="character" w:customStyle="1" w:styleId="WW8Num10z0">
    <w:name w:val="WW8Num10z0"/>
    <w:rsid w:val="004D6342"/>
    <w:rPr>
      <w:b/>
    </w:rPr>
  </w:style>
  <w:style w:type="character" w:customStyle="1" w:styleId="WW8Num11z0">
    <w:name w:val="WW8Num11z0"/>
    <w:rsid w:val="004D6342"/>
    <w:rPr>
      <w:b/>
    </w:rPr>
  </w:style>
  <w:style w:type="character" w:customStyle="1" w:styleId="WW8Num12z0">
    <w:name w:val="WW8Num12z0"/>
    <w:rsid w:val="004D6342"/>
    <w:rPr>
      <w:b w:val="0"/>
    </w:rPr>
  </w:style>
  <w:style w:type="character" w:customStyle="1" w:styleId="WW8Num13z0">
    <w:name w:val="WW8Num13z0"/>
    <w:rsid w:val="004D6342"/>
    <w:rPr>
      <w:rFonts w:ascii="Times New Roman" w:hAnsi="Times New Roman" w:cs="Times New Roman"/>
    </w:rPr>
  </w:style>
  <w:style w:type="character" w:customStyle="1" w:styleId="WW8Num16z0">
    <w:name w:val="WW8Num16z0"/>
    <w:rsid w:val="004D6342"/>
    <w:rPr>
      <w:rFonts w:ascii="Times New Roman" w:hAnsi="Times New Roman" w:cs="Times New Roman"/>
    </w:rPr>
  </w:style>
  <w:style w:type="character" w:customStyle="1" w:styleId="WW8Num17z0">
    <w:name w:val="WW8Num17z0"/>
    <w:rsid w:val="004D6342"/>
    <w:rPr>
      <w:b/>
    </w:rPr>
  </w:style>
  <w:style w:type="character" w:customStyle="1" w:styleId="WW8Num18z0">
    <w:name w:val="WW8Num18z0"/>
    <w:rsid w:val="004D6342"/>
    <w:rPr>
      <w:b w:val="0"/>
    </w:rPr>
  </w:style>
  <w:style w:type="character" w:customStyle="1" w:styleId="WW8Num19z0">
    <w:name w:val="WW8Num19z0"/>
    <w:rsid w:val="004D6342"/>
    <w:rPr>
      <w:b w:val="0"/>
    </w:rPr>
  </w:style>
  <w:style w:type="character" w:customStyle="1" w:styleId="WW8Num21z0">
    <w:name w:val="WW8Num21z0"/>
    <w:rsid w:val="004D6342"/>
    <w:rPr>
      <w:b w:val="0"/>
    </w:rPr>
  </w:style>
  <w:style w:type="character" w:customStyle="1" w:styleId="WW8Num22z0">
    <w:name w:val="WW8Num22z0"/>
    <w:rsid w:val="004D6342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4D6342"/>
    <w:rPr>
      <w:rFonts w:ascii="Times New Roman" w:eastAsia="Times New Roman" w:hAnsi="Times New Roman" w:cs="Times New Roman"/>
    </w:rPr>
  </w:style>
  <w:style w:type="character" w:customStyle="1" w:styleId="WW8Num25z0">
    <w:name w:val="WW8Num25z0"/>
    <w:rsid w:val="004D6342"/>
    <w:rPr>
      <w:rFonts w:ascii="Times New Roman" w:hAnsi="Times New Roman" w:cs="Times New Roman"/>
    </w:rPr>
  </w:style>
  <w:style w:type="character" w:customStyle="1" w:styleId="WW8Num26z0">
    <w:name w:val="WW8Num26z0"/>
    <w:rsid w:val="004D6342"/>
    <w:rPr>
      <w:b w:val="0"/>
    </w:rPr>
  </w:style>
  <w:style w:type="character" w:customStyle="1" w:styleId="WW8Num27z0">
    <w:name w:val="WW8Num27z0"/>
    <w:rsid w:val="004D6342"/>
    <w:rPr>
      <w:b w:val="0"/>
    </w:rPr>
  </w:style>
  <w:style w:type="character" w:customStyle="1" w:styleId="WW8Num29z0">
    <w:name w:val="WW8Num29z0"/>
    <w:rsid w:val="004D6342"/>
    <w:rPr>
      <w:b w:val="0"/>
    </w:rPr>
  </w:style>
  <w:style w:type="character" w:customStyle="1" w:styleId="Absatz-Standardschriftart">
    <w:name w:val="Absatz-Standardschriftart"/>
    <w:rsid w:val="004D6342"/>
  </w:style>
  <w:style w:type="character" w:customStyle="1" w:styleId="WW-Absatz-Standardschriftart">
    <w:name w:val="WW-Absatz-Standardschriftart"/>
    <w:rsid w:val="004D6342"/>
  </w:style>
  <w:style w:type="character" w:customStyle="1" w:styleId="WW8Num14z0">
    <w:name w:val="WW8Num14z0"/>
    <w:rsid w:val="004D6342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4D6342"/>
    <w:rPr>
      <w:rFonts w:ascii="Courier New" w:hAnsi="Courier New" w:cs="Courier New"/>
    </w:rPr>
  </w:style>
  <w:style w:type="character" w:customStyle="1" w:styleId="WW8Num14z2">
    <w:name w:val="WW8Num14z2"/>
    <w:rsid w:val="004D6342"/>
    <w:rPr>
      <w:rFonts w:ascii="Wingdings" w:hAnsi="Wingdings"/>
    </w:rPr>
  </w:style>
  <w:style w:type="character" w:customStyle="1" w:styleId="WW8Num14z3">
    <w:name w:val="WW8Num14z3"/>
    <w:rsid w:val="004D6342"/>
    <w:rPr>
      <w:rFonts w:ascii="Symbol" w:hAnsi="Symbol"/>
    </w:rPr>
  </w:style>
  <w:style w:type="character" w:customStyle="1" w:styleId="WW8Num22z1">
    <w:name w:val="WW8Num22z1"/>
    <w:rsid w:val="004D6342"/>
    <w:rPr>
      <w:rFonts w:ascii="Courier New" w:hAnsi="Courier New" w:cs="Courier New"/>
    </w:rPr>
  </w:style>
  <w:style w:type="character" w:customStyle="1" w:styleId="WW8Num22z2">
    <w:name w:val="WW8Num22z2"/>
    <w:rsid w:val="004D6342"/>
    <w:rPr>
      <w:rFonts w:ascii="Wingdings" w:hAnsi="Wingdings"/>
    </w:rPr>
  </w:style>
  <w:style w:type="character" w:customStyle="1" w:styleId="WW8Num22z3">
    <w:name w:val="WW8Num22z3"/>
    <w:rsid w:val="004D6342"/>
    <w:rPr>
      <w:rFonts w:ascii="Symbol" w:hAnsi="Symbol"/>
    </w:rPr>
  </w:style>
  <w:style w:type="character" w:customStyle="1" w:styleId="WW8Num23z1">
    <w:name w:val="WW8Num23z1"/>
    <w:rsid w:val="004D6342"/>
    <w:rPr>
      <w:rFonts w:ascii="Courier New" w:hAnsi="Courier New" w:cs="Courier New"/>
    </w:rPr>
  </w:style>
  <w:style w:type="character" w:customStyle="1" w:styleId="WW8Num23z2">
    <w:name w:val="WW8Num23z2"/>
    <w:rsid w:val="004D6342"/>
    <w:rPr>
      <w:rFonts w:ascii="Wingdings" w:hAnsi="Wingdings"/>
    </w:rPr>
  </w:style>
  <w:style w:type="character" w:customStyle="1" w:styleId="WW8Num23z3">
    <w:name w:val="WW8Num23z3"/>
    <w:rsid w:val="004D6342"/>
    <w:rPr>
      <w:rFonts w:ascii="Symbol" w:hAnsi="Symbol"/>
    </w:rPr>
  </w:style>
  <w:style w:type="character" w:customStyle="1" w:styleId="WW8Num28z0">
    <w:name w:val="WW8Num28z0"/>
    <w:rsid w:val="004D6342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4D6342"/>
    <w:rPr>
      <w:rFonts w:ascii="Courier New" w:hAnsi="Courier New" w:cs="Courier New"/>
    </w:rPr>
  </w:style>
  <w:style w:type="character" w:customStyle="1" w:styleId="WW8Num28z2">
    <w:name w:val="WW8Num28z2"/>
    <w:rsid w:val="004D6342"/>
    <w:rPr>
      <w:rFonts w:ascii="Wingdings" w:hAnsi="Wingdings"/>
    </w:rPr>
  </w:style>
  <w:style w:type="character" w:customStyle="1" w:styleId="WW8Num28z3">
    <w:name w:val="WW8Num28z3"/>
    <w:rsid w:val="004D6342"/>
    <w:rPr>
      <w:rFonts w:ascii="Symbol" w:hAnsi="Symbol"/>
    </w:rPr>
  </w:style>
  <w:style w:type="character" w:customStyle="1" w:styleId="WW8Num30z0">
    <w:name w:val="WW8Num30z0"/>
    <w:rsid w:val="004D6342"/>
    <w:rPr>
      <w:b w:val="0"/>
    </w:rPr>
  </w:style>
  <w:style w:type="character" w:customStyle="1" w:styleId="WW8Num31z0">
    <w:name w:val="WW8Num31z0"/>
    <w:rsid w:val="004D6342"/>
    <w:rPr>
      <w:b w:val="0"/>
    </w:rPr>
  </w:style>
  <w:style w:type="character" w:customStyle="1" w:styleId="WW8Num35z0">
    <w:name w:val="WW8Num35z0"/>
    <w:rsid w:val="004D6342"/>
    <w:rPr>
      <w:b w:val="0"/>
    </w:rPr>
  </w:style>
  <w:style w:type="character" w:customStyle="1" w:styleId="WW8Num36z0">
    <w:name w:val="WW8Num36z0"/>
    <w:rsid w:val="004D6342"/>
    <w:rPr>
      <w:b/>
    </w:rPr>
  </w:style>
  <w:style w:type="character" w:customStyle="1" w:styleId="WW8Num37z0">
    <w:name w:val="WW8Num37z0"/>
    <w:rsid w:val="004D6342"/>
    <w:rPr>
      <w:b/>
    </w:rPr>
  </w:style>
  <w:style w:type="character" w:customStyle="1" w:styleId="WW8Num39z0">
    <w:name w:val="WW8Num39z0"/>
    <w:rsid w:val="004D6342"/>
    <w:rPr>
      <w:rFonts w:ascii="Times New Roman" w:eastAsia="Times New Roman" w:hAnsi="Times New Roman" w:cs="Times New Roman"/>
    </w:rPr>
  </w:style>
  <w:style w:type="character" w:customStyle="1" w:styleId="WW8Num39z1">
    <w:name w:val="WW8Num39z1"/>
    <w:rsid w:val="004D6342"/>
    <w:rPr>
      <w:rFonts w:ascii="Courier New" w:hAnsi="Courier New" w:cs="Courier New"/>
    </w:rPr>
  </w:style>
  <w:style w:type="character" w:customStyle="1" w:styleId="WW8Num39z2">
    <w:name w:val="WW8Num39z2"/>
    <w:rsid w:val="004D6342"/>
    <w:rPr>
      <w:rFonts w:ascii="Wingdings" w:hAnsi="Wingdings"/>
    </w:rPr>
  </w:style>
  <w:style w:type="character" w:customStyle="1" w:styleId="WW8Num39z3">
    <w:name w:val="WW8Num39z3"/>
    <w:rsid w:val="004D6342"/>
    <w:rPr>
      <w:rFonts w:ascii="Symbol" w:hAnsi="Symbol"/>
    </w:rPr>
  </w:style>
  <w:style w:type="character" w:customStyle="1" w:styleId="WW8Num40z0">
    <w:name w:val="WW8Num40z0"/>
    <w:rsid w:val="004D6342"/>
    <w:rPr>
      <w:b w:val="0"/>
    </w:rPr>
  </w:style>
  <w:style w:type="character" w:customStyle="1" w:styleId="WW8Num42z0">
    <w:name w:val="WW8Num42z0"/>
    <w:rsid w:val="004D6342"/>
    <w:rPr>
      <w:b w:val="0"/>
    </w:rPr>
  </w:style>
  <w:style w:type="character" w:customStyle="1" w:styleId="WW8Num44z0">
    <w:name w:val="WW8Num44z0"/>
    <w:rsid w:val="004D6342"/>
    <w:rPr>
      <w:b w:val="0"/>
    </w:rPr>
  </w:style>
  <w:style w:type="character" w:customStyle="1" w:styleId="WW8Num45z0">
    <w:name w:val="WW8Num45z0"/>
    <w:rsid w:val="004D6342"/>
    <w:rPr>
      <w:rFonts w:ascii="Times New Roman" w:eastAsia="Times New Roman" w:hAnsi="Times New Roman" w:cs="Times New Roman"/>
    </w:rPr>
  </w:style>
  <w:style w:type="character" w:customStyle="1" w:styleId="WW8Num45z1">
    <w:name w:val="WW8Num45z1"/>
    <w:rsid w:val="004D6342"/>
    <w:rPr>
      <w:rFonts w:ascii="Courier New" w:hAnsi="Courier New" w:cs="Courier New"/>
    </w:rPr>
  </w:style>
  <w:style w:type="character" w:customStyle="1" w:styleId="WW8Num45z2">
    <w:name w:val="WW8Num45z2"/>
    <w:rsid w:val="004D6342"/>
    <w:rPr>
      <w:rFonts w:ascii="Wingdings" w:hAnsi="Wingdings"/>
    </w:rPr>
  </w:style>
  <w:style w:type="character" w:customStyle="1" w:styleId="WW8Num45z3">
    <w:name w:val="WW8Num45z3"/>
    <w:rsid w:val="004D6342"/>
    <w:rPr>
      <w:rFonts w:ascii="Symbol" w:hAnsi="Symbol"/>
    </w:rPr>
  </w:style>
  <w:style w:type="character" w:customStyle="1" w:styleId="Standardnpsmoodstavce">
    <w:name w:val="Standardní písmo odstavce"/>
    <w:rsid w:val="004D6342"/>
  </w:style>
  <w:style w:type="character" w:styleId="slostrany">
    <w:name w:val="page number"/>
    <w:basedOn w:val="Standardnpsmoodstavce"/>
    <w:semiHidden/>
    <w:rsid w:val="004D6342"/>
  </w:style>
  <w:style w:type="character" w:customStyle="1" w:styleId="ZkladntextChar">
    <w:name w:val="Základní text Char"/>
    <w:basedOn w:val="Standardnpsmoodstavce"/>
    <w:rsid w:val="004D6342"/>
    <w:rPr>
      <w:sz w:val="18"/>
    </w:rPr>
  </w:style>
  <w:style w:type="character" w:customStyle="1" w:styleId="ZhlavChar">
    <w:name w:val="Záhlaví Char"/>
    <w:basedOn w:val="Standardnpsmoodstavce"/>
    <w:rsid w:val="004D6342"/>
  </w:style>
  <w:style w:type="paragraph" w:customStyle="1" w:styleId="Nadpis">
    <w:name w:val="Nadpis"/>
    <w:basedOn w:val="Normlny"/>
    <w:next w:val="Zkladntext"/>
    <w:rsid w:val="004D634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4D6342"/>
    <w:pPr>
      <w:ind w:left="426"/>
      <w:jc w:val="both"/>
    </w:pPr>
    <w:rPr>
      <w:sz w:val="18"/>
    </w:rPr>
  </w:style>
  <w:style w:type="paragraph" w:styleId="Zoznam">
    <w:name w:val="List"/>
    <w:basedOn w:val="Zkladntext"/>
    <w:semiHidden/>
    <w:rsid w:val="004D6342"/>
    <w:rPr>
      <w:rFonts w:cs="Tahoma"/>
    </w:rPr>
  </w:style>
  <w:style w:type="paragraph" w:customStyle="1" w:styleId="Popisok">
    <w:name w:val="Popisok"/>
    <w:basedOn w:val="Normlny"/>
    <w:rsid w:val="004D634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4D6342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4D634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4D6342"/>
    <w:pPr>
      <w:suppressAutoHyphens/>
      <w:spacing w:before="144" w:after="144"/>
      <w:ind w:firstLine="709"/>
      <w:jc w:val="both"/>
    </w:pPr>
    <w:rPr>
      <w:rFonts w:eastAsia="Arial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4D6342"/>
    <w:pPr>
      <w:tabs>
        <w:tab w:val="left" w:pos="1704"/>
      </w:tabs>
      <w:ind w:hanging="426"/>
    </w:pPr>
    <w:rPr>
      <w:b/>
    </w:rPr>
  </w:style>
  <w:style w:type="paragraph" w:styleId="Hlavika">
    <w:name w:val="head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4D6342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bsahtabuky">
    <w:name w:val="Obsah tabuľky"/>
    <w:basedOn w:val="Normlny"/>
    <w:rsid w:val="004D6342"/>
    <w:pPr>
      <w:suppressLineNumbers/>
    </w:pPr>
  </w:style>
  <w:style w:type="paragraph" w:customStyle="1" w:styleId="Nadpistabuky">
    <w:name w:val="Nadpis tabuľky"/>
    <w:basedOn w:val="Obsahtabuky"/>
    <w:rsid w:val="004D634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D63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A9B019-392D-45A4-8C7B-D6D11F400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7</Pages>
  <Words>1930</Words>
  <Characters>11001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Uživateľ</cp:lastModifiedBy>
  <cp:revision>7</cp:revision>
  <cp:lastPrinted>2024-01-15T09:57:00Z</cp:lastPrinted>
  <dcterms:created xsi:type="dcterms:W3CDTF">2024-01-11T08:30:00Z</dcterms:created>
  <dcterms:modified xsi:type="dcterms:W3CDTF">2024-01-15T09:58:00Z</dcterms:modified>
</cp:coreProperties>
</file>