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D90FC4" w:rsidRDefault="00D36783" w:rsidP="00553891">
      <w:pPr>
        <w:spacing w:before="0" w:line="240" w:lineRule="auto"/>
        <w:rPr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>
        <w:rPr>
          <w:rFonts w:ascii="Arial" w:hAnsi="Arial"/>
          <w:szCs w:val="22"/>
        </w:rPr>
        <w:t>Vrútocký komposesorát</w:t>
      </w:r>
      <w:r w:rsidR="00D93F01">
        <w:rPr>
          <w:rFonts w:ascii="Arial" w:hAnsi="Arial"/>
          <w:szCs w:val="22"/>
        </w:rPr>
        <w:t xml:space="preserve">, </w:t>
      </w:r>
      <w:proofErr w:type="spellStart"/>
      <w:r w:rsidR="00D93F01">
        <w:rPr>
          <w:rFonts w:ascii="Arial" w:hAnsi="Arial"/>
          <w:szCs w:val="22"/>
        </w:rPr>
        <w:t>p.s</w:t>
      </w:r>
      <w:proofErr w:type="spellEnd"/>
      <w:r w:rsidR="00D93F01">
        <w:rPr>
          <w:rFonts w:ascii="Arial" w:hAnsi="Arial"/>
          <w:szCs w:val="22"/>
        </w:rPr>
        <w:t xml:space="preserve">. , Ul. </w:t>
      </w:r>
      <w:proofErr w:type="spellStart"/>
      <w:r w:rsidR="00D93F01">
        <w:rPr>
          <w:rFonts w:ascii="Arial" w:hAnsi="Arial"/>
          <w:szCs w:val="22"/>
        </w:rPr>
        <w:t>Karvaša</w:t>
      </w:r>
      <w:proofErr w:type="spellEnd"/>
      <w:r w:rsidR="00D93F01">
        <w:rPr>
          <w:rFonts w:ascii="Arial" w:hAnsi="Arial"/>
          <w:szCs w:val="22"/>
        </w:rPr>
        <w:t xml:space="preserve"> </w:t>
      </w:r>
      <w:proofErr w:type="spellStart"/>
      <w:r w:rsidR="00D93F01">
        <w:rPr>
          <w:rFonts w:ascii="Arial" w:hAnsi="Arial"/>
          <w:szCs w:val="22"/>
        </w:rPr>
        <w:t>Blahovca</w:t>
      </w:r>
      <w:proofErr w:type="spellEnd"/>
      <w:r w:rsidR="00D93F01">
        <w:rPr>
          <w:rFonts w:ascii="Arial" w:hAnsi="Arial"/>
          <w:szCs w:val="22"/>
        </w:rPr>
        <w:t xml:space="preserve"> 164</w:t>
      </w:r>
      <w:r>
        <w:rPr>
          <w:rFonts w:ascii="Arial" w:hAnsi="Arial"/>
          <w:szCs w:val="22"/>
        </w:rPr>
        <w:t>, 038 61 Vrútky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6783" w:rsidRDefault="00D36783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pozemkového spoločenstva </w:t>
      </w:r>
      <w:r w:rsidR="00D820E4">
        <w:rPr>
          <w:sz w:val="22"/>
          <w:szCs w:val="22"/>
        </w:rPr>
        <w:t>Radovan Kováč</w:t>
      </w:r>
    </w:p>
    <w:p w:rsidR="000B08EE" w:rsidRPr="00D90FC4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v dozornej rady Ing. Ladislav </w:t>
      </w:r>
      <w:proofErr w:type="spellStart"/>
      <w:r>
        <w:rPr>
          <w:sz w:val="22"/>
          <w:szCs w:val="22"/>
        </w:rPr>
        <w:t>Jantulík</w:t>
      </w:r>
      <w:proofErr w:type="spellEnd"/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D90FC4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Lesné hospodárstvo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</w:tblGrid>
      <w:tr w:rsidR="00EC09FB" w:rsidRPr="00D90FC4" w:rsidTr="00C17AC2">
        <w:tc>
          <w:tcPr>
            <w:tcW w:w="5557" w:type="dxa"/>
          </w:tcPr>
          <w:p w:rsidR="00EC09FB" w:rsidRPr="00D90FC4" w:rsidRDefault="00EC09FB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EC09FB" w:rsidRPr="00D90FC4" w:rsidRDefault="00EC09FB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</w:tr>
      <w:tr w:rsidR="00EC09FB" w:rsidRPr="00D90FC4" w:rsidTr="00C17AC2">
        <w:trPr>
          <w:trHeight w:val="391"/>
        </w:trPr>
        <w:tc>
          <w:tcPr>
            <w:tcW w:w="5557" w:type="dxa"/>
            <w:vAlign w:val="center"/>
          </w:tcPr>
          <w:p w:rsidR="00EC09FB" w:rsidRPr="00D90FC4" w:rsidRDefault="00EC09FB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EC09FB" w:rsidRPr="00D90FC4" w:rsidRDefault="00EC09F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EC09FB" w:rsidRPr="00D90FC4" w:rsidTr="00C17AC2">
        <w:trPr>
          <w:trHeight w:val="391"/>
        </w:trPr>
        <w:tc>
          <w:tcPr>
            <w:tcW w:w="5557" w:type="dxa"/>
            <w:vAlign w:val="center"/>
          </w:tcPr>
          <w:p w:rsidR="00EC09FB" w:rsidRPr="00D90FC4" w:rsidRDefault="00EC09FB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EC09FB" w:rsidRPr="00D90FC4" w:rsidRDefault="00EC09F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EC09FB" w:rsidRPr="00D90FC4" w:rsidTr="00C17AC2">
        <w:trPr>
          <w:trHeight w:val="391"/>
        </w:trPr>
        <w:tc>
          <w:tcPr>
            <w:tcW w:w="5557" w:type="dxa"/>
            <w:vAlign w:val="center"/>
          </w:tcPr>
          <w:p w:rsidR="00EC09FB" w:rsidRPr="00D90FC4" w:rsidRDefault="00EC09FB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EC09FB" w:rsidRPr="00D90FC4" w:rsidRDefault="00EC09F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EC09FB" w:rsidRPr="00D90FC4" w:rsidTr="00C17AC2">
        <w:trPr>
          <w:trHeight w:val="391"/>
        </w:trPr>
        <w:tc>
          <w:tcPr>
            <w:tcW w:w="5557" w:type="dxa"/>
            <w:vAlign w:val="center"/>
          </w:tcPr>
          <w:p w:rsidR="00EC09FB" w:rsidRPr="00D90FC4" w:rsidRDefault="00EC09FB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EC09FB" w:rsidRPr="00D90FC4" w:rsidRDefault="00EC09FB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0B08EE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Pozemkové spoločenstvo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Áno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0B08EE" w:rsidRPr="0045237F" w:rsidTr="00D820E4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D820E4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D820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D820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D820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D820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D820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D820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D820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0B08EE" w:rsidRPr="0045237F" w:rsidTr="00D820E4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D820E4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D820E4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D820E4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D820E4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D820E4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D820E4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D820E4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D820E4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D820E4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D820E4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D820E4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D820E4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D820E4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D820E4">
        <w:tc>
          <w:tcPr>
            <w:tcW w:w="8931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lastRenderedPageBreak/>
              <w:t xml:space="preserve">Výdavky budúcich období a príjmy budúcich období  sa vykazujú vo výške, ktorá je potrebná </w:t>
            </w:r>
          </w:p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D820E4">
        <w:tc>
          <w:tcPr>
            <w:tcW w:w="8931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D820E4">
        <w:tc>
          <w:tcPr>
            <w:tcW w:w="8931" w:type="dxa"/>
            <w:vAlign w:val="center"/>
          </w:tcPr>
          <w:p w:rsidR="00491976" w:rsidRPr="0045237F" w:rsidRDefault="00491976" w:rsidP="00D820E4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D820E4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D820E4">
        <w:tc>
          <w:tcPr>
            <w:tcW w:w="8931" w:type="dxa"/>
            <w:vAlign w:val="center"/>
          </w:tcPr>
          <w:p w:rsidR="00491976" w:rsidRPr="0045237F" w:rsidRDefault="00491976" w:rsidP="00D820E4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0168AD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  <w:r w:rsidR="000168AD">
              <w:rPr>
                <w:rFonts w:ascii="Arial" w:hAnsi="Arial"/>
                <w:bCs/>
                <w:szCs w:val="22"/>
              </w:rPr>
              <w:t>15</w:t>
            </w:r>
            <w:r w:rsidRPr="0045237F">
              <w:rPr>
                <w:rFonts w:ascii="Arial" w:hAnsi="Arial"/>
                <w:bCs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491976" w:rsidRPr="0045237F" w:rsidRDefault="00D820E4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D820E4">
        <w:tc>
          <w:tcPr>
            <w:tcW w:w="8931" w:type="dxa"/>
          </w:tcPr>
          <w:p w:rsidR="00491976" w:rsidRPr="0045237F" w:rsidRDefault="00491976" w:rsidP="00D820E4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ne nerozlišujú náklady a výnosy, ak ide </w:t>
            </w:r>
          </w:p>
          <w:p w:rsidR="00491976" w:rsidRPr="0045237F" w:rsidRDefault="00491976" w:rsidP="00D820E4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D820E4">
        <w:tc>
          <w:tcPr>
            <w:tcW w:w="8931" w:type="dxa"/>
          </w:tcPr>
          <w:p w:rsidR="00491976" w:rsidRPr="0045237F" w:rsidRDefault="00491976" w:rsidP="00D820E4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D820E4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D820E4">
        <w:tc>
          <w:tcPr>
            <w:tcW w:w="8931" w:type="dxa"/>
          </w:tcPr>
          <w:p w:rsidR="00491976" w:rsidRPr="0045237F" w:rsidRDefault="00491976" w:rsidP="00D820E4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D820E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5C01D1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neuplatňuje opravné položky a rezervy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 vplyvy u dlhodobého majetku                            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lastRenderedPageBreak/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> </w:t>
      </w:r>
    </w:p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812654" w:rsidP="0081265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1 101,64</w:t>
            </w:r>
            <w:r w:rsidR="00BE43BB">
              <w:rPr>
                <w:sz w:val="22"/>
                <w:szCs w:val="22"/>
              </w:rPr>
              <w:t xml:space="preserve"> €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BE43BB" w:rsidP="00BE43B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5 011,- €</w:t>
            </w:r>
          </w:p>
        </w:tc>
        <w:tc>
          <w:tcPr>
            <w:tcW w:w="3499" w:type="dxa"/>
            <w:vAlign w:val="center"/>
          </w:tcPr>
          <w:p w:rsidR="004F5F27" w:rsidRPr="00D90FC4" w:rsidRDefault="00BE43BB" w:rsidP="00BE43B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3671,93 €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BE43BB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5 011,- €</w:t>
            </w:r>
          </w:p>
        </w:tc>
        <w:tc>
          <w:tcPr>
            <w:tcW w:w="3499" w:type="dxa"/>
            <w:vAlign w:val="center"/>
          </w:tcPr>
          <w:p w:rsidR="004F5F27" w:rsidRPr="00D90FC4" w:rsidRDefault="00BE43BB" w:rsidP="0081265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4 </w:t>
            </w:r>
            <w:r w:rsidR="00812654">
              <w:rPr>
                <w:b/>
                <w:sz w:val="22"/>
                <w:szCs w:val="22"/>
              </w:rPr>
              <w:t>773</w:t>
            </w:r>
            <w:r>
              <w:rPr>
                <w:b/>
                <w:sz w:val="22"/>
                <w:szCs w:val="22"/>
              </w:rPr>
              <w:t>,</w:t>
            </w:r>
            <w:r w:rsidR="00812654">
              <w:rPr>
                <w:b/>
                <w:sz w:val="22"/>
                <w:szCs w:val="22"/>
              </w:rPr>
              <w:t>57</w:t>
            </w:r>
            <w:r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EC09FB" w:rsidRPr="00EC09FB">
        <w:rPr>
          <w:rFonts w:ascii="Arial" w:hAnsi="Arial"/>
          <w:sz w:val="16"/>
          <w:szCs w:val="16"/>
        </w:rPr>
        <w:t xml:space="preserve"> </w:t>
      </w:r>
      <w:r w:rsidR="00EC09FB">
        <w:rPr>
          <w:rFonts w:ascii="Arial" w:hAnsi="Arial"/>
          <w:sz w:val="16"/>
          <w:szCs w:val="16"/>
        </w:rPr>
        <w:t>ÚJ nemá takéto časové rozlíšenie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1D1E4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6 412,- €</w:t>
            </w:r>
          </w:p>
        </w:tc>
        <w:tc>
          <w:tcPr>
            <w:tcW w:w="1431" w:type="dxa"/>
          </w:tcPr>
          <w:p w:rsidR="00B24CCD" w:rsidRPr="00D90FC4" w:rsidRDefault="001D1E4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1 180,- €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1D1E4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7 592,-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1D1E4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25 502,- €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FD3A4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25 502,-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1D1E44" w:rsidP="001D1E4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31 541,- </w:t>
            </w:r>
            <w:r w:rsidR="009F5C0A">
              <w:rPr>
                <w:sz w:val="22"/>
                <w:szCs w:val="22"/>
              </w:rPr>
              <w:t xml:space="preserve">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1D1E4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31 541,-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1D1E44" w:rsidP="001D1E4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7B5DE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8 597,- €</w:t>
            </w:r>
          </w:p>
        </w:tc>
        <w:tc>
          <w:tcPr>
            <w:tcW w:w="1431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1D1E44" w:rsidP="001D1E4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24 662,- €</w:t>
            </w: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7B5DE3" w:rsidP="007B5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8 597,-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1D1E44" w:rsidP="001D1E4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24 662,-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3708F9" w:rsidP="007B5DE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7B5DE3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7B5DE3">
              <w:rPr>
                <w:b/>
                <w:sz w:val="22"/>
                <w:szCs w:val="22"/>
              </w:rPr>
              <w:t>550</w:t>
            </w:r>
            <w:r w:rsidR="001D1E44">
              <w:rPr>
                <w:b/>
                <w:sz w:val="22"/>
                <w:szCs w:val="22"/>
              </w:rPr>
              <w:t>,- €</w:t>
            </w:r>
          </w:p>
        </w:tc>
        <w:tc>
          <w:tcPr>
            <w:tcW w:w="1431" w:type="dxa"/>
          </w:tcPr>
          <w:p w:rsidR="00B24CCD" w:rsidRPr="00D90FC4" w:rsidRDefault="007B5DE3" w:rsidP="007B5DE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51 344,- €</w:t>
            </w:r>
          </w:p>
        </w:tc>
        <w:tc>
          <w:tcPr>
            <w:tcW w:w="1273" w:type="dxa"/>
          </w:tcPr>
          <w:p w:rsidR="00B24CCD" w:rsidRPr="00D90FC4" w:rsidRDefault="00FD3A4D" w:rsidP="00FD3A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40 138,-</w:t>
            </w:r>
            <w:r w:rsidR="007B5DE3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FD3A4D" w:rsidP="00FD3A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57 756</w:t>
            </w:r>
            <w:r w:rsidR="007B5DE3">
              <w:rPr>
                <w:b/>
                <w:sz w:val="22"/>
                <w:szCs w:val="22"/>
              </w:rPr>
              <w:t>,-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FD3A4D" w:rsidP="00FD3A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Kapitálový fond, vklady členov</w:t>
            </w:r>
          </w:p>
        </w:tc>
        <w:tc>
          <w:tcPr>
            <w:tcW w:w="2365" w:type="dxa"/>
          </w:tcPr>
          <w:p w:rsidR="0010677F" w:rsidRPr="00D90FC4" w:rsidRDefault="00FD3A4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6 412,- €</w:t>
            </w:r>
          </w:p>
        </w:tc>
        <w:tc>
          <w:tcPr>
            <w:tcW w:w="1464" w:type="dxa"/>
          </w:tcPr>
          <w:p w:rsidR="0010677F" w:rsidRPr="00D90FC4" w:rsidRDefault="00FD3A4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1 180,- €</w:t>
            </w: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FD3A4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7 592,- €</w:t>
            </w: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FD3A4D" w:rsidP="00FD3A4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8 597,-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FD3A4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8 597,-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3708F9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netvorí  rezervy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lastRenderedPageBreak/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> 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2544"/>
      </w:tblGrid>
      <w:tr w:rsidR="00EC09FB" w:rsidTr="00FF262B">
        <w:tc>
          <w:tcPr>
            <w:tcW w:w="4493" w:type="dxa"/>
          </w:tcPr>
          <w:p w:rsidR="00EC09FB" w:rsidRPr="005C6858" w:rsidRDefault="00EC09FB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2544" w:type="dxa"/>
            <w:vAlign w:val="center"/>
          </w:tcPr>
          <w:p w:rsidR="00EC09FB" w:rsidRPr="002113DE" w:rsidRDefault="00EC09FB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EC09FB" w:rsidTr="00F65AD9">
        <w:trPr>
          <w:trHeight w:val="273"/>
        </w:trPr>
        <w:tc>
          <w:tcPr>
            <w:tcW w:w="4493" w:type="dxa"/>
          </w:tcPr>
          <w:p w:rsidR="00EC09FB" w:rsidRDefault="00EC09FB" w:rsidP="00F65AD9">
            <w:pPr>
              <w:spacing w:before="0" w:line="240" w:lineRule="auto"/>
              <w:rPr>
                <w:sz w:val="22"/>
                <w:szCs w:val="22"/>
              </w:rPr>
            </w:pPr>
          </w:p>
          <w:p w:rsidR="00EC09FB" w:rsidRDefault="00EC09FB" w:rsidP="00F65AD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 obchodného styku</w:t>
            </w:r>
          </w:p>
        </w:tc>
        <w:tc>
          <w:tcPr>
            <w:tcW w:w="2544" w:type="dxa"/>
          </w:tcPr>
          <w:p w:rsidR="00EC09FB" w:rsidRDefault="00EC09FB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  <w:p w:rsidR="00EC09FB" w:rsidRDefault="00EC09FB" w:rsidP="00F65AD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920,- €</w:t>
            </w:r>
          </w:p>
        </w:tc>
      </w:tr>
      <w:tr w:rsidR="00EC09FB" w:rsidTr="00FF262B">
        <w:tc>
          <w:tcPr>
            <w:tcW w:w="4493" w:type="dxa"/>
          </w:tcPr>
          <w:p w:rsidR="00EC09FB" w:rsidRDefault="00EC09FB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Daňové záväzky </w:t>
            </w:r>
          </w:p>
        </w:tc>
        <w:tc>
          <w:tcPr>
            <w:tcW w:w="2544" w:type="dxa"/>
          </w:tcPr>
          <w:p w:rsidR="00EC09FB" w:rsidRDefault="00EC09FB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4 628,- €</w:t>
            </w:r>
          </w:p>
        </w:tc>
      </w:tr>
      <w:tr w:rsidR="00EC09FB" w:rsidTr="00FF262B">
        <w:tc>
          <w:tcPr>
            <w:tcW w:w="4493" w:type="dxa"/>
          </w:tcPr>
          <w:p w:rsidR="00EC09FB" w:rsidRDefault="00EC09FB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krátkodobé záväzky voči členom</w:t>
            </w:r>
          </w:p>
        </w:tc>
        <w:tc>
          <w:tcPr>
            <w:tcW w:w="2544" w:type="dxa"/>
          </w:tcPr>
          <w:p w:rsidR="00EC09FB" w:rsidRDefault="00EC09FB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15 773,69 €</w:t>
            </w:r>
          </w:p>
        </w:tc>
      </w:tr>
      <w:tr w:rsidR="00EC09FB" w:rsidTr="00FF262B">
        <w:tc>
          <w:tcPr>
            <w:tcW w:w="4493" w:type="dxa"/>
          </w:tcPr>
          <w:p w:rsidR="00EC09FB" w:rsidRDefault="00EC09FB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Výdavky budúcich období </w:t>
            </w:r>
          </w:p>
        </w:tc>
        <w:tc>
          <w:tcPr>
            <w:tcW w:w="2544" w:type="dxa"/>
          </w:tcPr>
          <w:p w:rsidR="00EC09FB" w:rsidRDefault="00EC09FB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500,- €</w:t>
            </w:r>
          </w:p>
        </w:tc>
      </w:tr>
      <w:tr w:rsidR="00EC09FB" w:rsidTr="00FF262B">
        <w:tc>
          <w:tcPr>
            <w:tcW w:w="4493" w:type="dxa"/>
          </w:tcPr>
          <w:p w:rsidR="00EC09FB" w:rsidRDefault="00EC09FB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2544" w:type="dxa"/>
          </w:tcPr>
          <w:p w:rsidR="00EC09FB" w:rsidRDefault="00EC09FB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21 821,69 €</w:t>
            </w: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C5129C" w:rsidP="00C5129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16 482</w:t>
            </w:r>
            <w:r w:rsidR="00D74F23">
              <w:rPr>
                <w:sz w:val="22"/>
                <w:szCs w:val="22"/>
                <w:lang w:eastAsia="sk-SK"/>
              </w:rPr>
              <w:t>,- €</w:t>
            </w:r>
          </w:p>
        </w:tc>
        <w:tc>
          <w:tcPr>
            <w:tcW w:w="3044" w:type="dxa"/>
            <w:vAlign w:val="center"/>
          </w:tcPr>
          <w:p w:rsidR="006546CD" w:rsidRPr="00D90FC4" w:rsidRDefault="00C5129C" w:rsidP="00C5129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21 821,69 €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  <w:r w:rsidR="00D74F23">
        <w:rPr>
          <w:sz w:val="22"/>
          <w:szCs w:val="22"/>
        </w:rPr>
        <w:t>ÚJ nemá soc. fond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  <w:r w:rsidR="00D74F23">
        <w:rPr>
          <w:sz w:val="22"/>
          <w:szCs w:val="22"/>
        </w:rPr>
        <w:t>ÚJ nemá bankový úver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EC09FB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  <w:r w:rsidR="00C5129C">
        <w:rPr>
          <w:sz w:val="22"/>
          <w:szCs w:val="22"/>
        </w:rPr>
        <w:t xml:space="preserve"> </w:t>
      </w:r>
      <w:r w:rsidR="00786153">
        <w:rPr>
          <w:sz w:val="22"/>
          <w:szCs w:val="22"/>
        </w:rPr>
        <w:t xml:space="preserve">K 31.12.2023 boli účtované výdavky budúcich období za účtovné služby vo výške </w:t>
      </w:r>
      <w:r w:rsidR="00786153" w:rsidRPr="00EC09FB">
        <w:rPr>
          <w:b/>
          <w:sz w:val="22"/>
          <w:szCs w:val="22"/>
        </w:rPr>
        <w:t>500,- €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D74F23">
        <w:rPr>
          <w:sz w:val="22"/>
          <w:szCs w:val="22"/>
        </w:rPr>
        <w:t xml:space="preserve"> ÚJ neúčtuje k 31.12.202</w:t>
      </w:r>
      <w:r w:rsidR="00C5129C">
        <w:rPr>
          <w:sz w:val="22"/>
          <w:szCs w:val="22"/>
        </w:rPr>
        <w:t>3</w:t>
      </w:r>
      <w:r w:rsidR="00D74F23">
        <w:rPr>
          <w:sz w:val="22"/>
          <w:szCs w:val="22"/>
        </w:rPr>
        <w:t xml:space="preserve">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EC09FB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21 397,- €</w:t>
            </w: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EC09FB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21 397,- €</w:t>
            </w: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r w:rsidR="00EC09FB">
        <w:rPr>
          <w:sz w:val="22"/>
          <w:szCs w:val="22"/>
        </w:rPr>
        <w:t>lízing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2402"/>
      </w:tblGrid>
      <w:tr w:rsidR="00EC09FB" w:rsidTr="00840EC7">
        <w:trPr>
          <w:trHeight w:val="748"/>
        </w:trPr>
        <w:tc>
          <w:tcPr>
            <w:tcW w:w="4635" w:type="dxa"/>
            <w:vAlign w:val="center"/>
          </w:tcPr>
          <w:p w:rsidR="00EC09FB" w:rsidRPr="007E5FFD" w:rsidRDefault="00EC09FB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2402" w:type="dxa"/>
            <w:vAlign w:val="center"/>
          </w:tcPr>
          <w:p w:rsidR="00EC09FB" w:rsidRPr="002113DE" w:rsidRDefault="00EC09FB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EC09FB" w:rsidTr="00553891">
        <w:tc>
          <w:tcPr>
            <w:tcW w:w="4635" w:type="dxa"/>
          </w:tcPr>
          <w:p w:rsidR="00EC09FB" w:rsidRDefault="00EC09FB" w:rsidP="0078615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 nájmu</w:t>
            </w:r>
          </w:p>
        </w:tc>
        <w:tc>
          <w:tcPr>
            <w:tcW w:w="2402" w:type="dxa"/>
            <w:vAlign w:val="center"/>
          </w:tcPr>
          <w:p w:rsidR="00EC09FB" w:rsidRDefault="00EC09FB" w:rsidP="0078615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27  112,95 € </w:t>
            </w:r>
          </w:p>
        </w:tc>
      </w:tr>
      <w:tr w:rsidR="00EC09FB" w:rsidTr="00553891">
        <w:tc>
          <w:tcPr>
            <w:tcW w:w="4635" w:type="dxa"/>
          </w:tcPr>
          <w:p w:rsidR="00EC09FB" w:rsidRDefault="00EC09FB" w:rsidP="0078615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 predaja drevnej hmoty</w:t>
            </w:r>
          </w:p>
        </w:tc>
        <w:tc>
          <w:tcPr>
            <w:tcW w:w="2402" w:type="dxa"/>
            <w:vAlign w:val="center"/>
          </w:tcPr>
          <w:p w:rsidR="00EC09FB" w:rsidRDefault="00EC09FB" w:rsidP="0078615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C09FB" w:rsidTr="00553891">
        <w:tc>
          <w:tcPr>
            <w:tcW w:w="4635" w:type="dxa"/>
          </w:tcPr>
          <w:p w:rsidR="00EC09FB" w:rsidRDefault="00EC09FB" w:rsidP="0078615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 - náhrady za obmedzenie ťažby dreva</w:t>
            </w:r>
          </w:p>
        </w:tc>
        <w:tc>
          <w:tcPr>
            <w:tcW w:w="2402" w:type="dxa"/>
            <w:vAlign w:val="center"/>
          </w:tcPr>
          <w:p w:rsidR="00EC09FB" w:rsidRDefault="00EC09FB" w:rsidP="0078615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21 397,- €</w:t>
            </w:r>
          </w:p>
        </w:tc>
      </w:tr>
      <w:tr w:rsidR="00EC09FB" w:rsidTr="00553891">
        <w:tc>
          <w:tcPr>
            <w:tcW w:w="4635" w:type="dxa"/>
          </w:tcPr>
          <w:p w:rsidR="00EC09FB" w:rsidRDefault="00EC09FB" w:rsidP="0078615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</w:t>
            </w:r>
          </w:p>
        </w:tc>
        <w:tc>
          <w:tcPr>
            <w:tcW w:w="2402" w:type="dxa"/>
            <w:vAlign w:val="center"/>
          </w:tcPr>
          <w:p w:rsidR="00EC09FB" w:rsidRDefault="00EC09FB" w:rsidP="0078615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45,06 €</w:t>
            </w:r>
          </w:p>
        </w:tc>
      </w:tr>
      <w:tr w:rsidR="00EC09FB" w:rsidTr="00553891">
        <w:tc>
          <w:tcPr>
            <w:tcW w:w="4635" w:type="dxa"/>
          </w:tcPr>
          <w:p w:rsidR="00EC09FB" w:rsidRDefault="00EC09FB" w:rsidP="0078615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2402" w:type="dxa"/>
            <w:vAlign w:val="center"/>
          </w:tcPr>
          <w:p w:rsidR="00EC09FB" w:rsidRDefault="00EC09FB" w:rsidP="0078615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48 551,01 €</w:t>
            </w: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  <w:r w:rsidR="00D74F23">
        <w:rPr>
          <w:sz w:val="22"/>
          <w:szCs w:val="22"/>
        </w:rPr>
        <w:t>ÚJ neúčtuje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86153" w:rsidTr="003F7599">
        <w:tc>
          <w:tcPr>
            <w:tcW w:w="4920" w:type="dxa"/>
          </w:tcPr>
          <w:p w:rsidR="00786153" w:rsidRDefault="00786153" w:rsidP="00053D4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 - náhrady za obmedzenie ťažby dreva</w:t>
            </w:r>
          </w:p>
        </w:tc>
        <w:tc>
          <w:tcPr>
            <w:tcW w:w="2834" w:type="dxa"/>
            <w:vAlign w:val="center"/>
          </w:tcPr>
          <w:p w:rsidR="00786153" w:rsidRDefault="00786153" w:rsidP="00053D4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786153" w:rsidRDefault="00786153" w:rsidP="00053D4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21 397,- €</w:t>
            </w:r>
          </w:p>
        </w:tc>
      </w:tr>
      <w:tr w:rsidR="00786153" w:rsidTr="00F237DB">
        <w:tc>
          <w:tcPr>
            <w:tcW w:w="4920" w:type="dxa"/>
          </w:tcPr>
          <w:p w:rsidR="00786153" w:rsidRDefault="00786153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786153" w:rsidRDefault="0078615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786153" w:rsidRDefault="0078615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86153" w:rsidTr="00F237DB">
        <w:tc>
          <w:tcPr>
            <w:tcW w:w="4920" w:type="dxa"/>
          </w:tcPr>
          <w:p w:rsidR="00786153" w:rsidRDefault="00786153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786153" w:rsidRDefault="0078615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786153" w:rsidRDefault="0078615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nemá osobitné náklady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Pr="00D90FC4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neúčtuje podobné položky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1503" w:rsidRDefault="00221503" w:rsidP="00347C39">
      <w:pPr>
        <w:spacing w:before="0" w:after="0" w:line="240" w:lineRule="auto"/>
      </w:pPr>
      <w:r>
        <w:separator/>
      </w:r>
    </w:p>
  </w:endnote>
  <w:endnote w:type="continuationSeparator" w:id="0">
    <w:p w:rsidR="00221503" w:rsidRDefault="002215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0E4" w:rsidRDefault="00D820E4">
    <w:pPr>
      <w:pStyle w:val="Pta"/>
      <w:jc w:val="right"/>
    </w:pPr>
    <w:r>
      <w:t xml:space="preserve">Strana </w:t>
    </w:r>
    <w:fldSimple w:instr="PAGE   \* MERGEFORMAT">
      <w:r w:rsidR="00D93F01">
        <w:rPr>
          <w:noProof/>
        </w:rPr>
        <w:t>17</w:t>
      </w:r>
    </w:fldSimple>
  </w:p>
  <w:p w:rsidR="00D820E4" w:rsidRDefault="00D820E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0E4" w:rsidRDefault="00D820E4">
    <w:pPr>
      <w:pStyle w:val="Pta"/>
      <w:jc w:val="right"/>
    </w:pPr>
    <w:r>
      <w:t>Strana 7</w:t>
    </w:r>
  </w:p>
  <w:p w:rsidR="00D820E4" w:rsidRDefault="00D820E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1503" w:rsidRDefault="00221503" w:rsidP="00347C39">
      <w:pPr>
        <w:spacing w:before="0" w:after="0" w:line="240" w:lineRule="auto"/>
      </w:pPr>
      <w:r>
        <w:separator/>
      </w:r>
    </w:p>
  </w:footnote>
  <w:footnote w:type="continuationSeparator" w:id="0">
    <w:p w:rsidR="00221503" w:rsidRDefault="0022150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0E4" w:rsidRDefault="00D820E4">
    <w:pPr>
      <w:pStyle w:val="Hlavika"/>
      <w:jc w:val="right"/>
    </w:pPr>
  </w:p>
  <w:p w:rsidR="00D820E4" w:rsidRDefault="00D820E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6C"/>
    <w:rsid w:val="0000240E"/>
    <w:rsid w:val="0000584D"/>
    <w:rsid w:val="000109BB"/>
    <w:rsid w:val="000168AD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08EE"/>
    <w:rsid w:val="000B3567"/>
    <w:rsid w:val="000C67C6"/>
    <w:rsid w:val="000D2853"/>
    <w:rsid w:val="000E0E48"/>
    <w:rsid w:val="000F08FF"/>
    <w:rsid w:val="000F2FC6"/>
    <w:rsid w:val="000F73AB"/>
    <w:rsid w:val="001042BE"/>
    <w:rsid w:val="0010677F"/>
    <w:rsid w:val="00115F7E"/>
    <w:rsid w:val="00122897"/>
    <w:rsid w:val="00123E7B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1E4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1503"/>
    <w:rsid w:val="00222689"/>
    <w:rsid w:val="002239DB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2F67DF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071F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2EDF"/>
    <w:rsid w:val="004440F2"/>
    <w:rsid w:val="004452B1"/>
    <w:rsid w:val="004529D8"/>
    <w:rsid w:val="004535E0"/>
    <w:rsid w:val="00456E1B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1830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1D1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86153"/>
    <w:rsid w:val="0079442F"/>
    <w:rsid w:val="007A16A5"/>
    <w:rsid w:val="007A5F0A"/>
    <w:rsid w:val="007B5DE3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2654"/>
    <w:rsid w:val="0081527F"/>
    <w:rsid w:val="00822B49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D4E37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97735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0BC5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454D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43BB"/>
    <w:rsid w:val="00BE73E5"/>
    <w:rsid w:val="00BF60F1"/>
    <w:rsid w:val="00BF6F6B"/>
    <w:rsid w:val="00C03F65"/>
    <w:rsid w:val="00C07F8A"/>
    <w:rsid w:val="00C113D7"/>
    <w:rsid w:val="00C17AC2"/>
    <w:rsid w:val="00C20990"/>
    <w:rsid w:val="00C2577C"/>
    <w:rsid w:val="00C362EA"/>
    <w:rsid w:val="00C43EF0"/>
    <w:rsid w:val="00C5129C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3DA6"/>
    <w:rsid w:val="00D061E9"/>
    <w:rsid w:val="00D12140"/>
    <w:rsid w:val="00D203E4"/>
    <w:rsid w:val="00D330FA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20E4"/>
    <w:rsid w:val="00D8629A"/>
    <w:rsid w:val="00D87E14"/>
    <w:rsid w:val="00D908B3"/>
    <w:rsid w:val="00D90FC4"/>
    <w:rsid w:val="00D930A2"/>
    <w:rsid w:val="00D93F01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09FB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65AD9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3A4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97735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97735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9773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3B80C0-0C6D-46CE-89CA-A79E99B32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11</Pages>
  <Words>2619</Words>
  <Characters>14933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 tarcak</cp:lastModifiedBy>
  <cp:revision>4</cp:revision>
  <cp:lastPrinted>2021-09-13T08:31:00Z</cp:lastPrinted>
  <dcterms:created xsi:type="dcterms:W3CDTF">2024-03-21T12:16:00Z</dcterms:created>
  <dcterms:modified xsi:type="dcterms:W3CDTF">2024-03-23T13:14:00Z</dcterms:modified>
</cp:coreProperties>
</file>