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555C8" w14:textId="77777777" w:rsidR="007F524B" w:rsidRDefault="001A18A3" w:rsidP="001A18A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Poznámky </w:t>
      </w:r>
      <w:proofErr w:type="spellStart"/>
      <w:r>
        <w:rPr>
          <w:sz w:val="32"/>
          <w:szCs w:val="32"/>
        </w:rPr>
        <w:t>Úč</w:t>
      </w:r>
      <w:proofErr w:type="spellEnd"/>
      <w:r>
        <w:rPr>
          <w:sz w:val="32"/>
          <w:szCs w:val="32"/>
        </w:rPr>
        <w:t xml:space="preserve"> MÚJ 3-01</w:t>
      </w:r>
    </w:p>
    <w:p w14:paraId="4B889659" w14:textId="0C460BF8" w:rsidR="001A18A3" w:rsidRDefault="001A18A3" w:rsidP="001A18A3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IČO</w:t>
      </w:r>
      <w:r w:rsidR="006666B1">
        <w:rPr>
          <w:sz w:val="28"/>
          <w:szCs w:val="28"/>
        </w:rPr>
        <w:t>: 514</w:t>
      </w:r>
      <w:r w:rsidR="00D4321A">
        <w:rPr>
          <w:sz w:val="28"/>
          <w:szCs w:val="28"/>
        </w:rPr>
        <w:t>5</w:t>
      </w:r>
      <w:r w:rsidR="00F12376">
        <w:rPr>
          <w:sz w:val="28"/>
          <w:szCs w:val="28"/>
        </w:rPr>
        <w:t>6346</w:t>
      </w:r>
    </w:p>
    <w:p w14:paraId="51FCB31E" w14:textId="77777777" w:rsidR="001A18A3" w:rsidRDefault="001A18A3" w:rsidP="001A18A3">
      <w:pPr>
        <w:rPr>
          <w:sz w:val="28"/>
          <w:szCs w:val="28"/>
        </w:rPr>
      </w:pPr>
    </w:p>
    <w:p w14:paraId="6670571E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Čl. I</w:t>
      </w:r>
    </w:p>
    <w:p w14:paraId="7ECB1633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Všeobecné údaje</w:t>
      </w:r>
    </w:p>
    <w:p w14:paraId="501FAFD7" w14:textId="77777777" w:rsidR="001A18A3" w:rsidRDefault="001A18A3" w:rsidP="001A18A3"/>
    <w:p w14:paraId="6AA9BB1F" w14:textId="77777777" w:rsidR="001A18A3" w:rsidRPr="005D117A" w:rsidRDefault="001A18A3" w:rsidP="001A18A3">
      <w:pPr>
        <w:rPr>
          <w:sz w:val="24"/>
          <w:szCs w:val="24"/>
        </w:rPr>
      </w:pPr>
      <w:r w:rsidRPr="005D117A">
        <w:rPr>
          <w:sz w:val="24"/>
          <w:szCs w:val="24"/>
        </w:rPr>
        <w:t xml:space="preserve">(1) </w:t>
      </w:r>
      <w:r w:rsidR="005D117A">
        <w:rPr>
          <w:sz w:val="24"/>
          <w:szCs w:val="24"/>
        </w:rPr>
        <w:t>Údaje o právnickej osobe</w:t>
      </w:r>
    </w:p>
    <w:p w14:paraId="0C7C834F" w14:textId="5505761E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Názov: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</w:t>
      </w:r>
      <w:r w:rsidR="00AF0448">
        <w:rPr>
          <w:rFonts w:cs="Arial"/>
          <w:shd w:val="clear" w:color="auto" w:fill="FFFFFF"/>
        </w:rPr>
        <w:t>e</w:t>
      </w:r>
      <w:r w:rsidR="00450809">
        <w:rPr>
          <w:rFonts w:cs="Arial"/>
          <w:shd w:val="clear" w:color="auto" w:fill="FFFFFF"/>
        </w:rPr>
        <w:t>konštrukci</w:t>
      </w:r>
      <w:r w:rsidR="00E76F47">
        <w:rPr>
          <w:rFonts w:cs="Arial"/>
          <w:shd w:val="clear" w:color="auto" w:fill="FFFFFF"/>
        </w:rPr>
        <w:t xml:space="preserve">a </w:t>
      </w:r>
      <w:r w:rsidR="00D4321A">
        <w:rPr>
          <w:rFonts w:cs="Arial"/>
          <w:shd w:val="clear" w:color="auto" w:fill="FFFFFF"/>
        </w:rPr>
        <w:t>1</w:t>
      </w:r>
      <w:r w:rsidR="00F12376">
        <w:rPr>
          <w:rFonts w:cs="Arial"/>
          <w:shd w:val="clear" w:color="auto" w:fill="FFFFFF"/>
        </w:rPr>
        <w:t>9</w:t>
      </w:r>
      <w:r w:rsidR="00D4321A">
        <w:rPr>
          <w:rFonts w:cs="Arial"/>
          <w:shd w:val="clear" w:color="auto" w:fill="FFFFFF"/>
        </w:rPr>
        <w:t xml:space="preserve"> </w:t>
      </w:r>
      <w:r w:rsidR="00E075F8">
        <w:rPr>
          <w:rFonts w:cs="Arial"/>
          <w:shd w:val="clear" w:color="auto" w:fill="FFFFFF"/>
        </w:rPr>
        <w:t xml:space="preserve">s. r. o. </w:t>
      </w:r>
      <w:r w:rsidR="001A18A3" w:rsidRPr="005D117A">
        <w:rPr>
          <w:rFonts w:cs="Arial"/>
        </w:rPr>
        <w:br/>
      </w:r>
      <w:r>
        <w:rPr>
          <w:rFonts w:cs="Arial"/>
          <w:shd w:val="clear" w:color="auto" w:fill="FFFFFF"/>
        </w:rPr>
        <w:t>Sídlo: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Reca 290, 9</w:t>
      </w:r>
      <w:r w:rsidR="00C446F9">
        <w:rPr>
          <w:rFonts w:cs="Arial"/>
          <w:shd w:val="clear" w:color="auto" w:fill="FFFFFF"/>
        </w:rPr>
        <w:t>25 26</w:t>
      </w:r>
      <w:r w:rsidR="00E075F8">
        <w:rPr>
          <w:rFonts w:cs="Arial"/>
          <w:shd w:val="clear" w:color="auto" w:fill="FFFFFF"/>
        </w:rPr>
        <w:t xml:space="preserve"> Reca</w:t>
      </w:r>
    </w:p>
    <w:p w14:paraId="1FC62885" w14:textId="3FD4DB68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SK NACE: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450809">
        <w:rPr>
          <w:rFonts w:cs="Arial"/>
          <w:shd w:val="clear" w:color="auto" w:fill="FFFFFF"/>
        </w:rPr>
        <w:t>43390 Ostatné stavebné kompletizačné</w:t>
      </w:r>
    </w:p>
    <w:p w14:paraId="100D4059" w14:textId="4EEF28B7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Dátum vzniku: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3A138A">
        <w:rPr>
          <w:rFonts w:cs="Arial"/>
          <w:shd w:val="clear" w:color="auto" w:fill="FFFFFF"/>
        </w:rPr>
        <w:t>2</w:t>
      </w:r>
      <w:r w:rsidR="00F12376">
        <w:rPr>
          <w:rFonts w:cs="Arial"/>
          <w:shd w:val="clear" w:color="auto" w:fill="FFFFFF"/>
        </w:rPr>
        <w:t>0</w:t>
      </w:r>
      <w:r w:rsidR="003A138A">
        <w:rPr>
          <w:rFonts w:cs="Arial"/>
          <w:shd w:val="clear" w:color="auto" w:fill="FFFFFF"/>
        </w:rPr>
        <w:t>.4</w:t>
      </w:r>
      <w:r w:rsidR="007D53E1">
        <w:rPr>
          <w:rFonts w:cs="Arial"/>
          <w:shd w:val="clear" w:color="auto" w:fill="FFFFFF"/>
        </w:rPr>
        <w:t>.2018</w:t>
      </w:r>
    </w:p>
    <w:p w14:paraId="676A5B7D" w14:textId="77B60199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Zápis v ORSR:</w:t>
      </w:r>
      <w:r>
        <w:rPr>
          <w:rFonts w:cs="Arial"/>
          <w:shd w:val="clear" w:color="auto" w:fill="FFFFFF"/>
        </w:rPr>
        <w:tab/>
      </w:r>
      <w:r w:rsidRPr="005D117A">
        <w:rPr>
          <w:rFonts w:cs="Arial"/>
          <w:shd w:val="clear" w:color="auto" w:fill="FFFFFF"/>
        </w:rPr>
        <w:t xml:space="preserve">Obchodný register Okresného súdu Bratislava I, oddiel: </w:t>
      </w:r>
      <w:proofErr w:type="spellStart"/>
      <w:r w:rsidRPr="005D117A">
        <w:rPr>
          <w:rFonts w:cs="Arial"/>
          <w:shd w:val="clear" w:color="auto" w:fill="FFFFFF"/>
        </w:rPr>
        <w:t>Sro</w:t>
      </w:r>
      <w:proofErr w:type="spellEnd"/>
      <w:r w:rsidRPr="005D117A">
        <w:rPr>
          <w:rFonts w:cs="Arial"/>
          <w:shd w:val="clear" w:color="auto" w:fill="FFFFFF"/>
        </w:rPr>
        <w:t xml:space="preserve">, vložka č. </w:t>
      </w:r>
      <w:r w:rsidR="00E76F47">
        <w:rPr>
          <w:rFonts w:cs="Arial"/>
          <w:shd w:val="clear" w:color="auto" w:fill="FFFFFF"/>
        </w:rPr>
        <w:t>1</w:t>
      </w:r>
      <w:r w:rsidR="003A138A">
        <w:rPr>
          <w:rFonts w:cs="Arial"/>
          <w:shd w:val="clear" w:color="auto" w:fill="FFFFFF"/>
        </w:rPr>
        <w:t>2</w:t>
      </w:r>
      <w:r w:rsidR="00F12376">
        <w:rPr>
          <w:rFonts w:cs="Arial"/>
          <w:shd w:val="clear" w:color="auto" w:fill="FFFFFF"/>
        </w:rPr>
        <w:t>7835</w:t>
      </w:r>
      <w:r w:rsidR="00D82AF7">
        <w:rPr>
          <w:rFonts w:cs="Arial"/>
          <w:shd w:val="clear" w:color="auto" w:fill="FFFFFF"/>
        </w:rPr>
        <w:t>/B</w:t>
      </w:r>
    </w:p>
    <w:p w14:paraId="7644BD59" w14:textId="7777777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Základné imanie:</w:t>
      </w:r>
      <w:r>
        <w:rPr>
          <w:rFonts w:cs="Arial"/>
          <w:shd w:val="clear" w:color="auto" w:fill="FFFFFF"/>
        </w:rPr>
        <w:tab/>
        <w:t>5000 eur / 5000 eur splatené</w:t>
      </w:r>
    </w:p>
    <w:p w14:paraId="78E15491" w14:textId="60A4C400" w:rsidR="00ED6F37" w:rsidRDefault="005D117A" w:rsidP="002B3DE2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Konateľ:</w:t>
      </w:r>
      <w:r>
        <w:rPr>
          <w:rFonts w:cs="Arial"/>
          <w:shd w:val="clear" w:color="auto" w:fill="FFFFFF"/>
        </w:rPr>
        <w:tab/>
      </w:r>
      <w:r w:rsidR="00ED6F37">
        <w:rPr>
          <w:rFonts w:cs="Arial"/>
          <w:shd w:val="clear" w:color="auto" w:fill="FFFFFF"/>
        </w:rPr>
        <w:t>Richard Tinka</w:t>
      </w:r>
      <w:r>
        <w:rPr>
          <w:rFonts w:cs="Arial"/>
          <w:shd w:val="clear" w:color="auto" w:fill="FFFFFF"/>
        </w:rPr>
        <w:t xml:space="preserve">, </w:t>
      </w:r>
      <w:r w:rsidRPr="005D117A">
        <w:rPr>
          <w:rFonts w:cs="Arial"/>
          <w:shd w:val="clear" w:color="auto" w:fill="FFFFFF"/>
        </w:rPr>
        <w:t>R</w:t>
      </w:r>
      <w:r w:rsidR="00ED6F37">
        <w:rPr>
          <w:rFonts w:cs="Arial"/>
          <w:shd w:val="clear" w:color="auto" w:fill="FFFFFF"/>
        </w:rPr>
        <w:t>eca 290, 925 26 Reca</w:t>
      </w:r>
    </w:p>
    <w:p w14:paraId="777644A5" w14:textId="77777777" w:rsidR="00912E7C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súčasťou konsolidovaného celku. </w:t>
      </w:r>
    </w:p>
    <w:p w14:paraId="0F346575" w14:textId="77777777" w:rsidR="005E78C0" w:rsidRPr="005E78C0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materskou účtovnou jednotkou. </w:t>
      </w:r>
    </w:p>
    <w:p w14:paraId="6824E230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6A063D7A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0C715CB2" w14:textId="77777777" w:rsidR="00D040B6" w:rsidRPr="001A18A3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</w:t>
      </w:r>
    </w:p>
    <w:p w14:paraId="73FDD74D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 o prijatých postupoch</w:t>
      </w:r>
    </w:p>
    <w:p w14:paraId="6C399F7A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79A80AEC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3EB7E676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Účtovná  závierka je zostavená za splnenie predpokladu, že účtovná jednotka bude nepretržite pokračovať vo svojej činnosti.</w:t>
      </w:r>
    </w:p>
    <w:p w14:paraId="301117E8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Spôsob oceňovania jednotlivých položiek majetku a záväzkov, a</w:t>
      </w:r>
      <w:r w:rsidR="00E71E92">
        <w:t> </w:t>
      </w:r>
      <w:r>
        <w:t>to</w:t>
      </w:r>
      <w:r w:rsidR="00E71E92">
        <w:t>:</w:t>
      </w:r>
      <w:r>
        <w:t xml:space="preserve"> </w:t>
      </w:r>
    </w:p>
    <w:p w14:paraId="1ACEED5C" w14:textId="77777777" w:rsidR="00D040B6" w:rsidRDefault="00D040B6" w:rsidP="00D040B6">
      <w:pPr>
        <w:spacing w:after="0"/>
      </w:pPr>
    </w:p>
    <w:p w14:paraId="0F74A03E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dlhodobého nehmotného majetku</w:t>
      </w:r>
      <w:r w:rsidR="00E71E92">
        <w:t xml:space="preserve"> – </w:t>
      </w:r>
      <w:r w:rsidR="00E71E92">
        <w:rPr>
          <w:b/>
          <w:bCs/>
        </w:rPr>
        <w:t>obstarávacia cena</w:t>
      </w:r>
    </w:p>
    <w:p w14:paraId="08341862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 dlhodobého hmotného majetku </w:t>
      </w:r>
      <w:r w:rsidR="00E71E92">
        <w:t xml:space="preserve">– </w:t>
      </w:r>
      <w:r w:rsidR="00E71E92">
        <w:rPr>
          <w:b/>
          <w:bCs/>
        </w:rPr>
        <w:t>obstarávacia cena</w:t>
      </w:r>
      <w:r>
        <w:t xml:space="preserve"> </w:t>
      </w:r>
    </w:p>
    <w:p w14:paraId="5198215F" w14:textId="77777777" w:rsidR="00E71E92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dlhodobého finančného majetku – </w:t>
      </w:r>
      <w:r w:rsidR="00E71E92">
        <w:rPr>
          <w:b/>
          <w:bCs/>
        </w:rPr>
        <w:t>reálna hodnota</w:t>
      </w:r>
    </w:p>
    <w:p w14:paraId="54451513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obstaraných kúpou</w:t>
      </w:r>
      <w:r w:rsidR="00E71E92">
        <w:t xml:space="preserve"> – </w:t>
      </w:r>
      <w:r w:rsidR="00E71E92" w:rsidRPr="00E71E92">
        <w:rPr>
          <w:b/>
          <w:bCs/>
        </w:rPr>
        <w:t>obstarávacia cena</w:t>
      </w:r>
    </w:p>
    <w:p w14:paraId="79465264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vytvorených vlastnou činnosťou</w:t>
      </w:r>
      <w:r w:rsidR="00E71E92">
        <w:t xml:space="preserve"> – </w:t>
      </w:r>
      <w:r w:rsidR="00E71E92">
        <w:rPr>
          <w:b/>
          <w:bCs/>
        </w:rPr>
        <w:t>vlastné náklady</w:t>
      </w:r>
    </w:p>
    <w:p w14:paraId="19D3B407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pohľadávok</w:t>
      </w:r>
      <w:r w:rsidR="00E71E92">
        <w:t xml:space="preserve"> – </w:t>
      </w:r>
      <w:r w:rsidR="00E71E92">
        <w:rPr>
          <w:b/>
          <w:bCs/>
        </w:rPr>
        <w:t>menovitá hodnota</w:t>
      </w:r>
    </w:p>
    <w:p w14:paraId="69AE2105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krátkodobého finančného majetku</w:t>
      </w:r>
      <w:r w:rsidR="00E71E92">
        <w:t xml:space="preserve"> – </w:t>
      </w:r>
      <w:r w:rsidR="00E71E92">
        <w:rPr>
          <w:b/>
          <w:bCs/>
        </w:rPr>
        <w:t>reálna hodnota</w:t>
      </w:r>
      <w:r>
        <w:t xml:space="preserve"> </w:t>
      </w:r>
    </w:p>
    <w:p w14:paraId="5835AAA9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záväzkov vrátane rezerv, dlhopisov, pôžičiek a</w:t>
      </w:r>
      <w:r w:rsidR="00E71E92">
        <w:t> </w:t>
      </w:r>
      <w:r>
        <w:t>úverov</w:t>
      </w:r>
      <w:r w:rsidR="00E71E92">
        <w:t xml:space="preserve"> – </w:t>
      </w:r>
      <w:r w:rsidR="00E71E92">
        <w:rPr>
          <w:b/>
          <w:bCs/>
        </w:rPr>
        <w:t>menovitá hodnota</w:t>
      </w:r>
      <w:r>
        <w:t xml:space="preserve"> </w:t>
      </w:r>
    </w:p>
    <w:p w14:paraId="1DE0FA2D" w14:textId="77777777" w:rsidR="00D040B6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derivátových operácií</w:t>
      </w:r>
      <w:r w:rsidR="00E71E92">
        <w:t xml:space="preserve"> – </w:t>
      </w:r>
      <w:r w:rsidR="00E71E92">
        <w:rPr>
          <w:b/>
          <w:bCs/>
        </w:rPr>
        <w:t>reálna hodnota</w:t>
      </w:r>
    </w:p>
    <w:p w14:paraId="5AEA4F96" w14:textId="77777777" w:rsidR="00E71E92" w:rsidRPr="00E71E92" w:rsidRDefault="00E71E92" w:rsidP="00E71E92">
      <w:pPr>
        <w:pStyle w:val="Odsekzoznamu"/>
        <w:spacing w:after="0"/>
      </w:pPr>
    </w:p>
    <w:p w14:paraId="69FC1305" w14:textId="77777777" w:rsidR="006D31A7" w:rsidRDefault="00E71E92" w:rsidP="00E71E92">
      <w:pPr>
        <w:pStyle w:val="Odsekzoznamu"/>
        <w:numPr>
          <w:ilvl w:val="0"/>
          <w:numId w:val="2"/>
        </w:numPr>
        <w:spacing w:after="0"/>
        <w:jc w:val="both"/>
      </w:pPr>
      <w:r>
        <w:lastRenderedPageBreak/>
        <w:t>Spôsob zostavenia odpisového plánu pre jednotlivé druhy dlhodobého hmotného majetku a dlhodobého nehmotného majetku, pričom sa uvádza doba odpisovania, použité sadzby odpisov a odpisové metódy pri určení odpisov</w:t>
      </w:r>
      <w:r w:rsidR="006D31A7">
        <w:t>.</w:t>
      </w:r>
    </w:p>
    <w:p w14:paraId="06728561" w14:textId="77777777" w:rsidR="006D31A7" w:rsidRDefault="006D31A7" w:rsidP="006D31A7">
      <w:pPr>
        <w:pStyle w:val="Odsekzoznamu"/>
        <w:spacing w:after="0"/>
        <w:jc w:val="both"/>
      </w:pPr>
    </w:p>
    <w:p w14:paraId="7273968E" w14:textId="6DAA0F40" w:rsidR="00E71E92" w:rsidRPr="005E78C0" w:rsidRDefault="006D31A7" w:rsidP="00912E7C">
      <w:pPr>
        <w:pStyle w:val="Odsekzoznamu"/>
        <w:numPr>
          <w:ilvl w:val="0"/>
          <w:numId w:val="9"/>
        </w:numPr>
        <w:spacing w:after="0"/>
        <w:jc w:val="both"/>
      </w:pPr>
      <w:r>
        <w:rPr>
          <w:b/>
          <w:bCs/>
        </w:rPr>
        <w:t>V</w:t>
      </w:r>
      <w:r w:rsidR="00E71E92">
        <w:rPr>
          <w:b/>
          <w:bCs/>
        </w:rPr>
        <w:t> roku 202</w:t>
      </w:r>
      <w:r w:rsidR="00D07E90">
        <w:rPr>
          <w:b/>
          <w:bCs/>
        </w:rPr>
        <w:t>3</w:t>
      </w:r>
      <w:r w:rsidR="00E71E92">
        <w:rPr>
          <w:b/>
          <w:bCs/>
        </w:rPr>
        <w:t xml:space="preserve"> účtovná jednotka </w:t>
      </w:r>
      <w:r w:rsidR="00000308">
        <w:rPr>
          <w:b/>
          <w:bCs/>
        </w:rPr>
        <w:t xml:space="preserve">nekupovala dlhodobý hmotný majetok a dlhodobý nehmotný majetok preto sme nezostavovali odpisový plán. </w:t>
      </w:r>
    </w:p>
    <w:p w14:paraId="5763A7E4" w14:textId="77777777" w:rsidR="005E78C0" w:rsidRPr="00000308" w:rsidRDefault="005E78C0" w:rsidP="005E78C0">
      <w:pPr>
        <w:pStyle w:val="Odsekzoznamu"/>
        <w:spacing w:after="0"/>
        <w:jc w:val="both"/>
      </w:pPr>
    </w:p>
    <w:p w14:paraId="252CBBA8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Zmeny účtovných zásad a zmeny účtovných metód s uvedením dôvodu týchto zmien a vyčíslením ich vplyvu na finančnú hodnotu majetku, záväzkov, základného imania a výsledku hospodárenia účtovnej jednotky</w:t>
      </w:r>
      <w:r w:rsidR="006D31A7">
        <w:t>.</w:t>
      </w:r>
    </w:p>
    <w:p w14:paraId="4027F01A" w14:textId="77777777" w:rsidR="006D31A7" w:rsidRDefault="006D31A7" w:rsidP="006D31A7">
      <w:pPr>
        <w:pStyle w:val="Odsekzoznamu"/>
        <w:spacing w:after="0"/>
        <w:jc w:val="both"/>
      </w:pPr>
    </w:p>
    <w:p w14:paraId="5732E7A4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>
        <w:rPr>
          <w:b/>
          <w:bCs/>
        </w:rPr>
        <w:t>čtovné zásady a metódy boli dodržané. Nenastali žiadne zmeny</w:t>
      </w:r>
      <w:r w:rsidR="005E78C0">
        <w:rPr>
          <w:b/>
          <w:bCs/>
        </w:rPr>
        <w:t>.</w:t>
      </w:r>
    </w:p>
    <w:p w14:paraId="56ED6262" w14:textId="77777777" w:rsidR="005E78C0" w:rsidRPr="00000308" w:rsidRDefault="005E78C0" w:rsidP="005E78C0">
      <w:pPr>
        <w:spacing w:after="0"/>
        <w:jc w:val="both"/>
      </w:pPr>
    </w:p>
    <w:p w14:paraId="6BE42157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 xml:space="preserve">Informácie o dotáciách a ich oceňovanie v účtovníctve </w:t>
      </w:r>
    </w:p>
    <w:p w14:paraId="29DFFB58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BA38D0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D</w:t>
      </w:r>
      <w:r w:rsidR="00000308" w:rsidRPr="006D31A7">
        <w:rPr>
          <w:b/>
          <w:bCs/>
        </w:rPr>
        <w:t>otácie účtovnej jednotke neboli pridelené.</w:t>
      </w:r>
    </w:p>
    <w:p w14:paraId="53222EDF" w14:textId="77777777" w:rsidR="005E78C0" w:rsidRPr="00000308" w:rsidRDefault="005E78C0" w:rsidP="005E78C0">
      <w:pPr>
        <w:spacing w:after="0"/>
        <w:jc w:val="both"/>
      </w:pPr>
    </w:p>
    <w:p w14:paraId="616CFA66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</w:t>
      </w:r>
      <w:r w:rsidR="006D31A7">
        <w:t>.</w:t>
      </w:r>
    </w:p>
    <w:p w14:paraId="2CCF0FA5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E97F8B2" w14:textId="105A9E96" w:rsidR="00000308" w:rsidRPr="00000308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 w:rsidRPr="006D31A7">
        <w:rPr>
          <w:b/>
          <w:bCs/>
        </w:rPr>
        <w:t xml:space="preserve">čtovná jednotka bola založená </w:t>
      </w:r>
      <w:r w:rsidR="003A138A">
        <w:rPr>
          <w:b/>
          <w:bCs/>
        </w:rPr>
        <w:t>2</w:t>
      </w:r>
      <w:r w:rsidR="00F12376">
        <w:rPr>
          <w:b/>
          <w:bCs/>
        </w:rPr>
        <w:t>0</w:t>
      </w:r>
      <w:r w:rsidR="003A138A">
        <w:rPr>
          <w:b/>
          <w:bCs/>
        </w:rPr>
        <w:t>.4</w:t>
      </w:r>
      <w:r w:rsidR="00E76F47">
        <w:rPr>
          <w:b/>
          <w:bCs/>
        </w:rPr>
        <w:t>.2018</w:t>
      </w:r>
      <w:r w:rsidR="00000308" w:rsidRPr="006D31A7">
        <w:rPr>
          <w:b/>
          <w:bCs/>
        </w:rPr>
        <w:t>.</w:t>
      </w:r>
    </w:p>
    <w:p w14:paraId="472C90A4" w14:textId="77777777" w:rsidR="00000308" w:rsidRDefault="00000308" w:rsidP="006D31A7">
      <w:pPr>
        <w:spacing w:after="0"/>
        <w:jc w:val="both"/>
      </w:pPr>
    </w:p>
    <w:p w14:paraId="13B5C477" w14:textId="77777777" w:rsidR="00000308" w:rsidRDefault="00000308" w:rsidP="00000308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F3EB763" w14:textId="77777777" w:rsidR="00000308" w:rsidRPr="001A18A3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III</w:t>
      </w:r>
    </w:p>
    <w:p w14:paraId="640E269B" w14:textId="77777777" w:rsidR="00000308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Informácie, ktoré vysvetľujú alebo d</w:t>
      </w:r>
      <w:r w:rsidR="005E78C0">
        <w:rPr>
          <w:b/>
          <w:bCs/>
          <w:sz w:val="24"/>
          <w:szCs w:val="24"/>
        </w:rPr>
        <w:t>opĺňajú súvahu a výkaz ziskov a strát</w:t>
      </w:r>
    </w:p>
    <w:p w14:paraId="0DEBF9C1" w14:textId="77777777" w:rsidR="00000308" w:rsidRDefault="00000308" w:rsidP="00000308">
      <w:pPr>
        <w:pStyle w:val="Odsekzoznamu"/>
        <w:spacing w:after="0"/>
        <w:jc w:val="both"/>
      </w:pPr>
    </w:p>
    <w:p w14:paraId="30D914BD" w14:textId="77777777" w:rsidR="006D31A7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</w:t>
      </w:r>
      <w:r w:rsidR="006D31A7">
        <w:t>.</w:t>
      </w:r>
    </w:p>
    <w:p w14:paraId="12FD7646" w14:textId="77777777" w:rsidR="006D31A7" w:rsidRDefault="006D31A7" w:rsidP="006D31A7">
      <w:pPr>
        <w:pStyle w:val="Odsekzoznamu"/>
        <w:spacing w:after="0"/>
        <w:jc w:val="both"/>
      </w:pPr>
    </w:p>
    <w:p w14:paraId="20AF0637" w14:textId="243C2290" w:rsidR="00D040B6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T</w:t>
      </w:r>
      <w:r w:rsidR="005E78C0" w:rsidRPr="006D31A7">
        <w:rPr>
          <w:b/>
          <w:bCs/>
        </w:rPr>
        <w:t>akýto typ nákladov a výnosov sme v roku 202</w:t>
      </w:r>
      <w:r w:rsidR="00D07E90">
        <w:rPr>
          <w:b/>
          <w:bCs/>
        </w:rPr>
        <w:t>3</w:t>
      </w:r>
      <w:r w:rsidR="005E78C0" w:rsidRPr="006D31A7">
        <w:rPr>
          <w:b/>
          <w:bCs/>
        </w:rPr>
        <w:t xml:space="preserve"> neevidovali.</w:t>
      </w:r>
    </w:p>
    <w:p w14:paraId="758E3AF4" w14:textId="77777777" w:rsidR="005E78C0" w:rsidRPr="005E78C0" w:rsidRDefault="005E78C0" w:rsidP="005E78C0">
      <w:pPr>
        <w:pStyle w:val="Odsekzoznamu"/>
        <w:spacing w:after="0"/>
        <w:jc w:val="both"/>
      </w:pPr>
    </w:p>
    <w:p w14:paraId="6C788DB6" w14:textId="77777777" w:rsidR="005E78C0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 xml:space="preserve">Informácie o záväzkoch, a to </w:t>
      </w:r>
    </w:p>
    <w:p w14:paraId="67E16EAF" w14:textId="77777777" w:rsidR="006D31A7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záväzkov so zostatkovou dobou splatnosti dlhšou ako päť rokov</w:t>
      </w:r>
      <w:r w:rsidR="006D31A7">
        <w:t>.</w:t>
      </w:r>
    </w:p>
    <w:p w14:paraId="4E601B3F" w14:textId="77777777" w:rsidR="006D31A7" w:rsidRDefault="006D31A7" w:rsidP="006D31A7">
      <w:pPr>
        <w:pStyle w:val="Odsekzoznamu"/>
        <w:spacing w:after="0"/>
        <w:ind w:left="1080"/>
        <w:jc w:val="both"/>
      </w:pPr>
    </w:p>
    <w:p w14:paraId="58021A66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</w:t>
      </w:r>
      <w:r w:rsidR="005E78C0">
        <w:rPr>
          <w:b/>
          <w:bCs/>
        </w:rPr>
        <w:t>eevidujeme</w:t>
      </w:r>
      <w:r>
        <w:rPr>
          <w:b/>
          <w:bCs/>
        </w:rPr>
        <w:t xml:space="preserve"> takéto záväzky</w:t>
      </w:r>
    </w:p>
    <w:p w14:paraId="63BBA514" w14:textId="77777777" w:rsidR="006D31A7" w:rsidRPr="005E78C0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30B8CAEE" w14:textId="77777777" w:rsidR="005E78C0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zabezpečených záväzkov, opis a spôsoby zabezpečenia záväzkov</w:t>
      </w:r>
      <w:r w:rsidR="006D31A7">
        <w:t>.</w:t>
      </w:r>
    </w:p>
    <w:p w14:paraId="3C4DDE0F" w14:textId="77777777" w:rsidR="006D31A7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124CB7E0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Neevidujeme takéto záväzky</w:t>
      </w:r>
    </w:p>
    <w:p w14:paraId="2436B85C" w14:textId="77777777" w:rsid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624B6CCC" w14:textId="77777777" w:rsidR="005E78C0" w:rsidRDefault="005E78C0" w:rsidP="006D31A7">
      <w:pPr>
        <w:pStyle w:val="Odsekzoznamu"/>
        <w:numPr>
          <w:ilvl w:val="0"/>
          <w:numId w:val="5"/>
        </w:numPr>
        <w:spacing w:after="0"/>
        <w:jc w:val="both"/>
      </w:pPr>
      <w:r w:rsidRPr="005E78C0">
        <w:t xml:space="preserve">Informácie o vlastných akciách, a to </w:t>
      </w:r>
    </w:p>
    <w:p w14:paraId="0299C3FA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a) dôvode nadobudnutia vlastných akcií počas účtovného obdobia, </w:t>
      </w:r>
    </w:p>
    <w:p w14:paraId="5FFFF694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b) informáciách, ktorými sú </w:t>
      </w:r>
    </w:p>
    <w:p w14:paraId="79A384C6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lastRenderedPageBreak/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11299E30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 xml:space="preserve"> </w:t>
      </w:r>
    </w:p>
    <w:p w14:paraId="04A64D77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>2. počet a hodnota, za ktorú sa vlastné akcie počas účtovného obdobia nadobudli a počet a hodnota, za ktorú sa vlastné akcie počas účtovného obdobia previedli na inú osobu, c) počte, menovitej hodnote a hodnote, za ktorú sa vlastné akcie nadobudli a ktoré účtovná jednotka má v držbe k poslednému dňu účtovn</w:t>
      </w:r>
      <w:r w:rsidR="006D31A7">
        <w:t>ého obdobia; uvádza sa aj ich percentuálny podiel na upísanom základnom imaní</w:t>
      </w:r>
      <w:r w:rsidR="00912E7C">
        <w:t>.</w:t>
      </w:r>
      <w:r w:rsidR="006D31A7">
        <w:t xml:space="preserve"> </w:t>
      </w:r>
    </w:p>
    <w:p w14:paraId="7AF68048" w14:textId="77777777" w:rsidR="006D31A7" w:rsidRDefault="006D31A7" w:rsidP="006D31A7">
      <w:pPr>
        <w:pStyle w:val="Odsekzoznamu"/>
        <w:spacing w:after="0"/>
        <w:ind w:left="1134"/>
        <w:jc w:val="both"/>
      </w:pPr>
    </w:p>
    <w:p w14:paraId="5DA430E2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nemá žiadne akcie</w:t>
      </w:r>
    </w:p>
    <w:p w14:paraId="7EF42923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77DB1826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2B3A7480" w14:textId="77777777" w:rsidR="006D31A7" w:rsidRPr="006D31A7" w:rsidRDefault="006D31A7" w:rsidP="006D31A7">
      <w:pPr>
        <w:pStyle w:val="Odsekzoznamu"/>
        <w:numPr>
          <w:ilvl w:val="0"/>
          <w:numId w:val="5"/>
        </w:numPr>
        <w:spacing w:after="0"/>
        <w:jc w:val="both"/>
        <w:rPr>
          <w:b/>
          <w:bCs/>
        </w:rPr>
      </w:pPr>
      <w:r>
        <w:t xml:space="preserve">Informácie o orgánoch účtovnej jednotky, a to </w:t>
      </w:r>
    </w:p>
    <w:p w14:paraId="7C940E5D" w14:textId="77777777" w:rsidR="006D31A7" w:rsidRDefault="006D31A7" w:rsidP="006D31A7">
      <w:pPr>
        <w:pStyle w:val="Odsekzoznamu"/>
        <w:spacing w:after="0"/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56F80B02" w14:textId="77777777" w:rsidR="006D31A7" w:rsidRDefault="006D31A7" w:rsidP="006D31A7">
      <w:pPr>
        <w:pStyle w:val="Odsekzoznamu"/>
        <w:spacing w:after="0"/>
        <w:jc w:val="both"/>
      </w:pPr>
      <w:r>
        <w:t xml:space="preserve">b) pôžičkách poskytnutých členom štatutárneho orgánu, dozorného orgánu a iného orgánu účtovnej jednotky a to </w:t>
      </w:r>
    </w:p>
    <w:p w14:paraId="04CB2412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1. celková suma poskytnutých pôžičiek k poslednému dňu účtovného obdobia v členení za jednotlivé orgány, </w:t>
      </w:r>
    </w:p>
    <w:p w14:paraId="00337FF0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2BFD2E8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2. celková suma splatených pôžičiek k poslednému dňu účtovného obdobia v členení za jednotlivé orgány,  </w:t>
      </w:r>
    </w:p>
    <w:p w14:paraId="240AFB61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45A8C15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3. celková suma odpustených pôžičiek a odpísaných pôžičiek k poslednému dňu účtovného obdobia v členení za jednotlivé orgány, </w:t>
      </w:r>
    </w:p>
    <w:p w14:paraId="30BCE549" w14:textId="77777777" w:rsidR="006D31A7" w:rsidRDefault="006D31A7" w:rsidP="006D31A7">
      <w:pPr>
        <w:pStyle w:val="Odsekzoznamu"/>
        <w:spacing w:after="0"/>
        <w:jc w:val="both"/>
      </w:pPr>
    </w:p>
    <w:p w14:paraId="59B4EB53" w14:textId="77777777" w:rsidR="006D31A7" w:rsidRDefault="006D31A7" w:rsidP="006D31A7">
      <w:pPr>
        <w:pStyle w:val="Odsekzoznamu"/>
        <w:spacing w:after="0"/>
        <w:jc w:val="both"/>
      </w:pPr>
      <w:r>
        <w:t xml:space="preserve">c) hlavných podmienkach, na základe ktorých im boli záruky alebo iné zabezpečenie a pôžičky poskytnuté; pri pôžičkách sa uvádzajú úrokové sadzby, </w:t>
      </w:r>
    </w:p>
    <w:p w14:paraId="0CB4A5C6" w14:textId="77777777" w:rsidR="006D31A7" w:rsidRDefault="006D31A7" w:rsidP="006D31A7">
      <w:pPr>
        <w:pStyle w:val="Odsekzoznamu"/>
        <w:spacing w:after="0"/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9484F83" w14:textId="77777777" w:rsidR="006D31A7" w:rsidRDefault="006D31A7" w:rsidP="006D31A7">
      <w:pPr>
        <w:pStyle w:val="Odsekzoznamu"/>
        <w:spacing w:after="0"/>
        <w:jc w:val="both"/>
      </w:pPr>
    </w:p>
    <w:p w14:paraId="361EF902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</w:t>
      </w:r>
      <w:r w:rsidR="00F171C9">
        <w:rPr>
          <w:b/>
          <w:bCs/>
        </w:rPr>
        <w:t>ka neposkytla žiadne záruky ani pôžičky.</w:t>
      </w:r>
    </w:p>
    <w:p w14:paraId="5D437FD7" w14:textId="77777777" w:rsidR="00F171C9" w:rsidRDefault="00F171C9" w:rsidP="00F171C9">
      <w:pPr>
        <w:spacing w:after="0"/>
        <w:jc w:val="both"/>
        <w:rPr>
          <w:b/>
          <w:bCs/>
        </w:rPr>
      </w:pPr>
    </w:p>
    <w:p w14:paraId="018C4B34" w14:textId="77777777" w:rsidR="00F171C9" w:rsidRPr="00F171C9" w:rsidRDefault="00F171C9" w:rsidP="00F171C9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povinnostiach účtovnej jednotky, a to </w:t>
      </w:r>
    </w:p>
    <w:p w14:paraId="7E2DB32C" w14:textId="77777777" w:rsidR="00F171C9" w:rsidRDefault="00F171C9" w:rsidP="00F171C9">
      <w:pPr>
        <w:pStyle w:val="Odsekzoznamu"/>
        <w:spacing w:after="0"/>
        <w:ind w:left="709"/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A3FA269" w14:textId="77777777" w:rsidR="00F171C9" w:rsidRDefault="00F171C9" w:rsidP="00F171C9">
      <w:pPr>
        <w:pStyle w:val="Odsekzoznamu"/>
        <w:spacing w:after="0"/>
        <w:ind w:left="709"/>
        <w:jc w:val="both"/>
      </w:pPr>
      <w:r>
        <w:t xml:space="preserve">b) celkovej sume významných podmienených záväzkov, ktorými sa rozumie </w:t>
      </w:r>
    </w:p>
    <w:p w14:paraId="36466C17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46AD6EF2" w14:textId="77777777" w:rsidR="00F171C9" w:rsidRDefault="00F171C9" w:rsidP="00F171C9">
      <w:pPr>
        <w:pStyle w:val="Odsekzoznamu"/>
        <w:spacing w:after="0"/>
        <w:ind w:left="1134"/>
        <w:jc w:val="both"/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0686036C" w14:textId="77777777" w:rsidR="00F171C9" w:rsidRDefault="00F171C9" w:rsidP="00F171C9">
      <w:pPr>
        <w:pStyle w:val="Odsekzoznamu"/>
        <w:spacing w:after="0"/>
        <w:ind w:left="1134"/>
        <w:jc w:val="both"/>
      </w:pPr>
      <w:r>
        <w:lastRenderedPageBreak/>
        <w:t xml:space="preserve">2. existujúca povinnosť, ktorá vznikla ako dôsledok minulej udalosti, ale ktorá sa nevykazuje v súvahe, pretože </w:t>
      </w:r>
    </w:p>
    <w:p w14:paraId="5E3E00FA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2a. nie je pravdepodobné, že na splnenie tejto povinnosti bude potrebný úbytok ekonomických úžitkov, alebo </w:t>
      </w:r>
    </w:p>
    <w:p w14:paraId="0BB8603F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2b. výška tejto povinnosti sa nedá spoľahlivo oceniť, </w:t>
      </w:r>
    </w:p>
    <w:p w14:paraId="3B511A2B" w14:textId="77777777" w:rsidR="00F171C9" w:rsidRDefault="00F171C9" w:rsidP="00F171C9">
      <w:pPr>
        <w:pStyle w:val="Odsekzoznamu"/>
        <w:spacing w:after="0"/>
        <w:ind w:left="1560"/>
        <w:jc w:val="both"/>
      </w:pPr>
    </w:p>
    <w:p w14:paraId="3165AFD3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c) opise významných finančných povinností a významných podmienených záväzkov, </w:t>
      </w:r>
    </w:p>
    <w:p w14:paraId="25170114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d) celkovej sume významných finančných povinností a významných podmienených záväzkoch voči dcérskej účtovnej jednotke a účtovnej jednotke s podstatným vplyvom, </w:t>
      </w:r>
    </w:p>
    <w:p w14:paraId="7E91246B" w14:textId="77777777" w:rsidR="00F171C9" w:rsidRDefault="00F171C9" w:rsidP="00F171C9">
      <w:pPr>
        <w:pStyle w:val="Odsekzoznamu"/>
        <w:spacing w:after="0"/>
        <w:ind w:left="1080"/>
        <w:jc w:val="both"/>
      </w:pPr>
      <w:r>
        <w:t>e) opise významných povinností účtovnej jednotky vyplývajúcich z dôchodkových programov pre zamestnancov</w:t>
      </w:r>
    </w:p>
    <w:p w14:paraId="212F1A01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27055907" w14:textId="477BC5E3" w:rsidR="00F171C9" w:rsidRDefault="00F171C9" w:rsidP="00F171C9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za rok 202</w:t>
      </w:r>
      <w:r w:rsidR="00D07E90">
        <w:rPr>
          <w:b/>
          <w:bCs/>
        </w:rPr>
        <w:t>3</w:t>
      </w:r>
      <w:r>
        <w:rPr>
          <w:b/>
          <w:bCs/>
        </w:rPr>
        <w:t xml:space="preserve"> </w:t>
      </w:r>
      <w:r w:rsidR="000628FA">
        <w:rPr>
          <w:b/>
          <w:bCs/>
        </w:rPr>
        <w:t>neevidovala</w:t>
      </w:r>
      <w:r>
        <w:rPr>
          <w:b/>
          <w:bCs/>
        </w:rPr>
        <w:t xml:space="preserve"> žiadne významné</w:t>
      </w:r>
      <w:r w:rsidR="000628FA">
        <w:rPr>
          <w:b/>
          <w:bCs/>
        </w:rPr>
        <w:t xml:space="preserve"> finančné povinnosti.</w:t>
      </w:r>
    </w:p>
    <w:p w14:paraId="13353205" w14:textId="77777777" w:rsidR="000628FA" w:rsidRDefault="000628FA" w:rsidP="000628FA">
      <w:pPr>
        <w:spacing w:after="0"/>
        <w:jc w:val="both"/>
        <w:rPr>
          <w:b/>
          <w:bCs/>
        </w:rPr>
      </w:pPr>
    </w:p>
    <w:p w14:paraId="7ACCA070" w14:textId="77777777" w:rsidR="00912E7C" w:rsidRPr="00912E7C" w:rsidRDefault="000628FA" w:rsidP="000628FA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733D27D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a) všetkých formách prijatej náhrady, </w:t>
      </w:r>
    </w:p>
    <w:p w14:paraId="3A1ECB2B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b) účtovných zásadách použitých pri prideľovaní nákladov a výnosov, </w:t>
      </w:r>
    </w:p>
    <w:p w14:paraId="4A650E95" w14:textId="77777777" w:rsidR="000628FA" w:rsidRDefault="000628FA" w:rsidP="00912E7C">
      <w:pPr>
        <w:pStyle w:val="Odsekzoznamu"/>
        <w:spacing w:after="0"/>
        <w:ind w:left="709" w:firstLine="425"/>
        <w:jc w:val="both"/>
      </w:pPr>
      <w:r>
        <w:t>c) všetkých druhoch činností účtovnej jednotky.</w:t>
      </w:r>
    </w:p>
    <w:p w14:paraId="21ED3B6E" w14:textId="77777777" w:rsidR="00912E7C" w:rsidRDefault="00912E7C" w:rsidP="00912E7C">
      <w:pPr>
        <w:pStyle w:val="Odsekzoznamu"/>
        <w:spacing w:after="0"/>
        <w:ind w:left="709" w:firstLine="425"/>
        <w:jc w:val="both"/>
      </w:pPr>
    </w:p>
    <w:p w14:paraId="250DA183" w14:textId="699E0CEE" w:rsidR="00912E7C" w:rsidRPr="000628FA" w:rsidRDefault="00912E7C" w:rsidP="00912E7C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v roku 202</w:t>
      </w:r>
      <w:r w:rsidR="00D07E90">
        <w:rPr>
          <w:b/>
          <w:bCs/>
        </w:rPr>
        <w:t>3</w:t>
      </w:r>
      <w:r>
        <w:rPr>
          <w:b/>
          <w:bCs/>
        </w:rPr>
        <w:t xml:space="preserve"> nemala udelené výlučné právo ani osobitné právo poskytovať služby vo verejnom záujme.</w:t>
      </w:r>
    </w:p>
    <w:p w14:paraId="16F9DB0F" w14:textId="77777777" w:rsidR="006D31A7" w:rsidRDefault="006D31A7" w:rsidP="006D31A7">
      <w:pPr>
        <w:pStyle w:val="Odsekzoznamu"/>
        <w:spacing w:after="0"/>
        <w:jc w:val="both"/>
      </w:pPr>
    </w:p>
    <w:p w14:paraId="0A559855" w14:textId="77777777" w:rsidR="006D31A7" w:rsidRP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C1AC1B" w14:textId="77777777" w:rsidR="005E78C0" w:rsidRP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70F43643" w14:textId="77777777" w:rsidR="00D040B6" w:rsidRPr="001A18A3" w:rsidRDefault="00D040B6" w:rsidP="00D040B6">
      <w:pPr>
        <w:spacing w:after="0"/>
        <w:rPr>
          <w:b/>
          <w:bCs/>
          <w:sz w:val="24"/>
          <w:szCs w:val="24"/>
        </w:rPr>
      </w:pPr>
    </w:p>
    <w:p w14:paraId="63D299DB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21654798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45784E50" w14:textId="77777777" w:rsidR="00D040B6" w:rsidRPr="005D117A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3612077" w14:textId="77777777" w:rsidR="001A18A3" w:rsidRDefault="001A18A3" w:rsidP="001A18A3"/>
    <w:p w14:paraId="3027410F" w14:textId="77777777" w:rsidR="001A18A3" w:rsidRPr="001A18A3" w:rsidRDefault="001A18A3" w:rsidP="001A18A3">
      <w:pPr>
        <w:rPr>
          <w:sz w:val="28"/>
          <w:szCs w:val="28"/>
        </w:rPr>
      </w:pPr>
    </w:p>
    <w:sectPr w:rsidR="001A18A3" w:rsidRPr="001A1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F35E0"/>
    <w:multiLevelType w:val="hybridMultilevel"/>
    <w:tmpl w:val="0C767186"/>
    <w:lvl w:ilvl="0" w:tplc="AAE248E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635A"/>
    <w:multiLevelType w:val="hybridMultilevel"/>
    <w:tmpl w:val="91F885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5EC2"/>
    <w:multiLevelType w:val="hybridMultilevel"/>
    <w:tmpl w:val="2C7E239A"/>
    <w:lvl w:ilvl="0" w:tplc="14FECB8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12DBA"/>
    <w:multiLevelType w:val="hybridMultilevel"/>
    <w:tmpl w:val="F766A404"/>
    <w:lvl w:ilvl="0" w:tplc="041B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26414005"/>
    <w:multiLevelType w:val="hybridMultilevel"/>
    <w:tmpl w:val="118CA61E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857845"/>
    <w:multiLevelType w:val="hybridMultilevel"/>
    <w:tmpl w:val="6308A812"/>
    <w:lvl w:ilvl="0" w:tplc="4B3A68DA">
      <w:start w:val="5"/>
      <w:numFmt w:val="decimal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93B85"/>
    <w:multiLevelType w:val="hybridMultilevel"/>
    <w:tmpl w:val="DD68645E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873FB"/>
    <w:multiLevelType w:val="hybridMultilevel"/>
    <w:tmpl w:val="8E282E9C"/>
    <w:lvl w:ilvl="0" w:tplc="14FECB8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83A29EF"/>
    <w:multiLevelType w:val="hybridMultilevel"/>
    <w:tmpl w:val="71DEBEB2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931036">
    <w:abstractNumId w:val="6"/>
  </w:num>
  <w:num w:numId="2" w16cid:durableId="1028726099">
    <w:abstractNumId w:val="8"/>
  </w:num>
  <w:num w:numId="3" w16cid:durableId="1877541935">
    <w:abstractNumId w:val="1"/>
  </w:num>
  <w:num w:numId="4" w16cid:durableId="188108439">
    <w:abstractNumId w:val="7"/>
  </w:num>
  <w:num w:numId="5" w16cid:durableId="1659532027">
    <w:abstractNumId w:val="0"/>
  </w:num>
  <w:num w:numId="6" w16cid:durableId="1712605475">
    <w:abstractNumId w:val="4"/>
  </w:num>
  <w:num w:numId="7" w16cid:durableId="690567592">
    <w:abstractNumId w:val="2"/>
  </w:num>
  <w:num w:numId="8" w16cid:durableId="1583879197">
    <w:abstractNumId w:val="5"/>
  </w:num>
  <w:num w:numId="9" w16cid:durableId="114754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A3"/>
    <w:rsid w:val="00000308"/>
    <w:rsid w:val="0005470B"/>
    <w:rsid w:val="000628FA"/>
    <w:rsid w:val="001057E4"/>
    <w:rsid w:val="001A18A3"/>
    <w:rsid w:val="002B3DE2"/>
    <w:rsid w:val="003A138A"/>
    <w:rsid w:val="003F4407"/>
    <w:rsid w:val="00450809"/>
    <w:rsid w:val="00461226"/>
    <w:rsid w:val="005D117A"/>
    <w:rsid w:val="005E78C0"/>
    <w:rsid w:val="006666B1"/>
    <w:rsid w:val="006D31A7"/>
    <w:rsid w:val="007D53E1"/>
    <w:rsid w:val="007F524B"/>
    <w:rsid w:val="008011A7"/>
    <w:rsid w:val="00863F37"/>
    <w:rsid w:val="008D7C61"/>
    <w:rsid w:val="00912E7C"/>
    <w:rsid w:val="009843B1"/>
    <w:rsid w:val="00AC4A9B"/>
    <w:rsid w:val="00AF0448"/>
    <w:rsid w:val="00B072C9"/>
    <w:rsid w:val="00B636C9"/>
    <w:rsid w:val="00B74579"/>
    <w:rsid w:val="00BC0699"/>
    <w:rsid w:val="00BF70F6"/>
    <w:rsid w:val="00C446F9"/>
    <w:rsid w:val="00CA52A1"/>
    <w:rsid w:val="00D040B6"/>
    <w:rsid w:val="00D07E90"/>
    <w:rsid w:val="00D4321A"/>
    <w:rsid w:val="00D720E6"/>
    <w:rsid w:val="00D82AF7"/>
    <w:rsid w:val="00E075F8"/>
    <w:rsid w:val="00E71E92"/>
    <w:rsid w:val="00E76F47"/>
    <w:rsid w:val="00EC4B27"/>
    <w:rsid w:val="00ED6F37"/>
    <w:rsid w:val="00F12376"/>
    <w:rsid w:val="00F171C9"/>
    <w:rsid w:val="00FD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09273"/>
  <w15:chartTrackingRefBased/>
  <w15:docId w15:val="{4FA4DF30-4026-424B-AC8C-95843615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A1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63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Šoltysová</dc:creator>
  <cp:keywords/>
  <dc:description/>
  <cp:lastModifiedBy>Erika Tinková</cp:lastModifiedBy>
  <cp:revision>2</cp:revision>
  <dcterms:created xsi:type="dcterms:W3CDTF">2024-03-18T15:22:00Z</dcterms:created>
  <dcterms:modified xsi:type="dcterms:W3CDTF">2024-03-18T15:22:00Z</dcterms:modified>
</cp:coreProperties>
</file>