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100C2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100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ARCHIMEDICA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100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46180222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100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Ľubická</w:t>
            </w:r>
            <w:proofErr w:type="spellEnd"/>
            <w:r>
              <w:rPr>
                <w:rFonts w:ascii="Arial" w:hAnsi="Arial" w:cs="Arial"/>
              </w:rPr>
              <w:t xml:space="preserve"> cesta 1099/52,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100C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100C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Default="00B100C2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počet roka 2023 evidovala dvoch zamestnancov v trvalom pracovnom pomere a jednu </w:t>
      </w:r>
      <w:proofErr w:type="spellStart"/>
      <w:r>
        <w:rPr>
          <w:rFonts w:ascii="Arial" w:hAnsi="Arial" w:cs="Arial"/>
        </w:rPr>
        <w:t>dohodárku</w:t>
      </w:r>
      <w:proofErr w:type="spellEnd"/>
      <w:r>
        <w:rPr>
          <w:rFonts w:ascii="Arial" w:hAnsi="Arial" w:cs="Arial"/>
        </w:rPr>
        <w:t>.</w:t>
      </w:r>
    </w:p>
    <w:p w:rsidR="00B100C2" w:rsidRPr="00A55E63" w:rsidRDefault="00B100C2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B100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roka 2023 obstarala účtovná jednotka osobný automobil, ktorý bol v súlade s odpisovým plánom zaradený do príslušnej odpisovej skupiny. Daňové a účtovné odpisy sa rovnajú.</w:t>
      </w:r>
    </w:p>
    <w:p w:rsidR="00B100C2" w:rsidRPr="00A55E63" w:rsidRDefault="00B100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B100C2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</w:t>
      </w:r>
      <w:r w:rsidR="00B100C2">
        <w:rPr>
          <w:rFonts w:ascii="Arial" w:hAnsi="Arial" w:cs="Arial"/>
        </w:rPr>
        <w:t xml:space="preserve"> jednotka neúčtovala v roku 2023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B100C2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B100C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 a2023 účtovná jednotka neevidovala záväzky so zostatkovou dobou splatnosti dlhšou ako 5 rokov a zároveň neevidovala ani zabezpečené záväzky.</w:t>
      </w:r>
    </w:p>
    <w:p w:rsidR="00B100C2" w:rsidRPr="00A55E63" w:rsidRDefault="00B100C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100C2">
        <w:rPr>
          <w:rFonts w:ascii="Arial" w:hAnsi="Arial" w:cs="Arial"/>
          <w:sz w:val="22"/>
          <w:szCs w:val="22"/>
        </w:rPr>
        <w:t xml:space="preserve"> ///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B100C2" w:rsidRPr="00C93808" w:rsidRDefault="00B100C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100C2">
        <w:rPr>
          <w:rFonts w:ascii="Arial" w:hAnsi="Arial" w:cs="Arial"/>
          <w:sz w:val="22"/>
          <w:szCs w:val="22"/>
        </w:rPr>
        <w:t xml:space="preserve"> ///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</w:t>
      </w:r>
      <w:r w:rsidR="00B100C2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až 7 článku III. nemá účtovná jednotka náplň.</w:t>
      </w:r>
    </w:p>
    <w:p w:rsidR="00B100C2" w:rsidRDefault="00B100C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100C2" w:rsidRPr="00A55E63" w:rsidRDefault="00B100C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vykázala za rok 2023 zisk po zdanení 73 177,74 Eur, pri celkových výnosoch 208 726,83 Eur a celkových nákladoch včítane dane z príjmu za rok 2023 135 549,09 Eur.</w:t>
      </w:r>
    </w:p>
    <w:sectPr w:rsidR="00B100C2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04A6" w:rsidRDefault="003B04A6">
      <w:r>
        <w:separator/>
      </w:r>
    </w:p>
  </w:endnote>
  <w:endnote w:type="continuationSeparator" w:id="0">
    <w:p w:rsidR="003B04A6" w:rsidRDefault="003B04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22F44">
    <w:pPr>
      <w:spacing w:line="200" w:lineRule="exact"/>
      <w:rPr>
        <w:sz w:val="20"/>
        <w:szCs w:val="20"/>
      </w:rPr>
    </w:pPr>
    <w:r w:rsidRPr="00222F4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22F4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22F44">
                  <w:fldChar w:fldCharType="separate"/>
                </w:r>
                <w:r w:rsidR="00B100C2">
                  <w:rPr>
                    <w:rFonts w:cs="Times New Roman"/>
                    <w:noProof/>
                  </w:rPr>
                  <w:t>3</w:t>
                </w:r>
                <w:r w:rsidR="00222F4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04A6" w:rsidRDefault="003B04A6">
      <w:r>
        <w:separator/>
      </w:r>
    </w:p>
  </w:footnote>
  <w:footnote w:type="continuationSeparator" w:id="0">
    <w:p w:rsidR="003B04A6" w:rsidRDefault="003B04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00C2">
      <w:rPr>
        <w:rFonts w:ascii="Arial" w:hAnsi="Arial" w:cs="Arial"/>
        <w:sz w:val="22"/>
        <w:szCs w:val="22"/>
        <w:bdr w:val="single" w:sz="4" w:space="0" w:color="auto"/>
      </w:rPr>
      <w:t>46180222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00C2">
      <w:rPr>
        <w:rFonts w:ascii="Arial" w:hAnsi="Arial" w:cs="Arial"/>
        <w:sz w:val="22"/>
        <w:szCs w:val="22"/>
        <w:bdr w:val="single" w:sz="4" w:space="0" w:color="auto"/>
      </w:rPr>
      <w:t>2023269248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22F44"/>
    <w:rsid w:val="002401F1"/>
    <w:rsid w:val="002C12B4"/>
    <w:rsid w:val="002D7E6D"/>
    <w:rsid w:val="003218FC"/>
    <w:rsid w:val="003558F0"/>
    <w:rsid w:val="003657F5"/>
    <w:rsid w:val="00373635"/>
    <w:rsid w:val="003A6325"/>
    <w:rsid w:val="003B04A6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00C2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1189</Words>
  <Characters>6778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2024-03-23T14:42:00Z</cp:lastPrinted>
  <dcterms:created xsi:type="dcterms:W3CDTF">2024-03-23T14:44:00Z</dcterms:created>
  <dcterms:modified xsi:type="dcterms:W3CDTF">2024-03-23T14:44:00Z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