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6C28" w:rsidRDefault="00D56C28" w:rsidP="00D56C2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after="120"/>
        <w:jc w:val="center"/>
        <w:rPr>
          <w:rFonts w:ascii="Arial Narrow" w:hAnsi="Arial Narrow" w:cs="Arial Narrow"/>
        </w:rPr>
      </w:pPr>
      <w:r>
        <w:rPr>
          <w:rFonts w:ascii="Arial Narrow" w:hAnsi="Arial Narrow" w:cs="Arial Narrow"/>
          <w:b/>
        </w:rPr>
        <w:t xml:space="preserve">Poznámky k </w:t>
      </w:r>
      <w:proofErr w:type="spellStart"/>
      <w:r>
        <w:rPr>
          <w:rFonts w:ascii="Arial Narrow" w:hAnsi="Arial Narrow" w:cs="Arial Narrow"/>
          <w:b/>
        </w:rPr>
        <w:t>mik</w:t>
      </w:r>
      <w:r w:rsidR="00C77734">
        <w:rPr>
          <w:rFonts w:ascii="Arial Narrow" w:hAnsi="Arial Narrow" w:cs="Arial Narrow"/>
          <w:b/>
        </w:rPr>
        <w:t>ro</w:t>
      </w:r>
      <w:proofErr w:type="spellEnd"/>
      <w:r w:rsidR="00C77734">
        <w:rPr>
          <w:rFonts w:ascii="Arial Narrow" w:hAnsi="Arial Narrow" w:cs="Arial Narrow"/>
          <w:b/>
        </w:rPr>
        <w:t xml:space="preserve"> účtovnej závierke za rok 202</w:t>
      </w:r>
      <w:r w:rsidR="006769AA">
        <w:rPr>
          <w:rFonts w:ascii="Arial Narrow" w:hAnsi="Arial Narrow" w:cs="Arial Narrow"/>
          <w:b/>
        </w:rPr>
        <w:t>3</w:t>
      </w:r>
      <w:bookmarkStart w:id="0" w:name="_GoBack"/>
      <w:bookmarkEnd w:id="0"/>
    </w:p>
    <w:p w:rsidR="00D56C28" w:rsidRDefault="00D56C28" w:rsidP="00D56C2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zostavené podľa Opatrenia Ministerstva financií SR č.MF/15464/2013-74, ktorým sa ustanovujú podrobnosti o usporiadaní, označovaní a obsahovom vymedzení položiek individuálnej účtovnej závierky a rozsahu údajov určených z individuálnej účtovnej závierky na zverejnenie pre </w:t>
      </w:r>
      <w:proofErr w:type="spellStart"/>
      <w:r>
        <w:rPr>
          <w:rFonts w:ascii="Arial Narrow" w:hAnsi="Arial Narrow" w:cs="Arial Narrow"/>
          <w:b/>
        </w:rPr>
        <w:t>mikro</w:t>
      </w:r>
      <w:proofErr w:type="spellEnd"/>
      <w:r>
        <w:rPr>
          <w:rFonts w:ascii="Arial Narrow" w:hAnsi="Arial Narrow" w:cs="Arial Narrow"/>
          <w:b/>
        </w:rPr>
        <w:t xml:space="preserve"> účtovné jednotky</w:t>
      </w:r>
      <w:r>
        <w:rPr>
          <w:rFonts w:ascii="Arial Narrow" w:hAnsi="Arial Narrow" w:cs="Arial Narrow"/>
        </w:rPr>
        <w:t xml:space="preserve"> v znení neskorších predpisov</w:t>
      </w:r>
    </w:p>
    <w:p w:rsidR="00D56C28" w:rsidRDefault="00D56C28" w:rsidP="00D56C2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lang w:val="en-US"/>
        </w:rPr>
      </w:pPr>
      <w:r>
        <w:rPr>
          <w:rFonts w:ascii="Arial Narrow" w:hAnsi="Arial Narrow" w:cs="Arial Narrow"/>
        </w:rPr>
        <w:t>(ostatná novela č.MF/18008/2014-74 – FS č.10/2014)</w:t>
      </w:r>
    </w:p>
    <w:p w:rsidR="00143E94" w:rsidRDefault="00143E94"/>
    <w:p w:rsidR="00D56C28" w:rsidRDefault="00D56C28" w:rsidP="00D56C28">
      <w:pPr>
        <w:pStyle w:val="Nadpis1"/>
        <w:numPr>
          <w:ilvl w:val="0"/>
          <w:numId w:val="1"/>
        </w:numPr>
        <w:spacing w:before="69"/>
        <w:ind w:left="0" w:right="836" w:firstLin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Článok I</w:t>
      </w:r>
    </w:p>
    <w:p w:rsidR="00D56C28" w:rsidRDefault="00D56C28" w:rsidP="00D56C28">
      <w:pPr>
        <w:ind w:right="841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>Vš</w:t>
      </w:r>
      <w:r>
        <w:rPr>
          <w:rFonts w:ascii="Arial" w:eastAsia="Times New Roman" w:hAnsi="Arial" w:cs="Arial"/>
          <w:b/>
          <w:bCs/>
          <w:spacing w:val="-2"/>
        </w:rPr>
        <w:t>e</w:t>
      </w:r>
      <w:r>
        <w:rPr>
          <w:rFonts w:ascii="Arial" w:eastAsia="Times New Roman" w:hAnsi="Arial" w:cs="Arial"/>
          <w:b/>
          <w:bCs/>
        </w:rPr>
        <w:t>ob</w:t>
      </w:r>
      <w:r>
        <w:rPr>
          <w:rFonts w:ascii="Arial" w:eastAsia="Times New Roman" w:hAnsi="Arial" w:cs="Arial"/>
          <w:b/>
          <w:bCs/>
          <w:spacing w:val="-1"/>
        </w:rPr>
        <w:t>ec</w:t>
      </w:r>
      <w:r>
        <w:rPr>
          <w:rFonts w:ascii="Arial" w:eastAsia="Times New Roman" w:hAnsi="Arial" w:cs="Arial"/>
          <w:b/>
          <w:bCs/>
        </w:rPr>
        <w:t>né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úda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e</w:t>
      </w:r>
    </w:p>
    <w:p w:rsidR="00D56C28" w:rsidRDefault="00D56C28" w:rsidP="00D56C28">
      <w:pPr>
        <w:spacing w:before="7" w:line="24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084"/>
        <w:gridCol w:w="6622"/>
      </w:tblGrid>
      <w:tr w:rsidR="00D56C28" w:rsidTr="00FB174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Názov: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5004B0" w:rsidP="001E3C39">
            <w:pPr>
              <w:spacing w:line="260" w:lineRule="exact"/>
              <w:jc w:val="both"/>
            </w:pPr>
            <w:proofErr w:type="spellStart"/>
            <w:r>
              <w:rPr>
                <w:rFonts w:ascii="Arial" w:hAnsi="Arial" w:cs="Arial"/>
              </w:rPr>
              <w:t>Hagem</w:t>
            </w:r>
            <w:proofErr w:type="spellEnd"/>
            <w:r w:rsidR="00B85FCD">
              <w:rPr>
                <w:rFonts w:ascii="Arial" w:hAnsi="Arial" w:cs="Arial"/>
              </w:rPr>
              <w:t xml:space="preserve">, </w:t>
            </w:r>
            <w:r w:rsidR="001E3C39">
              <w:rPr>
                <w:rFonts w:ascii="Arial" w:hAnsi="Arial" w:cs="Arial"/>
              </w:rPr>
              <w:t xml:space="preserve"> </w:t>
            </w:r>
            <w:r w:rsidR="00D56C28">
              <w:rPr>
                <w:rFonts w:ascii="Arial" w:hAnsi="Arial" w:cs="Arial"/>
              </w:rPr>
              <w:t>s.r.o.</w:t>
            </w:r>
          </w:p>
        </w:tc>
      </w:tr>
      <w:tr w:rsidR="00D56C28" w:rsidTr="00FB174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IČO: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5004B0" w:rsidP="00FB1747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35822333</w:t>
            </w:r>
          </w:p>
        </w:tc>
      </w:tr>
      <w:tr w:rsidR="00D56C28" w:rsidTr="00FB174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Sídlo: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5004B0" w:rsidP="005004B0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Ondreja Plachého 17</w:t>
            </w:r>
            <w:r w:rsidR="001E3C39">
              <w:rPr>
                <w:rFonts w:ascii="Arial" w:hAnsi="Arial" w:cs="Arial"/>
              </w:rPr>
              <w:t xml:space="preserve">, 036 </w:t>
            </w:r>
            <w:r>
              <w:rPr>
                <w:rFonts w:ascii="Arial" w:hAnsi="Arial" w:cs="Arial"/>
              </w:rPr>
              <w:t>0</w:t>
            </w:r>
            <w:r w:rsidR="001E3C39">
              <w:rPr>
                <w:rFonts w:ascii="Arial" w:hAnsi="Arial" w:cs="Arial"/>
              </w:rPr>
              <w:t>8 Martin</w:t>
            </w:r>
          </w:p>
        </w:tc>
      </w:tr>
    </w:tbl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Úd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konsolidovanom 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lk</w:t>
      </w:r>
      <w:r>
        <w:rPr>
          <w:rFonts w:ascii="Arial" w:hAnsi="Arial" w:cs="Arial"/>
          <w:spacing w:val="1"/>
          <w:sz w:val="22"/>
          <w:szCs w:val="22"/>
          <w:u w:val="single"/>
        </w:rPr>
        <w:t>u</w:t>
      </w:r>
      <w:r>
        <w:rPr>
          <w:rFonts w:ascii="Arial" w:hAnsi="Arial" w:cs="Arial"/>
          <w:spacing w:val="1"/>
          <w:sz w:val="22"/>
          <w:szCs w:val="22"/>
        </w:rPr>
        <w:t xml:space="preserve"> – </w:t>
      </w:r>
      <w:r>
        <w:rPr>
          <w:rFonts w:ascii="Arial" w:hAnsi="Arial" w:cs="Arial"/>
          <w:spacing w:val="-5"/>
          <w:sz w:val="22"/>
          <w:szCs w:val="22"/>
        </w:rPr>
        <w:t>spoločnosť nie je súčasťou konsolidovaného celku, nakoľko neboli splnené podmienky konsolidácie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u w:val="single"/>
        </w:rPr>
        <w:t>Pri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me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u w:val="single"/>
        </w:rPr>
        <w:t>pr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p</w:t>
      </w:r>
      <w:r>
        <w:rPr>
          <w:rFonts w:ascii="Arial" w:hAnsi="Arial" w:cs="Arial"/>
          <w:spacing w:val="2"/>
          <w:u w:val="single"/>
        </w:rPr>
        <w:t>oč</w:t>
      </w:r>
      <w:r>
        <w:rPr>
          <w:rFonts w:ascii="Arial" w:hAnsi="Arial" w:cs="Arial"/>
          <w:u w:val="single"/>
        </w:rPr>
        <w:t>ít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spacing w:val="2"/>
          <w:u w:val="single"/>
        </w:rPr>
        <w:t>p</w:t>
      </w:r>
      <w:r>
        <w:rPr>
          <w:rFonts w:ascii="Arial" w:hAnsi="Arial" w:cs="Arial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če</w:t>
      </w:r>
      <w:r>
        <w:rPr>
          <w:rFonts w:ascii="Arial" w:hAnsi="Arial" w:cs="Arial"/>
          <w:u w:val="single"/>
        </w:rPr>
        <w:t xml:space="preserve">t </w:t>
      </w:r>
      <w:r>
        <w:rPr>
          <w:rFonts w:ascii="Arial" w:hAnsi="Arial" w:cs="Arial"/>
          <w:spacing w:val="1"/>
          <w:u w:val="single"/>
        </w:rPr>
        <w:t>z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mestn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ov</w:t>
      </w:r>
      <w:r>
        <w:rPr>
          <w:rFonts w:ascii="Arial" w:hAnsi="Arial" w:cs="Arial"/>
        </w:rPr>
        <w:t>:</w:t>
      </w: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218"/>
        <w:gridCol w:w="2126"/>
        <w:gridCol w:w="3363"/>
      </w:tblGrid>
      <w:tr w:rsidR="00D56C28" w:rsidTr="00FB174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Bežné účtovné</w:t>
            </w:r>
          </w:p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</w:pPr>
            <w:r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D56C28" w:rsidTr="00FB174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B85FCD" w:rsidP="00FB1747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5004B0" w:rsidP="00FB1747">
            <w:pPr>
              <w:spacing w:line="260" w:lineRule="exact"/>
              <w:jc w:val="center"/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spacing w:before="1" w:line="28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Nadpis1"/>
        <w:numPr>
          <w:ilvl w:val="0"/>
          <w:numId w:val="1"/>
        </w:numPr>
        <w:ind w:left="0" w:right="839" w:firstLin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Článok II</w:t>
      </w:r>
    </w:p>
    <w:p w:rsidR="00D56C28" w:rsidRDefault="00D56C28" w:rsidP="00D56C28">
      <w:pPr>
        <w:ind w:right="836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 o p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</w:rPr>
        <w:t>ij</w:t>
      </w:r>
      <w:r>
        <w:rPr>
          <w:rFonts w:ascii="Arial" w:eastAsia="Times New Roman" w:hAnsi="Arial" w:cs="Arial"/>
          <w:b/>
          <w:bCs/>
          <w:spacing w:val="1"/>
        </w:rPr>
        <w:t>a</w:t>
      </w:r>
      <w:r>
        <w:rPr>
          <w:rFonts w:ascii="Arial" w:eastAsia="Times New Roman" w:hAnsi="Arial" w:cs="Arial"/>
          <w:b/>
          <w:bCs/>
        </w:rPr>
        <w:t>tý</w:t>
      </w:r>
      <w:r>
        <w:rPr>
          <w:rFonts w:ascii="Arial" w:eastAsia="Times New Roman" w:hAnsi="Arial" w:cs="Arial"/>
          <w:b/>
          <w:bCs/>
          <w:spacing w:val="-2"/>
        </w:rPr>
        <w:t>c</w:t>
      </w:r>
      <w:r>
        <w:rPr>
          <w:rFonts w:ascii="Arial" w:eastAsia="Times New Roman" w:hAnsi="Arial" w:cs="Arial"/>
          <w:b/>
          <w:bCs/>
        </w:rPr>
        <w:t>h</w:t>
      </w:r>
      <w:r>
        <w:rPr>
          <w:rFonts w:ascii="Arial" w:eastAsia="Times New Roman" w:hAnsi="Arial" w:cs="Arial"/>
          <w:b/>
          <w:bCs/>
          <w:spacing w:val="2"/>
        </w:rPr>
        <w:t xml:space="preserve"> </w:t>
      </w:r>
      <w:r>
        <w:rPr>
          <w:rFonts w:ascii="Arial" w:eastAsia="Times New Roman" w:hAnsi="Arial" w:cs="Arial"/>
          <w:b/>
          <w:bCs/>
        </w:rPr>
        <w:t>postu</w:t>
      </w:r>
      <w:r>
        <w:rPr>
          <w:rFonts w:ascii="Arial" w:eastAsia="Times New Roman" w:hAnsi="Arial" w:cs="Arial"/>
          <w:b/>
          <w:bCs/>
          <w:spacing w:val="1"/>
        </w:rPr>
        <w:t>p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h</w:t>
      </w:r>
    </w:p>
    <w:p w:rsidR="00D56C28" w:rsidRDefault="00D56C28" w:rsidP="00D56C28">
      <w:pPr>
        <w:spacing w:before="11"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vie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s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pacing w:val="-1"/>
          <w:sz w:val="22"/>
          <w:szCs w:val="22"/>
          <w:u w:val="single"/>
        </w:rPr>
        <w:t>re</w:t>
      </w:r>
      <w:r>
        <w:rPr>
          <w:rFonts w:ascii="Arial" w:hAnsi="Arial" w:cs="Arial"/>
          <w:spacing w:val="2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pokr</w:t>
      </w:r>
      <w:r>
        <w:rPr>
          <w:rFonts w:ascii="Arial" w:hAnsi="Arial" w:cs="Arial"/>
          <w:spacing w:val="-2"/>
          <w:sz w:val="22"/>
          <w:szCs w:val="22"/>
          <w:u w:val="single"/>
        </w:rPr>
        <w:t>ač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ť</w:t>
      </w:r>
      <w:r>
        <w:rPr>
          <w:rFonts w:ascii="Arial" w:hAnsi="Arial" w:cs="Arial"/>
          <w:sz w:val="22"/>
          <w:szCs w:val="22"/>
        </w:rPr>
        <w:t xml:space="preserve"> vo svojej činnosti:  účtovná závierka je zostavená za predpokladu, že účtovná jednotka bude vo svojej činnosti pokračovať aj v nasledujúcom období.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Spôsob o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ňov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 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to: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Názov položky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Spôsob oceňovania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tok: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hmotný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obstarávacia cena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nčný ma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Zásoby obst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né </w:t>
      </w:r>
      <w:r>
        <w:rPr>
          <w:rFonts w:ascii="Arial" w:hAnsi="Arial" w:cs="Arial"/>
          <w:sz w:val="22"/>
          <w:szCs w:val="22"/>
        </w:rPr>
        <w:t>kúpo</w:t>
      </w:r>
      <w:r>
        <w:rPr>
          <w:rFonts w:ascii="Arial" w:hAnsi="Arial" w:cs="Arial"/>
          <w:spacing w:val="2"/>
          <w:sz w:val="22"/>
          <w:szCs w:val="22"/>
        </w:rPr>
        <w:t>u:</w:t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1"/>
          <w:sz w:val="22"/>
          <w:szCs w:val="22"/>
        </w:rPr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soby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 xml:space="preserve">né </w:t>
      </w:r>
      <w:r>
        <w:rPr>
          <w:rFonts w:ascii="Arial" w:hAnsi="Arial" w:cs="Arial"/>
          <w:sz w:val="22"/>
          <w:szCs w:val="22"/>
        </w:rPr>
        <w:t>vlastnou činnosťou:</w:t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Vlastné náklady: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Vlastné pohľ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vky: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Kúpené pohľ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vky: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rá</w:t>
      </w:r>
      <w:r>
        <w:rPr>
          <w:rFonts w:ascii="Arial" w:hAnsi="Arial" w:cs="Arial"/>
          <w:sz w:val="22"/>
          <w:szCs w:val="22"/>
        </w:rPr>
        <w:t xml:space="preserve">tkodobý </w:t>
      </w:r>
      <w:r>
        <w:rPr>
          <w:rFonts w:ascii="Arial" w:hAnsi="Arial" w:cs="Arial"/>
          <w:spacing w:val="-2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</w:t>
      </w:r>
      <w:r>
        <w:rPr>
          <w:rFonts w:ascii="Arial" w:hAnsi="Arial" w:cs="Arial"/>
          <w:spacing w:val="1"/>
          <w:sz w:val="22"/>
          <w:szCs w:val="22"/>
        </w:rPr>
        <w:t>nč</w:t>
      </w:r>
      <w:r>
        <w:rPr>
          <w:rFonts w:ascii="Arial" w:hAnsi="Arial" w:cs="Arial"/>
          <w:sz w:val="22"/>
          <w:szCs w:val="22"/>
        </w:rPr>
        <w:t>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ky v</w:t>
      </w:r>
      <w:r>
        <w:rPr>
          <w:rFonts w:ascii="Arial" w:hAnsi="Arial" w:cs="Arial"/>
          <w:spacing w:val="-1"/>
          <w:sz w:val="22"/>
          <w:szCs w:val="22"/>
        </w:rPr>
        <w:t>rá</w:t>
      </w:r>
      <w:r>
        <w:rPr>
          <w:rFonts w:ascii="Arial" w:hAnsi="Arial" w:cs="Arial"/>
          <w:sz w:val="22"/>
          <w:szCs w:val="22"/>
        </w:rPr>
        <w:t>tane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rv: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Dlhopisy: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ičky a 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riv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5"/>
          <w:sz w:val="22"/>
          <w:szCs w:val="22"/>
        </w:rPr>
        <w:t xml:space="preserve">vé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3. Spôsob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3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odpisov</w:t>
      </w:r>
      <w:r>
        <w:rPr>
          <w:rFonts w:ascii="Arial" w:hAnsi="Arial" w:cs="Arial"/>
          <w:spacing w:val="-1"/>
          <w:sz w:val="22"/>
          <w:szCs w:val="22"/>
          <w:u w:val="single"/>
        </w:rPr>
        <w:t>é</w:t>
      </w:r>
      <w:r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plánu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3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motn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metó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 u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ní odpisov:    Odpisový plán účtovných odpisov dlhodobého hmotného majetku vychádzal z toho, že vzal za základ spôsob odpisovania podľa daňových odpisov. Odpisové sadzby sa teda pre účtovné a daňové opisy rovnajú.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účtov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 xml:space="preserve">d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a</w:t>
      </w:r>
      <w:r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účtov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metód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ním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du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hto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yč</w:t>
      </w:r>
      <w:r>
        <w:rPr>
          <w:rFonts w:ascii="Arial" w:hAnsi="Arial" w:cs="Arial"/>
          <w:sz w:val="22"/>
          <w:szCs w:val="22"/>
        </w:rPr>
        <w:t>ísl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vu 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nčnú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hodnotu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tku,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ladn</w:t>
      </w:r>
      <w:r>
        <w:rPr>
          <w:rFonts w:ascii="Arial" w:hAnsi="Arial" w:cs="Arial"/>
          <w:spacing w:val="-2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u hospod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      nemá náplň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56C28" w:rsidRDefault="00D56C28" w:rsidP="00D56C28">
      <w:pPr>
        <w:jc w:val="both"/>
      </w:pPr>
      <w:r>
        <w:rPr>
          <w:rFonts w:ascii="Arial" w:hAnsi="Arial" w:cs="Arial"/>
          <w:spacing w:val="-5"/>
        </w:rPr>
        <w:t xml:space="preserve">5. </w:t>
      </w:r>
      <w:r>
        <w:rPr>
          <w:rFonts w:ascii="Arial" w:hAnsi="Arial" w:cs="Arial"/>
          <w:spacing w:val="-4"/>
          <w:u w:val="single"/>
        </w:rPr>
        <w:t>I</w:t>
      </w:r>
      <w:r>
        <w:rPr>
          <w:rFonts w:ascii="Arial" w:hAnsi="Arial" w:cs="Arial"/>
          <w:spacing w:val="2"/>
          <w:u w:val="single"/>
        </w:rPr>
        <w:t>n</w:t>
      </w:r>
      <w:r>
        <w:rPr>
          <w:rFonts w:ascii="Arial" w:hAnsi="Arial" w:cs="Arial"/>
          <w:u w:val="single"/>
        </w:rPr>
        <w:t>fo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u w:val="single"/>
        </w:rPr>
        <w:t>má</w:t>
      </w:r>
      <w:r>
        <w:rPr>
          <w:rFonts w:ascii="Arial" w:hAnsi="Arial" w:cs="Arial"/>
          <w:spacing w:val="-2"/>
          <w:u w:val="single"/>
        </w:rPr>
        <w:t>c</w:t>
      </w:r>
      <w:r>
        <w:rPr>
          <w:rFonts w:ascii="Arial" w:hAnsi="Arial" w:cs="Arial"/>
          <w:spacing w:val="2"/>
          <w:u w:val="single"/>
        </w:rPr>
        <w:t>i</w:t>
      </w:r>
      <w:r>
        <w:rPr>
          <w:rFonts w:ascii="Arial" w:hAnsi="Arial" w:cs="Arial"/>
          <w:u w:val="single"/>
        </w:rPr>
        <w:t>e</w:t>
      </w:r>
      <w:r>
        <w:rPr>
          <w:rFonts w:ascii="Arial" w:hAnsi="Arial" w:cs="Arial"/>
          <w:spacing w:val="-1"/>
          <w:u w:val="single"/>
        </w:rPr>
        <w:t xml:space="preserve"> </w:t>
      </w:r>
      <w:r>
        <w:rPr>
          <w:rFonts w:ascii="Arial" w:hAnsi="Arial" w:cs="Arial"/>
          <w:u w:val="single"/>
        </w:rPr>
        <w:t>o dotá</w:t>
      </w:r>
      <w:r>
        <w:rPr>
          <w:rFonts w:ascii="Arial" w:hAnsi="Arial" w:cs="Arial"/>
          <w:spacing w:val="-2"/>
          <w:u w:val="single"/>
        </w:rPr>
        <w:t>c</w:t>
      </w:r>
      <w:r>
        <w:rPr>
          <w:rFonts w:ascii="Arial" w:hAnsi="Arial" w:cs="Arial"/>
          <w:u w:val="single"/>
        </w:rPr>
        <w:t>i</w:t>
      </w:r>
      <w:r>
        <w:rPr>
          <w:rFonts w:ascii="Arial" w:hAnsi="Arial" w:cs="Arial"/>
          <w:spacing w:val="1"/>
          <w:u w:val="single"/>
        </w:rPr>
        <w:t>á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h</w:t>
      </w:r>
      <w:r>
        <w:rPr>
          <w:rFonts w:ascii="Arial" w:hAnsi="Arial" w:cs="Arial"/>
        </w:rPr>
        <w:t xml:space="preserve"> a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ich o</w:t>
      </w:r>
      <w:r>
        <w:rPr>
          <w:rFonts w:ascii="Arial" w:hAnsi="Arial" w:cs="Arial"/>
          <w:spacing w:val="-2"/>
        </w:rPr>
        <w:t>c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>ňov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2"/>
        </w:rPr>
        <w:t>i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59"/>
        </w:rPr>
        <w:t xml:space="preserve"> </w:t>
      </w:r>
      <w:r>
        <w:rPr>
          <w:rFonts w:ascii="Arial" w:hAnsi="Arial" w:cs="Arial"/>
        </w:rPr>
        <w:t>v účtov</w:t>
      </w:r>
      <w:r>
        <w:rPr>
          <w:rFonts w:ascii="Arial" w:hAnsi="Arial" w:cs="Arial"/>
          <w:spacing w:val="2"/>
        </w:rPr>
        <w:t>n</w:t>
      </w:r>
      <w:r>
        <w:rPr>
          <w:rFonts w:ascii="Arial" w:hAnsi="Arial" w:cs="Arial"/>
        </w:rPr>
        <w:t>íctv</w:t>
      </w:r>
      <w:r>
        <w:rPr>
          <w:rFonts w:ascii="Arial" w:hAnsi="Arial" w:cs="Arial"/>
          <w:spacing w:val="-1"/>
        </w:rPr>
        <w:t>e:   nemá náplň</w:t>
      </w:r>
    </w:p>
    <w:p w:rsidR="00D56C28" w:rsidRDefault="00D56C28" w:rsidP="00D56C28">
      <w:pPr>
        <w:jc w:val="both"/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účtovaní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opr</w:t>
      </w:r>
      <w:r>
        <w:rPr>
          <w:rFonts w:ascii="Arial" w:hAnsi="Arial" w:cs="Arial"/>
          <w:spacing w:val="-2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pacing w:val="4"/>
          <w:sz w:val="22"/>
          <w:szCs w:val="22"/>
          <w:u w:val="single"/>
        </w:rPr>
        <w:t>h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 účtovnom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uhr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str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</w:t>
      </w:r>
      <w:r>
        <w:rPr>
          <w:rFonts w:ascii="Arial" w:hAnsi="Arial" w:cs="Arial"/>
          <w:spacing w:val="-1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súč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účtovanie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účtovnom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sledok hospod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nia 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 obdo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ia:            nemá náplň</w:t>
      </w:r>
    </w:p>
    <w:p w:rsidR="00D56C28" w:rsidRDefault="00D56C28" w:rsidP="00D56C28">
      <w:pPr>
        <w:spacing w:before="1" w:line="28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Nadpis1"/>
        <w:numPr>
          <w:ilvl w:val="0"/>
          <w:numId w:val="1"/>
        </w:numPr>
        <w:ind w:left="0" w:right="157" w:firstLin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Článok III</w:t>
      </w:r>
    </w:p>
    <w:p w:rsidR="00D56C28" w:rsidRDefault="00D56C28" w:rsidP="00D56C28">
      <w:pPr>
        <w:ind w:right="157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ie, ktoré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vysv</w:t>
      </w:r>
      <w:r>
        <w:rPr>
          <w:rFonts w:ascii="Arial" w:eastAsia="Times New Roman" w:hAnsi="Arial" w:cs="Arial"/>
          <w:b/>
          <w:bCs/>
          <w:spacing w:val="1"/>
        </w:rPr>
        <w:t>e</w:t>
      </w:r>
      <w:r>
        <w:rPr>
          <w:rFonts w:ascii="Arial" w:eastAsia="Times New Roman" w:hAnsi="Arial" w:cs="Arial"/>
          <w:b/>
          <w:bCs/>
        </w:rPr>
        <w:t>tľujú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dop</w:t>
      </w:r>
      <w:r>
        <w:rPr>
          <w:rFonts w:ascii="Arial" w:eastAsia="Times New Roman" w:hAnsi="Arial" w:cs="Arial"/>
          <w:b/>
          <w:bCs/>
          <w:spacing w:val="-2"/>
        </w:rPr>
        <w:t>ĺ</w:t>
      </w:r>
      <w:r>
        <w:rPr>
          <w:rFonts w:ascii="Arial" w:eastAsia="Times New Roman" w:hAnsi="Arial" w:cs="Arial"/>
          <w:b/>
          <w:bCs/>
        </w:rPr>
        <w:t>ňa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ú súv</w:t>
      </w:r>
      <w:r>
        <w:rPr>
          <w:rFonts w:ascii="Arial" w:eastAsia="Times New Roman" w:hAnsi="Arial" w:cs="Arial"/>
          <w:b/>
          <w:bCs/>
          <w:spacing w:val="-3"/>
        </w:rPr>
        <w:t>a</w:t>
      </w:r>
      <w:r>
        <w:rPr>
          <w:rFonts w:ascii="Arial" w:eastAsia="Times New Roman" w:hAnsi="Arial" w:cs="Arial"/>
          <w:b/>
          <w:bCs/>
          <w:spacing w:val="-2"/>
        </w:rPr>
        <w:t>h</w:t>
      </w:r>
      <w:r>
        <w:rPr>
          <w:rFonts w:ascii="Arial" w:eastAsia="Times New Roman" w:hAnsi="Arial" w:cs="Arial"/>
          <w:b/>
          <w:bCs/>
        </w:rPr>
        <w:t>u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výkaz</w:t>
      </w:r>
      <w:r>
        <w:rPr>
          <w:rFonts w:ascii="Arial" w:eastAsia="Times New Roman" w:hAnsi="Arial" w:cs="Arial"/>
          <w:b/>
          <w:bCs/>
          <w:spacing w:val="-1"/>
        </w:rPr>
        <w:t xml:space="preserve"> z</w:t>
      </w:r>
      <w:r>
        <w:rPr>
          <w:rFonts w:ascii="Arial" w:eastAsia="Times New Roman" w:hAnsi="Arial" w:cs="Arial"/>
          <w:b/>
          <w:bCs/>
        </w:rPr>
        <w:t>is</w:t>
      </w:r>
      <w:r>
        <w:rPr>
          <w:rFonts w:ascii="Arial" w:eastAsia="Times New Roman" w:hAnsi="Arial" w:cs="Arial"/>
          <w:b/>
          <w:bCs/>
          <w:spacing w:val="1"/>
        </w:rPr>
        <w:t>k</w:t>
      </w:r>
      <w:r>
        <w:rPr>
          <w:rFonts w:ascii="Arial" w:eastAsia="Times New Roman" w:hAnsi="Arial" w:cs="Arial"/>
          <w:b/>
          <w:bCs/>
        </w:rPr>
        <w:t>ov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st</w:t>
      </w:r>
      <w:r>
        <w:rPr>
          <w:rFonts w:ascii="Arial" w:eastAsia="Times New Roman" w:hAnsi="Arial" w:cs="Arial"/>
          <w:b/>
          <w:bCs/>
          <w:spacing w:val="-2"/>
        </w:rPr>
        <w:t>r</w:t>
      </w:r>
      <w:r>
        <w:rPr>
          <w:rFonts w:ascii="Arial" w:eastAsia="Times New Roman" w:hAnsi="Arial" w:cs="Arial"/>
          <w:b/>
          <w:bCs/>
        </w:rPr>
        <w:t>át</w:t>
      </w:r>
    </w:p>
    <w:p w:rsidR="00D56C28" w:rsidRDefault="00D56C28" w:rsidP="00D56C28">
      <w:pPr>
        <w:spacing w:before="11"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vodo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niku jednotli</w:t>
      </w:r>
      <w:r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pacing w:val="-1"/>
          <w:sz w:val="22"/>
          <w:szCs w:val="22"/>
        </w:rPr>
        <w:t>á</w:t>
      </w:r>
      <w:r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-1"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2"/>
          <w:sz w:val="22"/>
          <w:szCs w:val="22"/>
        </w:rPr>
        <w:t>v</w:t>
      </w:r>
      <w:r>
        <w:rPr>
          <w:rFonts w:ascii="Arial" w:hAnsi="Arial" w:cs="Arial"/>
          <w:b/>
          <w:spacing w:val="-5"/>
          <w:sz w:val="22"/>
          <w:szCs w:val="22"/>
        </w:rPr>
        <w:t>ý</w:t>
      </w:r>
      <w:r>
        <w:rPr>
          <w:rFonts w:ascii="Arial" w:hAnsi="Arial" w:cs="Arial"/>
          <w:b/>
          <w:sz w:val="22"/>
          <w:szCs w:val="22"/>
        </w:rPr>
        <w:t>nosov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nimoč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rozs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4"/>
          <w:sz w:val="22"/>
          <w:szCs w:val="22"/>
          <w:u w:val="single"/>
        </w:rPr>
        <w:t>k</w:t>
      </w:r>
      <w:r>
        <w:rPr>
          <w:rFonts w:ascii="Arial" w:hAnsi="Arial" w:cs="Arial"/>
          <w:spacing w:val="-8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pacing w:val="4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ško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</w:t>
      </w:r>
      <w:r>
        <w:rPr>
          <w:rFonts w:ascii="Arial" w:hAnsi="Arial" w:cs="Arial"/>
          <w:spacing w:val="2"/>
          <w:sz w:val="22"/>
          <w:szCs w:val="22"/>
        </w:rPr>
        <w:t xml:space="preserve">du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ivel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poh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ôm:   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2.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o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 so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ostatkovou dobou sp</w:t>
      </w:r>
      <w:r>
        <w:rPr>
          <w:rFonts w:ascii="Arial" w:hAnsi="Arial" w:cs="Arial"/>
          <w:spacing w:val="-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tnosti dlhšou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 p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z w:val="22"/>
          <w:szCs w:val="22"/>
        </w:rPr>
        <w:t>ť rokov: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spôso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nia 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äz</w:t>
      </w:r>
      <w:r>
        <w:rPr>
          <w:rFonts w:ascii="Arial" w:hAnsi="Arial" w:cs="Arial"/>
          <w:sz w:val="22"/>
          <w:szCs w:val="22"/>
        </w:rPr>
        <w:t>kov: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vlast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k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 a to najmä – dôvod 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imaní.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inú osobu. Poč</w:t>
      </w:r>
      <w:r>
        <w:rPr>
          <w:rFonts w:ascii="Arial" w:hAnsi="Arial" w:cs="Arial"/>
          <w:spacing w:val="-1"/>
          <w:sz w:val="22"/>
          <w:szCs w:val="22"/>
        </w:rPr>
        <w:t>et a </w:t>
      </w:r>
      <w:r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 účtovná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 ich p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ntuál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iel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kladnom 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ní: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o</w:t>
      </w:r>
      <w:r>
        <w:rPr>
          <w:rFonts w:ascii="Arial" w:hAnsi="Arial" w:cs="Arial"/>
          <w:spacing w:val="1"/>
          <w:sz w:val="22"/>
          <w:szCs w:val="22"/>
          <w:u w:val="single"/>
        </w:rPr>
        <w:t>r</w:t>
      </w:r>
      <w:r>
        <w:rPr>
          <w:rFonts w:ascii="Arial" w:hAnsi="Arial" w:cs="Arial"/>
          <w:spacing w:val="-3"/>
          <w:sz w:val="22"/>
          <w:szCs w:val="22"/>
          <w:u w:val="single"/>
        </w:rPr>
        <w:t>g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2"/>
          <w:sz w:val="22"/>
          <w:szCs w:val="22"/>
          <w:u w:val="single"/>
        </w:rPr>
        <w:t>úč</w:t>
      </w:r>
      <w:r>
        <w:rPr>
          <w:rFonts w:ascii="Arial" w:hAnsi="Arial" w:cs="Arial"/>
          <w:sz w:val="22"/>
          <w:szCs w:val="22"/>
          <w:u w:val="single"/>
        </w:rPr>
        <w:t>tovnej jednot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pacing w:val="-5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ruk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9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lenov štatutá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účtovnej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 v člen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y:  účtovná jednotka neposkytla členom štatutárneho orgánu žiadne druhy záruk alebo zabezpečení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7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 xml:space="preserve">lenom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 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 účtovnej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-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suma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dňu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účtovného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 v člen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splat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pacing w:val="-4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lastRenderedPageBreak/>
        <w:t>odpust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odpí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 účtovného obdobia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 čl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>y:   účtovná jednotka neposkytla členom štatutárneho orgánu žiadne pôžičky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 hlav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nk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h,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4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 pôžičk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sa </w:t>
      </w:r>
      <w:r>
        <w:rPr>
          <w:rFonts w:ascii="Arial" w:hAnsi="Arial" w:cs="Arial"/>
          <w:spacing w:val="-1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 úr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sadz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y: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d)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ostried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súkromné ú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>čl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rne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tovať: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povinnosti</w:t>
      </w:r>
      <w:r>
        <w:rPr>
          <w:rFonts w:ascii="Arial" w:hAnsi="Arial" w:cs="Arial"/>
          <w:spacing w:val="-1"/>
          <w:sz w:val="22"/>
          <w:szCs w:val="22"/>
          <w:u w:val="single"/>
        </w:rPr>
        <w:t>ac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účtovnej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a </w:t>
      </w:r>
      <w:r>
        <w:rPr>
          <w:rFonts w:ascii="Arial" w:hAnsi="Arial" w:cs="Arial"/>
          <w:spacing w:val="2"/>
          <w:sz w:val="22"/>
          <w:szCs w:val="22"/>
        </w:rPr>
        <w:t>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 xml:space="preserve">a)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fin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2"/>
          <w:sz w:val="22"/>
          <w:szCs w:val="22"/>
          <w:u w:val="single"/>
        </w:rPr>
        <w:t>nčn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povinností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súva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sú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posúd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inanč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</w:t>
      </w:r>
      <w:r>
        <w:rPr>
          <w:rFonts w:ascii="Arial" w:hAnsi="Arial" w:cs="Arial"/>
          <w:spacing w:val="-1"/>
          <w:sz w:val="22"/>
          <w:szCs w:val="22"/>
        </w:rPr>
        <w:t>ác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 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jom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tívn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u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povinnosti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kon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sion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 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lé zostáv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platnosti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y: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 xml:space="preserve">b)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  <w:u w:val="single"/>
        </w:rPr>
        <w:t>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z w:val="22"/>
          <w:szCs w:val="22"/>
          <w:u w:val="single"/>
        </w:rPr>
        <w:t>ov</w:t>
      </w:r>
      <w:r>
        <w:rPr>
          <w:rFonts w:ascii="Arial" w:hAnsi="Arial" w:cs="Arial"/>
          <w:sz w:val="22"/>
          <w:szCs w:val="22"/>
        </w:rPr>
        <w:t>, 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mi sa 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umie mo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 kto</w:t>
      </w:r>
      <w:r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3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pacing w:val="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lostí v budú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nosti, 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 nez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 od 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uje v súva</w:t>
      </w:r>
      <w:r>
        <w:rPr>
          <w:rFonts w:ascii="Arial" w:hAnsi="Arial" w:cs="Arial"/>
          <w:spacing w:val="-1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pacing w:val="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 nie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vd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podob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4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konomi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ú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 xml:space="preserve">itkov,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ška t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spoľ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hlivo o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niť: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fi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povinností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a to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pacing w:val="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</w:t>
      </w:r>
      <w:r>
        <w:rPr>
          <w:rFonts w:ascii="Arial" w:hAnsi="Arial" w:cs="Arial"/>
          <w:spacing w:val="3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voči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dstat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m 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vom: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z</w:t>
      </w:r>
      <w:r>
        <w:rPr>
          <w:rFonts w:ascii="Arial" w:hAnsi="Arial" w:cs="Arial"/>
          <w:spacing w:val="7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dô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hodko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</w:t>
      </w:r>
      <w:r>
        <w:rPr>
          <w:rFonts w:ascii="Arial" w:hAnsi="Arial" w:cs="Arial"/>
          <w:spacing w:val="-1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ogr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mov</w:t>
      </w:r>
      <w:r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mestn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ov: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 xml:space="preserve">6. Informácie o udelení výlučného práva alebo osobitného práva, ktorým sa udelilo právo poskytovať </w:t>
      </w:r>
      <w:r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>
        <w:rPr>
          <w:rFonts w:ascii="Arial" w:hAnsi="Arial" w:cs="Arial"/>
          <w:sz w:val="22"/>
          <w:szCs w:val="22"/>
        </w:rPr>
        <w:t>, pričom sa uvádza náhrada za túto činnosť v akejkoľvek forme, a ak sa zároveň vykonávajú aj iné činnosti, uvádzajú sa aj informácie o všetkých formách prijatej náhrady, účtovných zásadách použitých pri prideľovaní nákladov a výnosov, všetkých druhoch činnosti účtovnej jednotky: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43412" w:rsidRDefault="00843412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43412" w:rsidRDefault="00843412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43412" w:rsidRDefault="00843412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/>
    <w:sectPr w:rsidR="00D56C28" w:rsidSect="00143E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93">
    <w:altName w:val="Times New Roman"/>
    <w:charset w:val="EE"/>
    <w:family w:val="auto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FE63E37"/>
    <w:multiLevelType w:val="multilevel"/>
    <w:tmpl w:val="FCDAD702"/>
    <w:lvl w:ilvl="0">
      <w:start w:val="1"/>
      <w:numFmt w:val="decimal"/>
      <w:pStyle w:val="Nadpis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C28"/>
    <w:rsid w:val="001212A2"/>
    <w:rsid w:val="00143E94"/>
    <w:rsid w:val="00160A35"/>
    <w:rsid w:val="001A0D54"/>
    <w:rsid w:val="001E3C39"/>
    <w:rsid w:val="002A1AD4"/>
    <w:rsid w:val="00305B82"/>
    <w:rsid w:val="003F2266"/>
    <w:rsid w:val="00427305"/>
    <w:rsid w:val="005004B0"/>
    <w:rsid w:val="0054572C"/>
    <w:rsid w:val="00550694"/>
    <w:rsid w:val="00586DB5"/>
    <w:rsid w:val="005D75B4"/>
    <w:rsid w:val="00666BF0"/>
    <w:rsid w:val="006769AA"/>
    <w:rsid w:val="00677AD9"/>
    <w:rsid w:val="006C3476"/>
    <w:rsid w:val="00790E25"/>
    <w:rsid w:val="007E29B2"/>
    <w:rsid w:val="00821493"/>
    <w:rsid w:val="00843412"/>
    <w:rsid w:val="008B5B05"/>
    <w:rsid w:val="008F729A"/>
    <w:rsid w:val="009B567E"/>
    <w:rsid w:val="00A72E88"/>
    <w:rsid w:val="00B85FCD"/>
    <w:rsid w:val="00C77734"/>
    <w:rsid w:val="00D56C28"/>
    <w:rsid w:val="00E226BB"/>
    <w:rsid w:val="00EE04C3"/>
    <w:rsid w:val="00FB4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AD1D1"/>
  <w15:docId w15:val="{D3C68C96-EA22-4D7A-AAEF-6172432C8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D56C28"/>
    <w:pPr>
      <w:suppressAutoHyphens/>
      <w:spacing w:after="0" w:line="240" w:lineRule="auto"/>
    </w:pPr>
    <w:rPr>
      <w:rFonts w:ascii="Calibri" w:eastAsia="SimSun" w:hAnsi="Calibri" w:cs="font193"/>
      <w:kern w:val="1"/>
      <w:lang w:eastAsia="zh-CN"/>
    </w:rPr>
  </w:style>
  <w:style w:type="paragraph" w:styleId="Nadpis1">
    <w:name w:val="heading 1"/>
    <w:basedOn w:val="Normlny"/>
    <w:next w:val="Zkladntext"/>
    <w:link w:val="Nadpis1Char"/>
    <w:qFormat/>
    <w:rsid w:val="00D56C28"/>
    <w:pPr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D56C28"/>
    <w:rPr>
      <w:rFonts w:ascii="Times New Roman" w:eastAsia="Times New Roman" w:hAnsi="Times New Roman" w:cs="Times New Roman"/>
      <w:b/>
      <w:bCs/>
      <w:kern w:val="1"/>
      <w:sz w:val="24"/>
      <w:szCs w:val="24"/>
      <w:lang w:eastAsia="zh-CN"/>
    </w:rPr>
  </w:style>
  <w:style w:type="paragraph" w:styleId="Zkladntext">
    <w:name w:val="Body Text"/>
    <w:basedOn w:val="Normlny"/>
    <w:link w:val="ZkladntextChar"/>
    <w:rsid w:val="00D56C28"/>
    <w:pPr>
      <w:ind w:left="668" w:hanging="56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rsid w:val="00D56C28"/>
    <w:rPr>
      <w:rFonts w:ascii="Times New Roman" w:eastAsia="Times New Roman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1090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ziarova</dc:creator>
  <cp:lastModifiedBy>Katarina Krupova</cp:lastModifiedBy>
  <cp:revision>3</cp:revision>
  <cp:lastPrinted>2016-03-10T11:52:00Z</cp:lastPrinted>
  <dcterms:created xsi:type="dcterms:W3CDTF">2024-03-23T13:06:00Z</dcterms:created>
  <dcterms:modified xsi:type="dcterms:W3CDTF">2024-03-23T13:07:00Z</dcterms:modified>
</cp:coreProperties>
</file>