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45FC7">
        <w:rPr>
          <w:sz w:val="20"/>
          <w:szCs w:val="20"/>
        </w:rPr>
        <w:t>5376667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05D26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45FC7">
        <w:rPr>
          <w:b/>
          <w:sz w:val="24"/>
          <w:szCs w:val="24"/>
        </w:rPr>
        <w:t>202</w:t>
      </w:r>
      <w:r w:rsidR="00D1109A">
        <w:rPr>
          <w:b/>
          <w:sz w:val="24"/>
          <w:szCs w:val="24"/>
        </w:rPr>
        <w:t>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Tatranské domy Slavkov 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Krátka 982/24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245FC7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53767942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2121488215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245FC7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245FC7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vznikla v roku 2021  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B543D8" w:rsidRPr="00A956A3" w:rsidRDefault="00B543D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45FC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245FC7">
        <w:rPr>
          <w:sz w:val="24"/>
          <w:szCs w:val="24"/>
        </w:rPr>
        <w:t>neboli vytvárané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1109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154320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45FC7">
        <w:rPr>
          <w:sz w:val="20"/>
          <w:szCs w:val="20"/>
        </w:rPr>
        <w:t>2121488215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D1109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94320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D1109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154320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05D26"/>
    <w:rsid w:val="00131242"/>
    <w:rsid w:val="0019056F"/>
    <w:rsid w:val="00245FC7"/>
    <w:rsid w:val="002E69D3"/>
    <w:rsid w:val="00314031"/>
    <w:rsid w:val="0035002D"/>
    <w:rsid w:val="004E751E"/>
    <w:rsid w:val="008238A5"/>
    <w:rsid w:val="008606BF"/>
    <w:rsid w:val="00A562FE"/>
    <w:rsid w:val="00A80154"/>
    <w:rsid w:val="00A956A3"/>
    <w:rsid w:val="00B274AC"/>
    <w:rsid w:val="00B33B9C"/>
    <w:rsid w:val="00B51657"/>
    <w:rsid w:val="00B543D8"/>
    <w:rsid w:val="00C70D46"/>
    <w:rsid w:val="00C873BF"/>
    <w:rsid w:val="00CA3047"/>
    <w:rsid w:val="00CC1C7F"/>
    <w:rsid w:val="00D1109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D4A09"/>
  <w15:docId w15:val="{21DDA8FE-B0A3-49B8-8FE0-11473561E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23B5AF-2D30-41C1-B1F6-88B6F8990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581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2024-03-23T20:28:00Z</dcterms:created>
  <dcterms:modified xsi:type="dcterms:W3CDTF">2024-03-23T20:28:00Z</dcterms:modified>
</cp:coreProperties>
</file>