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</w:pPr>
    </w:p>
    <w:p w:rsidR="007F657B" w:rsidRDefault="007F657B">
      <w:pPr>
        <w:jc w:val="center"/>
        <w:rPr>
          <w:b/>
          <w:sz w:val="36"/>
          <w:szCs w:val="36"/>
        </w:rPr>
      </w:pPr>
    </w:p>
    <w:p w:rsidR="00C32073" w:rsidRDefault="007F657B">
      <w:pPr>
        <w:jc w:val="center"/>
        <w:rPr>
          <w:rFonts w:ascii="Calibri" w:hAnsi="Calibri"/>
          <w:b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 xml:space="preserve">Výročná správa neziskovej organizácie </w:t>
      </w:r>
    </w:p>
    <w:p w:rsidR="00C32073" w:rsidRDefault="00DA2C8E">
      <w:pPr>
        <w:jc w:val="center"/>
        <w:rPr>
          <w:rFonts w:ascii="Calibri" w:hAnsi="Calibri"/>
          <w:b/>
          <w:sz w:val="36"/>
          <w:szCs w:val="36"/>
        </w:rPr>
      </w:pPr>
      <w:r w:rsidRPr="00DA2C8E">
        <w:rPr>
          <w:rFonts w:ascii="Calibri" w:hAnsi="Calibri"/>
          <w:sz w:val="36"/>
          <w:szCs w:val="36"/>
        </w:rPr>
        <w:t>Still Storm</w:t>
      </w:r>
      <w:r w:rsidR="00C32073">
        <w:rPr>
          <w:rFonts w:ascii="Calibri" w:hAnsi="Calibri"/>
          <w:sz w:val="36"/>
          <w:szCs w:val="36"/>
        </w:rPr>
        <w:t xml:space="preserve"> Slovakia</w:t>
      </w:r>
      <w:r w:rsidR="007F657B">
        <w:rPr>
          <w:rFonts w:ascii="Calibri" w:hAnsi="Calibri"/>
          <w:b/>
          <w:sz w:val="36"/>
          <w:szCs w:val="36"/>
        </w:rPr>
        <w:t xml:space="preserve">, n.o. </w:t>
      </w:r>
    </w:p>
    <w:p w:rsidR="007F657B" w:rsidRPr="00DA2C8E" w:rsidRDefault="007F657B">
      <w:pPr>
        <w:jc w:val="center"/>
        <w:rPr>
          <w:rFonts w:ascii="Calibri" w:hAnsi="Calibri"/>
          <w:b/>
          <w:color w:val="FFFFFF"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 xml:space="preserve">za rok </w:t>
      </w:r>
      <w:r w:rsidR="00DA2C8E" w:rsidRPr="00DA2C8E">
        <w:rPr>
          <w:rFonts w:ascii="Calibri" w:hAnsi="Calibri"/>
          <w:b/>
          <w:sz w:val="36"/>
          <w:szCs w:val="36"/>
          <w:shd w:val="clear" w:color="auto" w:fill="FFCC99"/>
        </w:rPr>
        <w:t>20</w:t>
      </w:r>
      <w:r w:rsidR="0060790C">
        <w:rPr>
          <w:rFonts w:ascii="Calibri" w:hAnsi="Calibri"/>
          <w:b/>
          <w:sz w:val="36"/>
          <w:szCs w:val="36"/>
          <w:shd w:val="clear" w:color="auto" w:fill="FFCC99"/>
        </w:rPr>
        <w:t>2</w:t>
      </w:r>
      <w:r w:rsidR="00ED292D">
        <w:rPr>
          <w:rFonts w:ascii="Calibri" w:hAnsi="Calibri"/>
          <w:b/>
          <w:sz w:val="36"/>
          <w:szCs w:val="36"/>
          <w:shd w:val="clear" w:color="auto" w:fill="FFCC99"/>
        </w:rPr>
        <w:t>3</w:t>
      </w: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jc w:val="center"/>
        <w:rPr>
          <w:rFonts w:ascii="Calibri" w:hAnsi="Calibri"/>
          <w:sz w:val="32"/>
          <w:szCs w:val="32"/>
        </w:rPr>
      </w:pPr>
    </w:p>
    <w:p w:rsidR="007F657B" w:rsidRDefault="007F657B">
      <w:pPr>
        <w:rPr>
          <w:rFonts w:ascii="Calibri" w:hAnsi="Calibri"/>
          <w:sz w:val="32"/>
          <w:szCs w:val="32"/>
          <w:shd w:val="clear" w:color="auto" w:fill="FFCC99"/>
        </w:rPr>
      </w:pPr>
      <w:r w:rsidRPr="00DA2C8E">
        <w:rPr>
          <w:rFonts w:ascii="Calibri" w:hAnsi="Calibri"/>
          <w:sz w:val="32"/>
          <w:szCs w:val="32"/>
        </w:rPr>
        <w:lastRenderedPageBreak/>
        <w:t>V</w:t>
      </w:r>
      <w:r w:rsidR="00DA2C8E" w:rsidRPr="00DA2C8E">
        <w:rPr>
          <w:rFonts w:ascii="Calibri" w:hAnsi="Calibri"/>
          <w:sz w:val="32"/>
          <w:szCs w:val="32"/>
        </w:rPr>
        <w:t> Bard</w:t>
      </w:r>
      <w:r w:rsidR="00DA2C8E" w:rsidRPr="00DA2C8E">
        <w:rPr>
          <w:rFonts w:ascii="Calibri" w:hAnsi="Calibri"/>
          <w:sz w:val="32"/>
          <w:szCs w:val="32"/>
          <w:shd w:val="clear" w:color="auto" w:fill="FFCC99"/>
        </w:rPr>
        <w:t xml:space="preserve">ejove, </w:t>
      </w:r>
      <w:r w:rsidR="00C32073">
        <w:rPr>
          <w:rFonts w:ascii="Calibri" w:hAnsi="Calibri"/>
          <w:sz w:val="32"/>
          <w:szCs w:val="32"/>
          <w:shd w:val="clear" w:color="auto" w:fill="FFCC99"/>
        </w:rPr>
        <w:t>17</w:t>
      </w:r>
      <w:r w:rsidR="00DA2C8E" w:rsidRPr="00DA2C8E">
        <w:rPr>
          <w:rFonts w:ascii="Calibri" w:hAnsi="Calibri"/>
          <w:sz w:val="32"/>
          <w:szCs w:val="32"/>
          <w:shd w:val="clear" w:color="auto" w:fill="FFCC99"/>
        </w:rPr>
        <w:t xml:space="preserve">. </w:t>
      </w:r>
      <w:r w:rsidR="00C32073">
        <w:rPr>
          <w:rFonts w:ascii="Calibri" w:hAnsi="Calibri"/>
          <w:sz w:val="32"/>
          <w:szCs w:val="32"/>
          <w:shd w:val="clear" w:color="auto" w:fill="FFCC99"/>
        </w:rPr>
        <w:t>3</w:t>
      </w:r>
      <w:r w:rsidR="00DA2C8E" w:rsidRPr="00DA2C8E">
        <w:rPr>
          <w:rFonts w:ascii="Calibri" w:hAnsi="Calibri"/>
          <w:sz w:val="32"/>
          <w:szCs w:val="32"/>
          <w:shd w:val="clear" w:color="auto" w:fill="FFCC99"/>
        </w:rPr>
        <w:t>. 20</w:t>
      </w:r>
      <w:r w:rsidR="005B08A0">
        <w:rPr>
          <w:rFonts w:ascii="Calibri" w:hAnsi="Calibri"/>
          <w:sz w:val="32"/>
          <w:szCs w:val="32"/>
          <w:shd w:val="clear" w:color="auto" w:fill="FFCC99"/>
        </w:rPr>
        <w:t>2</w:t>
      </w:r>
      <w:r w:rsidR="00ED292D">
        <w:rPr>
          <w:rFonts w:ascii="Calibri" w:hAnsi="Calibri"/>
          <w:sz w:val="32"/>
          <w:szCs w:val="32"/>
          <w:shd w:val="clear" w:color="auto" w:fill="FFCC99"/>
        </w:rPr>
        <w:t>3</w:t>
      </w: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b/>
          <w:sz w:val="32"/>
          <w:szCs w:val="32"/>
          <w:u w:val="single"/>
        </w:rPr>
      </w:pPr>
      <w:r>
        <w:rPr>
          <w:rFonts w:ascii="Calibri" w:hAnsi="Calibri"/>
          <w:b/>
          <w:sz w:val="32"/>
          <w:szCs w:val="32"/>
          <w:u w:val="single"/>
        </w:rPr>
        <w:t>OBSAH:</w:t>
      </w:r>
    </w:p>
    <w:p w:rsidR="007F657B" w:rsidRDefault="007F657B">
      <w:pPr>
        <w:jc w:val="both"/>
        <w:rPr>
          <w:rFonts w:ascii="Calibri" w:hAnsi="Calibri"/>
          <w:sz w:val="28"/>
          <w:szCs w:val="28"/>
        </w:rPr>
      </w:pPr>
    </w:p>
    <w:p w:rsidR="007F657B" w:rsidRDefault="00460A87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>
        <w:rPr>
          <w:rFonts w:ascii="Calibri" w:hAnsi="Calibri"/>
          <w:sz w:val="28"/>
          <w:szCs w:val="28"/>
        </w:rPr>
        <w:fldChar w:fldCharType="begin"/>
      </w:r>
      <w:r w:rsidR="007F657B">
        <w:rPr>
          <w:rFonts w:ascii="Calibri" w:hAnsi="Calibri"/>
          <w:sz w:val="28"/>
          <w:szCs w:val="28"/>
        </w:rPr>
        <w:instrText xml:space="preserve"> TOC \o "1-3" \h \z \u </w:instrText>
      </w:r>
      <w:r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="007F657B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="007F657B">
          <w:rPr>
            <w:rFonts w:ascii="Calibri" w:hAnsi="Calibri"/>
            <w:noProof/>
            <w:webHidden/>
            <w:sz w:val="28"/>
            <w:szCs w:val="28"/>
          </w:rPr>
          <w:tab/>
        </w:r>
        <w:r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F657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>
          <w:rPr>
            <w:rFonts w:ascii="Calibri" w:hAnsi="Calibri"/>
            <w:noProof/>
            <w:webHidden/>
            <w:sz w:val="28"/>
            <w:szCs w:val="28"/>
          </w:rPr>
        </w:r>
        <w:r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80034E">
          <w:rPr>
            <w:rFonts w:ascii="Calibri" w:hAnsi="Calibri"/>
            <w:noProof/>
            <w:webHidden/>
            <w:sz w:val="28"/>
            <w:szCs w:val="28"/>
          </w:rPr>
          <w:t>3</w:t>
        </w:r>
        <w:r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F657B" w:rsidRDefault="007330D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="007F657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</w:t>
        </w:r>
        <w:r w:rsidR="00B97882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očnených organizáciou za rok 20</w:t>
        </w:r>
        <w:r w:rsidR="009A153D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</w:t>
        </w:r>
        <w:r w:rsidR="00ED292D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</w:t>
        </w:r>
        <w:r w:rsidR="007F657B">
          <w:rPr>
            <w:rFonts w:ascii="Calibri" w:hAnsi="Calibri"/>
            <w:noProof/>
            <w:webHidden/>
            <w:sz w:val="28"/>
            <w:szCs w:val="28"/>
          </w:rPr>
          <w:tab/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F657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="00460A87">
          <w:rPr>
            <w:rFonts w:ascii="Calibri" w:hAnsi="Calibri"/>
            <w:noProof/>
            <w:webHidden/>
            <w:sz w:val="28"/>
            <w:szCs w:val="28"/>
          </w:rPr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80034E">
          <w:rPr>
            <w:rFonts w:ascii="Calibri" w:hAnsi="Calibri"/>
            <w:noProof/>
            <w:webHidden/>
            <w:sz w:val="28"/>
            <w:szCs w:val="28"/>
          </w:rPr>
          <w:t>4</w:t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F657B" w:rsidRDefault="007330D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="007F657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="007F657B">
          <w:rPr>
            <w:rFonts w:ascii="Calibri" w:hAnsi="Calibri"/>
            <w:noProof/>
            <w:webHidden/>
            <w:sz w:val="28"/>
            <w:szCs w:val="28"/>
          </w:rPr>
          <w:tab/>
        </w:r>
        <w:r>
          <w:rPr>
            <w:rFonts w:ascii="Calibri" w:hAnsi="Calibri"/>
            <w:noProof/>
            <w:webHidden/>
            <w:sz w:val="28"/>
            <w:szCs w:val="28"/>
          </w:rPr>
          <w:t>6</w:t>
        </w:r>
        <w:bookmarkStart w:id="0" w:name="_GoBack"/>
        <w:bookmarkEnd w:id="0"/>
      </w:hyperlink>
    </w:p>
    <w:p w:rsidR="007F657B" w:rsidRDefault="007330D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="007F657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7F657B">
          <w:rPr>
            <w:rFonts w:ascii="Calibri" w:hAnsi="Calibri"/>
            <w:noProof/>
            <w:webHidden/>
            <w:sz w:val="28"/>
            <w:szCs w:val="28"/>
          </w:rPr>
          <w:tab/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F657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_Toc276040639 \h </w:instrText>
        </w:r>
        <w:r w:rsidR="00460A87">
          <w:rPr>
            <w:rFonts w:ascii="Calibri" w:hAnsi="Calibri"/>
            <w:noProof/>
            <w:webHidden/>
            <w:sz w:val="28"/>
            <w:szCs w:val="28"/>
          </w:rPr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80034E">
          <w:rPr>
            <w:rFonts w:ascii="Calibri" w:hAnsi="Calibri"/>
            <w:noProof/>
            <w:webHidden/>
            <w:sz w:val="28"/>
            <w:szCs w:val="28"/>
          </w:rPr>
          <w:t>5</w:t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F657B" w:rsidRDefault="007330D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="007F657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="007F657B">
          <w:rPr>
            <w:rFonts w:ascii="Calibri" w:hAnsi="Calibri"/>
            <w:noProof/>
            <w:webHidden/>
            <w:sz w:val="28"/>
            <w:szCs w:val="28"/>
          </w:rPr>
          <w:tab/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F657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_Toc276040640 \h </w:instrText>
        </w:r>
        <w:r w:rsidR="00460A87">
          <w:rPr>
            <w:rFonts w:ascii="Calibri" w:hAnsi="Calibri"/>
            <w:noProof/>
            <w:webHidden/>
            <w:sz w:val="28"/>
            <w:szCs w:val="28"/>
          </w:rPr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80034E">
          <w:rPr>
            <w:rFonts w:ascii="Calibri" w:hAnsi="Calibri"/>
            <w:noProof/>
            <w:webHidden/>
            <w:sz w:val="28"/>
            <w:szCs w:val="28"/>
          </w:rPr>
          <w:t>5</w:t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F657B" w:rsidRDefault="007330D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="007F657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="007F657B">
          <w:rPr>
            <w:rFonts w:ascii="Calibri" w:hAnsi="Calibri"/>
            <w:noProof/>
            <w:webHidden/>
            <w:sz w:val="28"/>
            <w:szCs w:val="28"/>
          </w:rPr>
          <w:tab/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F657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_Toc276040641 \h </w:instrText>
        </w:r>
        <w:r w:rsidR="00460A87">
          <w:rPr>
            <w:rFonts w:ascii="Calibri" w:hAnsi="Calibri"/>
            <w:noProof/>
            <w:webHidden/>
            <w:sz w:val="28"/>
            <w:szCs w:val="28"/>
          </w:rPr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80034E">
          <w:rPr>
            <w:rFonts w:ascii="Calibri" w:hAnsi="Calibri"/>
            <w:noProof/>
            <w:webHidden/>
            <w:sz w:val="28"/>
            <w:szCs w:val="28"/>
          </w:rPr>
          <w:t>5</w:t>
        </w:r>
        <w:r w:rsidR="00460A87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F657B" w:rsidRDefault="007330D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="007F657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="007F657B">
          <w:rPr>
            <w:rFonts w:ascii="Calibri" w:hAnsi="Calibri"/>
            <w:noProof/>
            <w:webHidden/>
            <w:sz w:val="28"/>
            <w:szCs w:val="28"/>
          </w:rPr>
          <w:tab/>
        </w:r>
        <w:r>
          <w:rPr>
            <w:rFonts w:ascii="Calibri" w:hAnsi="Calibri"/>
            <w:noProof/>
            <w:webHidden/>
            <w:sz w:val="28"/>
            <w:szCs w:val="28"/>
          </w:rPr>
          <w:t>6</w:t>
        </w:r>
      </w:hyperlink>
    </w:p>
    <w:p w:rsidR="007F657B" w:rsidRDefault="00460A87">
      <w:pPr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28"/>
          <w:szCs w:val="28"/>
        </w:rPr>
        <w:fldChar w:fldCharType="end"/>
      </w: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pStyle w:val="Nadpis1"/>
        <w:rPr>
          <w:rFonts w:ascii="Calibri" w:hAnsi="Calibri"/>
          <w:b/>
          <w:caps/>
          <w:sz w:val="32"/>
          <w:szCs w:val="32"/>
        </w:rPr>
      </w:pPr>
      <w:bookmarkStart w:id="1" w:name="_Toc276040532"/>
      <w:bookmarkStart w:id="2" w:name="_Toc276040636"/>
      <w:r>
        <w:rPr>
          <w:rFonts w:ascii="Calibri" w:hAnsi="Calibri"/>
          <w:b/>
          <w:caps/>
          <w:sz w:val="32"/>
          <w:szCs w:val="32"/>
        </w:rPr>
        <w:t xml:space="preserve">1.  </w:t>
      </w:r>
      <w:bookmarkStart w:id="3" w:name="_Toc276040533"/>
      <w:r>
        <w:rPr>
          <w:rFonts w:ascii="Calibri" w:hAnsi="Calibri"/>
          <w:b/>
          <w:caps/>
          <w:sz w:val="32"/>
          <w:szCs w:val="32"/>
        </w:rPr>
        <w:t>ÚVOD</w:t>
      </w:r>
      <w:bookmarkEnd w:id="1"/>
      <w:bookmarkEnd w:id="2"/>
      <w:bookmarkEnd w:id="3"/>
    </w:p>
    <w:p w:rsidR="007F657B" w:rsidRDefault="007F657B">
      <w:pPr>
        <w:ind w:left="360"/>
        <w:jc w:val="both"/>
        <w:rPr>
          <w:rFonts w:ascii="Calibri" w:hAnsi="Calibri"/>
          <w:sz w:val="32"/>
          <w:szCs w:val="32"/>
        </w:rPr>
      </w:pPr>
    </w:p>
    <w:p w:rsidR="007F657B" w:rsidRPr="00C32073" w:rsidRDefault="007F657B" w:rsidP="00C32073">
      <w:pPr>
        <w:jc w:val="both"/>
        <w:rPr>
          <w:rFonts w:asciiTheme="minorHAnsi" w:hAnsiTheme="minorHAnsi"/>
          <w:sz w:val="22"/>
          <w:szCs w:val="22"/>
        </w:rPr>
      </w:pPr>
      <w:r w:rsidRPr="00C32073">
        <w:rPr>
          <w:rFonts w:asciiTheme="minorHAnsi" w:hAnsiTheme="minorHAnsi"/>
          <w:sz w:val="22"/>
          <w:szCs w:val="22"/>
        </w:rPr>
        <w:t xml:space="preserve">Nezisková organizácia </w:t>
      </w:r>
      <w:r w:rsidR="00B97882" w:rsidRPr="00C32073">
        <w:rPr>
          <w:rFonts w:asciiTheme="minorHAnsi" w:hAnsiTheme="minorHAnsi"/>
          <w:sz w:val="22"/>
          <w:szCs w:val="22"/>
        </w:rPr>
        <w:t>Still Storm</w:t>
      </w:r>
      <w:r w:rsidR="00C32073" w:rsidRPr="00C32073">
        <w:rPr>
          <w:rFonts w:asciiTheme="minorHAnsi" w:hAnsiTheme="minorHAnsi"/>
          <w:sz w:val="22"/>
          <w:szCs w:val="22"/>
        </w:rPr>
        <w:t xml:space="preserve"> Slovakia</w:t>
      </w:r>
      <w:r w:rsidRPr="00C32073">
        <w:rPr>
          <w:rFonts w:asciiTheme="minorHAnsi" w:hAnsiTheme="minorHAnsi"/>
          <w:sz w:val="22"/>
          <w:szCs w:val="22"/>
        </w:rPr>
        <w:t xml:space="preserve">, n.o. so sídlom: </w:t>
      </w:r>
      <w:r w:rsidR="00C32073" w:rsidRPr="00C32073">
        <w:rPr>
          <w:rFonts w:asciiTheme="minorHAnsi" w:hAnsiTheme="minorHAnsi"/>
          <w:sz w:val="22"/>
          <w:szCs w:val="22"/>
          <w:shd w:val="clear" w:color="auto" w:fill="FFCC99"/>
        </w:rPr>
        <w:t>Dubová 34A</w:t>
      </w:r>
      <w:r w:rsidR="00B97882" w:rsidRPr="00C32073">
        <w:rPr>
          <w:rFonts w:asciiTheme="minorHAnsi" w:hAnsiTheme="minorHAnsi"/>
          <w:sz w:val="22"/>
          <w:szCs w:val="22"/>
          <w:shd w:val="clear" w:color="auto" w:fill="FFCC99"/>
        </w:rPr>
        <w:t>, 08501 Bardejov</w:t>
      </w:r>
      <w:r w:rsidRPr="00C32073">
        <w:rPr>
          <w:rFonts w:asciiTheme="minorHAnsi" w:hAnsiTheme="minorHAnsi"/>
          <w:sz w:val="22"/>
          <w:szCs w:val="22"/>
        </w:rPr>
        <w:t xml:space="preserve">, </w:t>
      </w:r>
      <w:r w:rsidR="00C32073" w:rsidRPr="00C32073">
        <w:rPr>
          <w:rStyle w:val="cell"/>
          <w:rFonts w:asciiTheme="minorHAnsi" w:hAnsiTheme="minorHAnsi"/>
          <w:sz w:val="22"/>
          <w:szCs w:val="22"/>
        </w:rPr>
        <w:t xml:space="preserve">IČO: 52412717 </w:t>
      </w:r>
      <w:r w:rsidRPr="00C32073">
        <w:rPr>
          <w:rFonts w:asciiTheme="minorHAnsi" w:hAnsiTheme="minorHAnsi"/>
          <w:sz w:val="22"/>
          <w:szCs w:val="22"/>
        </w:rPr>
        <w:t xml:space="preserve">vznikla </w:t>
      </w:r>
      <w:r w:rsidR="00C32073" w:rsidRPr="00C32073">
        <w:rPr>
          <w:rFonts w:asciiTheme="minorHAnsi" w:hAnsiTheme="minorHAnsi" w:cs="Arial"/>
          <w:sz w:val="22"/>
          <w:szCs w:val="22"/>
        </w:rPr>
        <w:t>29.04 2019 na základe rozhodnutia Obvodného úradu v</w:t>
      </w:r>
      <w:r w:rsidR="00C32073">
        <w:rPr>
          <w:rFonts w:asciiTheme="minorHAnsi" w:hAnsiTheme="minorHAnsi" w:cs="Arial"/>
          <w:sz w:val="22"/>
          <w:szCs w:val="22"/>
        </w:rPr>
        <w:t> </w:t>
      </w:r>
      <w:r w:rsidR="00C32073" w:rsidRPr="00C32073">
        <w:rPr>
          <w:rFonts w:asciiTheme="minorHAnsi" w:hAnsiTheme="minorHAnsi" w:cs="Arial"/>
          <w:sz w:val="22"/>
          <w:szCs w:val="22"/>
        </w:rPr>
        <w:t>Prešove</w:t>
      </w:r>
      <w:r w:rsidR="00C32073">
        <w:rPr>
          <w:rFonts w:asciiTheme="minorHAnsi" w:hAnsiTheme="minorHAnsi" w:cs="Arial"/>
          <w:sz w:val="22"/>
          <w:szCs w:val="22"/>
        </w:rPr>
        <w:t xml:space="preserve"> </w:t>
      </w:r>
      <w:r w:rsidRPr="00C32073">
        <w:rPr>
          <w:rFonts w:asciiTheme="minorHAnsi" w:hAnsiTheme="minorHAnsi"/>
          <w:sz w:val="22"/>
          <w:szCs w:val="22"/>
        </w:rPr>
        <w:t xml:space="preserve"> podľa ustanovenia § 9 ods. 1 zákona č. 213/1997 Z . z. o neziskových organizáciách poskytujúcich všeobecne prospešné služby v platnom znení (ďalej len „</w:t>
      </w:r>
      <w:r w:rsidRPr="00C32073">
        <w:rPr>
          <w:rFonts w:asciiTheme="minorHAnsi" w:hAnsiTheme="minorHAnsi"/>
          <w:b/>
          <w:sz w:val="22"/>
          <w:szCs w:val="22"/>
        </w:rPr>
        <w:t>Zákon</w:t>
      </w:r>
      <w:r w:rsidRPr="00C32073">
        <w:rPr>
          <w:rFonts w:asciiTheme="minorHAnsi" w:hAnsiTheme="minorHAnsi"/>
          <w:sz w:val="22"/>
          <w:szCs w:val="22"/>
        </w:rPr>
        <w:t>“).</w:t>
      </w: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</w:p>
    <w:p w:rsidR="007F657B" w:rsidRDefault="00B81EE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  <w:shd w:val="clear" w:color="auto" w:fill="FFCC99"/>
        </w:rPr>
        <w:t>Still Storm</w:t>
      </w:r>
      <w:r w:rsidR="00C32073">
        <w:rPr>
          <w:rFonts w:ascii="Calibri" w:hAnsi="Calibri"/>
          <w:sz w:val="22"/>
          <w:szCs w:val="22"/>
          <w:shd w:val="clear" w:color="auto" w:fill="FFCC99"/>
        </w:rPr>
        <w:t xml:space="preserve"> Slovakia</w:t>
      </w:r>
      <w:r w:rsidR="007F657B">
        <w:rPr>
          <w:rFonts w:ascii="Calibri" w:hAnsi="Calibri"/>
          <w:sz w:val="22"/>
          <w:szCs w:val="22"/>
        </w:rPr>
        <w:t>, n. o poskytuje nasledovné všeobecne prospešné služby:</w:t>
      </w:r>
    </w:p>
    <w:p w:rsidR="00B81EE9" w:rsidRDefault="00B81EE9" w:rsidP="00B81EE9">
      <w:pPr>
        <w:pStyle w:val="WW-Zkladntext3"/>
        <w:tabs>
          <w:tab w:val="center" w:pos="4896"/>
          <w:tab w:val="right" w:pos="9432"/>
        </w:tabs>
        <w:spacing w:line="360" w:lineRule="auto"/>
        <w:rPr>
          <w:rFonts w:ascii="Arial Narrow" w:hAnsi="Arial Narrow"/>
        </w:rPr>
      </w:pPr>
    </w:p>
    <w:p w:rsidR="00C32073" w:rsidRDefault="00C32073" w:rsidP="00C32073">
      <w:pPr>
        <w:pStyle w:val="WW-Zkladntext3"/>
        <w:tabs>
          <w:tab w:val="center" w:pos="4896"/>
          <w:tab w:val="right" w:pos="9432"/>
        </w:tabs>
        <w:spacing w:line="360" w:lineRule="auto"/>
        <w:rPr>
          <w:rFonts w:ascii="Times New Roman" w:hAnsi="Times New Roman"/>
        </w:rPr>
      </w:pP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>vzdelávanie, výchova, rozvoj kultúrno - spoločenskej činnosti a rozvoj telesnej kultúry </w:t>
      </w:r>
    </w:p>
    <w:p w:rsidR="00C32073" w:rsidRPr="00C32073" w:rsidRDefault="00C32073" w:rsidP="00C32073">
      <w:pPr>
        <w:numPr>
          <w:ilvl w:val="0"/>
          <w:numId w:val="8"/>
        </w:numPr>
        <w:suppressAutoHyphens/>
        <w:rPr>
          <w:rFonts w:asciiTheme="minorHAnsi" w:hAnsiTheme="minorHAnsi"/>
          <w:sz w:val="22"/>
          <w:szCs w:val="22"/>
        </w:rPr>
      </w:pPr>
      <w:r w:rsidRPr="00C32073">
        <w:rPr>
          <w:rFonts w:asciiTheme="minorHAnsi" w:hAnsiTheme="minorHAnsi"/>
          <w:sz w:val="22"/>
          <w:szCs w:val="22"/>
        </w:rPr>
        <w:t xml:space="preserve">organizovanie kultúrno - spoločenskej činnosti, seminárov, prednášok, kurzov, krúžkov, školení,  promo akcií, organizácia voľno-časových aktivít, workshopy, súťaže,  stretnutia klubového typu 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>organizovanie telovýchovno-športových podujatí, športových tréningov, seminárov, prednášok, kurzov, krúžkov, školení,  promo akcií, športových súťaží, tréningových kempov, sústredení, táborov so zameraním na športovú oblasť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 xml:space="preserve">predaj doplnkovej výživy , športového náradia a náčinia, športového oblečenia , CD, DVD, plagátov a rôzneho doplnkového tovaru 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>poskytovania diagnostických meraní a testovaní fyzickej výkonnosti 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>podpora a propagácia športu a kultúry  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>vyhľadávanie mladých športových talentov s cieľom ich získavania pre vrcholový a výkonnostný šport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>poskytovanie informácií o uvedených aktivitách prostredníctvom internetu a drobných tlačovín a inou publikačnou činnosťou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>rozširovanie kultúrneho, spoločenského, právneho a vzdelanostného rozhľadu, prevencia nežiaducich spoločenských javov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>dosiahnuť motiváciu u mládeže, výsledkom ktorej je prispieť k posilneniu zdravia a zdravého životného štýlu. 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>eliminovať nedostatok pohybových aktivít mladých ľudí, ktorý sa výrazne začína negatívne prejavovať v rôznych oblastiach spoločenského života. 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>analýzy, rozbory, prieskumy a realizácia projektov v uvedenej oblasti.</w:t>
      </w:r>
    </w:p>
    <w:p w:rsidR="00C32073" w:rsidRPr="00C32073" w:rsidRDefault="00C32073" w:rsidP="00C32073">
      <w:pPr>
        <w:pStyle w:val="Odsekzoznamu"/>
        <w:numPr>
          <w:ilvl w:val="0"/>
          <w:numId w:val="8"/>
        </w:numPr>
        <w:rPr>
          <w:rFonts w:asciiTheme="minorHAnsi" w:hAnsiTheme="minorHAnsi"/>
        </w:rPr>
      </w:pPr>
      <w:r w:rsidRPr="00C32073">
        <w:rPr>
          <w:rFonts w:asciiTheme="minorHAnsi" w:hAnsiTheme="minorHAnsi"/>
        </w:rPr>
        <w:t xml:space="preserve">Reklamné činnosti </w:t>
      </w: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</w:p>
    <w:p w:rsidR="00B81EE9" w:rsidRPr="00B81EE9" w:rsidRDefault="007F657B" w:rsidP="00B81EE9">
      <w:pPr>
        <w:pStyle w:val="Odsekzoznamu1"/>
        <w:suppressAutoHyphens/>
        <w:ind w:left="0"/>
      </w:pPr>
      <w:r>
        <w:t xml:space="preserve">Hlavným cieľom </w:t>
      </w:r>
      <w:r w:rsidR="00B81EE9">
        <w:rPr>
          <w:shd w:val="clear" w:color="auto" w:fill="FFCC99"/>
        </w:rPr>
        <w:t>Still Storm</w:t>
      </w:r>
      <w:r w:rsidR="00C32073">
        <w:rPr>
          <w:shd w:val="clear" w:color="auto" w:fill="FFCC99"/>
        </w:rPr>
        <w:t xml:space="preserve"> Slovakia</w:t>
      </w:r>
      <w:r>
        <w:t xml:space="preserve">, n.o. je najmä: </w:t>
      </w:r>
      <w:r w:rsidR="00B81EE9" w:rsidRPr="00B81EE9">
        <w:rPr>
          <w:sz w:val="24"/>
          <w:szCs w:val="24"/>
        </w:rPr>
        <w:t>organizovanie telovýchovno-športových podujatí, športových tréningov, seminárov, prednášok, kurzov, krúžkov, školení,  promo akcií, športových súťaží, tréningových kempov, sústredení, táborov so zameraním na silovú, úpolovú a kondičnú oblasť</w:t>
      </w:r>
      <w:r w:rsidR="00B81EE9">
        <w:rPr>
          <w:sz w:val="24"/>
          <w:szCs w:val="24"/>
        </w:rPr>
        <w:t xml:space="preserve">. </w:t>
      </w:r>
      <w:r w:rsidR="00B81EE9">
        <w:rPr>
          <w:szCs w:val="24"/>
        </w:rPr>
        <w:t>O</w:t>
      </w:r>
      <w:r w:rsidR="00B81EE9" w:rsidRPr="00B81EE9">
        <w:rPr>
          <w:szCs w:val="24"/>
        </w:rPr>
        <w:t xml:space="preserve">rganizovanie kultúrno - spoločenskej činnosti, seminárov, prednášok, kurzov, krúžkov, školení,  promo akcií, </w:t>
      </w:r>
      <w:r w:rsidR="00B81EE9" w:rsidRPr="00B81EE9">
        <w:t xml:space="preserve">organizácia voľno-časových aktivít, workshopy, súťaže,  stretnutia klubového typu </w:t>
      </w:r>
    </w:p>
    <w:p w:rsidR="00B81EE9" w:rsidRPr="00B81EE9" w:rsidRDefault="00B81EE9" w:rsidP="00B81EE9">
      <w:pPr>
        <w:pStyle w:val="Odsekzoznamu1"/>
        <w:ind w:left="0"/>
        <w:rPr>
          <w:sz w:val="24"/>
          <w:szCs w:val="24"/>
        </w:rPr>
      </w:pPr>
    </w:p>
    <w:p w:rsidR="007F657B" w:rsidRPr="00D347D8" w:rsidRDefault="007F657B">
      <w:pPr>
        <w:ind w:left="360"/>
        <w:jc w:val="both"/>
        <w:rPr>
          <w:rFonts w:ascii="Calibri" w:hAnsi="Calibri"/>
          <w:sz w:val="22"/>
          <w:szCs w:val="22"/>
        </w:rPr>
      </w:pPr>
      <w:r w:rsidRPr="00D347D8">
        <w:rPr>
          <w:rFonts w:ascii="Calibri" w:hAnsi="Calibri"/>
          <w:sz w:val="22"/>
          <w:szCs w:val="22"/>
        </w:rPr>
        <w:lastRenderedPageBreak/>
        <w:t>Orgánmi neziskovej organizácie sú:</w:t>
      </w:r>
    </w:p>
    <w:p w:rsidR="00B81EE9" w:rsidRPr="00D347D8" w:rsidRDefault="00B81EE9" w:rsidP="00B81EE9">
      <w:pPr>
        <w:numPr>
          <w:ilvl w:val="0"/>
          <w:numId w:val="9"/>
        </w:numPr>
        <w:tabs>
          <w:tab w:val="clear" w:pos="360"/>
          <w:tab w:val="num" w:pos="720"/>
          <w:tab w:val="center" w:pos="6696"/>
          <w:tab w:val="right" w:pos="11232"/>
        </w:tabs>
        <w:suppressAutoHyphens/>
        <w:spacing w:line="360" w:lineRule="auto"/>
        <w:ind w:left="720"/>
        <w:jc w:val="both"/>
        <w:rPr>
          <w:rFonts w:ascii="Calibri" w:hAnsi="Calibri"/>
        </w:rPr>
      </w:pPr>
      <w:r w:rsidRPr="00D347D8">
        <w:rPr>
          <w:rFonts w:ascii="Calibri" w:hAnsi="Calibri"/>
        </w:rPr>
        <w:t>správna rada</w:t>
      </w:r>
    </w:p>
    <w:p w:rsidR="00ED292D" w:rsidRDefault="00ED292D" w:rsidP="00D347D8">
      <w:pPr>
        <w:ind w:left="708"/>
        <w:jc w:val="both"/>
        <w:rPr>
          <w:rFonts w:ascii="Calibri" w:hAnsi="Calibri" w:cs="Arial"/>
        </w:rPr>
      </w:pPr>
      <w:r w:rsidRPr="00D347D8">
        <w:rPr>
          <w:rFonts w:ascii="Calibri" w:hAnsi="Calibri" w:cs="Arial"/>
        </w:rPr>
        <w:t>Mgr. Viera Kissová</w:t>
      </w:r>
      <w:r w:rsidRPr="00ED292D">
        <w:rPr>
          <w:rFonts w:ascii="Calibri" w:hAnsi="Calibri" w:cs="Arial"/>
        </w:rPr>
        <w:t xml:space="preserve"> </w:t>
      </w:r>
    </w:p>
    <w:p w:rsidR="00D347D8" w:rsidRDefault="00D347D8" w:rsidP="00D347D8">
      <w:pPr>
        <w:ind w:left="708"/>
        <w:jc w:val="both"/>
        <w:rPr>
          <w:rFonts w:ascii="Calibri" w:hAnsi="Calibri" w:cs="Arial"/>
        </w:rPr>
      </w:pPr>
      <w:r w:rsidRPr="00D347D8">
        <w:rPr>
          <w:rFonts w:ascii="Calibri" w:hAnsi="Calibri" w:cs="Arial"/>
        </w:rPr>
        <w:t>Mgr. Matej Kiss</w:t>
      </w:r>
    </w:p>
    <w:p w:rsidR="00D347D8" w:rsidRDefault="00D347D8" w:rsidP="00D347D8">
      <w:pPr>
        <w:ind w:left="708"/>
        <w:jc w:val="both"/>
        <w:rPr>
          <w:rFonts w:ascii="Calibri" w:hAnsi="Calibri" w:cs="Arial"/>
        </w:rPr>
      </w:pPr>
      <w:r w:rsidRPr="00D347D8">
        <w:rPr>
          <w:rFonts w:ascii="Calibri" w:hAnsi="Calibri" w:cs="Arial"/>
        </w:rPr>
        <w:t>Mgr. Stanislava Mihoková</w:t>
      </w:r>
      <w:r w:rsidR="0048558C">
        <w:rPr>
          <w:rFonts w:ascii="Calibri" w:hAnsi="Calibri" w:cs="Arial"/>
        </w:rPr>
        <w:t xml:space="preserve"> - Skladaná</w:t>
      </w:r>
    </w:p>
    <w:p w:rsidR="00D347D8" w:rsidRPr="00D347D8" w:rsidRDefault="00D347D8" w:rsidP="00D347D8">
      <w:pPr>
        <w:ind w:left="360"/>
        <w:jc w:val="both"/>
        <w:rPr>
          <w:rFonts w:ascii="Calibri" w:hAnsi="Calibri" w:cs="Arial"/>
        </w:rPr>
      </w:pPr>
    </w:p>
    <w:p w:rsidR="00B81EE9" w:rsidRDefault="00B81EE9" w:rsidP="00B81EE9">
      <w:pPr>
        <w:numPr>
          <w:ilvl w:val="0"/>
          <w:numId w:val="9"/>
        </w:numPr>
        <w:tabs>
          <w:tab w:val="clear" w:pos="360"/>
          <w:tab w:val="num" w:pos="720"/>
          <w:tab w:val="center" w:pos="6696"/>
          <w:tab w:val="right" w:pos="11232"/>
        </w:tabs>
        <w:suppressAutoHyphens/>
        <w:spacing w:line="360" w:lineRule="auto"/>
        <w:ind w:left="720"/>
        <w:jc w:val="both"/>
        <w:rPr>
          <w:rFonts w:ascii="Calibri" w:hAnsi="Calibri"/>
        </w:rPr>
      </w:pPr>
      <w:r w:rsidRPr="00D347D8">
        <w:rPr>
          <w:rFonts w:ascii="Calibri" w:hAnsi="Calibri"/>
        </w:rPr>
        <w:t>riaditeľ</w:t>
      </w:r>
    </w:p>
    <w:p w:rsidR="00ED292D" w:rsidRDefault="00ED292D" w:rsidP="00ED292D">
      <w:pPr>
        <w:ind w:left="708"/>
        <w:jc w:val="both"/>
        <w:rPr>
          <w:rFonts w:ascii="Calibri" w:hAnsi="Calibri" w:cs="Arial"/>
        </w:rPr>
      </w:pPr>
      <w:r w:rsidRPr="00D347D8">
        <w:rPr>
          <w:rFonts w:ascii="Calibri" w:hAnsi="Calibri" w:cs="Arial"/>
        </w:rPr>
        <w:t>Mgr. Tomáš Kiss</w:t>
      </w:r>
    </w:p>
    <w:p w:rsidR="00D347D8" w:rsidRPr="00D347D8" w:rsidRDefault="00D347D8" w:rsidP="00D347D8">
      <w:pPr>
        <w:tabs>
          <w:tab w:val="center" w:pos="6696"/>
          <w:tab w:val="right" w:pos="11232"/>
        </w:tabs>
        <w:suppressAutoHyphens/>
        <w:spacing w:line="360" w:lineRule="auto"/>
        <w:ind w:left="720"/>
        <w:jc w:val="both"/>
        <w:rPr>
          <w:rFonts w:ascii="Calibri" w:hAnsi="Calibri"/>
        </w:rPr>
      </w:pPr>
    </w:p>
    <w:p w:rsidR="00B81EE9" w:rsidRPr="00D347D8" w:rsidRDefault="00B81EE9" w:rsidP="00B81EE9">
      <w:pPr>
        <w:numPr>
          <w:ilvl w:val="0"/>
          <w:numId w:val="9"/>
        </w:numPr>
        <w:tabs>
          <w:tab w:val="clear" w:pos="360"/>
          <w:tab w:val="num" w:pos="720"/>
          <w:tab w:val="center" w:pos="6696"/>
          <w:tab w:val="right" w:pos="11232"/>
        </w:tabs>
        <w:suppressAutoHyphens/>
        <w:spacing w:line="360" w:lineRule="auto"/>
        <w:ind w:left="720"/>
        <w:jc w:val="both"/>
        <w:rPr>
          <w:rFonts w:ascii="Calibri" w:hAnsi="Calibri"/>
        </w:rPr>
      </w:pPr>
      <w:r w:rsidRPr="00D347D8">
        <w:rPr>
          <w:rFonts w:ascii="Calibri" w:hAnsi="Calibri"/>
        </w:rPr>
        <w:t>revízor</w:t>
      </w:r>
    </w:p>
    <w:p w:rsidR="007F657B" w:rsidRDefault="00D347D8" w:rsidP="00D347D8">
      <w:pPr>
        <w:tabs>
          <w:tab w:val="center" w:pos="6696"/>
          <w:tab w:val="right" w:pos="11232"/>
        </w:tabs>
        <w:suppressAutoHyphens/>
        <w:spacing w:line="360" w:lineRule="auto"/>
        <w:ind w:left="720"/>
        <w:jc w:val="both"/>
        <w:rPr>
          <w:rFonts w:ascii="Calibri" w:hAnsi="Calibri" w:cs="Arial"/>
        </w:rPr>
      </w:pPr>
      <w:r w:rsidRPr="00D347D8">
        <w:rPr>
          <w:rFonts w:ascii="Calibri" w:hAnsi="Calibri" w:cs="Arial"/>
        </w:rPr>
        <w:t>Ing. Štefan Kiss</w:t>
      </w:r>
    </w:p>
    <w:p w:rsidR="00C32073" w:rsidRDefault="00C32073" w:rsidP="00D347D8">
      <w:pPr>
        <w:tabs>
          <w:tab w:val="center" w:pos="6696"/>
          <w:tab w:val="right" w:pos="11232"/>
        </w:tabs>
        <w:suppressAutoHyphens/>
        <w:spacing w:line="360" w:lineRule="auto"/>
        <w:ind w:left="720"/>
        <w:jc w:val="both"/>
        <w:rPr>
          <w:rFonts w:ascii="Calibri" w:hAnsi="Calibri"/>
          <w:sz w:val="32"/>
          <w:szCs w:val="32"/>
        </w:rPr>
      </w:pPr>
    </w:p>
    <w:p w:rsidR="007F657B" w:rsidRDefault="007F657B">
      <w:pPr>
        <w:pStyle w:val="Nadpis1"/>
        <w:rPr>
          <w:rFonts w:ascii="Calibri" w:hAnsi="Calibri"/>
          <w:b/>
          <w:bCs/>
          <w:caps/>
          <w:sz w:val="32"/>
        </w:rPr>
      </w:pPr>
      <w:bookmarkStart w:id="4" w:name="_Toc276040534"/>
      <w:bookmarkStart w:id="5" w:name="_Toc276040637"/>
      <w:r>
        <w:rPr>
          <w:rFonts w:ascii="Calibri" w:hAnsi="Calibri"/>
          <w:b/>
          <w:bCs/>
          <w:caps/>
          <w:sz w:val="32"/>
        </w:rPr>
        <w:t>2. Prehľad činností uskut</w:t>
      </w:r>
      <w:r w:rsidR="00B81EE9">
        <w:rPr>
          <w:rFonts w:ascii="Calibri" w:hAnsi="Calibri"/>
          <w:b/>
          <w:bCs/>
          <w:caps/>
          <w:sz w:val="32"/>
        </w:rPr>
        <w:t>očnených organizáciou za rok 20</w:t>
      </w:r>
      <w:bookmarkEnd w:id="4"/>
      <w:bookmarkEnd w:id="5"/>
      <w:r w:rsidR="009A153D">
        <w:rPr>
          <w:rFonts w:ascii="Calibri" w:hAnsi="Calibri"/>
          <w:b/>
          <w:bCs/>
          <w:caps/>
          <w:sz w:val="32"/>
        </w:rPr>
        <w:t>2</w:t>
      </w:r>
      <w:r w:rsidR="00ED292D">
        <w:rPr>
          <w:rFonts w:ascii="Calibri" w:hAnsi="Calibri"/>
          <w:b/>
          <w:bCs/>
          <w:caps/>
          <w:sz w:val="32"/>
        </w:rPr>
        <w:t>3</w:t>
      </w:r>
    </w:p>
    <w:p w:rsidR="007F657B" w:rsidRDefault="007F657B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BE2020" w:rsidRDefault="007F657B" w:rsidP="0048558C">
      <w:pPr>
        <w:ind w:left="360"/>
        <w:jc w:val="both"/>
        <w:rPr>
          <w:rFonts w:ascii="Arial Unicode MS" w:eastAsia="Arial Unicode MS" w:hAnsi="Arial Unicode MS" w:cs="Arial Unicode MS"/>
          <w:sz w:val="20"/>
        </w:rPr>
      </w:pPr>
      <w:r>
        <w:rPr>
          <w:rFonts w:ascii="Calibri" w:hAnsi="Calibri"/>
          <w:sz w:val="22"/>
          <w:szCs w:val="22"/>
        </w:rPr>
        <w:t>Počas roka 20</w:t>
      </w:r>
      <w:r w:rsidR="009A153D">
        <w:rPr>
          <w:rFonts w:ascii="Calibri" w:hAnsi="Calibri"/>
          <w:sz w:val="22"/>
          <w:szCs w:val="22"/>
        </w:rPr>
        <w:t>2</w:t>
      </w:r>
      <w:r w:rsidR="00ED292D">
        <w:rPr>
          <w:rFonts w:ascii="Calibri" w:hAnsi="Calibri"/>
          <w:sz w:val="22"/>
          <w:szCs w:val="22"/>
        </w:rPr>
        <w:t>3</w:t>
      </w:r>
      <w:r>
        <w:rPr>
          <w:rFonts w:ascii="Calibri" w:hAnsi="Calibri"/>
          <w:sz w:val="22"/>
          <w:szCs w:val="22"/>
        </w:rPr>
        <w:t xml:space="preserve"> </w:t>
      </w:r>
      <w:r w:rsidR="00D347D8">
        <w:rPr>
          <w:rFonts w:ascii="Calibri" w:hAnsi="Calibri"/>
          <w:sz w:val="22"/>
          <w:szCs w:val="22"/>
          <w:shd w:val="clear" w:color="auto" w:fill="FFCC99"/>
        </w:rPr>
        <w:t>Still Storm</w:t>
      </w:r>
      <w:r w:rsidR="00C32073">
        <w:rPr>
          <w:rFonts w:ascii="Calibri" w:hAnsi="Calibri"/>
          <w:sz w:val="22"/>
          <w:szCs w:val="22"/>
          <w:shd w:val="clear" w:color="auto" w:fill="FFCC99"/>
        </w:rPr>
        <w:t xml:space="preserve"> Slovakia</w:t>
      </w:r>
      <w:r>
        <w:rPr>
          <w:rFonts w:ascii="Calibri" w:hAnsi="Calibri"/>
          <w:sz w:val="22"/>
          <w:szCs w:val="22"/>
        </w:rPr>
        <w:t xml:space="preserve">, n.o. </w:t>
      </w:r>
      <w:r w:rsidR="00AE2EDC">
        <w:rPr>
          <w:rFonts w:ascii="Calibri" w:hAnsi="Calibri"/>
          <w:sz w:val="22"/>
          <w:szCs w:val="22"/>
        </w:rPr>
        <w:t>sa zamerala predovšetkým na športovú či</w:t>
      </w:r>
      <w:r w:rsidR="0048558C">
        <w:rPr>
          <w:rFonts w:ascii="Calibri" w:hAnsi="Calibri"/>
          <w:sz w:val="22"/>
          <w:szCs w:val="22"/>
        </w:rPr>
        <w:t xml:space="preserve">nnosť. </w:t>
      </w:r>
    </w:p>
    <w:p w:rsidR="00C32073" w:rsidRDefault="00C32073" w:rsidP="00BE2020">
      <w:pPr>
        <w:ind w:left="360"/>
        <w:jc w:val="both"/>
        <w:rPr>
          <w:rFonts w:ascii="Calibri" w:hAnsi="Calibri"/>
          <w:sz w:val="22"/>
          <w:szCs w:val="22"/>
        </w:rPr>
      </w:pPr>
    </w:p>
    <w:p w:rsidR="00BE2020" w:rsidRDefault="00BE2020" w:rsidP="00BE2020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Činnosť športových klubov:</w:t>
      </w:r>
    </w:p>
    <w:p w:rsidR="00AE2EDC" w:rsidRDefault="00AE2EDC" w:rsidP="00AE2EDC">
      <w:pPr>
        <w:numPr>
          <w:ilvl w:val="0"/>
          <w:numId w:val="1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Still Storm Fight Club Bardejov </w:t>
      </w:r>
    </w:p>
    <w:p w:rsidR="00AE2EDC" w:rsidRDefault="00AE2EDC" w:rsidP="00AE2EDC">
      <w:pPr>
        <w:ind w:left="108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- činnosť klubu je zameraná na tréning</w:t>
      </w:r>
      <w:r w:rsidR="00C32073">
        <w:rPr>
          <w:rFonts w:ascii="Calibri" w:hAnsi="Calibri"/>
          <w:sz w:val="22"/>
          <w:szCs w:val="22"/>
        </w:rPr>
        <w:t xml:space="preserve"> MMA,</w:t>
      </w:r>
      <w:r>
        <w:rPr>
          <w:rFonts w:ascii="Calibri" w:hAnsi="Calibri"/>
          <w:sz w:val="22"/>
          <w:szCs w:val="22"/>
        </w:rPr>
        <w:t xml:space="preserve"> sebaobrany, bojových umení a bojových športov všetkých vekových kategórii</w:t>
      </w:r>
    </w:p>
    <w:p w:rsidR="00860085" w:rsidRDefault="001C1A66" w:rsidP="00997C0E">
      <w:pPr>
        <w:numPr>
          <w:ilvl w:val="0"/>
          <w:numId w:val="14"/>
        </w:numPr>
        <w:jc w:val="both"/>
        <w:rPr>
          <w:rFonts w:ascii="Calibri" w:hAnsi="Calibri"/>
          <w:sz w:val="22"/>
          <w:szCs w:val="22"/>
        </w:rPr>
      </w:pPr>
      <w:r w:rsidRPr="00860085">
        <w:rPr>
          <w:rFonts w:ascii="Calibri" w:hAnsi="Calibri"/>
          <w:sz w:val="22"/>
          <w:szCs w:val="22"/>
        </w:rPr>
        <w:t xml:space="preserve"> </w:t>
      </w:r>
      <w:r w:rsidR="00997C0E">
        <w:rPr>
          <w:rFonts w:ascii="Calibri" w:hAnsi="Calibri"/>
          <w:sz w:val="22"/>
          <w:szCs w:val="22"/>
        </w:rPr>
        <w:t xml:space="preserve">členovia klubu sa zúčastňovali amatérskej ligy </w:t>
      </w:r>
      <w:r w:rsidR="005B08A0">
        <w:rPr>
          <w:rFonts w:ascii="Calibri" w:hAnsi="Calibri"/>
          <w:sz w:val="22"/>
          <w:szCs w:val="22"/>
        </w:rPr>
        <w:t>SOMMA</w:t>
      </w:r>
    </w:p>
    <w:p w:rsidR="00ED292D" w:rsidRDefault="005B08A0" w:rsidP="00ED292D">
      <w:pPr>
        <w:numPr>
          <w:ilvl w:val="0"/>
          <w:numId w:val="14"/>
        </w:numPr>
        <w:ind w:left="1080"/>
        <w:jc w:val="both"/>
        <w:rPr>
          <w:rStyle w:val="hps"/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organizácii </w:t>
      </w:r>
      <w:r w:rsidR="0060790C">
        <w:rPr>
          <w:rFonts w:ascii="Calibri" w:hAnsi="Calibri"/>
          <w:sz w:val="22"/>
          <w:szCs w:val="22"/>
        </w:rPr>
        <w:t>SOMMA</w:t>
      </w:r>
      <w:r>
        <w:rPr>
          <w:rFonts w:ascii="Calibri" w:hAnsi="Calibri"/>
          <w:sz w:val="22"/>
          <w:szCs w:val="22"/>
        </w:rPr>
        <w:t xml:space="preserve"> náš člen  Tomáš Kiss zastáva funkciu referenta pre deti a mládež a</w:t>
      </w:r>
      <w:r w:rsidR="00ED292D">
        <w:rPr>
          <w:rFonts w:ascii="Calibri" w:hAnsi="Calibri"/>
          <w:sz w:val="22"/>
          <w:szCs w:val="22"/>
        </w:rPr>
        <w:t> je hlavným rozhodcom</w:t>
      </w:r>
      <w:r>
        <w:rPr>
          <w:rFonts w:ascii="Calibri" w:hAnsi="Calibri"/>
          <w:sz w:val="22"/>
          <w:szCs w:val="22"/>
        </w:rPr>
        <w:t xml:space="preserve"> organizácie</w:t>
      </w:r>
      <w:r w:rsidR="006F6701">
        <w:rPr>
          <w:rFonts w:ascii="Calibri" w:hAnsi="Calibri"/>
          <w:sz w:val="22"/>
          <w:szCs w:val="22"/>
        </w:rPr>
        <w:t>. T</w:t>
      </w:r>
      <w:r w:rsidR="0060790C">
        <w:rPr>
          <w:rFonts w:ascii="Calibri" w:hAnsi="Calibri"/>
          <w:sz w:val="22"/>
          <w:szCs w:val="22"/>
        </w:rPr>
        <w:t>outo organizáciou  /</w:t>
      </w:r>
      <w:r w:rsidR="006F6701">
        <w:rPr>
          <w:rFonts w:ascii="Calibri" w:hAnsi="Calibri"/>
          <w:sz w:val="22"/>
          <w:szCs w:val="22"/>
        </w:rPr>
        <w:t xml:space="preserve">SOMMA - </w:t>
      </w:r>
      <w:r w:rsidR="0060790C">
        <w:rPr>
          <w:rFonts w:ascii="Calibri" w:hAnsi="Calibri"/>
          <w:sz w:val="22"/>
          <w:szCs w:val="22"/>
        </w:rPr>
        <w:t>Slovanská organizácia MMA/</w:t>
      </w:r>
      <w:r w:rsidR="006F6701">
        <w:rPr>
          <w:rFonts w:ascii="Calibri" w:hAnsi="Calibri"/>
          <w:sz w:val="22"/>
          <w:szCs w:val="22"/>
        </w:rPr>
        <w:t xml:space="preserve">  bol náš člen </w:t>
      </w:r>
      <w:r w:rsidR="00ED292D">
        <w:rPr>
          <w:rFonts w:ascii="Calibri" w:hAnsi="Calibri"/>
          <w:sz w:val="22"/>
          <w:szCs w:val="22"/>
        </w:rPr>
        <w:t>Samuel Kiss</w:t>
      </w:r>
      <w:r w:rsidR="006F6701">
        <w:rPr>
          <w:rFonts w:ascii="Calibri" w:hAnsi="Calibri"/>
          <w:sz w:val="22"/>
          <w:szCs w:val="22"/>
        </w:rPr>
        <w:t xml:space="preserve"> nominovaný do reprezentácie Slovenska</w:t>
      </w:r>
      <w:r>
        <w:rPr>
          <w:rFonts w:ascii="Calibri" w:hAnsi="Calibri"/>
          <w:sz w:val="22"/>
          <w:szCs w:val="22"/>
        </w:rPr>
        <w:t xml:space="preserve"> a zúčastnil sa Majstrovstiev </w:t>
      </w:r>
      <w:r w:rsidR="00ED292D">
        <w:rPr>
          <w:rFonts w:ascii="Calibri" w:hAnsi="Calibri"/>
          <w:sz w:val="22"/>
          <w:szCs w:val="22"/>
        </w:rPr>
        <w:t>sveta detí a mládeže</w:t>
      </w:r>
      <w:r>
        <w:rPr>
          <w:rFonts w:ascii="Calibri" w:hAnsi="Calibri"/>
          <w:sz w:val="22"/>
          <w:szCs w:val="22"/>
        </w:rPr>
        <w:t xml:space="preserve"> </w:t>
      </w:r>
      <w:r w:rsidR="00ED292D">
        <w:rPr>
          <w:rFonts w:ascii="Calibri" w:hAnsi="Calibri"/>
          <w:sz w:val="22"/>
          <w:szCs w:val="22"/>
        </w:rPr>
        <w:t xml:space="preserve">MMA </w:t>
      </w:r>
      <w:r w:rsidR="00ED292D">
        <w:rPr>
          <w:rFonts w:ascii="Calibri" w:hAnsi="Calibri"/>
          <w:sz w:val="22"/>
          <w:szCs w:val="22"/>
        </w:rPr>
        <w:t>organizácie</w:t>
      </w:r>
      <w:r w:rsidR="00ED292D">
        <w:rPr>
          <w:rFonts w:ascii="Calibri" w:hAnsi="Calibri"/>
          <w:sz w:val="22"/>
          <w:szCs w:val="22"/>
        </w:rPr>
        <w:t xml:space="preserve"> GAMMA</w:t>
      </w:r>
    </w:p>
    <w:p w:rsidR="008619D0" w:rsidRDefault="00ED292D" w:rsidP="00FB457D">
      <w:pPr>
        <w:numPr>
          <w:ilvl w:val="0"/>
          <w:numId w:val="14"/>
        </w:numPr>
        <w:ind w:left="1080"/>
        <w:jc w:val="both"/>
        <w:rPr>
          <w:rStyle w:val="hps"/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v Grécku</w:t>
      </w:r>
      <w:r w:rsidR="006F6701">
        <w:rPr>
          <w:rFonts w:ascii="Calibri" w:hAnsi="Calibri"/>
          <w:sz w:val="22"/>
          <w:szCs w:val="22"/>
        </w:rPr>
        <w:t>.</w:t>
      </w:r>
      <w:r>
        <w:rPr>
          <w:rFonts w:ascii="Calibri" w:hAnsi="Calibri"/>
          <w:sz w:val="22"/>
          <w:szCs w:val="22"/>
        </w:rPr>
        <w:t xml:space="preserve"> Samuel Kiss vybojoval bronzovú medailu</w:t>
      </w:r>
      <w:r w:rsidR="006F6701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Na týchto majstrovstvách reprezentovali ako rozhodcovia Tomáš Kiss a Viera Kissová. Tomáš Kiss tiež pôsobil ako rozhodca na majstrovstvách sveta MMA organizácie GAMMA. Na a Majstrovstvách Slovenska</w:t>
      </w:r>
      <w:r w:rsidR="00146AFA">
        <w:rPr>
          <w:rFonts w:ascii="Calibri" w:hAnsi="Calibri"/>
          <w:sz w:val="22"/>
          <w:szCs w:val="22"/>
        </w:rPr>
        <w:t xml:space="preserve"> MMA organizácie SOMMA</w:t>
      </w:r>
      <w:r>
        <w:rPr>
          <w:rFonts w:ascii="Calibri" w:hAnsi="Calibri"/>
          <w:sz w:val="22"/>
          <w:szCs w:val="22"/>
        </w:rPr>
        <w:t xml:space="preserve"> v Michalovciach získali naši reprezentanti</w:t>
      </w:r>
      <w:r w:rsidR="00146AFA">
        <w:rPr>
          <w:rFonts w:ascii="Calibri" w:hAnsi="Calibri"/>
          <w:sz w:val="22"/>
          <w:szCs w:val="22"/>
        </w:rPr>
        <w:t xml:space="preserve"> nasledovné umiestnenia: Matej Horňák – zlato, Alex Ščerbatý – striebro, Leo Vaško  - striebro.</w:t>
      </w:r>
    </w:p>
    <w:p w:rsidR="00FB457D" w:rsidRPr="00FB457D" w:rsidRDefault="00FB457D" w:rsidP="00FB457D">
      <w:pPr>
        <w:ind w:left="1080"/>
        <w:jc w:val="both"/>
        <w:rPr>
          <w:rStyle w:val="hps"/>
          <w:rFonts w:ascii="Calibri" w:hAnsi="Calibri"/>
          <w:sz w:val="22"/>
          <w:szCs w:val="22"/>
        </w:rPr>
      </w:pPr>
    </w:p>
    <w:p w:rsidR="00860085" w:rsidRPr="00860085" w:rsidRDefault="00860085" w:rsidP="00860085">
      <w:pPr>
        <w:numPr>
          <w:ilvl w:val="0"/>
          <w:numId w:val="11"/>
        </w:numPr>
        <w:jc w:val="both"/>
        <w:rPr>
          <w:rFonts w:ascii="Calibri" w:hAnsi="Calibri"/>
          <w:sz w:val="22"/>
          <w:szCs w:val="22"/>
        </w:rPr>
      </w:pPr>
      <w:r w:rsidRPr="00860085">
        <w:rPr>
          <w:rFonts w:ascii="Calibri" w:hAnsi="Calibri"/>
          <w:sz w:val="22"/>
          <w:szCs w:val="22"/>
        </w:rPr>
        <w:t xml:space="preserve">Still Storm Combat Club Bardejov </w:t>
      </w:r>
    </w:p>
    <w:p w:rsidR="006F6701" w:rsidRDefault="00860085" w:rsidP="00860085">
      <w:pPr>
        <w:ind w:left="1080"/>
        <w:jc w:val="both"/>
        <w:rPr>
          <w:rFonts w:ascii="Arial Unicode MS" w:eastAsia="Arial Unicode MS" w:hAnsi="Arial Unicode MS" w:cs="Arial Unicode MS"/>
          <w:sz w:val="20"/>
        </w:rPr>
      </w:pPr>
      <w:r w:rsidRPr="00860085">
        <w:rPr>
          <w:rFonts w:ascii="Calibri" w:hAnsi="Calibri"/>
          <w:sz w:val="22"/>
          <w:szCs w:val="22"/>
        </w:rPr>
        <w:t xml:space="preserve">- činnosť klubu je zameraná na </w:t>
      </w:r>
      <w:r w:rsidRPr="00860085">
        <w:rPr>
          <w:rFonts w:ascii="Arial Unicode MS" w:eastAsia="Arial Unicode MS" w:hAnsi="Arial Unicode MS" w:cs="Arial Unicode MS"/>
          <w:sz w:val="20"/>
        </w:rPr>
        <w:t>strelecké športy ako aj činnosti s tým súvisiace</w:t>
      </w:r>
    </w:p>
    <w:p w:rsidR="00860085" w:rsidRPr="00860085" w:rsidRDefault="006F6701" w:rsidP="00860085">
      <w:pPr>
        <w:ind w:left="1080"/>
        <w:jc w:val="both"/>
        <w:rPr>
          <w:rFonts w:ascii="Arial Unicode MS" w:eastAsia="Arial Unicode MS" w:hAnsi="Arial Unicode MS" w:cs="Arial Unicode MS"/>
          <w:sz w:val="20"/>
        </w:rPr>
      </w:pPr>
      <w:r>
        <w:rPr>
          <w:rFonts w:ascii="Arial Unicode MS" w:eastAsia="Arial Unicode MS" w:hAnsi="Arial Unicode MS" w:cs="Arial Unicode MS"/>
          <w:sz w:val="20"/>
        </w:rPr>
        <w:t>- členovia klubu vykonávali predovšetkým individuálny výcvik</w:t>
      </w:r>
      <w:r w:rsidR="00860085" w:rsidRPr="00860085">
        <w:rPr>
          <w:rFonts w:ascii="Arial Unicode MS" w:eastAsia="Arial Unicode MS" w:hAnsi="Arial Unicode MS" w:cs="Arial Unicode MS"/>
          <w:sz w:val="20"/>
        </w:rPr>
        <w:t xml:space="preserve"> </w:t>
      </w:r>
    </w:p>
    <w:p w:rsidR="003D30D3" w:rsidRPr="00860085" w:rsidRDefault="003D30D3" w:rsidP="00AE2EDC">
      <w:pPr>
        <w:ind w:left="1080"/>
        <w:jc w:val="both"/>
        <w:rPr>
          <w:rStyle w:val="st1"/>
          <w:rFonts w:ascii="Calibri" w:hAnsi="Calibri" w:cs="Arial"/>
          <w:color w:val="545454"/>
          <w:sz w:val="22"/>
          <w:szCs w:val="22"/>
        </w:rPr>
      </w:pPr>
    </w:p>
    <w:p w:rsidR="00C56535" w:rsidRPr="00860085" w:rsidRDefault="00C56535" w:rsidP="00C56535">
      <w:pPr>
        <w:numPr>
          <w:ilvl w:val="0"/>
          <w:numId w:val="11"/>
        </w:numPr>
        <w:jc w:val="both"/>
        <w:rPr>
          <w:rFonts w:ascii="Calibri" w:hAnsi="Calibri" w:cs="Arial"/>
          <w:sz w:val="22"/>
          <w:szCs w:val="22"/>
        </w:rPr>
      </w:pPr>
      <w:r w:rsidRPr="00860085">
        <w:rPr>
          <w:rFonts w:ascii="Calibri" w:hAnsi="Calibri" w:cs="Arial"/>
          <w:sz w:val="22"/>
          <w:szCs w:val="22"/>
        </w:rPr>
        <w:t xml:space="preserve">Armwrestling klub Bardejov </w:t>
      </w:r>
    </w:p>
    <w:p w:rsidR="00C56535" w:rsidRDefault="00C56535" w:rsidP="00C56535">
      <w:pPr>
        <w:ind w:left="1080"/>
        <w:jc w:val="both"/>
        <w:rPr>
          <w:rFonts w:ascii="Calibri" w:hAnsi="Calibri"/>
          <w:sz w:val="22"/>
          <w:szCs w:val="22"/>
        </w:rPr>
      </w:pPr>
      <w:r w:rsidRPr="00860085">
        <w:rPr>
          <w:rFonts w:ascii="Calibri" w:hAnsi="Calibri"/>
          <w:sz w:val="22"/>
          <w:szCs w:val="22"/>
        </w:rPr>
        <w:t xml:space="preserve">- činnosť klubu je zameraná na tréning </w:t>
      </w:r>
      <w:r w:rsidR="007D33E3" w:rsidRPr="00860085">
        <w:rPr>
          <w:rFonts w:ascii="Calibri" w:hAnsi="Calibri"/>
          <w:sz w:val="22"/>
          <w:szCs w:val="22"/>
        </w:rPr>
        <w:t xml:space="preserve">a súťaženie v </w:t>
      </w:r>
      <w:r w:rsidRPr="00860085">
        <w:rPr>
          <w:rFonts w:ascii="Calibri" w:hAnsi="Calibri"/>
          <w:sz w:val="22"/>
          <w:szCs w:val="22"/>
        </w:rPr>
        <w:t>armwrestlingu – pretláčania rukou</w:t>
      </w:r>
    </w:p>
    <w:p w:rsidR="00997C0E" w:rsidRPr="008619D0" w:rsidRDefault="00997C0E" w:rsidP="00997C0E">
      <w:pPr>
        <w:numPr>
          <w:ilvl w:val="0"/>
          <w:numId w:val="14"/>
        </w:numPr>
        <w:jc w:val="both"/>
        <w:rPr>
          <w:rStyle w:val="hps"/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členovia klubu sa zúčastňovali Slovenskej národnej ligy pretláčania</w:t>
      </w:r>
      <w:r w:rsidR="00FB457D">
        <w:rPr>
          <w:rFonts w:ascii="Calibri" w:hAnsi="Calibri"/>
          <w:sz w:val="22"/>
          <w:szCs w:val="22"/>
        </w:rPr>
        <w:t xml:space="preserve"> a Majstrovstiev Slovenska</w:t>
      </w:r>
      <w:r w:rsidR="005B08A0">
        <w:rPr>
          <w:rFonts w:ascii="Calibri" w:hAnsi="Calibri"/>
          <w:sz w:val="22"/>
          <w:szCs w:val="22"/>
        </w:rPr>
        <w:t xml:space="preserve">. Ján Čech </w:t>
      </w:r>
      <w:r w:rsidR="00146AFA">
        <w:rPr>
          <w:rFonts w:ascii="Calibri" w:hAnsi="Calibri"/>
          <w:sz w:val="22"/>
          <w:szCs w:val="22"/>
        </w:rPr>
        <w:t xml:space="preserve">získal dve bronzové medaile na Majstrovstvách </w:t>
      </w:r>
      <w:r w:rsidR="005B08A0">
        <w:rPr>
          <w:rFonts w:ascii="Calibri" w:hAnsi="Calibri"/>
          <w:sz w:val="22"/>
          <w:szCs w:val="22"/>
        </w:rPr>
        <w:t xml:space="preserve"> Slovenska</w:t>
      </w:r>
      <w:r w:rsidR="00146AFA">
        <w:rPr>
          <w:rFonts w:ascii="Calibri" w:hAnsi="Calibri"/>
          <w:sz w:val="22"/>
          <w:szCs w:val="22"/>
        </w:rPr>
        <w:t xml:space="preserve"> v revúcej</w:t>
      </w:r>
      <w:r w:rsidR="005B08A0">
        <w:rPr>
          <w:rFonts w:ascii="Calibri" w:hAnsi="Calibri"/>
          <w:sz w:val="22"/>
          <w:szCs w:val="22"/>
        </w:rPr>
        <w:t xml:space="preserve"> a na domácej scéne nazbieral množstvo medailových umiestnení.</w:t>
      </w:r>
      <w:r w:rsidR="00146AFA">
        <w:rPr>
          <w:rFonts w:ascii="Calibri" w:hAnsi="Calibri"/>
          <w:sz w:val="22"/>
          <w:szCs w:val="22"/>
        </w:rPr>
        <w:t xml:space="preserve"> Tomáš Kiss a Viera Kissová pravidelne pôsobili ako rozhodcovia.</w:t>
      </w:r>
    </w:p>
    <w:p w:rsidR="00997C0E" w:rsidRDefault="00997C0E" w:rsidP="00C56535">
      <w:pPr>
        <w:ind w:left="1080"/>
        <w:jc w:val="both"/>
        <w:rPr>
          <w:rFonts w:ascii="Calibri" w:hAnsi="Calibri"/>
          <w:sz w:val="22"/>
          <w:szCs w:val="22"/>
        </w:rPr>
      </w:pPr>
    </w:p>
    <w:p w:rsidR="007F657B" w:rsidRDefault="007F657B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8"/>
      <w:r>
        <w:rPr>
          <w:rFonts w:ascii="Calibri" w:hAnsi="Calibri"/>
          <w:b/>
          <w:bCs/>
          <w:caps/>
          <w:sz w:val="32"/>
        </w:rPr>
        <w:lastRenderedPageBreak/>
        <w:t>3. Ročná účtovná závierka a zhodnotenie základných údajov v nej obsiahnutých</w:t>
      </w:r>
      <w:bookmarkEnd w:id="6"/>
    </w:p>
    <w:p w:rsidR="007F657B" w:rsidRDefault="007F657B">
      <w:pPr>
        <w:jc w:val="both"/>
        <w:rPr>
          <w:rFonts w:ascii="Calibri" w:hAnsi="Calibri"/>
          <w:caps/>
          <w:sz w:val="32"/>
          <w:szCs w:val="32"/>
        </w:rPr>
      </w:pP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súlade s § 4 ods. 2 zákona č. 431/2002 Z. z. o účtovníctve v platnom znení  </w:t>
      </w:r>
      <w:r w:rsidR="007D33E3">
        <w:rPr>
          <w:rFonts w:ascii="Calibri" w:hAnsi="Calibri"/>
          <w:sz w:val="22"/>
          <w:szCs w:val="22"/>
          <w:shd w:val="clear" w:color="auto" w:fill="FFCC99"/>
        </w:rPr>
        <w:t>Still Storm</w:t>
      </w:r>
      <w:r w:rsidR="00FB457D">
        <w:rPr>
          <w:rFonts w:ascii="Calibri" w:hAnsi="Calibri"/>
          <w:sz w:val="22"/>
          <w:szCs w:val="22"/>
          <w:shd w:val="clear" w:color="auto" w:fill="FFCC99"/>
        </w:rPr>
        <w:t xml:space="preserve"> Slovakia</w:t>
      </w:r>
      <w:r>
        <w:rPr>
          <w:rFonts w:ascii="Calibri" w:hAnsi="Calibri"/>
          <w:sz w:val="22"/>
          <w:szCs w:val="22"/>
        </w:rPr>
        <w:t xml:space="preserve">, n.o. účtuje v sústave jednoduchého účtovníctva. </w:t>
      </w: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Účtovná závierka je výsledným produktom účtovnej uzávierky. Príprava a zostavenie účtovnej závierky sa skladá z 3 etáp :</w:t>
      </w: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2 etapa: uzatvorenie účtovných kníh t.j. účtovná uzávierka </w:t>
      </w: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3 etapa: zostavenie účtovných výkazov t.j. účtovná závierka</w:t>
      </w: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Účtovná uzávierka predstavuje sústavu  výstupných informácií z bežného účtovníctva. Na základe účtovnej závierky </w:t>
      </w:r>
      <w:r w:rsidR="002A636E">
        <w:rPr>
          <w:rFonts w:ascii="Calibri" w:hAnsi="Calibri"/>
          <w:sz w:val="22"/>
          <w:szCs w:val="22"/>
          <w:shd w:val="clear" w:color="auto" w:fill="FFCC99"/>
        </w:rPr>
        <w:t>Still Storm</w:t>
      </w:r>
      <w:r w:rsidR="00FB457D" w:rsidRPr="00FB457D">
        <w:rPr>
          <w:rFonts w:ascii="Calibri" w:hAnsi="Calibri"/>
          <w:sz w:val="22"/>
          <w:szCs w:val="22"/>
          <w:shd w:val="clear" w:color="auto" w:fill="FFCC99"/>
        </w:rPr>
        <w:t xml:space="preserve"> </w:t>
      </w:r>
      <w:r w:rsidR="00FB457D">
        <w:rPr>
          <w:rFonts w:ascii="Calibri" w:hAnsi="Calibri"/>
          <w:sz w:val="22"/>
          <w:szCs w:val="22"/>
          <w:shd w:val="clear" w:color="auto" w:fill="FFCC99"/>
        </w:rPr>
        <w:t>Slovakia</w:t>
      </w:r>
      <w:r>
        <w:rPr>
          <w:rFonts w:ascii="Calibri" w:hAnsi="Calibri"/>
          <w:sz w:val="22"/>
          <w:szCs w:val="22"/>
        </w:rPr>
        <w:t>, n. o. zostavuje Výkaz o majetku a záväzkoch a Výkaz o príjmoch a výdavkoch. Tieto výkazy tvoria účtovnú závierku v jednoduchom účtovníctve a sú súčasťou daňového priznania dani z príjmov.</w:t>
      </w: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</w:p>
    <w:p w:rsidR="007F657B" w:rsidRDefault="007F657B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39"/>
      <w:r>
        <w:rPr>
          <w:rFonts w:ascii="Calibri" w:hAnsi="Calibri"/>
          <w:b/>
          <w:bCs/>
          <w:caps/>
          <w:sz w:val="32"/>
        </w:rPr>
        <w:t>4. Výrok audítora k ročnej účtovnej závierke</w:t>
      </w:r>
      <w:bookmarkEnd w:id="7"/>
    </w:p>
    <w:p w:rsidR="007F657B" w:rsidRDefault="007F657B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Vzhľadom na skutočnosť, že dotácie zo štátneho rozpočtu, z rozpočtu štátneho fondu a z rozpo</w:t>
      </w:r>
      <w:r w:rsidR="00D84C34">
        <w:rPr>
          <w:rFonts w:ascii="Calibri" w:hAnsi="Calibri"/>
          <w:sz w:val="22"/>
          <w:szCs w:val="22"/>
        </w:rPr>
        <w:t>čtu obce neprekročili v roku 20</w:t>
      </w:r>
      <w:r w:rsidR="006F6701">
        <w:rPr>
          <w:rFonts w:ascii="Calibri" w:hAnsi="Calibri"/>
          <w:sz w:val="22"/>
          <w:szCs w:val="22"/>
        </w:rPr>
        <w:t>2</w:t>
      </w:r>
      <w:r w:rsidR="00A00A7B">
        <w:rPr>
          <w:rFonts w:ascii="Calibri" w:hAnsi="Calibri"/>
          <w:sz w:val="22"/>
          <w:szCs w:val="22"/>
        </w:rPr>
        <w:t>3</w:t>
      </w:r>
      <w:r>
        <w:rPr>
          <w:rFonts w:ascii="Calibri" w:hAnsi="Calibri"/>
          <w:sz w:val="22"/>
          <w:szCs w:val="22"/>
        </w:rPr>
        <w:t xml:space="preserve"> sumu 33 193 eur a príjmy </w:t>
      </w:r>
      <w:r w:rsidR="002A636E">
        <w:rPr>
          <w:rFonts w:ascii="Calibri" w:hAnsi="Calibri"/>
          <w:sz w:val="22"/>
          <w:szCs w:val="22"/>
          <w:shd w:val="clear" w:color="auto" w:fill="FFCC99"/>
        </w:rPr>
        <w:t>Still Storm</w:t>
      </w:r>
      <w:r w:rsidR="00FB457D">
        <w:rPr>
          <w:rFonts w:ascii="Calibri" w:hAnsi="Calibri"/>
          <w:sz w:val="22"/>
          <w:szCs w:val="22"/>
          <w:shd w:val="clear" w:color="auto" w:fill="FFCC99"/>
        </w:rPr>
        <w:t xml:space="preserve"> Slovakia</w:t>
      </w:r>
      <w:r>
        <w:rPr>
          <w:rFonts w:ascii="Calibri" w:hAnsi="Calibri"/>
          <w:sz w:val="22"/>
          <w:szCs w:val="22"/>
        </w:rPr>
        <w:t>, no. za rok 20</w:t>
      </w:r>
      <w:r w:rsidR="00AD1327">
        <w:rPr>
          <w:rFonts w:ascii="Calibri" w:hAnsi="Calibri"/>
          <w:sz w:val="22"/>
          <w:szCs w:val="22"/>
        </w:rPr>
        <w:t>2</w:t>
      </w:r>
      <w:r w:rsidR="00A00A7B">
        <w:rPr>
          <w:rFonts w:ascii="Calibri" w:hAnsi="Calibri"/>
          <w:sz w:val="22"/>
          <w:szCs w:val="22"/>
        </w:rPr>
        <w:t>3</w:t>
      </w:r>
      <w:r>
        <w:rPr>
          <w:rFonts w:ascii="Calibri" w:hAnsi="Calibri"/>
          <w:sz w:val="22"/>
          <w:szCs w:val="22"/>
        </w:rPr>
        <w:t xml:space="preserve"> neboli vyššie ako 165 969 eur, audit v súlade s § 33 ods. 3 Zákona vykonaný nebol.-</w:t>
      </w: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</w:p>
    <w:p w:rsidR="007F657B" w:rsidRDefault="007F657B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276040640"/>
      <w:r>
        <w:rPr>
          <w:rFonts w:ascii="Calibri" w:hAnsi="Calibri"/>
          <w:b/>
          <w:bCs/>
          <w:caps/>
          <w:sz w:val="32"/>
        </w:rPr>
        <w:t>5. Prehľad o peňažných príjmoch a výdavkov</w:t>
      </w:r>
      <w:bookmarkEnd w:id="8"/>
    </w:p>
    <w:p w:rsidR="007F657B" w:rsidRDefault="007F657B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5"/>
        <w:gridCol w:w="2303"/>
        <w:gridCol w:w="2303"/>
        <w:gridCol w:w="2303"/>
      </w:tblGrid>
      <w:tr w:rsidR="007F657B">
        <w:trPr>
          <w:trHeight w:val="450"/>
        </w:trPr>
        <w:tc>
          <w:tcPr>
            <w:tcW w:w="1835" w:type="dxa"/>
          </w:tcPr>
          <w:p w:rsidR="007F657B" w:rsidRDefault="007F657B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</w:tcPr>
          <w:p w:rsidR="007F657B" w:rsidRDefault="007F657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</w:tcPr>
          <w:p w:rsidR="007F657B" w:rsidRDefault="007F657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</w:tcPr>
          <w:p w:rsidR="007F657B" w:rsidRDefault="007F657B" w:rsidP="005B08A0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</w:t>
            </w:r>
            <w:r w:rsidR="00546589">
              <w:rPr>
                <w:rFonts w:ascii="Calibri" w:hAnsi="Calibri"/>
                <w:sz w:val="22"/>
                <w:szCs w:val="22"/>
              </w:rPr>
              <w:t>2</w:t>
            </w:r>
            <w:r w:rsidR="005B08A0"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7F657B">
        <w:trPr>
          <w:trHeight w:val="350"/>
        </w:trPr>
        <w:tc>
          <w:tcPr>
            <w:tcW w:w="1835" w:type="dxa"/>
          </w:tcPr>
          <w:p w:rsidR="007F657B" w:rsidRDefault="007F657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:rsidR="007F657B" w:rsidRDefault="00A8351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  <w:shd w:val="clear" w:color="auto" w:fill="FFCC99"/>
              </w:rPr>
              <w:t>600</w:t>
            </w:r>
          </w:p>
        </w:tc>
        <w:tc>
          <w:tcPr>
            <w:tcW w:w="2303" w:type="dxa"/>
          </w:tcPr>
          <w:p w:rsidR="007F657B" w:rsidRDefault="00A8351B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  <w:shd w:val="clear" w:color="auto" w:fill="FFCC99"/>
              </w:rPr>
              <w:t>600</w:t>
            </w:r>
          </w:p>
        </w:tc>
        <w:tc>
          <w:tcPr>
            <w:tcW w:w="2303" w:type="dxa"/>
          </w:tcPr>
          <w:p w:rsidR="007F657B" w:rsidRDefault="00FC734C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  <w:shd w:val="clear" w:color="auto" w:fill="FFCC99"/>
              </w:rPr>
              <w:t>0</w:t>
            </w:r>
          </w:p>
        </w:tc>
      </w:tr>
    </w:tbl>
    <w:p w:rsidR="007F657B" w:rsidRDefault="007F657B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7F657B" w:rsidRDefault="007F657B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1"/>
      <w:r>
        <w:rPr>
          <w:rFonts w:ascii="Calibri" w:hAnsi="Calibri"/>
          <w:b/>
          <w:bCs/>
          <w:caps/>
          <w:sz w:val="32"/>
        </w:rPr>
        <w:t>6. Stav a pohyb majetku a záväzkov organizácie</w:t>
      </w:r>
      <w:bookmarkEnd w:id="9"/>
    </w:p>
    <w:p w:rsidR="007F657B" w:rsidRDefault="007F657B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Stav aktív a pasív k 31.12.20</w:t>
      </w:r>
      <w:r w:rsidR="006F6701">
        <w:rPr>
          <w:rFonts w:ascii="Calibri" w:hAnsi="Calibri"/>
          <w:sz w:val="22"/>
          <w:szCs w:val="22"/>
        </w:rPr>
        <w:t>2</w:t>
      </w:r>
      <w:r w:rsidR="00A8351B">
        <w:rPr>
          <w:rFonts w:ascii="Calibri" w:hAnsi="Calibri"/>
          <w:sz w:val="22"/>
          <w:szCs w:val="22"/>
        </w:rPr>
        <w:t>1</w:t>
      </w:r>
      <w:r>
        <w:rPr>
          <w:rFonts w:ascii="Calibri" w:hAnsi="Calibri"/>
          <w:sz w:val="22"/>
          <w:szCs w:val="22"/>
        </w:rPr>
        <w:t xml:space="preserve"> predstavuje sumu 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>
        <w:rPr>
          <w:rFonts w:ascii="Calibri" w:hAnsi="Calibri"/>
          <w:sz w:val="22"/>
          <w:szCs w:val="22"/>
        </w:rPr>
        <w:t xml:space="preserve">EUR. Z toho majetok vo výške </w:t>
      </w:r>
      <w:r>
        <w:rPr>
          <w:rFonts w:ascii="Calibri" w:hAnsi="Calibri"/>
          <w:sz w:val="22"/>
          <w:szCs w:val="22"/>
          <w:shd w:val="clear" w:color="auto" w:fill="FFCC99"/>
        </w:rPr>
        <w:t>.....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>
        <w:rPr>
          <w:rFonts w:ascii="Calibri" w:hAnsi="Calibri"/>
          <w:sz w:val="22"/>
          <w:szCs w:val="22"/>
        </w:rPr>
        <w:t xml:space="preserve"> EUR pozostáva z:</w:t>
      </w:r>
    </w:p>
    <w:p w:rsidR="007F657B" w:rsidRDefault="007F657B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dlhodobého majetku: </w:t>
      </w:r>
      <w:r>
        <w:rPr>
          <w:rFonts w:ascii="Calibri" w:hAnsi="Calibri"/>
          <w:sz w:val="22"/>
          <w:szCs w:val="22"/>
          <w:shd w:val="clear" w:color="auto" w:fill="FFCC99"/>
        </w:rPr>
        <w:t>....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 xml:space="preserve">..... </w:t>
      </w:r>
      <w:r>
        <w:rPr>
          <w:rFonts w:ascii="Calibri" w:hAnsi="Calibri"/>
          <w:sz w:val="22"/>
          <w:szCs w:val="22"/>
        </w:rPr>
        <w:t>EUR</w:t>
      </w:r>
    </w:p>
    <w:p w:rsidR="007F657B" w:rsidRDefault="007F657B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krátkodobého majetku: </w:t>
      </w:r>
      <w:r>
        <w:rPr>
          <w:rFonts w:ascii="Calibri" w:hAnsi="Calibri"/>
          <w:sz w:val="22"/>
          <w:szCs w:val="22"/>
          <w:shd w:val="clear" w:color="auto" w:fill="FFCC99"/>
        </w:rPr>
        <w:t>....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>.....</w:t>
      </w:r>
      <w:r>
        <w:rPr>
          <w:rFonts w:ascii="Calibri" w:hAnsi="Calibri"/>
          <w:sz w:val="22"/>
          <w:szCs w:val="22"/>
        </w:rPr>
        <w:t>EUR</w:t>
      </w: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</w:t>
      </w:r>
      <w:r w:rsidR="006F6701">
        <w:rPr>
          <w:rFonts w:ascii="Calibri" w:hAnsi="Calibri"/>
          <w:sz w:val="22"/>
          <w:szCs w:val="22"/>
        </w:rPr>
        <w:t>20</w:t>
      </w:r>
      <w:r>
        <w:rPr>
          <w:rFonts w:ascii="Calibri" w:hAnsi="Calibri"/>
          <w:sz w:val="22"/>
          <w:szCs w:val="22"/>
        </w:rPr>
        <w:t xml:space="preserve"> predstavoval (i):</w:t>
      </w:r>
    </w:p>
    <w:p w:rsidR="007F657B" w:rsidRDefault="007F657B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finančný majetok čiastku </w:t>
      </w:r>
      <w:r>
        <w:rPr>
          <w:rFonts w:ascii="Calibri" w:hAnsi="Calibri"/>
          <w:sz w:val="22"/>
          <w:szCs w:val="22"/>
          <w:shd w:val="clear" w:color="auto" w:fill="FFCC99"/>
        </w:rPr>
        <w:t>...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>
        <w:rPr>
          <w:rFonts w:ascii="Calibri" w:hAnsi="Calibri"/>
          <w:sz w:val="22"/>
          <w:szCs w:val="22"/>
        </w:rPr>
        <w:t xml:space="preserve"> EUR;</w:t>
      </w:r>
    </w:p>
    <w:p w:rsidR="007F657B" w:rsidRDefault="007F657B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obežný majetok čiastku </w:t>
      </w:r>
      <w:r>
        <w:rPr>
          <w:rFonts w:ascii="Calibri" w:hAnsi="Calibri"/>
          <w:sz w:val="22"/>
          <w:szCs w:val="22"/>
          <w:shd w:val="clear" w:color="auto" w:fill="FFCC99"/>
        </w:rPr>
        <w:t>...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>
        <w:rPr>
          <w:rFonts w:ascii="Calibri" w:hAnsi="Calibri"/>
          <w:sz w:val="22"/>
          <w:szCs w:val="22"/>
        </w:rPr>
        <w:t xml:space="preserve"> EUR;</w:t>
      </w:r>
    </w:p>
    <w:p w:rsidR="007F657B" w:rsidRDefault="007F657B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vlastné zdroje krytia majetku čiastku 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 w:rsidR="00A8351B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>...</w:t>
      </w:r>
      <w:r>
        <w:rPr>
          <w:rFonts w:ascii="Calibri" w:hAnsi="Calibri"/>
          <w:sz w:val="22"/>
          <w:szCs w:val="22"/>
        </w:rPr>
        <w:t xml:space="preserve"> EUR;</w:t>
      </w:r>
    </w:p>
    <w:p w:rsidR="007F657B" w:rsidRDefault="007F657B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cudzie zdroje krytia majetku čiastku 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 w:rsidR="00A8351B">
        <w:rPr>
          <w:rFonts w:ascii="Calibri" w:hAnsi="Calibri"/>
          <w:sz w:val="22"/>
          <w:szCs w:val="22"/>
          <w:shd w:val="clear" w:color="auto" w:fill="FFCC99"/>
        </w:rPr>
        <w:t>6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00</w:t>
      </w:r>
      <w:r>
        <w:rPr>
          <w:rFonts w:ascii="Calibri" w:hAnsi="Calibri"/>
          <w:sz w:val="22"/>
          <w:szCs w:val="22"/>
          <w:shd w:val="clear" w:color="auto" w:fill="FFCC99"/>
        </w:rPr>
        <w:t>...</w:t>
      </w:r>
      <w:r>
        <w:rPr>
          <w:rFonts w:ascii="Calibri" w:hAnsi="Calibri"/>
          <w:sz w:val="22"/>
          <w:szCs w:val="22"/>
        </w:rPr>
        <w:t xml:space="preserve"> EUR;</w:t>
      </w:r>
    </w:p>
    <w:p w:rsidR="007F657B" w:rsidRDefault="007F657B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oprávky k dlhodobému hmotnému majetku čiastku 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>...</w:t>
      </w:r>
      <w:r>
        <w:rPr>
          <w:rFonts w:ascii="Calibri" w:hAnsi="Calibri"/>
          <w:sz w:val="22"/>
          <w:szCs w:val="22"/>
        </w:rPr>
        <w:t xml:space="preserve"> EUR;</w:t>
      </w:r>
    </w:p>
    <w:p w:rsidR="007F657B" w:rsidRDefault="007F657B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oprávky k dlhodobému nehmotnému majetku čiastku 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>...</w:t>
      </w:r>
      <w:r>
        <w:rPr>
          <w:rFonts w:ascii="Calibri" w:hAnsi="Calibri"/>
          <w:sz w:val="22"/>
          <w:szCs w:val="22"/>
        </w:rPr>
        <w:t xml:space="preserve"> EUR</w:t>
      </w:r>
    </w:p>
    <w:p w:rsidR="007F657B" w:rsidRDefault="007F657B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dlhodobé záväzky čiastku 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>...</w:t>
      </w:r>
      <w:r>
        <w:rPr>
          <w:rFonts w:ascii="Calibri" w:hAnsi="Calibri"/>
          <w:sz w:val="22"/>
          <w:szCs w:val="22"/>
        </w:rPr>
        <w:t xml:space="preserve"> EUR;</w:t>
      </w:r>
    </w:p>
    <w:p w:rsidR="007F657B" w:rsidRDefault="007F657B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krátkodobé záväzky čiastku </w:t>
      </w:r>
      <w:r>
        <w:rPr>
          <w:rFonts w:ascii="Calibri" w:hAnsi="Calibri"/>
          <w:sz w:val="22"/>
          <w:szCs w:val="22"/>
          <w:shd w:val="clear" w:color="auto" w:fill="FFCC99"/>
        </w:rPr>
        <w:t>..</w:t>
      </w:r>
      <w:r w:rsidR="00FC734C">
        <w:rPr>
          <w:rFonts w:ascii="Calibri" w:hAnsi="Calibri"/>
          <w:sz w:val="22"/>
          <w:szCs w:val="22"/>
          <w:shd w:val="clear" w:color="auto" w:fill="FFCC99"/>
        </w:rPr>
        <w:t>0</w:t>
      </w:r>
      <w:r>
        <w:rPr>
          <w:rFonts w:ascii="Calibri" w:hAnsi="Calibri"/>
          <w:sz w:val="22"/>
          <w:szCs w:val="22"/>
          <w:shd w:val="clear" w:color="auto" w:fill="FFCC99"/>
        </w:rPr>
        <w:t>...</w:t>
      </w:r>
      <w:r>
        <w:rPr>
          <w:rFonts w:ascii="Calibri" w:hAnsi="Calibri"/>
          <w:sz w:val="22"/>
          <w:szCs w:val="22"/>
        </w:rPr>
        <w:t xml:space="preserve"> EUR.</w:t>
      </w:r>
    </w:p>
    <w:p w:rsidR="00AD1327" w:rsidRDefault="00AD1327">
      <w:pPr>
        <w:pStyle w:val="Nadpis1"/>
        <w:rPr>
          <w:rFonts w:ascii="Calibri" w:hAnsi="Calibri"/>
          <w:b/>
          <w:bCs/>
          <w:caps/>
          <w:sz w:val="32"/>
        </w:rPr>
      </w:pPr>
      <w:bookmarkStart w:id="10" w:name="_Toc276040642"/>
    </w:p>
    <w:p w:rsidR="007F657B" w:rsidRDefault="007F657B">
      <w:pPr>
        <w:pStyle w:val="Nadpis1"/>
        <w:rPr>
          <w:rFonts w:ascii="Calibri" w:hAnsi="Calibri"/>
          <w:b/>
          <w:bCs/>
          <w:caps/>
          <w:sz w:val="32"/>
        </w:rPr>
      </w:pPr>
      <w:r>
        <w:rPr>
          <w:rFonts w:ascii="Calibri" w:hAnsi="Calibri"/>
          <w:b/>
          <w:bCs/>
          <w:caps/>
          <w:sz w:val="32"/>
        </w:rPr>
        <w:t>7. Zmeny a nové zloženie organizácie</w:t>
      </w:r>
      <w:bookmarkEnd w:id="10"/>
    </w:p>
    <w:p w:rsidR="007F657B" w:rsidRDefault="007F657B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7F657B" w:rsidRDefault="007F657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Správna rada </w:t>
      </w:r>
      <w:r w:rsidR="00276978">
        <w:rPr>
          <w:rFonts w:ascii="Calibri" w:hAnsi="Calibri"/>
          <w:sz w:val="22"/>
          <w:szCs w:val="22"/>
          <w:shd w:val="clear" w:color="auto" w:fill="FFCC99"/>
        </w:rPr>
        <w:t>Still Storm</w:t>
      </w:r>
      <w:r w:rsidR="00FB457D">
        <w:rPr>
          <w:rFonts w:ascii="Calibri" w:hAnsi="Calibri"/>
          <w:sz w:val="22"/>
          <w:szCs w:val="22"/>
          <w:shd w:val="clear" w:color="auto" w:fill="FFCC99"/>
        </w:rPr>
        <w:t xml:space="preserve"> Slovakia</w:t>
      </w:r>
      <w:r>
        <w:rPr>
          <w:rFonts w:ascii="Calibri" w:hAnsi="Calibri"/>
          <w:sz w:val="22"/>
          <w:szCs w:val="22"/>
        </w:rPr>
        <w:t xml:space="preserve">, n.o. sa uzniesla na </w:t>
      </w:r>
      <w:r w:rsidR="007330DD">
        <w:rPr>
          <w:rFonts w:ascii="Calibri" w:hAnsi="Calibri"/>
          <w:sz w:val="22"/>
          <w:szCs w:val="22"/>
        </w:rPr>
        <w:t>z</w:t>
      </w:r>
      <w:r>
        <w:rPr>
          <w:rFonts w:ascii="Calibri" w:hAnsi="Calibri"/>
          <w:sz w:val="22"/>
          <w:szCs w:val="22"/>
        </w:rPr>
        <w:t>menách v zložení</w:t>
      </w:r>
      <w:r w:rsidR="007330DD">
        <w:rPr>
          <w:rFonts w:ascii="Calibri" w:hAnsi="Calibri"/>
          <w:sz w:val="22"/>
          <w:szCs w:val="22"/>
        </w:rPr>
        <w:t xml:space="preserve"> orgánov neziskovej organizácie:</w:t>
      </w:r>
    </w:p>
    <w:p w:rsidR="00AD1327" w:rsidRDefault="00AD1327">
      <w:pPr>
        <w:ind w:left="360"/>
        <w:jc w:val="both"/>
        <w:rPr>
          <w:rFonts w:ascii="Calibri" w:hAnsi="Calibri"/>
          <w:sz w:val="22"/>
          <w:szCs w:val="22"/>
        </w:rPr>
      </w:pPr>
    </w:p>
    <w:p w:rsidR="00AD1327" w:rsidRDefault="00AD1327">
      <w:pPr>
        <w:ind w:left="360"/>
        <w:jc w:val="both"/>
        <w:rPr>
          <w:rFonts w:ascii="Calibri" w:hAnsi="Calibri"/>
          <w:sz w:val="22"/>
          <w:szCs w:val="22"/>
        </w:rPr>
      </w:pPr>
    </w:p>
    <w:p w:rsidR="00A00A7B" w:rsidRPr="007330DD" w:rsidRDefault="007330DD" w:rsidP="00A00A7B">
      <w:pPr>
        <w:jc w:val="both"/>
        <w:rPr>
          <w:rFonts w:asciiTheme="minorHAnsi" w:hAnsiTheme="minorHAnsi" w:cs="Arial"/>
          <w:sz w:val="22"/>
          <w:szCs w:val="22"/>
        </w:rPr>
      </w:pPr>
      <w:r w:rsidRPr="007330DD">
        <w:rPr>
          <w:rFonts w:asciiTheme="minorHAnsi" w:hAnsiTheme="minorHAnsi" w:cs="Arial"/>
          <w:sz w:val="22"/>
          <w:szCs w:val="22"/>
        </w:rPr>
        <w:t>R</w:t>
      </w:r>
      <w:r w:rsidR="00A00A7B" w:rsidRPr="007330DD">
        <w:rPr>
          <w:rFonts w:asciiTheme="minorHAnsi" w:hAnsiTheme="minorHAnsi" w:cs="Arial"/>
          <w:sz w:val="22"/>
          <w:szCs w:val="22"/>
        </w:rPr>
        <w:t>iaditeľka n.o. Mgr. Viera Kissová</w:t>
      </w:r>
      <w:r w:rsidRPr="007330DD">
        <w:rPr>
          <w:rFonts w:asciiTheme="minorHAnsi" w:hAnsiTheme="minorHAnsi" w:cs="Arial"/>
          <w:sz w:val="22"/>
          <w:szCs w:val="22"/>
        </w:rPr>
        <w:t xml:space="preserve"> podala</w:t>
      </w:r>
      <w:r w:rsidR="00A00A7B" w:rsidRPr="007330DD">
        <w:rPr>
          <w:rFonts w:asciiTheme="minorHAnsi" w:hAnsiTheme="minorHAnsi" w:cs="Arial"/>
          <w:sz w:val="22"/>
          <w:szCs w:val="22"/>
        </w:rPr>
        <w:t xml:space="preserve"> svoju rezignáciu na funkciu, ku dňu 31.7.2023.</w:t>
      </w:r>
    </w:p>
    <w:p w:rsidR="00A00A7B" w:rsidRPr="007330DD" w:rsidRDefault="00A00A7B" w:rsidP="00A00A7B">
      <w:pPr>
        <w:rPr>
          <w:rFonts w:asciiTheme="minorHAnsi" w:hAnsiTheme="minorHAnsi" w:cs="Arial"/>
          <w:sz w:val="22"/>
          <w:szCs w:val="22"/>
        </w:rPr>
      </w:pPr>
      <w:r w:rsidRPr="007330DD">
        <w:rPr>
          <w:rFonts w:asciiTheme="minorHAnsi" w:hAnsiTheme="minorHAnsi" w:cs="Arial"/>
          <w:sz w:val="22"/>
          <w:szCs w:val="22"/>
        </w:rPr>
        <w:t xml:space="preserve">Voľba nového riaditeľa n.o.. Správnou radou bol navrhnutý Mgr. Tomáš Kiss, s čím on súhlasil. </w:t>
      </w:r>
    </w:p>
    <w:p w:rsidR="00A00A7B" w:rsidRPr="007330DD" w:rsidRDefault="00A00A7B" w:rsidP="00A00A7B">
      <w:pPr>
        <w:rPr>
          <w:rFonts w:asciiTheme="minorHAnsi" w:hAnsiTheme="minorHAnsi" w:cs="Arial"/>
          <w:sz w:val="22"/>
          <w:szCs w:val="22"/>
        </w:rPr>
      </w:pPr>
      <w:r w:rsidRPr="007330DD">
        <w:rPr>
          <w:rFonts w:asciiTheme="minorHAnsi" w:hAnsiTheme="minorHAnsi" w:cs="Arial"/>
          <w:sz w:val="22"/>
          <w:szCs w:val="22"/>
        </w:rPr>
        <w:t>Prítomní jednohlasne zvolili nového riaditeľa n.o. Mgr. Tomáša Kissa. Funkciu  zastáva od 1.8.2023.</w:t>
      </w:r>
    </w:p>
    <w:p w:rsidR="00A00A7B" w:rsidRPr="007330DD" w:rsidRDefault="00A00A7B" w:rsidP="00A00A7B">
      <w:pPr>
        <w:rPr>
          <w:rFonts w:asciiTheme="minorHAnsi" w:hAnsiTheme="minorHAnsi" w:cs="Arial"/>
          <w:sz w:val="22"/>
          <w:szCs w:val="22"/>
        </w:rPr>
      </w:pPr>
      <w:r w:rsidRPr="007330DD">
        <w:rPr>
          <w:rFonts w:asciiTheme="minorHAnsi" w:hAnsiTheme="minorHAnsi" w:cs="Arial"/>
          <w:sz w:val="22"/>
          <w:szCs w:val="22"/>
        </w:rPr>
        <w:t>Voľba nového člena správnej rady n.o. ako aj predsedu správnej rady. Správnou radou bola navrhnutá Mgr. Viera Kissová, s čím ona súhlasila. Prítomní jednohlasne zvolili nového člena a predsedu správnej rady n.o. Mgr. Vieru Kissovú. Funkciu  zastáva od 1.8.2023.</w:t>
      </w:r>
    </w:p>
    <w:p w:rsidR="00A00A7B" w:rsidRPr="007330DD" w:rsidRDefault="00A00A7B" w:rsidP="00A00A7B">
      <w:pPr>
        <w:rPr>
          <w:rFonts w:asciiTheme="minorHAnsi" w:hAnsiTheme="minorHAnsi" w:cs="Arial"/>
          <w:sz w:val="22"/>
          <w:szCs w:val="22"/>
        </w:rPr>
      </w:pPr>
    </w:p>
    <w:p w:rsidR="00A00A7B" w:rsidRPr="007330DD" w:rsidRDefault="00A00A7B" w:rsidP="00A00A7B">
      <w:pPr>
        <w:rPr>
          <w:rFonts w:asciiTheme="minorHAnsi" w:hAnsiTheme="minorHAnsi" w:cs="Arial"/>
          <w:b/>
          <w:sz w:val="22"/>
          <w:szCs w:val="22"/>
        </w:rPr>
      </w:pPr>
    </w:p>
    <w:p w:rsidR="00A00A7B" w:rsidRPr="007330DD" w:rsidRDefault="00A00A7B" w:rsidP="00A00A7B">
      <w:pPr>
        <w:ind w:left="708"/>
        <w:rPr>
          <w:rFonts w:asciiTheme="minorHAnsi" w:hAnsiTheme="minorHAnsi" w:cs="Arial"/>
        </w:rPr>
      </w:pPr>
    </w:p>
    <w:p w:rsidR="00A00A7B" w:rsidRPr="007330DD" w:rsidRDefault="00A00A7B" w:rsidP="00A00A7B">
      <w:pPr>
        <w:rPr>
          <w:rFonts w:asciiTheme="minorHAnsi" w:hAnsiTheme="minorHAnsi" w:cs="Arial"/>
        </w:rPr>
      </w:pPr>
    </w:p>
    <w:p w:rsidR="00AD1327" w:rsidRDefault="00AD1327">
      <w:pPr>
        <w:ind w:left="360"/>
        <w:jc w:val="both"/>
        <w:rPr>
          <w:rFonts w:ascii="Calibri" w:hAnsi="Calibri"/>
          <w:sz w:val="22"/>
          <w:szCs w:val="22"/>
        </w:rPr>
      </w:pPr>
    </w:p>
    <w:p w:rsidR="00AD1327" w:rsidRDefault="00AD1327">
      <w:pPr>
        <w:ind w:left="360"/>
        <w:jc w:val="both"/>
        <w:rPr>
          <w:rFonts w:ascii="Calibri" w:hAnsi="Calibri"/>
          <w:sz w:val="22"/>
          <w:szCs w:val="22"/>
        </w:rPr>
      </w:pPr>
    </w:p>
    <w:p w:rsidR="00AD1327" w:rsidRDefault="00AD1327">
      <w:pPr>
        <w:ind w:left="360"/>
        <w:jc w:val="both"/>
        <w:rPr>
          <w:rFonts w:ascii="Calibri" w:hAnsi="Calibri"/>
          <w:sz w:val="22"/>
          <w:szCs w:val="22"/>
        </w:rPr>
      </w:pPr>
    </w:p>
    <w:p w:rsidR="00AD1327" w:rsidRDefault="00AD1327">
      <w:pPr>
        <w:ind w:left="360"/>
        <w:jc w:val="both"/>
        <w:rPr>
          <w:rFonts w:ascii="Calibri" w:hAnsi="Calibri"/>
          <w:sz w:val="22"/>
          <w:szCs w:val="22"/>
        </w:rPr>
      </w:pPr>
    </w:p>
    <w:p w:rsidR="00AD1327" w:rsidRDefault="00AD1327">
      <w:pPr>
        <w:ind w:left="360"/>
        <w:jc w:val="both"/>
        <w:rPr>
          <w:rFonts w:ascii="Calibri" w:hAnsi="Calibri"/>
          <w:sz w:val="22"/>
          <w:szCs w:val="2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583"/>
      </w:tblGrid>
      <w:tr w:rsidR="007F657B">
        <w:tc>
          <w:tcPr>
            <w:tcW w:w="2583" w:type="dxa"/>
            <w:tcBorders>
              <w:bottom w:val="single" w:sz="4" w:space="0" w:color="auto"/>
            </w:tcBorders>
          </w:tcPr>
          <w:p w:rsidR="007F657B" w:rsidRDefault="007F657B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7F657B">
        <w:tc>
          <w:tcPr>
            <w:tcW w:w="2583" w:type="dxa"/>
            <w:tcBorders>
              <w:top w:val="single" w:sz="4" w:space="0" w:color="auto"/>
            </w:tcBorders>
          </w:tcPr>
          <w:p w:rsidR="007F657B" w:rsidRDefault="00A20EDB">
            <w:pPr>
              <w:pStyle w:val="Nadpis2"/>
              <w:spacing w:before="0" w:after="0"/>
              <w:jc w:val="center"/>
              <w:rPr>
                <w:rFonts w:ascii="Calibri" w:hAnsi="Calibri"/>
                <w:b w:val="0"/>
                <w:sz w:val="22"/>
                <w:szCs w:val="22"/>
              </w:rPr>
            </w:pPr>
            <w:r>
              <w:rPr>
                <w:rFonts w:ascii="Calibri" w:hAnsi="Calibri"/>
                <w:b w:val="0"/>
                <w:sz w:val="22"/>
                <w:szCs w:val="22"/>
              </w:rPr>
              <w:t xml:space="preserve">Mgr. </w:t>
            </w:r>
            <w:r w:rsidR="007330DD">
              <w:rPr>
                <w:rFonts w:ascii="Calibri" w:hAnsi="Calibri"/>
                <w:b w:val="0"/>
                <w:sz w:val="22"/>
                <w:szCs w:val="22"/>
              </w:rPr>
              <w:t>Tomáš Kiss</w:t>
            </w:r>
          </w:p>
          <w:p w:rsidR="007F657B" w:rsidRDefault="007F657B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1" w:name="_Toc276040536"/>
            <w:bookmarkStart w:id="12" w:name="_Toc276040644"/>
            <w:r>
              <w:rPr>
                <w:rFonts w:ascii="Calibri" w:hAnsi="Calibri"/>
                <w:sz w:val="22"/>
                <w:szCs w:val="22"/>
              </w:rPr>
              <w:t>Riaditeľ n.o.</w:t>
            </w:r>
            <w:bookmarkEnd w:id="11"/>
            <w:bookmarkEnd w:id="12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7F657B" w:rsidRDefault="007F657B">
      <w:pPr>
        <w:ind w:left="360"/>
        <w:jc w:val="both"/>
        <w:rPr>
          <w:rFonts w:ascii="Calibri" w:hAnsi="Calibri"/>
          <w:sz w:val="32"/>
          <w:szCs w:val="32"/>
        </w:rPr>
      </w:pPr>
    </w:p>
    <w:sectPr w:rsidR="007F657B" w:rsidSect="00B01D31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0EE" w:rsidRDefault="006830EE">
      <w:r>
        <w:separator/>
      </w:r>
    </w:p>
  </w:endnote>
  <w:endnote w:type="continuationSeparator" w:id="0">
    <w:p w:rsidR="006830EE" w:rsidRDefault="006830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57B" w:rsidRDefault="00460A8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F657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657B" w:rsidRDefault="007F657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57B" w:rsidRDefault="00460A8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F657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30DD">
      <w:rPr>
        <w:rStyle w:val="slostrany"/>
        <w:noProof/>
      </w:rPr>
      <w:t>2</w:t>
    </w:r>
    <w:r>
      <w:rPr>
        <w:rStyle w:val="slostrany"/>
      </w:rPr>
      <w:fldChar w:fldCharType="end"/>
    </w:r>
  </w:p>
  <w:p w:rsidR="007F657B" w:rsidRDefault="007F65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0EE" w:rsidRDefault="006830EE">
      <w:r>
        <w:separator/>
      </w:r>
    </w:p>
  </w:footnote>
  <w:footnote w:type="continuationSeparator" w:id="0">
    <w:p w:rsidR="006830EE" w:rsidRDefault="006830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57B" w:rsidRPr="00C32073" w:rsidRDefault="00DA2C8E">
    <w:pPr>
      <w:pStyle w:val="Nadpis1"/>
      <w:pBdr>
        <w:between w:val="single" w:sz="4" w:space="1" w:color="auto"/>
      </w:pBdr>
      <w:jc w:val="center"/>
      <w:rPr>
        <w:rFonts w:asciiTheme="minorHAnsi" w:hAnsiTheme="minorHAnsi"/>
        <w:sz w:val="22"/>
        <w:szCs w:val="22"/>
        <w:u w:val="none"/>
      </w:rPr>
    </w:pPr>
    <w:r>
      <w:rPr>
        <w:rFonts w:ascii="Calibri" w:hAnsi="Calibri"/>
        <w:sz w:val="22"/>
        <w:szCs w:val="22"/>
        <w:u w:val="none"/>
      </w:rPr>
      <w:t>Still Storm</w:t>
    </w:r>
    <w:r w:rsidR="00C32073">
      <w:rPr>
        <w:rFonts w:ascii="Calibri" w:hAnsi="Calibri"/>
        <w:sz w:val="22"/>
        <w:szCs w:val="22"/>
        <w:u w:val="none"/>
      </w:rPr>
      <w:t xml:space="preserve"> Slovakia</w:t>
    </w:r>
    <w:r w:rsidR="007F657B">
      <w:rPr>
        <w:rFonts w:ascii="Calibri" w:hAnsi="Calibri"/>
        <w:sz w:val="22"/>
        <w:szCs w:val="22"/>
        <w:u w:val="none"/>
      </w:rPr>
      <w:t>, n.  o.,  so sídlom:</w:t>
    </w:r>
    <w:r>
      <w:rPr>
        <w:rFonts w:ascii="Calibri" w:hAnsi="Calibri"/>
        <w:sz w:val="22"/>
        <w:szCs w:val="22"/>
        <w:u w:val="none"/>
      </w:rPr>
      <w:t xml:space="preserve">  </w:t>
    </w:r>
    <w:r w:rsidR="00C32073">
      <w:rPr>
        <w:rFonts w:ascii="Calibri" w:hAnsi="Calibri"/>
        <w:sz w:val="22"/>
        <w:szCs w:val="22"/>
        <w:u w:val="none"/>
      </w:rPr>
      <w:t>Dubová 34A</w:t>
    </w:r>
    <w:r w:rsidR="007F657B">
      <w:rPr>
        <w:rFonts w:ascii="Calibri" w:hAnsi="Calibri"/>
        <w:sz w:val="22"/>
        <w:szCs w:val="22"/>
        <w:u w:val="none"/>
      </w:rPr>
      <w:t>,</w:t>
    </w:r>
    <w:r>
      <w:rPr>
        <w:rFonts w:ascii="Calibri" w:hAnsi="Calibri"/>
        <w:sz w:val="22"/>
        <w:szCs w:val="22"/>
        <w:u w:val="none"/>
      </w:rPr>
      <w:t>08501 Bardejov</w:t>
    </w:r>
    <w:r w:rsidR="00C32073">
      <w:rPr>
        <w:rFonts w:ascii="Calibri" w:hAnsi="Calibri"/>
        <w:sz w:val="22"/>
        <w:szCs w:val="22"/>
        <w:u w:val="none"/>
      </w:rPr>
      <w:t>,</w:t>
    </w:r>
    <w:r w:rsidR="007F657B">
      <w:rPr>
        <w:rFonts w:ascii="Calibri" w:hAnsi="Calibri"/>
        <w:sz w:val="22"/>
        <w:szCs w:val="22"/>
        <w:u w:val="none"/>
      </w:rPr>
      <w:t xml:space="preserve"> </w:t>
    </w:r>
    <w:r w:rsidR="00C32073" w:rsidRPr="00C32073">
      <w:rPr>
        <w:rStyle w:val="cell"/>
        <w:rFonts w:asciiTheme="minorHAnsi" w:hAnsiTheme="minorHAnsi"/>
        <w:sz w:val="22"/>
        <w:szCs w:val="22"/>
        <w:u w:val="none"/>
      </w:rPr>
      <w:t>IČO: 52412717</w:t>
    </w:r>
  </w:p>
  <w:p w:rsidR="007F657B" w:rsidRDefault="007F65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>
    <w:nsid w:val="068F543A"/>
    <w:multiLevelType w:val="hybridMultilevel"/>
    <w:tmpl w:val="0C7C4B46"/>
    <w:lvl w:ilvl="0" w:tplc="0598E086">
      <w:start w:val="2"/>
      <w:numFmt w:val="bullet"/>
      <w:lvlText w:val="-"/>
      <w:lvlJc w:val="left"/>
      <w:pPr>
        <w:ind w:left="1068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0D510404"/>
    <w:multiLevelType w:val="hybridMultilevel"/>
    <w:tmpl w:val="CE4CCF8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C657CDA"/>
    <w:multiLevelType w:val="hybridMultilevel"/>
    <w:tmpl w:val="CBAC027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0A0ADD"/>
    <w:multiLevelType w:val="hybridMultilevel"/>
    <w:tmpl w:val="CBAC027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2DF427D"/>
    <w:multiLevelType w:val="hybridMultilevel"/>
    <w:tmpl w:val="CD3CF6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0B04537"/>
    <w:multiLevelType w:val="hybridMultilevel"/>
    <w:tmpl w:val="9BB04CC2"/>
    <w:lvl w:ilvl="0" w:tplc="A6523910">
      <w:start w:val="2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5"/>
  </w:num>
  <w:num w:numId="3">
    <w:abstractNumId w:val="13"/>
  </w:num>
  <w:num w:numId="4">
    <w:abstractNumId w:val="11"/>
  </w:num>
  <w:num w:numId="5">
    <w:abstractNumId w:val="9"/>
  </w:num>
  <w:num w:numId="6">
    <w:abstractNumId w:val="8"/>
  </w:num>
  <w:num w:numId="7">
    <w:abstractNumId w:val="12"/>
  </w:num>
  <w:num w:numId="8">
    <w:abstractNumId w:val="7"/>
  </w:num>
  <w:num w:numId="9">
    <w:abstractNumId w:val="0"/>
  </w:num>
  <w:num w:numId="10">
    <w:abstractNumId w:val="4"/>
  </w:num>
  <w:num w:numId="11">
    <w:abstractNumId w:val="2"/>
  </w:num>
  <w:num w:numId="12">
    <w:abstractNumId w:val="6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C8E"/>
    <w:rsid w:val="00146AFA"/>
    <w:rsid w:val="0017395D"/>
    <w:rsid w:val="001C1A66"/>
    <w:rsid w:val="00276978"/>
    <w:rsid w:val="00294806"/>
    <w:rsid w:val="002A636E"/>
    <w:rsid w:val="003D30D3"/>
    <w:rsid w:val="00403FDC"/>
    <w:rsid w:val="00447E9A"/>
    <w:rsid w:val="00460A87"/>
    <w:rsid w:val="0048558C"/>
    <w:rsid w:val="004E7F0F"/>
    <w:rsid w:val="00505925"/>
    <w:rsid w:val="00546589"/>
    <w:rsid w:val="005B08A0"/>
    <w:rsid w:val="005B1370"/>
    <w:rsid w:val="0060790C"/>
    <w:rsid w:val="006830EE"/>
    <w:rsid w:val="006F6701"/>
    <w:rsid w:val="00704FF2"/>
    <w:rsid w:val="00713E5D"/>
    <w:rsid w:val="007330DD"/>
    <w:rsid w:val="007902F8"/>
    <w:rsid w:val="007D33E3"/>
    <w:rsid w:val="007F657B"/>
    <w:rsid w:val="0080034E"/>
    <w:rsid w:val="00860085"/>
    <w:rsid w:val="008619D0"/>
    <w:rsid w:val="00997C0E"/>
    <w:rsid w:val="009A153D"/>
    <w:rsid w:val="00A00A7B"/>
    <w:rsid w:val="00A20EDB"/>
    <w:rsid w:val="00A8351B"/>
    <w:rsid w:val="00AD1327"/>
    <w:rsid w:val="00AE2EDC"/>
    <w:rsid w:val="00B01D31"/>
    <w:rsid w:val="00B12913"/>
    <w:rsid w:val="00B22199"/>
    <w:rsid w:val="00B5632E"/>
    <w:rsid w:val="00B81EE9"/>
    <w:rsid w:val="00B97882"/>
    <w:rsid w:val="00BD138C"/>
    <w:rsid w:val="00BE2020"/>
    <w:rsid w:val="00C32073"/>
    <w:rsid w:val="00C56535"/>
    <w:rsid w:val="00D347D8"/>
    <w:rsid w:val="00D84C34"/>
    <w:rsid w:val="00DA2C8E"/>
    <w:rsid w:val="00DA45C9"/>
    <w:rsid w:val="00ED292D"/>
    <w:rsid w:val="00FB457D"/>
    <w:rsid w:val="00FC734C"/>
    <w:rsid w:val="00FE2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D31"/>
    <w:rPr>
      <w:sz w:val="24"/>
      <w:szCs w:val="24"/>
    </w:rPr>
  </w:style>
  <w:style w:type="paragraph" w:styleId="Nadpis1">
    <w:name w:val="heading 1"/>
    <w:basedOn w:val="Normlny"/>
    <w:next w:val="Normlny"/>
    <w:qFormat/>
    <w:rsid w:val="00B01D31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B01D3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81EE9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B01D31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B01D31"/>
    <w:pPr>
      <w:tabs>
        <w:tab w:val="center" w:pos="4536"/>
        <w:tab w:val="right" w:pos="9072"/>
      </w:tabs>
    </w:pPr>
  </w:style>
  <w:style w:type="character" w:customStyle="1" w:styleId="CharChar3">
    <w:name w:val="Char Char3"/>
    <w:basedOn w:val="Predvolenpsmoodseku"/>
    <w:rsid w:val="00B01D31"/>
    <w:rPr>
      <w:sz w:val="24"/>
      <w:u w:val="single"/>
      <w:lang w:val="sk-SK" w:eastAsia="sk-SK" w:bidi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81EE9"/>
    <w:rPr>
      <w:rFonts w:ascii="Calibri" w:eastAsia="Times New Roman" w:hAnsi="Calibri" w:cs="Times New Roman"/>
      <w:b/>
      <w:bCs/>
      <w:sz w:val="22"/>
      <w:szCs w:val="22"/>
    </w:rPr>
  </w:style>
  <w:style w:type="paragraph" w:styleId="Textpoznmkypodiarou">
    <w:name w:val="footnote text"/>
    <w:basedOn w:val="Normlny"/>
    <w:semiHidden/>
    <w:unhideWhenUsed/>
    <w:rsid w:val="00B01D31"/>
    <w:rPr>
      <w:sz w:val="20"/>
      <w:szCs w:val="20"/>
      <w:lang w:val="cs-CZ"/>
    </w:rPr>
  </w:style>
  <w:style w:type="character" w:customStyle="1" w:styleId="CharChar">
    <w:name w:val="Char Char"/>
    <w:basedOn w:val="Predvolenpsmoodseku"/>
    <w:semiHidden/>
    <w:rsid w:val="00B01D31"/>
    <w:rPr>
      <w:lang w:val="cs-CZ" w:eastAsia="sk-SK" w:bidi="ar-SA"/>
    </w:rPr>
  </w:style>
  <w:style w:type="character" w:styleId="Odkaznapoznmkupodiarou">
    <w:name w:val="footnote reference"/>
    <w:basedOn w:val="Predvolenpsmoodseku"/>
    <w:semiHidden/>
    <w:unhideWhenUsed/>
    <w:rsid w:val="00B01D31"/>
    <w:rPr>
      <w:vertAlign w:val="superscript"/>
    </w:rPr>
  </w:style>
  <w:style w:type="character" w:styleId="slostrany">
    <w:name w:val="page number"/>
    <w:basedOn w:val="Predvolenpsmoodseku"/>
    <w:semiHidden/>
    <w:rsid w:val="00B01D31"/>
  </w:style>
  <w:style w:type="paragraph" w:styleId="Obsah2">
    <w:name w:val="toc 2"/>
    <w:basedOn w:val="Normlny"/>
    <w:next w:val="Normlny"/>
    <w:autoRedefine/>
    <w:semiHidden/>
    <w:rsid w:val="00B01D31"/>
    <w:pPr>
      <w:ind w:left="240"/>
    </w:pPr>
  </w:style>
  <w:style w:type="character" w:styleId="Hypertextovprepojenie">
    <w:name w:val="Hyperlink"/>
    <w:basedOn w:val="Predvolenpsmoodseku"/>
    <w:semiHidden/>
    <w:rsid w:val="00B01D31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01D31"/>
  </w:style>
  <w:style w:type="paragraph" w:customStyle="1" w:styleId="WW-Zkladntext3">
    <w:name w:val="WW-Základný text 3"/>
    <w:basedOn w:val="Normlny"/>
    <w:rsid w:val="00B81EE9"/>
    <w:pPr>
      <w:suppressAutoHyphens/>
      <w:jc w:val="both"/>
    </w:pPr>
    <w:rPr>
      <w:rFonts w:ascii="Arial" w:hAnsi="Arial"/>
      <w:szCs w:val="20"/>
    </w:rPr>
  </w:style>
  <w:style w:type="paragraph" w:customStyle="1" w:styleId="Odsekzoznamu1">
    <w:name w:val="Odsek zoznamu1"/>
    <w:basedOn w:val="Normlny"/>
    <w:qFormat/>
    <w:rsid w:val="00B81EE9"/>
    <w:pPr>
      <w:spacing w:after="200" w:line="276" w:lineRule="auto"/>
      <w:ind w:left="720"/>
      <w:contextualSpacing/>
    </w:pPr>
    <w:rPr>
      <w:rFonts w:ascii="Calibri" w:eastAsia="Calibri" w:hAnsi="Calibri"/>
      <w:noProof/>
      <w:sz w:val="22"/>
      <w:szCs w:val="22"/>
      <w:lang w:eastAsia="en-US"/>
    </w:rPr>
  </w:style>
  <w:style w:type="character" w:styleId="Zvraznenie">
    <w:name w:val="Emphasis"/>
    <w:basedOn w:val="Predvolenpsmoodseku"/>
    <w:uiPriority w:val="20"/>
    <w:qFormat/>
    <w:rsid w:val="00C56535"/>
    <w:rPr>
      <w:b/>
      <w:bCs/>
      <w:i w:val="0"/>
      <w:iCs w:val="0"/>
    </w:rPr>
  </w:style>
  <w:style w:type="character" w:customStyle="1" w:styleId="st1">
    <w:name w:val="st1"/>
    <w:basedOn w:val="Predvolenpsmoodseku"/>
    <w:rsid w:val="00C56535"/>
  </w:style>
  <w:style w:type="character" w:customStyle="1" w:styleId="hps">
    <w:name w:val="hps"/>
    <w:basedOn w:val="Predvolenpsmoodseku"/>
    <w:rsid w:val="001C1A66"/>
  </w:style>
  <w:style w:type="character" w:customStyle="1" w:styleId="shorttext">
    <w:name w:val="short_text"/>
    <w:basedOn w:val="Predvolenpsmoodseku"/>
    <w:rsid w:val="00860085"/>
  </w:style>
  <w:style w:type="character" w:customStyle="1" w:styleId="span-a-title">
    <w:name w:val="span-a-title"/>
    <w:basedOn w:val="Predvolenpsmoodseku"/>
    <w:rsid w:val="0017395D"/>
  </w:style>
  <w:style w:type="character" w:styleId="Siln">
    <w:name w:val="Strong"/>
    <w:basedOn w:val="Predvolenpsmoodseku"/>
    <w:uiPriority w:val="22"/>
    <w:qFormat/>
    <w:rsid w:val="0017395D"/>
    <w:rPr>
      <w:b/>
      <w:bCs/>
    </w:rPr>
  </w:style>
  <w:style w:type="character" w:customStyle="1" w:styleId="cell">
    <w:name w:val="cell"/>
    <w:basedOn w:val="Predvolenpsmoodseku"/>
    <w:rsid w:val="00C32073"/>
  </w:style>
  <w:style w:type="paragraph" w:styleId="Odsekzoznamu">
    <w:name w:val="List Paragraph"/>
    <w:basedOn w:val="Normlny"/>
    <w:uiPriority w:val="34"/>
    <w:qFormat/>
    <w:rsid w:val="00C32073"/>
    <w:pPr>
      <w:spacing w:after="200" w:line="276" w:lineRule="auto"/>
      <w:ind w:left="720"/>
      <w:contextualSpacing/>
    </w:pPr>
    <w:rPr>
      <w:rFonts w:ascii="Calibri" w:eastAsia="Calibri" w:hAnsi="Calibri"/>
      <w:noProof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D31"/>
    <w:rPr>
      <w:sz w:val="24"/>
      <w:szCs w:val="24"/>
    </w:rPr>
  </w:style>
  <w:style w:type="paragraph" w:styleId="Nadpis1">
    <w:name w:val="heading 1"/>
    <w:basedOn w:val="Normlny"/>
    <w:next w:val="Normlny"/>
    <w:qFormat/>
    <w:rsid w:val="00B01D31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B01D3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81EE9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B01D31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B01D31"/>
    <w:pPr>
      <w:tabs>
        <w:tab w:val="center" w:pos="4536"/>
        <w:tab w:val="right" w:pos="9072"/>
      </w:tabs>
    </w:pPr>
  </w:style>
  <w:style w:type="character" w:customStyle="1" w:styleId="CharChar3">
    <w:name w:val="Char Char3"/>
    <w:basedOn w:val="Predvolenpsmoodseku"/>
    <w:rsid w:val="00B01D31"/>
    <w:rPr>
      <w:sz w:val="24"/>
      <w:u w:val="single"/>
      <w:lang w:val="sk-SK" w:eastAsia="sk-SK" w:bidi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81EE9"/>
    <w:rPr>
      <w:rFonts w:ascii="Calibri" w:eastAsia="Times New Roman" w:hAnsi="Calibri" w:cs="Times New Roman"/>
      <w:b/>
      <w:bCs/>
      <w:sz w:val="22"/>
      <w:szCs w:val="22"/>
    </w:rPr>
  </w:style>
  <w:style w:type="paragraph" w:styleId="Textpoznmkypodiarou">
    <w:name w:val="footnote text"/>
    <w:basedOn w:val="Normlny"/>
    <w:semiHidden/>
    <w:unhideWhenUsed/>
    <w:rsid w:val="00B01D31"/>
    <w:rPr>
      <w:sz w:val="20"/>
      <w:szCs w:val="20"/>
      <w:lang w:val="cs-CZ"/>
    </w:rPr>
  </w:style>
  <w:style w:type="character" w:customStyle="1" w:styleId="CharChar">
    <w:name w:val="Char Char"/>
    <w:basedOn w:val="Predvolenpsmoodseku"/>
    <w:semiHidden/>
    <w:rsid w:val="00B01D31"/>
    <w:rPr>
      <w:lang w:val="cs-CZ" w:eastAsia="sk-SK" w:bidi="ar-SA"/>
    </w:rPr>
  </w:style>
  <w:style w:type="character" w:styleId="Odkaznapoznmkupodiarou">
    <w:name w:val="footnote reference"/>
    <w:basedOn w:val="Predvolenpsmoodseku"/>
    <w:semiHidden/>
    <w:unhideWhenUsed/>
    <w:rsid w:val="00B01D31"/>
    <w:rPr>
      <w:vertAlign w:val="superscript"/>
    </w:rPr>
  </w:style>
  <w:style w:type="character" w:styleId="slostrany">
    <w:name w:val="page number"/>
    <w:basedOn w:val="Predvolenpsmoodseku"/>
    <w:semiHidden/>
    <w:rsid w:val="00B01D31"/>
  </w:style>
  <w:style w:type="paragraph" w:styleId="Obsah2">
    <w:name w:val="toc 2"/>
    <w:basedOn w:val="Normlny"/>
    <w:next w:val="Normlny"/>
    <w:autoRedefine/>
    <w:semiHidden/>
    <w:rsid w:val="00B01D31"/>
    <w:pPr>
      <w:ind w:left="240"/>
    </w:pPr>
  </w:style>
  <w:style w:type="character" w:styleId="Hypertextovprepojenie">
    <w:name w:val="Hyperlink"/>
    <w:basedOn w:val="Predvolenpsmoodseku"/>
    <w:semiHidden/>
    <w:rsid w:val="00B01D31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01D31"/>
  </w:style>
  <w:style w:type="paragraph" w:customStyle="1" w:styleId="WW-Zkladntext3">
    <w:name w:val="WW-Základný text 3"/>
    <w:basedOn w:val="Normlny"/>
    <w:rsid w:val="00B81EE9"/>
    <w:pPr>
      <w:suppressAutoHyphens/>
      <w:jc w:val="both"/>
    </w:pPr>
    <w:rPr>
      <w:rFonts w:ascii="Arial" w:hAnsi="Arial"/>
      <w:szCs w:val="20"/>
    </w:rPr>
  </w:style>
  <w:style w:type="paragraph" w:customStyle="1" w:styleId="Odsekzoznamu1">
    <w:name w:val="Odsek zoznamu1"/>
    <w:basedOn w:val="Normlny"/>
    <w:qFormat/>
    <w:rsid w:val="00B81EE9"/>
    <w:pPr>
      <w:spacing w:after="200" w:line="276" w:lineRule="auto"/>
      <w:ind w:left="720"/>
      <w:contextualSpacing/>
    </w:pPr>
    <w:rPr>
      <w:rFonts w:ascii="Calibri" w:eastAsia="Calibri" w:hAnsi="Calibri"/>
      <w:noProof/>
      <w:sz w:val="22"/>
      <w:szCs w:val="22"/>
      <w:lang w:eastAsia="en-US"/>
    </w:rPr>
  </w:style>
  <w:style w:type="character" w:styleId="Zvraznenie">
    <w:name w:val="Emphasis"/>
    <w:basedOn w:val="Predvolenpsmoodseku"/>
    <w:uiPriority w:val="20"/>
    <w:qFormat/>
    <w:rsid w:val="00C56535"/>
    <w:rPr>
      <w:b/>
      <w:bCs/>
      <w:i w:val="0"/>
      <w:iCs w:val="0"/>
    </w:rPr>
  </w:style>
  <w:style w:type="character" w:customStyle="1" w:styleId="st1">
    <w:name w:val="st1"/>
    <w:basedOn w:val="Predvolenpsmoodseku"/>
    <w:rsid w:val="00C56535"/>
  </w:style>
  <w:style w:type="character" w:customStyle="1" w:styleId="hps">
    <w:name w:val="hps"/>
    <w:basedOn w:val="Predvolenpsmoodseku"/>
    <w:rsid w:val="001C1A66"/>
  </w:style>
  <w:style w:type="character" w:customStyle="1" w:styleId="shorttext">
    <w:name w:val="short_text"/>
    <w:basedOn w:val="Predvolenpsmoodseku"/>
    <w:rsid w:val="00860085"/>
  </w:style>
  <w:style w:type="character" w:customStyle="1" w:styleId="span-a-title">
    <w:name w:val="span-a-title"/>
    <w:basedOn w:val="Predvolenpsmoodseku"/>
    <w:rsid w:val="0017395D"/>
  </w:style>
  <w:style w:type="character" w:styleId="Siln">
    <w:name w:val="Strong"/>
    <w:basedOn w:val="Predvolenpsmoodseku"/>
    <w:uiPriority w:val="22"/>
    <w:qFormat/>
    <w:rsid w:val="0017395D"/>
    <w:rPr>
      <w:b/>
      <w:bCs/>
    </w:rPr>
  </w:style>
  <w:style w:type="character" w:customStyle="1" w:styleId="cell">
    <w:name w:val="cell"/>
    <w:basedOn w:val="Predvolenpsmoodseku"/>
    <w:rsid w:val="00C32073"/>
  </w:style>
  <w:style w:type="paragraph" w:styleId="Odsekzoznamu">
    <w:name w:val="List Paragraph"/>
    <w:basedOn w:val="Normlny"/>
    <w:uiPriority w:val="34"/>
    <w:qFormat/>
    <w:rsid w:val="00C32073"/>
    <w:pPr>
      <w:spacing w:after="200" w:line="276" w:lineRule="auto"/>
      <w:ind w:left="720"/>
      <w:contextualSpacing/>
    </w:pPr>
    <w:rPr>
      <w:rFonts w:ascii="Calibri" w:eastAsia="Calibri" w:hAnsi="Calibri"/>
      <w:noProof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49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1042</Words>
  <Characters>6873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neziskovej organizácie</vt:lpstr>
      <vt:lpstr>Výročná správa neziskovej organizácie</vt:lpstr>
    </vt:vector>
  </TitlesOfParts>
  <Company>Home</Company>
  <LinksUpToDate>false</LinksUpToDate>
  <CharactersWithSpaces>7900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Windows User</cp:lastModifiedBy>
  <cp:revision>2</cp:revision>
  <cp:lastPrinted>2022-03-30T08:26:00Z</cp:lastPrinted>
  <dcterms:created xsi:type="dcterms:W3CDTF">2024-03-24T10:30:00Z</dcterms:created>
  <dcterms:modified xsi:type="dcterms:W3CDTF">2024-03-24T10:30:00Z</dcterms:modified>
</cp:coreProperties>
</file>