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B86ACC" w14:textId="77777777" w:rsidR="0068261F" w:rsidRDefault="0068261F" w:rsidP="0068261F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59E5E854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640EBEA6" w14:textId="42487FB1"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>2121374486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981CFC">
        <w:rPr>
          <w:color w:val="000000"/>
          <w:lang w:val="en-US"/>
        </w:rPr>
        <w:t xml:space="preserve"> 31.12.20</w:t>
      </w:r>
      <w:r w:rsidR="00F90654">
        <w:rPr>
          <w:color w:val="000000"/>
          <w:lang w:val="en-US"/>
        </w:rPr>
        <w:t>2</w:t>
      </w:r>
      <w:r w:rsidR="00F51468">
        <w:rPr>
          <w:color w:val="000000"/>
          <w:lang w:val="en-US"/>
        </w:rPr>
        <w:t>3</w:t>
      </w:r>
    </w:p>
    <w:p w14:paraId="24B4C1DE" w14:textId="77777777" w:rsidR="0068261F" w:rsidRDefault="0068261F" w:rsidP="0068261F">
      <w:pPr>
        <w:suppressAutoHyphens/>
        <w:rPr>
          <w:b/>
          <w:bCs/>
          <w:color w:val="000000"/>
          <w:lang w:val="en-US"/>
        </w:rPr>
      </w:pPr>
    </w:p>
    <w:p w14:paraId="457E3A24" w14:textId="719617BF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 w:rsidR="00490331">
        <w:rPr>
          <w:color w:val="000000"/>
          <w:lang w:val="en-US"/>
        </w:rPr>
        <w:t>Gasparo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16893E6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2C18FD" w14:textId="772533E9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490331">
        <w:rPr>
          <w:color w:val="000000"/>
          <w:lang w:val="en-US"/>
        </w:rPr>
        <w:t>Lermontovova</w:t>
      </w:r>
      <w:proofErr w:type="spellEnd"/>
      <w:r w:rsidR="00490331">
        <w:rPr>
          <w:color w:val="000000"/>
          <w:lang w:val="en-US"/>
        </w:rPr>
        <w:t xml:space="preserve"> 3, 811 05 Bratislava – </w:t>
      </w:r>
      <w:proofErr w:type="spellStart"/>
      <w:r w:rsidR="00490331">
        <w:rPr>
          <w:color w:val="000000"/>
          <w:lang w:val="en-US"/>
        </w:rPr>
        <w:t>Staré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490331">
        <w:rPr>
          <w:color w:val="000000"/>
          <w:lang w:val="en-US"/>
        </w:rPr>
        <w:t>mesto</w:t>
      </w:r>
      <w:proofErr w:type="spellEnd"/>
    </w:p>
    <w:p w14:paraId="78C76963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523061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BAE1F7C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61FAC48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C52E2EF" w14:textId="762F57C2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490331">
        <w:rPr>
          <w:color w:val="000000"/>
          <w:lang w:val="en-US"/>
        </w:rPr>
        <w:t>Gasparo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42D8CDE1" w14:textId="4300C8E9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490331">
        <w:rPr>
          <w:color w:val="000000"/>
          <w:lang w:val="en-US"/>
        </w:rPr>
        <w:t>Lermontovova</w:t>
      </w:r>
      <w:proofErr w:type="spellEnd"/>
      <w:r w:rsidR="00490331">
        <w:rPr>
          <w:color w:val="000000"/>
          <w:lang w:val="en-US"/>
        </w:rPr>
        <w:t xml:space="preserve"> 3, 811 05 Bratislava – </w:t>
      </w:r>
      <w:proofErr w:type="spellStart"/>
      <w:r w:rsidR="00490331">
        <w:rPr>
          <w:color w:val="000000"/>
          <w:lang w:val="en-US"/>
        </w:rPr>
        <w:t>Staré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490331">
        <w:rPr>
          <w:color w:val="000000"/>
          <w:lang w:val="en-US"/>
        </w:rPr>
        <w:t>mesto</w:t>
      </w:r>
      <w:proofErr w:type="spellEnd"/>
    </w:p>
    <w:p w14:paraId="125F0FAD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63E918A4" w14:textId="61C52AFD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>3.12.2020</w:t>
      </w:r>
    </w:p>
    <w:p w14:paraId="00633FA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A8D5E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1F8A5FFA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FE9AB36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potravinárskych výrobkov </w:t>
            </w:r>
          </w:p>
        </w:tc>
        <w:tc>
          <w:tcPr>
            <w:tcW w:w="1650" w:type="pct"/>
          </w:tcPr>
          <w:p w14:paraId="1259F14A" w14:textId="27227DAA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A90C739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1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11"/>
        <w:gridCol w:w="94"/>
      </w:tblGrid>
      <w:tr w:rsidR="00490331" w:rsidRPr="00490331" w14:paraId="3D2C643E" w14:textId="77777777" w:rsidTr="00490331">
        <w:trPr>
          <w:tblCellSpacing w:w="15" w:type="dxa"/>
        </w:trPr>
        <w:tc>
          <w:tcPr>
            <w:tcW w:w="4924" w:type="pct"/>
            <w:vAlign w:val="center"/>
            <w:hideMark/>
          </w:tcPr>
          <w:p w14:paraId="3F37A189" w14:textId="4DD4965D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>Kúpa tovaru na účely jeho predaja konečnému spotrebiteľovi</w:t>
            </w:r>
            <w:r>
              <w:rPr>
                <w:color w:val="000000"/>
              </w:rPr>
              <w:t xml:space="preserve"> </w:t>
            </w:r>
            <w:r w:rsidRPr="00490331">
              <w:rPr>
                <w:color w:val="000000"/>
              </w:rPr>
              <w:t xml:space="preserve">(maloobchod) alebo iným prevádzkovateľom živnosti (veľkoobchod) </w:t>
            </w:r>
          </w:p>
        </w:tc>
        <w:tc>
          <w:tcPr>
            <w:tcW w:w="27" w:type="pct"/>
          </w:tcPr>
          <w:p w14:paraId="543CD7B7" w14:textId="713BB1F4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6B0E736A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72789008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46EA1FF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nápojov </w:t>
            </w:r>
          </w:p>
        </w:tc>
        <w:tc>
          <w:tcPr>
            <w:tcW w:w="1650" w:type="pct"/>
          </w:tcPr>
          <w:p w14:paraId="43496A1C" w14:textId="1A26DD9F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63A7746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41009500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BFE6F5A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Oprava osobných potrieb a potrieb pre domácnosť </w:t>
            </w:r>
          </w:p>
        </w:tc>
        <w:tc>
          <w:tcPr>
            <w:tcW w:w="1650" w:type="pct"/>
          </w:tcPr>
          <w:p w14:paraId="4B02AF01" w14:textId="6010D98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E610075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6C9A9901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A5B7213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Textilná výroba </w:t>
            </w:r>
          </w:p>
        </w:tc>
        <w:tc>
          <w:tcPr>
            <w:tcW w:w="1650" w:type="pct"/>
          </w:tcPr>
          <w:p w14:paraId="2134407C" w14:textId="0175F5CD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1ECB1E7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69F1AE22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071AC2E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Odevná výroba </w:t>
            </w:r>
          </w:p>
        </w:tc>
        <w:tc>
          <w:tcPr>
            <w:tcW w:w="1650" w:type="pct"/>
          </w:tcPr>
          <w:p w14:paraId="53E74292" w14:textId="25636036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7B2390C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2E86AA0D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B437461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Spracovanie kože </w:t>
            </w:r>
          </w:p>
        </w:tc>
        <w:tc>
          <w:tcPr>
            <w:tcW w:w="1650" w:type="pct"/>
          </w:tcPr>
          <w:p w14:paraId="35D459D2" w14:textId="706ECDEF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F36899D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58A1D707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A4A4485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Opracovanie drevnej hmoty a výroba komponentov z dreva </w:t>
            </w:r>
          </w:p>
        </w:tc>
        <w:tc>
          <w:tcPr>
            <w:tcW w:w="1650" w:type="pct"/>
          </w:tcPr>
          <w:p w14:paraId="3E337F27" w14:textId="65DF38C1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53C31BE8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67"/>
        <w:gridCol w:w="605"/>
      </w:tblGrid>
      <w:tr w:rsidR="00490331" w:rsidRPr="00490331" w14:paraId="1D5DBA5F" w14:textId="77777777" w:rsidTr="00490331">
        <w:trPr>
          <w:tblCellSpacing w:w="15" w:type="dxa"/>
        </w:trPr>
        <w:tc>
          <w:tcPr>
            <w:tcW w:w="4641" w:type="pct"/>
            <w:vAlign w:val="center"/>
            <w:hideMark/>
          </w:tcPr>
          <w:p w14:paraId="7F12707D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jednoduchých výrobkov z dreva, korku, slamy, prútia a ich úprava, oprava a údržba </w:t>
            </w:r>
          </w:p>
        </w:tc>
        <w:tc>
          <w:tcPr>
            <w:tcW w:w="309" w:type="pct"/>
          </w:tcPr>
          <w:p w14:paraId="01726A1E" w14:textId="3F912E23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FC38E34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3AE2FCD9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C332F00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hudobných nástrojov </w:t>
            </w:r>
          </w:p>
        </w:tc>
        <w:tc>
          <w:tcPr>
            <w:tcW w:w="1650" w:type="pct"/>
          </w:tcPr>
          <w:p w14:paraId="529F0DD8" w14:textId="3FA3CF61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10AE175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38D3A805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780A11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elektrických zariadení a elektrických súčiastok </w:t>
            </w:r>
          </w:p>
        </w:tc>
        <w:tc>
          <w:tcPr>
            <w:tcW w:w="1650" w:type="pct"/>
          </w:tcPr>
          <w:p w14:paraId="5D26E95E" w14:textId="0A578DD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AE19EBC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0FB86BFA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C9360C0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počítačových, elektronických a optických výrobkov </w:t>
            </w:r>
          </w:p>
        </w:tc>
        <w:tc>
          <w:tcPr>
            <w:tcW w:w="1650" w:type="pct"/>
          </w:tcPr>
          <w:p w14:paraId="2CF3600C" w14:textId="5BE91D29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1131177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4BF1F030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391CC2F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bižutérie a suvenírov </w:t>
            </w:r>
          </w:p>
        </w:tc>
        <w:tc>
          <w:tcPr>
            <w:tcW w:w="1650" w:type="pct"/>
          </w:tcPr>
          <w:p w14:paraId="4B530BA1" w14:textId="1910A69B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B982CF8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67"/>
        <w:gridCol w:w="605"/>
      </w:tblGrid>
      <w:tr w:rsidR="00490331" w:rsidRPr="00490331" w14:paraId="080B0543" w14:textId="77777777" w:rsidTr="00490331">
        <w:trPr>
          <w:tblCellSpacing w:w="15" w:type="dxa"/>
        </w:trPr>
        <w:tc>
          <w:tcPr>
            <w:tcW w:w="4641" w:type="pct"/>
            <w:vAlign w:val="center"/>
            <w:hideMark/>
          </w:tcPr>
          <w:p w14:paraId="3801DD2B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Sprostredkovateľská činnosť v oblasti obchodu, služieb, výroby </w:t>
            </w:r>
          </w:p>
        </w:tc>
        <w:tc>
          <w:tcPr>
            <w:tcW w:w="309" w:type="pct"/>
          </w:tcPr>
          <w:p w14:paraId="3A8E8181" w14:textId="2ED453B0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9D59530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67"/>
        <w:gridCol w:w="605"/>
      </w:tblGrid>
      <w:tr w:rsidR="00490331" w:rsidRPr="00490331" w14:paraId="1985EEEC" w14:textId="77777777" w:rsidTr="00490331">
        <w:trPr>
          <w:tblCellSpacing w:w="15" w:type="dxa"/>
        </w:trPr>
        <w:tc>
          <w:tcPr>
            <w:tcW w:w="4641" w:type="pct"/>
            <w:vAlign w:val="center"/>
            <w:hideMark/>
          </w:tcPr>
          <w:p w14:paraId="01C90E9C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309" w:type="pct"/>
          </w:tcPr>
          <w:p w14:paraId="194224AE" w14:textId="229B5670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22B97B2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71BFFC43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D6757D7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Sťahovacie služby </w:t>
            </w:r>
          </w:p>
        </w:tc>
        <w:tc>
          <w:tcPr>
            <w:tcW w:w="1650" w:type="pct"/>
          </w:tcPr>
          <w:p w14:paraId="20A19438" w14:textId="3C4FD5D0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6D3D80F6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67"/>
        <w:gridCol w:w="605"/>
      </w:tblGrid>
      <w:tr w:rsidR="00490331" w:rsidRPr="00490331" w14:paraId="66FDD3C1" w14:textId="77777777" w:rsidTr="00490331">
        <w:trPr>
          <w:tblCellSpacing w:w="15" w:type="dxa"/>
        </w:trPr>
        <w:tc>
          <w:tcPr>
            <w:tcW w:w="4641" w:type="pct"/>
            <w:vAlign w:val="center"/>
            <w:hideMark/>
          </w:tcPr>
          <w:p w14:paraId="6B89497D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Ubytovacie služby s poskytovaním prípravy a predaja jedál, nápojov a polotovarov ubytovaným hosťom v ubytovacích zariadeniach s kapacitou do 10 lôžok </w:t>
            </w:r>
          </w:p>
        </w:tc>
        <w:tc>
          <w:tcPr>
            <w:tcW w:w="309" w:type="pct"/>
          </w:tcPr>
          <w:p w14:paraId="0CD51E73" w14:textId="5DCA5F35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2B172DF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326BBC63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C90B418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Ubytovacie služby bez poskytovania pohostinských činností </w:t>
            </w:r>
          </w:p>
        </w:tc>
        <w:tc>
          <w:tcPr>
            <w:tcW w:w="1650" w:type="pct"/>
          </w:tcPr>
          <w:p w14:paraId="3659E9D1" w14:textId="37B35B82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6A26E40D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67"/>
        <w:gridCol w:w="605"/>
      </w:tblGrid>
      <w:tr w:rsidR="00490331" w:rsidRPr="00490331" w14:paraId="7AF3C658" w14:textId="77777777" w:rsidTr="00490331">
        <w:trPr>
          <w:tblCellSpacing w:w="15" w:type="dxa"/>
        </w:trPr>
        <w:tc>
          <w:tcPr>
            <w:tcW w:w="4641" w:type="pct"/>
            <w:vAlign w:val="center"/>
            <w:hideMark/>
          </w:tcPr>
          <w:p w14:paraId="7107A880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Poskytovanie služieb rýchleho občerstvenia v spojení s predajom na priamu konzumáciu </w:t>
            </w:r>
          </w:p>
        </w:tc>
        <w:tc>
          <w:tcPr>
            <w:tcW w:w="309" w:type="pct"/>
          </w:tcPr>
          <w:p w14:paraId="4DD83846" w14:textId="76CA493D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50D13E7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65FDFA55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1C18187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Prevádzkovanie výdajne stravy </w:t>
            </w:r>
          </w:p>
        </w:tc>
        <w:tc>
          <w:tcPr>
            <w:tcW w:w="1650" w:type="pct"/>
          </w:tcPr>
          <w:p w14:paraId="4792CE37" w14:textId="1ACF9733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5B796D5D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357F73C4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C65647F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lastRenderedPageBreak/>
              <w:t xml:space="preserve">Poskytovanie obslužných služieb pri kultúrnych a iných spoločenských podujatiach </w:t>
            </w:r>
          </w:p>
        </w:tc>
        <w:tc>
          <w:tcPr>
            <w:tcW w:w="1650" w:type="pct"/>
          </w:tcPr>
          <w:p w14:paraId="38CD4291" w14:textId="28E849DC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588FDCB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54026DBB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37D3B8D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Vydavateľská činnosť, polygrafická výroba a knihárske práce </w:t>
            </w:r>
          </w:p>
        </w:tc>
        <w:tc>
          <w:tcPr>
            <w:tcW w:w="1650" w:type="pct"/>
          </w:tcPr>
          <w:p w14:paraId="16624BCB" w14:textId="00FDEAB0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C38879B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87"/>
        <w:gridCol w:w="185"/>
      </w:tblGrid>
      <w:tr w:rsidR="00490331" w:rsidRPr="00490331" w14:paraId="41DA4F9E" w14:textId="77777777" w:rsidTr="00490331">
        <w:trPr>
          <w:tblCellSpacing w:w="15" w:type="dxa"/>
        </w:trPr>
        <w:tc>
          <w:tcPr>
            <w:tcW w:w="4874" w:type="pct"/>
            <w:vAlign w:val="center"/>
            <w:hideMark/>
          </w:tcPr>
          <w:p w14:paraId="1FB73BFF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Služby súvisiace s produkciou filmov, videozáznamov a zvukových nahrávok </w:t>
            </w:r>
          </w:p>
        </w:tc>
        <w:tc>
          <w:tcPr>
            <w:tcW w:w="77" w:type="pct"/>
          </w:tcPr>
          <w:p w14:paraId="538574AF" w14:textId="28210202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6F2D2568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1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11"/>
        <w:gridCol w:w="94"/>
      </w:tblGrid>
      <w:tr w:rsidR="00490331" w:rsidRPr="00490331" w14:paraId="1EF6EE6D" w14:textId="77777777" w:rsidTr="00490331">
        <w:trPr>
          <w:tblCellSpacing w:w="15" w:type="dxa"/>
        </w:trPr>
        <w:tc>
          <w:tcPr>
            <w:tcW w:w="4924" w:type="pct"/>
            <w:vAlign w:val="center"/>
            <w:hideMark/>
          </w:tcPr>
          <w:p w14:paraId="3200EBC9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Počítačové služby a služby súvisiace s počítačovým spracovaním údajov </w:t>
            </w:r>
          </w:p>
        </w:tc>
        <w:tc>
          <w:tcPr>
            <w:tcW w:w="27" w:type="pct"/>
          </w:tcPr>
          <w:p w14:paraId="68625229" w14:textId="1556D6AE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22584EC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4E1915CA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469037C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Vedenie účtovníctva </w:t>
            </w:r>
          </w:p>
        </w:tc>
        <w:tc>
          <w:tcPr>
            <w:tcW w:w="1650" w:type="pct"/>
          </w:tcPr>
          <w:p w14:paraId="7BB79D43" w14:textId="3F7688EC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365C95D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87"/>
        <w:gridCol w:w="185"/>
      </w:tblGrid>
      <w:tr w:rsidR="00490331" w:rsidRPr="00490331" w14:paraId="02AFBD74" w14:textId="77777777" w:rsidTr="00490331">
        <w:trPr>
          <w:tblCellSpacing w:w="15" w:type="dxa"/>
        </w:trPr>
        <w:tc>
          <w:tcPr>
            <w:tcW w:w="4874" w:type="pct"/>
            <w:vAlign w:val="center"/>
            <w:hideMark/>
          </w:tcPr>
          <w:p w14:paraId="62EACC99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Činnosť podnikateľských, organizačných a ekonomických poradcov </w:t>
            </w:r>
          </w:p>
        </w:tc>
        <w:tc>
          <w:tcPr>
            <w:tcW w:w="77" w:type="pct"/>
          </w:tcPr>
          <w:p w14:paraId="64B80549" w14:textId="416F8E4D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B03CF41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47"/>
        <w:gridCol w:w="325"/>
      </w:tblGrid>
      <w:tr w:rsidR="00490331" w:rsidRPr="00490331" w14:paraId="7E0569FE" w14:textId="77777777" w:rsidTr="00490331">
        <w:trPr>
          <w:tblCellSpacing w:w="15" w:type="dxa"/>
        </w:trPr>
        <w:tc>
          <w:tcPr>
            <w:tcW w:w="4796" w:type="pct"/>
            <w:vAlign w:val="center"/>
            <w:hideMark/>
          </w:tcPr>
          <w:p w14:paraId="4C32A85D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Výskum a vývoj v oblasti prírodných, technických, spoločenských a humanitných vied </w:t>
            </w:r>
          </w:p>
        </w:tc>
        <w:tc>
          <w:tcPr>
            <w:tcW w:w="154" w:type="pct"/>
          </w:tcPr>
          <w:p w14:paraId="4E71C7A8" w14:textId="6FB309EB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0C0400B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67"/>
        <w:gridCol w:w="605"/>
      </w:tblGrid>
      <w:tr w:rsidR="00490331" w:rsidRPr="00490331" w14:paraId="104BC394" w14:textId="77777777" w:rsidTr="00490331">
        <w:trPr>
          <w:tblCellSpacing w:w="15" w:type="dxa"/>
        </w:trPr>
        <w:tc>
          <w:tcPr>
            <w:tcW w:w="4641" w:type="pct"/>
            <w:vAlign w:val="center"/>
            <w:hideMark/>
          </w:tcPr>
          <w:p w14:paraId="5A65A8C2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Reklamné a marketingové služby, prieskum trhu a verejnej mienky </w:t>
            </w:r>
          </w:p>
        </w:tc>
        <w:tc>
          <w:tcPr>
            <w:tcW w:w="309" w:type="pct"/>
          </w:tcPr>
          <w:p w14:paraId="0907EE40" w14:textId="4290766E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59AAC54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48D77492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9D1E8C2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Služby požičovní </w:t>
            </w:r>
          </w:p>
        </w:tc>
        <w:tc>
          <w:tcPr>
            <w:tcW w:w="1650" w:type="pct"/>
          </w:tcPr>
          <w:p w14:paraId="64DB36F0" w14:textId="3B1C2FC1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C9FE7A6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3CC005DE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D868047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Dizajnérske činnosti </w:t>
            </w:r>
          </w:p>
        </w:tc>
        <w:tc>
          <w:tcPr>
            <w:tcW w:w="1650" w:type="pct"/>
          </w:tcPr>
          <w:p w14:paraId="5BF40DBD" w14:textId="4360D821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DADF94E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0DC09B9B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641EF25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Prenájom hnuteľných vecí </w:t>
            </w:r>
          </w:p>
        </w:tc>
        <w:tc>
          <w:tcPr>
            <w:tcW w:w="1650" w:type="pct"/>
          </w:tcPr>
          <w:p w14:paraId="2A800EB2" w14:textId="75503BBB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11E5417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72A1E295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38CB478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Informačná činnosť </w:t>
            </w:r>
          </w:p>
        </w:tc>
        <w:tc>
          <w:tcPr>
            <w:tcW w:w="1650" w:type="pct"/>
          </w:tcPr>
          <w:p w14:paraId="77F44FAF" w14:textId="22107BA8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77E71A1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6D4AFE12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8D9FEEF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Vykonávanie mimoškolskej vzdelávacej činnosti </w:t>
            </w:r>
          </w:p>
        </w:tc>
        <w:tc>
          <w:tcPr>
            <w:tcW w:w="1650" w:type="pct"/>
          </w:tcPr>
          <w:p w14:paraId="3E1601AC" w14:textId="6D64A648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101E987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64A4CE18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168DCF2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Fotografické služby </w:t>
            </w:r>
          </w:p>
        </w:tc>
        <w:tc>
          <w:tcPr>
            <w:tcW w:w="1650" w:type="pct"/>
          </w:tcPr>
          <w:p w14:paraId="5EF12853" w14:textId="494C1895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18355AC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1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11"/>
        <w:gridCol w:w="94"/>
      </w:tblGrid>
      <w:tr w:rsidR="00490331" w:rsidRPr="00490331" w14:paraId="517531E0" w14:textId="77777777" w:rsidTr="00490331">
        <w:trPr>
          <w:tblCellSpacing w:w="15" w:type="dxa"/>
        </w:trPr>
        <w:tc>
          <w:tcPr>
            <w:tcW w:w="4924" w:type="pct"/>
            <w:vAlign w:val="center"/>
            <w:hideMark/>
          </w:tcPr>
          <w:p w14:paraId="467A70FD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Vykonávanie vzdelávacích programov v oblasti sociálnych služieb zameraných na vykonávanie vybraných pracovných činností a na ďalšie vzdelávanie </w:t>
            </w:r>
          </w:p>
        </w:tc>
        <w:tc>
          <w:tcPr>
            <w:tcW w:w="27" w:type="pct"/>
          </w:tcPr>
          <w:p w14:paraId="624D7B04" w14:textId="0757F2DC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8074E05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1B5077AF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B48E204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Poskytovanie sociálnych služieb </w:t>
            </w:r>
          </w:p>
        </w:tc>
        <w:tc>
          <w:tcPr>
            <w:tcW w:w="1650" w:type="pct"/>
          </w:tcPr>
          <w:p w14:paraId="6613A93D" w14:textId="540C9685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90C24FA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07"/>
        <w:gridCol w:w="465"/>
      </w:tblGrid>
      <w:tr w:rsidR="00490331" w:rsidRPr="00490331" w14:paraId="4A353369" w14:textId="77777777" w:rsidTr="00490331">
        <w:trPr>
          <w:tblCellSpacing w:w="15" w:type="dxa"/>
        </w:trPr>
        <w:tc>
          <w:tcPr>
            <w:tcW w:w="4719" w:type="pct"/>
            <w:vAlign w:val="center"/>
            <w:hideMark/>
          </w:tcPr>
          <w:p w14:paraId="61F371B2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Prevádzkovanie kultúrnych, spoločenských a zábavných zariadení </w:t>
            </w:r>
          </w:p>
        </w:tc>
        <w:tc>
          <w:tcPr>
            <w:tcW w:w="232" w:type="pct"/>
          </w:tcPr>
          <w:p w14:paraId="535DA2A3" w14:textId="01F759CA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6022812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87"/>
        <w:gridCol w:w="185"/>
      </w:tblGrid>
      <w:tr w:rsidR="00490331" w:rsidRPr="00490331" w14:paraId="66B4CA45" w14:textId="77777777" w:rsidTr="00490331">
        <w:trPr>
          <w:tblCellSpacing w:w="15" w:type="dxa"/>
        </w:trPr>
        <w:tc>
          <w:tcPr>
            <w:tcW w:w="4874" w:type="pct"/>
            <w:vAlign w:val="center"/>
            <w:hideMark/>
          </w:tcPr>
          <w:p w14:paraId="4BC82E14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Organizovanie športových, kultúrnych a iných spoločenských podujatí </w:t>
            </w:r>
          </w:p>
        </w:tc>
        <w:tc>
          <w:tcPr>
            <w:tcW w:w="77" w:type="pct"/>
          </w:tcPr>
          <w:p w14:paraId="599C92B3" w14:textId="093C5C53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0C0B2D3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7EEAD082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B9928DC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Služby súvisiace so skrášľovaním tela </w:t>
            </w:r>
          </w:p>
        </w:tc>
        <w:tc>
          <w:tcPr>
            <w:tcW w:w="1650" w:type="pct"/>
          </w:tcPr>
          <w:p w14:paraId="7DC16273" w14:textId="6BAE89A2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14DF973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490331" w:rsidRPr="00490331" w14:paraId="559D565A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7676BBE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Vyučovanie v odbore umenia: hudobné umenie </w:t>
            </w:r>
          </w:p>
        </w:tc>
      </w:tr>
    </w:tbl>
    <w:p w14:paraId="32F72A60" w14:textId="77777777" w:rsidR="00490331" w:rsidRDefault="00490331" w:rsidP="0068261F">
      <w:pPr>
        <w:suppressAutoHyphens/>
        <w:rPr>
          <w:color w:val="000000"/>
          <w:lang w:val="en-US"/>
        </w:rPr>
      </w:pPr>
    </w:p>
    <w:p w14:paraId="11F04622" w14:textId="640F1DCD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14:paraId="49BF3D0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8945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7F14945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38BE0F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8432ED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468BB49" w14:textId="1E5596A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F51468">
        <w:rPr>
          <w:color w:val="000000"/>
          <w:lang w:val="en-US"/>
        </w:rPr>
        <w:t>28.6.2023</w:t>
      </w:r>
    </w:p>
    <w:p w14:paraId="40E5967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F83410F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2963BBE9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722C9CD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48A54C7" w14:textId="0E2FD594" w:rsidR="0068261F" w:rsidRDefault="00490331" w:rsidP="0068261F">
      <w:pPr>
        <w:suppressAutoHyphens/>
        <w:ind w:firstLine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Mgr.art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Ľubomír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Gašpar</w:t>
      </w:r>
      <w:proofErr w:type="spellEnd"/>
      <w:r w:rsidR="0068261F">
        <w:rPr>
          <w:color w:val="000000"/>
          <w:lang w:val="en-US"/>
        </w:rPr>
        <w:t xml:space="preserve"> - </w:t>
      </w:r>
      <w:proofErr w:type="spellStart"/>
      <w:r w:rsidR="0068261F">
        <w:rPr>
          <w:color w:val="000000"/>
          <w:lang w:val="en-US"/>
        </w:rPr>
        <w:t>konateľ</w:t>
      </w:r>
      <w:proofErr w:type="spellEnd"/>
      <w:r w:rsidR="0068261F">
        <w:rPr>
          <w:color w:val="000000"/>
          <w:lang w:val="en-US"/>
        </w:rPr>
        <w:tab/>
      </w:r>
    </w:p>
    <w:p w14:paraId="39E31A41" w14:textId="77777777" w:rsidR="0068261F" w:rsidRDefault="0068261F" w:rsidP="0068261F">
      <w:pPr>
        <w:suppressAutoHyphens/>
        <w:ind w:left="708"/>
        <w:rPr>
          <w:color w:val="000000"/>
          <w:lang w:val="en-US"/>
        </w:rPr>
      </w:pPr>
    </w:p>
    <w:p w14:paraId="5872FFC9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4ECBA97F" w14:textId="14A9E82B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490331">
        <w:rPr>
          <w:color w:val="000000"/>
          <w:lang w:val="en-US"/>
        </w:rPr>
        <w:t>Mgr.art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490331">
        <w:rPr>
          <w:color w:val="000000"/>
          <w:lang w:val="en-US"/>
        </w:rPr>
        <w:t>Ľubomír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490331">
        <w:rPr>
          <w:color w:val="000000"/>
          <w:lang w:val="en-US"/>
        </w:rPr>
        <w:t>Gašpar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632410E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00F6A0B7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10802BE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20200E5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D2D60B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B6A293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2BB200B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6FC9230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25150E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5498AE7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0069E633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9B0D34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FA5E65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83866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2C7161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AA79546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A167040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9D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550A9C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8CF740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4F63D8D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75A401E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E98675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CD80F7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7D553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DE563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41E8AF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C5D5F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AAEFD7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63F6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A9968E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5AC92C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7E49A0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F6518A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1FA30828" w14:textId="77777777" w:rsidR="0068261F" w:rsidRDefault="0068261F" w:rsidP="0068261F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4C7CA505" w14:textId="77777777" w:rsidR="009D6E75" w:rsidRPr="009D6E75" w:rsidRDefault="009D6E75" w:rsidP="009D6E75">
      <w:pPr>
        <w:rPr>
          <w:lang w:val="en-US"/>
        </w:rPr>
      </w:pPr>
    </w:p>
    <w:p w14:paraId="64D39D6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14:paraId="2549C06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965DB73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3A08392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</w:p>
    <w:p w14:paraId="6FE46C1A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2914093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0B29937" w14:textId="77777777" w:rsidR="0068261F" w:rsidRDefault="0068261F" w:rsidP="0068261F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EAC8DB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CC5DBA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D87AA9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A873C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16E0B6E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5B96403" w14:textId="77777777" w:rsidR="009D6E75" w:rsidRPr="009D6E75" w:rsidRDefault="009D6E75" w:rsidP="009D6E75">
      <w:pPr>
        <w:rPr>
          <w:lang w:val="en-US"/>
        </w:rPr>
      </w:pPr>
    </w:p>
    <w:p w14:paraId="243E93E5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FBC72A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B86A4C4" w14:textId="651ED943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>60</w:t>
      </w:r>
      <w:r w:rsidR="00F90654">
        <w:rPr>
          <w:color w:val="000000"/>
          <w:lang w:val="en-US"/>
        </w:rPr>
        <w:t>2</w:t>
      </w:r>
      <w:r w:rsidR="00490331">
        <w:rPr>
          <w:color w:val="000000"/>
          <w:lang w:val="en-US"/>
        </w:rPr>
        <w:t xml:space="preserve"> – </w:t>
      </w:r>
      <w:proofErr w:type="spellStart"/>
      <w:r w:rsidR="00490331">
        <w:rPr>
          <w:color w:val="000000"/>
          <w:lang w:val="en-US"/>
        </w:rPr>
        <w:t>Tržby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490331">
        <w:rPr>
          <w:color w:val="000000"/>
          <w:lang w:val="en-US"/>
        </w:rPr>
        <w:t>za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F90654">
        <w:rPr>
          <w:color w:val="000000"/>
          <w:lang w:val="en-US"/>
        </w:rPr>
        <w:t>služby</w:t>
      </w:r>
      <w:proofErr w:type="spellEnd"/>
      <w:r w:rsidR="00490331">
        <w:rPr>
          <w:color w:val="000000"/>
          <w:lang w:val="en-US"/>
        </w:rPr>
        <w:t xml:space="preserve"> – </w:t>
      </w:r>
      <w:proofErr w:type="spellStart"/>
      <w:r w:rsidR="00F51468">
        <w:rPr>
          <w:color w:val="000000"/>
          <w:lang w:val="en-US"/>
        </w:rPr>
        <w:t>žiadne</w:t>
      </w:r>
      <w:proofErr w:type="spellEnd"/>
    </w:p>
    <w:p w14:paraId="076BCCF9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DA310C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C83FA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43D849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154A4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6D09948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B953E2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77EB763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34E1A8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365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2FD07C58" w14:textId="6F3EB69E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F90654">
        <w:rPr>
          <w:color w:val="000000"/>
          <w:lang w:val="en-US"/>
        </w:rPr>
        <w:t xml:space="preserve">518 </w:t>
      </w:r>
      <w:proofErr w:type="spellStart"/>
      <w:r w:rsidR="00F90654">
        <w:rPr>
          <w:color w:val="000000"/>
          <w:lang w:val="en-US"/>
        </w:rPr>
        <w:t>Ostatné</w:t>
      </w:r>
      <w:proofErr w:type="spellEnd"/>
      <w:r w:rsidR="00F90654">
        <w:rPr>
          <w:color w:val="000000"/>
          <w:lang w:val="en-US"/>
        </w:rPr>
        <w:t xml:space="preserve"> </w:t>
      </w:r>
      <w:proofErr w:type="spellStart"/>
      <w:r w:rsidR="00F90654">
        <w:rPr>
          <w:color w:val="000000"/>
          <w:lang w:val="en-US"/>
        </w:rPr>
        <w:t>služby</w:t>
      </w:r>
      <w:proofErr w:type="spellEnd"/>
      <w:r w:rsidR="009D6E75">
        <w:rPr>
          <w:color w:val="000000"/>
          <w:lang w:val="en-US"/>
        </w:rPr>
        <w:t xml:space="preserve"> – </w:t>
      </w:r>
      <w:r w:rsidR="00F51468">
        <w:rPr>
          <w:color w:val="000000"/>
          <w:lang w:val="en-US"/>
        </w:rPr>
        <w:t>7</w:t>
      </w:r>
      <w:r w:rsidR="00F90654">
        <w:rPr>
          <w:color w:val="000000"/>
          <w:lang w:val="en-US"/>
        </w:rPr>
        <w:t>0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6C3F059F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C793CE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7E272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1B17497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2FD281C6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7BFEE6D5" w14:textId="628E3BBA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1B69D9">
        <w:rPr>
          <w:color w:val="000000"/>
          <w:lang w:val="en-US"/>
        </w:rPr>
        <w:t>2</w:t>
      </w:r>
      <w:r w:rsidR="00F51468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– </w:t>
      </w:r>
      <w:proofErr w:type="spellStart"/>
      <w:r w:rsidR="00F51468">
        <w:rPr>
          <w:color w:val="000000"/>
          <w:lang w:val="en-US"/>
        </w:rPr>
        <w:t>žiadna</w:t>
      </w:r>
      <w:proofErr w:type="spellEnd"/>
    </w:p>
    <w:p w14:paraId="7CEA76C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9DCBFB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34B475B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A151FA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76C6DF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5C44359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15588F4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17CE6B1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FAAD69D" w14:textId="77777777" w:rsidR="009D6E75" w:rsidRPr="009D6E75" w:rsidRDefault="009D6E75" w:rsidP="009D6E75">
      <w:pPr>
        <w:rPr>
          <w:lang w:val="en-US"/>
        </w:rPr>
      </w:pPr>
    </w:p>
    <w:p w14:paraId="47F8155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135844F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C5ADED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522FA61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29EC17C8" w14:textId="77777777"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159248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2F65B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76B981A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35B6FACF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47C0971D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2720B0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55A1AA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CBCC8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158C5A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5A2BCC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125315" w14:textId="2E21469C" w:rsidR="00C22FAD" w:rsidRDefault="0068261F" w:rsidP="00490331">
      <w:pPr>
        <w:suppressAutoHyphens/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F90654">
        <w:rPr>
          <w:color w:val="000000"/>
          <w:lang w:val="en-US"/>
        </w:rPr>
        <w:t>2</w:t>
      </w:r>
      <w:r w:rsidR="00F51468">
        <w:rPr>
          <w:color w:val="000000"/>
          <w:lang w:val="en-US"/>
        </w:rPr>
        <w:t>5</w:t>
      </w:r>
      <w:r w:rsidR="00F90654">
        <w:rPr>
          <w:color w:val="000000"/>
          <w:lang w:val="en-US"/>
        </w:rPr>
        <w:t xml:space="preserve">. </w:t>
      </w:r>
      <w:proofErr w:type="spellStart"/>
      <w:proofErr w:type="gramStart"/>
      <w:r w:rsidR="00F51468">
        <w:rPr>
          <w:color w:val="000000"/>
          <w:lang w:val="en-US"/>
        </w:rPr>
        <w:t>marca</w:t>
      </w:r>
      <w:proofErr w:type="spellEnd"/>
      <w:proofErr w:type="gramEnd"/>
      <w:r w:rsidR="00F90654">
        <w:rPr>
          <w:color w:val="000000"/>
          <w:lang w:val="en-US"/>
        </w:rPr>
        <w:t xml:space="preserve"> 202</w:t>
      </w:r>
      <w:r w:rsidR="00F51468">
        <w:rPr>
          <w:color w:val="000000"/>
          <w:lang w:val="en-US"/>
        </w:rPr>
        <w:t>4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  <w:t xml:space="preserve">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C22FAD" w:rsidSect="00C22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61F"/>
    <w:rsid w:val="001B69D9"/>
    <w:rsid w:val="002B5C7F"/>
    <w:rsid w:val="00490331"/>
    <w:rsid w:val="0068261F"/>
    <w:rsid w:val="00981CFC"/>
    <w:rsid w:val="009D6E75"/>
    <w:rsid w:val="00BA3F30"/>
    <w:rsid w:val="00C22FAD"/>
    <w:rsid w:val="00F51468"/>
    <w:rsid w:val="00F90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24A65"/>
  <w15:chartTrackingRefBased/>
  <w15:docId w15:val="{3FC0CE13-9FA8-46EB-97FC-F148914A8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261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8261F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68261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96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868</Words>
  <Characters>4949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7</cp:revision>
  <cp:lastPrinted>2017-06-27T14:22:00Z</cp:lastPrinted>
  <dcterms:created xsi:type="dcterms:W3CDTF">2021-03-30T13:04:00Z</dcterms:created>
  <dcterms:modified xsi:type="dcterms:W3CDTF">2024-03-26T13:10:00Z</dcterms:modified>
</cp:coreProperties>
</file>