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3B194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134DE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34DE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34DE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134DE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34DE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134DE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34DE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134DE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7"/>
        <w:gridCol w:w="6647"/>
      </w:tblGrid>
      <w:tr w:rsidR="00134DED" w:rsidRPr="00134DED" w:rsidTr="00134DE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46796/S </w:t>
            </w:r>
          </w:p>
        </w:tc>
      </w:tr>
    </w:tbl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134DED" w:rsidRPr="00134DED" w:rsidTr="00134D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Trsťan s.r.o.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134DED" w:rsidRPr="00134DED" w:rsidTr="00134D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29. augusta 64/22 </w:t>
                  </w: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134DED" w:rsidRPr="00134DED" w:rsidTr="00134D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55 530 460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134DED" w:rsidRPr="00134DED" w:rsidTr="00134D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05.07.2023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134DED" w:rsidRPr="00134DED" w:rsidTr="00134D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134DED" w:rsidRPr="00134DED" w:rsidTr="00134D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Skladové, pomocné a prepravné služby v doprave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Služby v oblasti administratívnej správy a služby organizačno-hospodárskej povahy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Reklamné, marketingové, fotografické a informačné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Prenájom, úschova a požičiavanie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Inžinierske činnosti, technické testovanie a analýzy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Počítačové služby a 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osobného charakteru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rýchleho občerstvenia v spojení s predajom na priamu konzumáciu, 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Výroba a hutnícke spracovanie kovov, výroba a opracovanie jednoduchých kovových výrobkov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Služby súvisiace s produkciou filmov, videozáznamov a zvukových nahrávok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Vydavateľská činnosť, polygrafická výroba a knihárske práce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134DED" w:rsidRPr="00134DED" w:rsidTr="00134D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8" w:history="1">
                    <w:r w:rsidRPr="00134DED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Peter Trsťan </w:t>
                    </w:r>
                  </w:hyperlink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29. augusta 64/22 </w:t>
                  </w: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12.07.2023 </w:t>
                  </w: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8" name="Obrázo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7" name="Obrázo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134DED" w:rsidRPr="00134DED" w:rsidTr="00134D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Každý z konateľov spoločnosti koná samostatne. </w:t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05.07.2023)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134DED" w:rsidRPr="00134DED" w:rsidRDefault="00134DED" w:rsidP="00134DED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134DED" w:rsidRPr="00134DED" w:rsidTr="00134D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134DED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134DED" w:rsidRPr="00134D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13" w:history="1">
                    <w:r w:rsidRPr="00134DED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Peter Trsťan </w:t>
                    </w:r>
                  </w:hyperlink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29. augusta 64/22 </w:t>
                  </w: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6" name="Obrázo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color w:val="0000FF"/>
                      <w:sz w:val="24"/>
                      <w:lang w:eastAsia="sk-SK"/>
                    </w:rPr>
                    <w:drawing>
                      <wp:inline distT="0" distB="0" distL="0" distR="0">
                        <wp:extent cx="152400" cy="133350"/>
                        <wp:effectExtent l="19050" t="0" r="0" b="0"/>
                        <wp:docPr id="5" name="Obrázo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134DED" w:rsidRPr="00134DED" w:rsidRDefault="00134DED" w:rsidP="00134DED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134DED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25.07.2023)</w:t>
                  </w:r>
                </w:p>
              </w:tc>
            </w:tr>
          </w:tbl>
          <w:p w:rsidR="00134DED" w:rsidRPr="00134DED" w:rsidRDefault="00134DED" w:rsidP="00134DE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C5489" w:rsidRDefault="00CC5489" w:rsidP="003B194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CC46A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C46A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CC46A8" w:rsidRPr="00CC46A8">
        <w:rPr>
          <w:b/>
          <w:sz w:val="22"/>
          <w:szCs w:val="22"/>
        </w:rPr>
        <w:t xml:space="preserve">neboli vykonané. </w:t>
      </w:r>
    </w:p>
    <w:p w:rsidR="00CC5489" w:rsidRDefault="00CC5489" w:rsidP="00CD361E">
      <w:pPr>
        <w:spacing w:before="0" w:line="240" w:lineRule="auto"/>
        <w:rPr>
          <w:b/>
          <w:sz w:val="22"/>
          <w:szCs w:val="22"/>
        </w:rPr>
      </w:pPr>
    </w:p>
    <w:p w:rsidR="00CC5489" w:rsidRDefault="00CC5489" w:rsidP="00CD361E">
      <w:pPr>
        <w:spacing w:before="0" w:line="240" w:lineRule="auto"/>
        <w:rPr>
          <w:b/>
          <w:sz w:val="22"/>
          <w:szCs w:val="22"/>
        </w:rPr>
      </w:pPr>
    </w:p>
    <w:sectPr w:rsidR="00CC5489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8B5" w:rsidRDefault="00B338B5" w:rsidP="00347C39">
      <w:pPr>
        <w:spacing w:before="0" w:after="0" w:line="240" w:lineRule="auto"/>
      </w:pPr>
      <w:r>
        <w:separator/>
      </w:r>
    </w:p>
  </w:endnote>
  <w:endnote w:type="continuationSeparator" w:id="1">
    <w:p w:rsidR="00B338B5" w:rsidRDefault="00B338B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8B5" w:rsidRDefault="00B338B5" w:rsidP="00347C39">
      <w:pPr>
        <w:spacing w:before="0" w:after="0" w:line="240" w:lineRule="auto"/>
      </w:pPr>
      <w:r>
        <w:separator/>
      </w:r>
    </w:p>
  </w:footnote>
  <w:footnote w:type="continuationSeparator" w:id="1">
    <w:p w:rsidR="00B338B5" w:rsidRDefault="00B338B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3FA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34DED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DE"/>
    <w:rsid w:val="002C2ADA"/>
    <w:rsid w:val="002C6F1A"/>
    <w:rsid w:val="002D3341"/>
    <w:rsid w:val="002D701F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194A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40FF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456F"/>
    <w:rsid w:val="00AF7913"/>
    <w:rsid w:val="00B31455"/>
    <w:rsid w:val="00B338B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67D3"/>
    <w:rsid w:val="00C953EB"/>
    <w:rsid w:val="00C96AEB"/>
    <w:rsid w:val="00CA17C9"/>
    <w:rsid w:val="00CA4F0B"/>
    <w:rsid w:val="00CC46A8"/>
    <w:rsid w:val="00CC5489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21997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D40F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D40F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D40F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74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32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3674323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74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4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74324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74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Trs&#357;an&amp;MENO=Peter&amp;SID=0&amp;T=f0&amp;R=0" TargetMode="External"/><Relationship Id="rId13" Type="http://schemas.openxmlformats.org/officeDocument/2006/relationships/hyperlink" Target="https://www.orsr.sk/hladaj_osoba.asp?PR=Trs&#357;an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legislativne-zmeny-v-obchodnom-registri/zmeny-k-1-10-2020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665567&amp;SID=3&amp;P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</cp:lastModifiedBy>
  <cp:revision>5</cp:revision>
  <cp:lastPrinted>2017-03-27T20:52:00Z</cp:lastPrinted>
  <dcterms:created xsi:type="dcterms:W3CDTF">2024-03-03T17:58:00Z</dcterms:created>
  <dcterms:modified xsi:type="dcterms:W3CDTF">2024-03-12T15:53:00Z</dcterms:modified>
</cp:coreProperties>
</file>