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4EA596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5D334269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1537C2CA" w14:textId="77777777" w:rsidTr="00BA6C2C">
        <w:trPr>
          <w:trHeight w:val="241"/>
        </w:trPr>
        <w:tc>
          <w:tcPr>
            <w:tcW w:w="1096" w:type="pct"/>
            <w:vAlign w:val="center"/>
          </w:tcPr>
          <w:p w14:paraId="12879B9A" w14:textId="77777777" w:rsidR="003D1D35" w:rsidRPr="002C0794" w:rsidRDefault="003D1D35" w:rsidP="00BA6C2C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769142C" w14:textId="77777777" w:rsidR="003D1D35" w:rsidRPr="002C0794" w:rsidRDefault="005F505A" w:rsidP="005F505A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SLORUAS </w:t>
            </w:r>
            <w:proofErr w:type="spellStart"/>
            <w:r>
              <w:rPr>
                <w:rFonts w:cs="Arial Narrow"/>
                <w:szCs w:val="22"/>
              </w:rPr>
              <w:t>s.</w:t>
            </w:r>
            <w:r w:rsidR="00BA6C2C">
              <w:rPr>
                <w:rFonts w:cs="Arial Narrow"/>
                <w:szCs w:val="22"/>
              </w:rPr>
              <w:t>r.o</w:t>
            </w:r>
            <w:proofErr w:type="spellEnd"/>
            <w:r w:rsidR="00BA6C2C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41CBD3CD" w14:textId="77777777">
        <w:trPr>
          <w:trHeight w:val="340"/>
        </w:trPr>
        <w:tc>
          <w:tcPr>
            <w:tcW w:w="1096" w:type="pct"/>
            <w:vAlign w:val="center"/>
          </w:tcPr>
          <w:p w14:paraId="17387AF4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CD1A5A0" w14:textId="77777777" w:rsidR="003D1D35" w:rsidRPr="002C0794" w:rsidRDefault="005F505A" w:rsidP="005F505A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Šancova</w:t>
            </w:r>
            <w:proofErr w:type="spellEnd"/>
            <w:r>
              <w:rPr>
                <w:rFonts w:cs="Arial Narrow"/>
                <w:szCs w:val="22"/>
              </w:rPr>
              <w:t xml:space="preserve"> 4007/48</w:t>
            </w:r>
            <w:r w:rsidR="00BA6C2C">
              <w:rPr>
                <w:rFonts w:cs="Arial Narrow"/>
                <w:szCs w:val="22"/>
              </w:rPr>
              <w:t>, 8</w:t>
            </w:r>
            <w:r>
              <w:rPr>
                <w:rFonts w:cs="Arial Narrow"/>
                <w:szCs w:val="22"/>
              </w:rPr>
              <w:t>1</w:t>
            </w:r>
            <w:r w:rsidR="00BA6C2C">
              <w:rPr>
                <w:rFonts w:cs="Arial Narrow"/>
                <w:szCs w:val="22"/>
              </w:rPr>
              <w:t>1 0</w:t>
            </w:r>
            <w:r>
              <w:rPr>
                <w:rFonts w:cs="Arial Narrow"/>
                <w:szCs w:val="22"/>
              </w:rPr>
              <w:t>5</w:t>
            </w:r>
            <w:r w:rsidR="00BA6C2C">
              <w:rPr>
                <w:rFonts w:cs="Arial Narrow"/>
                <w:szCs w:val="22"/>
              </w:rPr>
              <w:t xml:space="preserve">  Bratislava</w:t>
            </w:r>
          </w:p>
        </w:tc>
      </w:tr>
    </w:tbl>
    <w:p w14:paraId="43892FDF" w14:textId="77777777" w:rsidR="003D1D35" w:rsidRDefault="003D1D35" w:rsidP="00BA6C2C">
      <w:pPr>
        <w:spacing w:after="0"/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00FE5409" w14:textId="77777777" w:rsidR="005F505A" w:rsidRDefault="005F505A" w:rsidP="00BA6C2C">
      <w:pPr>
        <w:numPr>
          <w:ilvl w:val="0"/>
          <w:numId w:val="21"/>
        </w:numPr>
        <w:spacing w:after="0" w:line="240" w:lineRule="auto"/>
        <w:rPr>
          <w:rFonts w:cs="Tahoma"/>
          <w:i/>
          <w:szCs w:val="22"/>
        </w:rPr>
      </w:pPr>
      <w:r w:rsidRPr="005F505A">
        <w:rPr>
          <w:rFonts w:cs="Tahoma"/>
          <w:i/>
          <w:szCs w:val="22"/>
        </w:rPr>
        <w:t xml:space="preserve">kúpa tovaru na účely jeho predaja konečnému spotrebiteľovi /maloobchod/ alebo iným prevádzkovateľom živnosti/veľkoobchod/ </w:t>
      </w:r>
    </w:p>
    <w:p w14:paraId="37EA7E77" w14:textId="77777777" w:rsidR="00BA6C2C" w:rsidRPr="00A75FFD" w:rsidRDefault="00BA6C2C" w:rsidP="00BA6C2C">
      <w:pPr>
        <w:spacing w:after="0" w:line="240" w:lineRule="auto"/>
        <w:rPr>
          <w:rFonts w:cs="Tahoma"/>
          <w:szCs w:val="22"/>
        </w:rPr>
      </w:pPr>
    </w:p>
    <w:p w14:paraId="3A02609E" w14:textId="7FD625D7" w:rsidR="00850233" w:rsidRPr="00850233" w:rsidRDefault="003D1D35" w:rsidP="0085023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850233">
        <w:rPr>
          <w:szCs w:val="22"/>
        </w:rPr>
        <w:t xml:space="preserve"> </w:t>
      </w:r>
      <w:r w:rsidR="005F505A">
        <w:rPr>
          <w:szCs w:val="22"/>
        </w:rPr>
        <w:t>2</w:t>
      </w:r>
      <w:r w:rsidR="00DD4DA3" w:rsidRPr="00DD4DA3">
        <w:rPr>
          <w:szCs w:val="22"/>
        </w:rPr>
        <w:t>5</w:t>
      </w:r>
      <w:r w:rsidR="00BE08A3">
        <w:rPr>
          <w:szCs w:val="22"/>
        </w:rPr>
        <w:t>.</w:t>
      </w:r>
      <w:r w:rsidR="00DD4DA3" w:rsidRPr="00DD4DA3">
        <w:rPr>
          <w:szCs w:val="22"/>
        </w:rPr>
        <w:t>5</w:t>
      </w:r>
      <w:r w:rsidR="00BE08A3">
        <w:rPr>
          <w:szCs w:val="22"/>
        </w:rPr>
        <w:t>.</w:t>
      </w:r>
      <w:r w:rsidR="00850233">
        <w:rPr>
          <w:szCs w:val="22"/>
        </w:rPr>
        <w:t>20</w:t>
      </w:r>
      <w:r w:rsidR="0089112D">
        <w:rPr>
          <w:szCs w:val="22"/>
        </w:rPr>
        <w:t>2</w:t>
      </w:r>
      <w:r w:rsidR="00DD4DA3" w:rsidRPr="00DD4DA3">
        <w:rPr>
          <w:szCs w:val="22"/>
        </w:rPr>
        <w:t>3</w:t>
      </w:r>
    </w:p>
    <w:p w14:paraId="084153F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3862987" w14:textId="77777777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D3FA211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D3956D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3BC663A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44EAECA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61212F47" w14:textId="77777777">
        <w:trPr>
          <w:trHeight w:hRule="exact" w:val="340"/>
        </w:trPr>
        <w:tc>
          <w:tcPr>
            <w:tcW w:w="993" w:type="dxa"/>
            <w:vMerge/>
            <w:vAlign w:val="center"/>
          </w:tcPr>
          <w:p w14:paraId="4CF3C58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3EECDF2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203A77B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E10AF4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63C26DF" w14:textId="77777777">
        <w:trPr>
          <w:trHeight w:hRule="exact" w:val="340"/>
        </w:trPr>
        <w:tc>
          <w:tcPr>
            <w:tcW w:w="993" w:type="dxa"/>
            <w:vMerge/>
            <w:vAlign w:val="center"/>
          </w:tcPr>
          <w:p w14:paraId="511F93A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436F63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34341B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C37B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5E2473D" w14:textId="77777777" w:rsidR="003D1D35" w:rsidRPr="00A32E72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p w14:paraId="34D3CE3F" w14:textId="77777777" w:rsidR="00A32E72" w:rsidRPr="002C0794" w:rsidRDefault="00A32E72" w:rsidP="00A32E72">
      <w:pPr>
        <w:pStyle w:val="Odsekzoznamu"/>
        <w:keepNext/>
        <w:spacing w:after="0" w:line="240" w:lineRule="auto"/>
        <w:ind w:left="0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36FF5575" w14:textId="77777777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3C9C0D9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49C35238" w14:textId="77777777" w:rsidR="003D1D35" w:rsidRPr="002C0794" w:rsidRDefault="0099424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653616CB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7154B87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7C7E340E" w14:textId="77777777" w:rsidR="00C33753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p w14:paraId="109FF307" w14:textId="77777777" w:rsidR="00A32E72" w:rsidRPr="002C0794" w:rsidRDefault="00A32E72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AA03CF7" w14:textId="77777777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633B036C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9FF22B2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7BE2E60B" w14:textId="77777777" w:rsidR="00C33753" w:rsidRPr="002C0794" w:rsidRDefault="005F505A" w:rsidP="0067549E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14:paraId="7181EDE2" w14:textId="77777777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004FAB13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0B629521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FFFC052" w14:textId="77777777" w:rsidR="00C33753" w:rsidRPr="002C0794" w:rsidRDefault="00140CA6" w:rsidP="005F505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08FDB6F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49E1ED31" w14:textId="77777777" w:rsidR="00A32E72" w:rsidRDefault="00A32E72" w:rsidP="000679F3">
      <w:pPr>
        <w:spacing w:after="0"/>
        <w:ind w:left="705" w:hanging="705"/>
        <w:jc w:val="both"/>
        <w:rPr>
          <w:i/>
          <w:szCs w:val="22"/>
        </w:rPr>
      </w:pPr>
    </w:p>
    <w:p w14:paraId="7B554FA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12DDDE97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4B0F263" w14:textId="77777777" w:rsidR="00B75F5C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  <w:r w:rsidR="00A32E72">
        <w:rPr>
          <w:szCs w:val="22"/>
        </w:rPr>
        <w:t xml:space="preserve">: </w:t>
      </w:r>
    </w:p>
    <w:p w14:paraId="734FAE42" w14:textId="77777777" w:rsidR="00A32E72" w:rsidRPr="002C0794" w:rsidRDefault="00A32E72" w:rsidP="007C4475">
      <w:pPr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B75F5C" w:rsidRPr="002C0794" w14:paraId="381293DA" w14:textId="77777777">
        <w:trPr>
          <w:trHeight w:val="57"/>
        </w:trPr>
        <w:tc>
          <w:tcPr>
            <w:tcW w:w="9498" w:type="dxa"/>
            <w:tcBorders>
              <w:left w:val="single" w:sz="4" w:space="0" w:color="auto"/>
            </w:tcBorders>
            <w:vAlign w:val="center"/>
          </w:tcPr>
          <w:p w14:paraId="52DD0233" w14:textId="77777777" w:rsidR="00B75F5C" w:rsidRPr="008925C1" w:rsidRDefault="00B75F5C" w:rsidP="006365C4">
            <w:pPr>
              <w:spacing w:after="0"/>
              <w:rPr>
                <w:szCs w:val="22"/>
              </w:rPr>
            </w:pPr>
            <w:r w:rsidRPr="008925C1">
              <w:rPr>
                <w:szCs w:val="22"/>
              </w:rPr>
              <w:t>a)</w:t>
            </w:r>
            <w:r w:rsidR="000817BE" w:rsidRPr="008925C1">
              <w:rPr>
                <w:szCs w:val="22"/>
              </w:rPr>
              <w:t>V</w:t>
            </w:r>
            <w:r w:rsidRPr="008925C1">
              <w:rPr>
                <w:szCs w:val="22"/>
              </w:rPr>
              <w:t xml:space="preserve">ýška jednotlivých druhov záruk alebo iných zabezpečení pre členov štatutárneho orgánu, </w:t>
            </w:r>
          </w:p>
          <w:p w14:paraId="03AA51D9" w14:textId="77777777" w:rsidR="00B75F5C" w:rsidRPr="008925C1" w:rsidRDefault="00B75F5C" w:rsidP="006365C4">
            <w:pPr>
              <w:spacing w:after="0"/>
              <w:rPr>
                <w:szCs w:val="22"/>
              </w:rPr>
            </w:pPr>
            <w:r w:rsidRPr="008925C1">
              <w:rPr>
                <w:szCs w:val="22"/>
              </w:rPr>
              <w:t>dozorného orgánu a iného orgánu ÚJ</w:t>
            </w:r>
            <w:r w:rsidR="008925C1">
              <w:rPr>
                <w:szCs w:val="22"/>
              </w:rPr>
              <w:t xml:space="preserve">: </w:t>
            </w:r>
            <w:r w:rsidR="008925C1" w:rsidRPr="008925C1">
              <w:rPr>
                <w:i/>
                <w:szCs w:val="22"/>
              </w:rPr>
              <w:t>Neboli poskytnuté</w:t>
            </w:r>
          </w:p>
        </w:tc>
      </w:tr>
      <w:tr w:rsidR="00B75F5C" w:rsidRPr="002C0794" w14:paraId="235E4A61" w14:textId="77777777">
        <w:trPr>
          <w:trHeight w:val="340"/>
        </w:trPr>
        <w:tc>
          <w:tcPr>
            <w:tcW w:w="9498" w:type="dxa"/>
          </w:tcPr>
          <w:p w14:paraId="3BBED781" w14:textId="77777777" w:rsidR="00B75F5C" w:rsidRPr="008925C1" w:rsidRDefault="00B75F5C" w:rsidP="006365C4">
            <w:pPr>
              <w:spacing w:after="0"/>
              <w:rPr>
                <w:szCs w:val="22"/>
              </w:rPr>
            </w:pPr>
            <w:r w:rsidRPr="008925C1">
              <w:rPr>
                <w:szCs w:val="22"/>
              </w:rPr>
              <w:t>b)</w:t>
            </w:r>
            <w:r w:rsidR="000817BE" w:rsidRPr="008925C1">
              <w:rPr>
                <w:szCs w:val="22"/>
              </w:rPr>
              <w:t>P</w:t>
            </w:r>
            <w:r w:rsidRPr="008925C1">
              <w:rPr>
                <w:szCs w:val="22"/>
              </w:rPr>
              <w:t>ôžičky poskytnuté členom štatutárneho orgánu, dozorného orgánu a iného orgánu ÚJ</w:t>
            </w:r>
            <w:r w:rsidR="008925C1">
              <w:rPr>
                <w:szCs w:val="22"/>
              </w:rPr>
              <w:t xml:space="preserve">: </w:t>
            </w:r>
            <w:r w:rsidR="008925C1" w:rsidRPr="008925C1">
              <w:rPr>
                <w:i/>
                <w:szCs w:val="22"/>
              </w:rPr>
              <w:t>Neboli poskytnuté</w:t>
            </w:r>
          </w:p>
        </w:tc>
      </w:tr>
      <w:tr w:rsidR="00B75F5C" w:rsidRPr="002C0794" w14:paraId="190C0838" w14:textId="77777777">
        <w:trPr>
          <w:trHeight w:val="340"/>
        </w:trPr>
        <w:tc>
          <w:tcPr>
            <w:tcW w:w="9498" w:type="dxa"/>
          </w:tcPr>
          <w:p w14:paraId="73582EE5" w14:textId="77777777" w:rsidR="00B75F5C" w:rsidRPr="002C0794" w:rsidRDefault="008925C1" w:rsidP="006365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</w:t>
            </w:r>
            <w:r w:rsidR="005F6078" w:rsidRPr="002C0794">
              <w:rPr>
                <w:szCs w:val="22"/>
              </w:rPr>
              <w:t>)</w:t>
            </w:r>
            <w:r w:rsidR="000817BE" w:rsidRPr="008925C1">
              <w:rPr>
                <w:szCs w:val="22"/>
              </w:rPr>
              <w:t>C</w:t>
            </w:r>
            <w:r w:rsidR="00B75F5C" w:rsidRPr="008925C1">
              <w:rPr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  <w:r>
              <w:rPr>
                <w:szCs w:val="22"/>
              </w:rPr>
              <w:t xml:space="preserve">: </w:t>
            </w:r>
            <w:r w:rsidRPr="008925C1">
              <w:rPr>
                <w:i/>
                <w:szCs w:val="22"/>
              </w:rPr>
              <w:t>Neboli poskytnuté</w:t>
            </w:r>
          </w:p>
        </w:tc>
      </w:tr>
    </w:tbl>
    <w:p w14:paraId="7DA41E16" w14:textId="77777777" w:rsidR="00B06C2C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C2338B7" w14:textId="77777777" w:rsidR="00A32E72" w:rsidRPr="002C0794" w:rsidRDefault="00A32E72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E438EBD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50C79C5C" w14:textId="77777777" w:rsidR="00C36B91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4C65C00" w14:textId="77777777" w:rsidR="00A32E72" w:rsidRPr="002C0794" w:rsidRDefault="00A32E72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5932FD4" w14:textId="77777777">
        <w:trPr>
          <w:trHeight w:hRule="exact" w:val="340"/>
        </w:trPr>
        <w:tc>
          <w:tcPr>
            <w:tcW w:w="578" w:type="dxa"/>
            <w:vAlign w:val="center"/>
          </w:tcPr>
          <w:p w14:paraId="18C43907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ACC90E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DF626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8CDFE21" w14:textId="77777777" w:rsidR="00DF224D" w:rsidRPr="002C0794" w:rsidRDefault="008925C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19AF82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12DD00C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D6F3509" w14:textId="77777777">
        <w:trPr>
          <w:trHeight w:hRule="exact" w:val="340"/>
        </w:trPr>
        <w:tc>
          <w:tcPr>
            <w:tcW w:w="578" w:type="dxa"/>
            <w:vAlign w:val="center"/>
          </w:tcPr>
          <w:p w14:paraId="2A9EBF32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719994A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1C1A613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B10FADC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574AF6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878CD78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E5255D6" w14:textId="77777777" w:rsidR="00B14AD9" w:rsidRDefault="00A85755" w:rsidP="00A85755">
      <w:pPr>
        <w:spacing w:after="0" w:line="240" w:lineRule="auto"/>
        <w:jc w:val="both"/>
        <w:rPr>
          <w:rFonts w:ascii="Arial" w:hAnsi="Arial" w:cs="Arial"/>
          <w:szCs w:val="22"/>
          <w:lang w:eastAsia="sk-SK"/>
        </w:rPr>
      </w:pPr>
      <w:r w:rsidRPr="00D02F98">
        <w:rPr>
          <w:rFonts w:ascii="Arial" w:hAnsi="Arial" w:cs="Arial"/>
          <w:szCs w:val="22"/>
          <w:lang w:eastAsia="sk-SK"/>
        </w:rPr>
        <w:t xml:space="preserve">      </w:t>
      </w:r>
    </w:p>
    <w:p w14:paraId="37B3DC18" w14:textId="77777777" w:rsidR="00B14AD9" w:rsidRPr="00B14AD9" w:rsidRDefault="00B14AD9" w:rsidP="00B14AD9">
      <w:pPr>
        <w:spacing w:after="0" w:line="240" w:lineRule="auto"/>
        <w:jc w:val="both"/>
        <w:rPr>
          <w:rFonts w:cs="Tahoma"/>
          <w:b/>
          <w:szCs w:val="22"/>
          <w:lang w:eastAsia="sk-SK"/>
        </w:rPr>
      </w:pPr>
      <w:r w:rsidRPr="00B14AD9">
        <w:rPr>
          <w:rFonts w:cs="Tahoma"/>
          <w:b/>
          <w:szCs w:val="22"/>
          <w:lang w:eastAsia="sk-SK"/>
        </w:rPr>
        <w:t xml:space="preserve">       Zostavenie účtovnej závierky za predpokladu či bude alebo nebude pokračovať vo svojej</w:t>
      </w:r>
    </w:p>
    <w:p w14:paraId="0A0F472F" w14:textId="77777777" w:rsidR="00B14AD9" w:rsidRDefault="00B14AD9" w:rsidP="00B14AD9">
      <w:pPr>
        <w:spacing w:after="0" w:line="240" w:lineRule="auto"/>
        <w:jc w:val="both"/>
        <w:rPr>
          <w:rFonts w:cs="Tahoma"/>
          <w:b/>
          <w:szCs w:val="22"/>
          <w:lang w:eastAsia="sk-SK"/>
        </w:rPr>
      </w:pPr>
      <w:r w:rsidRPr="00B14AD9">
        <w:rPr>
          <w:rFonts w:cs="Tahoma"/>
          <w:b/>
          <w:szCs w:val="22"/>
          <w:lang w:eastAsia="sk-SK"/>
        </w:rPr>
        <w:t xml:space="preserve">       činnosti: </w:t>
      </w:r>
    </w:p>
    <w:p w14:paraId="072A8DF9" w14:textId="77777777" w:rsidR="00A32E72" w:rsidRPr="00A32E72" w:rsidRDefault="00A32E72" w:rsidP="00B14AD9">
      <w:pPr>
        <w:spacing w:after="0" w:line="240" w:lineRule="auto"/>
        <w:jc w:val="both"/>
        <w:rPr>
          <w:rFonts w:cs="Tahoma"/>
          <w:b/>
          <w:szCs w:val="22"/>
          <w:lang w:eastAsia="sk-SK"/>
        </w:rPr>
      </w:pPr>
    </w:p>
    <w:p w14:paraId="06955045" w14:textId="77777777" w:rsidR="00A32E72" w:rsidRPr="00A32E72" w:rsidRDefault="00A32E72" w:rsidP="00A32E72">
      <w:pPr>
        <w:spacing w:after="0" w:line="240" w:lineRule="auto"/>
        <w:jc w:val="both"/>
        <w:rPr>
          <w:rFonts w:cs="Arial"/>
          <w:szCs w:val="22"/>
          <w:lang w:eastAsia="sk-SK"/>
        </w:rPr>
      </w:pPr>
      <w:r>
        <w:rPr>
          <w:rFonts w:cs="Tahoma"/>
          <w:b/>
          <w:szCs w:val="22"/>
          <w:lang w:eastAsia="sk-SK"/>
        </w:rPr>
        <w:t xml:space="preserve">    </w:t>
      </w:r>
      <w:r w:rsidRPr="00A32E72">
        <w:rPr>
          <w:rFonts w:cs="Tahoma"/>
          <w:b/>
          <w:szCs w:val="22"/>
          <w:lang w:eastAsia="sk-SK"/>
        </w:rPr>
        <w:t xml:space="preserve">  </w:t>
      </w:r>
      <w:r>
        <w:rPr>
          <w:rFonts w:cs="Tahoma"/>
          <w:b/>
          <w:szCs w:val="22"/>
          <w:lang w:eastAsia="sk-SK"/>
        </w:rPr>
        <w:t xml:space="preserve"> </w:t>
      </w:r>
      <w:r w:rsidRPr="00A32E72">
        <w:rPr>
          <w:rFonts w:cs="Arial"/>
          <w:szCs w:val="22"/>
          <w:lang w:eastAsia="sk-SK"/>
        </w:rPr>
        <w:t xml:space="preserve">Účtovná závierka je zostavená za splnenia predpokladu, že účtovná jednotka bude nepretržite    </w:t>
      </w:r>
    </w:p>
    <w:p w14:paraId="29350D22" w14:textId="77777777" w:rsidR="0000333F" w:rsidRDefault="00A32E72" w:rsidP="00A32E72">
      <w:pPr>
        <w:spacing w:after="0" w:line="240" w:lineRule="auto"/>
        <w:jc w:val="both"/>
        <w:rPr>
          <w:rFonts w:cs="Arial"/>
          <w:bCs/>
          <w:szCs w:val="22"/>
          <w:lang w:eastAsia="sk-SK"/>
        </w:rPr>
      </w:pPr>
      <w:r w:rsidRPr="00A32E72">
        <w:rPr>
          <w:rFonts w:cs="Arial"/>
          <w:szCs w:val="22"/>
          <w:lang w:eastAsia="sk-SK"/>
        </w:rPr>
        <w:t xml:space="preserve">  </w:t>
      </w:r>
      <w:r>
        <w:rPr>
          <w:rFonts w:cs="Arial"/>
          <w:szCs w:val="22"/>
          <w:lang w:eastAsia="sk-SK"/>
        </w:rPr>
        <w:t xml:space="preserve">     </w:t>
      </w:r>
      <w:r w:rsidRPr="00A32E72">
        <w:rPr>
          <w:rFonts w:cs="Arial"/>
          <w:szCs w:val="22"/>
          <w:lang w:eastAsia="sk-SK"/>
        </w:rPr>
        <w:t>pokračovať vo svojej činnosti.</w:t>
      </w:r>
      <w:r>
        <w:rPr>
          <w:rFonts w:cs="Arial"/>
          <w:bCs/>
          <w:szCs w:val="22"/>
          <w:lang w:eastAsia="sk-SK"/>
        </w:rPr>
        <w:t xml:space="preserve"> Z</w:t>
      </w:r>
      <w:r w:rsidRPr="00A32E72">
        <w:rPr>
          <w:rFonts w:cs="Arial"/>
          <w:bCs/>
          <w:szCs w:val="22"/>
          <w:lang w:eastAsia="sk-SK"/>
        </w:rPr>
        <w:t xml:space="preserve">ostavenie účtovnej závierky si vyžaduje, aby manažment spoločnosti urobil </w:t>
      </w:r>
    </w:p>
    <w:p w14:paraId="73458F51" w14:textId="77777777" w:rsidR="0000333F" w:rsidRDefault="0000333F" w:rsidP="00A32E72">
      <w:pPr>
        <w:spacing w:after="0" w:line="240" w:lineRule="auto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       </w:t>
      </w:r>
      <w:r w:rsidR="00A32E72" w:rsidRPr="00A32E72">
        <w:rPr>
          <w:rFonts w:cs="Arial"/>
          <w:bCs/>
          <w:szCs w:val="22"/>
          <w:lang w:eastAsia="sk-SK"/>
        </w:rPr>
        <w:t>úsudky, odhady a predpoklady,</w:t>
      </w:r>
      <w:r>
        <w:rPr>
          <w:rFonts w:cs="Arial"/>
          <w:bCs/>
          <w:szCs w:val="22"/>
          <w:lang w:eastAsia="sk-SK"/>
        </w:rPr>
        <w:t xml:space="preserve"> </w:t>
      </w:r>
      <w:r w:rsidR="00A32E72" w:rsidRPr="00A32E72">
        <w:rPr>
          <w:rFonts w:cs="Arial"/>
          <w:bCs/>
          <w:szCs w:val="22"/>
          <w:lang w:eastAsia="sk-SK"/>
        </w:rPr>
        <w:t xml:space="preserve">ktoré ovplyvňujú aplikáciu účtovných metód a účtovných zásad a hodnotu </w:t>
      </w:r>
      <w:r>
        <w:rPr>
          <w:rFonts w:cs="Arial"/>
          <w:bCs/>
          <w:szCs w:val="22"/>
          <w:lang w:eastAsia="sk-SK"/>
        </w:rPr>
        <w:t xml:space="preserve"> </w:t>
      </w:r>
    </w:p>
    <w:p w14:paraId="4E97F895" w14:textId="77777777" w:rsidR="0000333F" w:rsidRDefault="0000333F" w:rsidP="00A32E72">
      <w:pPr>
        <w:spacing w:after="0" w:line="240" w:lineRule="auto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       </w:t>
      </w:r>
      <w:r w:rsidR="00A32E72" w:rsidRPr="00A32E72">
        <w:rPr>
          <w:rFonts w:cs="Arial"/>
          <w:bCs/>
          <w:szCs w:val="22"/>
          <w:lang w:eastAsia="sk-SK"/>
        </w:rPr>
        <w:t>vykázaného majetku, záväzkov,</w:t>
      </w:r>
      <w:r>
        <w:rPr>
          <w:rFonts w:cs="Arial"/>
          <w:bCs/>
          <w:szCs w:val="22"/>
          <w:lang w:eastAsia="sk-SK"/>
        </w:rPr>
        <w:t xml:space="preserve"> </w:t>
      </w:r>
      <w:r w:rsidR="00A32E72" w:rsidRPr="00A32E72">
        <w:rPr>
          <w:rFonts w:cs="Arial"/>
          <w:bCs/>
          <w:szCs w:val="22"/>
          <w:lang w:eastAsia="sk-SK"/>
        </w:rPr>
        <w:t xml:space="preserve">výnosov a nákladov. Odhady a predpoklady sú založené na minulých </w:t>
      </w:r>
    </w:p>
    <w:p w14:paraId="3728442C" w14:textId="77777777" w:rsidR="005F505A" w:rsidRDefault="0000333F" w:rsidP="00A32E72">
      <w:pPr>
        <w:spacing w:after="0" w:line="240" w:lineRule="auto"/>
        <w:jc w:val="both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       </w:t>
      </w:r>
      <w:r w:rsidR="00A32E72" w:rsidRPr="00A32E72">
        <w:rPr>
          <w:rFonts w:cs="Arial"/>
          <w:bCs/>
          <w:szCs w:val="22"/>
          <w:lang w:eastAsia="sk-SK"/>
        </w:rPr>
        <w:t xml:space="preserve">skúsenostiach a iných rozličných </w:t>
      </w:r>
      <w:r>
        <w:rPr>
          <w:rFonts w:cs="Arial"/>
          <w:bCs/>
          <w:szCs w:val="22"/>
          <w:lang w:eastAsia="sk-SK"/>
        </w:rPr>
        <w:t>f</w:t>
      </w:r>
      <w:r w:rsidR="00A32E72" w:rsidRPr="00A32E72">
        <w:rPr>
          <w:rFonts w:cs="Arial"/>
          <w:bCs/>
          <w:szCs w:val="22"/>
          <w:lang w:eastAsia="sk-SK"/>
        </w:rPr>
        <w:t>aktoroch.</w:t>
      </w:r>
    </w:p>
    <w:p w14:paraId="3E0095D8" w14:textId="77777777" w:rsidR="00A32E72" w:rsidRDefault="00A32E72" w:rsidP="005F505A">
      <w:pPr>
        <w:tabs>
          <w:tab w:val="left" w:pos="5355"/>
        </w:tabs>
        <w:spacing w:after="0" w:line="240" w:lineRule="auto"/>
        <w:jc w:val="both"/>
        <w:rPr>
          <w:rFonts w:cs="Tahoma"/>
          <w:b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       </w:t>
      </w:r>
      <w:r w:rsidR="005F505A">
        <w:rPr>
          <w:rFonts w:cs="Arial"/>
          <w:szCs w:val="22"/>
          <w:lang w:eastAsia="sk-SK"/>
        </w:rPr>
        <w:tab/>
      </w:r>
    </w:p>
    <w:p w14:paraId="378159C2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lastRenderedPageBreak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</w:t>
      </w:r>
      <w:r w:rsidR="008925C1">
        <w:rPr>
          <w:bCs/>
          <w:szCs w:val="22"/>
          <w:lang w:eastAsia="sk-SK"/>
        </w:rPr>
        <w:t xml:space="preserve">ie o neporovnateľných hodnotách: </w:t>
      </w:r>
      <w:r w:rsidR="008925C1" w:rsidRPr="008925C1">
        <w:rPr>
          <w:bCs/>
          <w:i/>
          <w:szCs w:val="22"/>
          <w:lang w:eastAsia="sk-SK"/>
        </w:rPr>
        <w:t>bez náplne.</w:t>
      </w:r>
    </w:p>
    <w:p w14:paraId="785D3C98" w14:textId="77777777" w:rsidR="00AB0EAE" w:rsidRPr="005C6C20" w:rsidRDefault="00A85755" w:rsidP="00821213">
      <w:pPr>
        <w:spacing w:after="0" w:line="240" w:lineRule="auto"/>
        <w:jc w:val="both"/>
        <w:rPr>
          <w:rFonts w:ascii="Arial" w:hAnsi="Arial" w:cs="Arial"/>
          <w:szCs w:val="22"/>
          <w:lang w:eastAsia="sk-SK"/>
        </w:rPr>
      </w:pPr>
      <w:r w:rsidRPr="00D02F98">
        <w:rPr>
          <w:rFonts w:ascii="Arial" w:hAnsi="Arial" w:cs="Arial"/>
          <w:szCs w:val="22"/>
          <w:lang w:eastAsia="sk-SK"/>
        </w:rPr>
        <w:t xml:space="preserve">      </w:t>
      </w:r>
      <w:r w:rsidR="00AB0EAE">
        <w:rPr>
          <w:rFonts w:cs="Arial"/>
          <w:bCs/>
          <w:szCs w:val="22"/>
          <w:lang w:eastAsia="sk-SK"/>
        </w:rPr>
        <w:t xml:space="preserve">       </w:t>
      </w:r>
    </w:p>
    <w:p w14:paraId="2BEA7A3F" w14:textId="77777777" w:rsidR="00DF224D" w:rsidRPr="00AB0EAE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</w:t>
      </w:r>
      <w:r w:rsidR="008925C1">
        <w:rPr>
          <w:szCs w:val="22"/>
        </w:rPr>
        <w:t xml:space="preserve">čnej situácie účtovnej jednotky: </w:t>
      </w:r>
      <w:r w:rsidR="008925C1" w:rsidRPr="008925C1">
        <w:rPr>
          <w:i/>
          <w:szCs w:val="22"/>
        </w:rPr>
        <w:t>bez náplne.</w:t>
      </w:r>
    </w:p>
    <w:p w14:paraId="5D60936F" w14:textId="77777777" w:rsidR="00AB0EAE" w:rsidRPr="002C0794" w:rsidRDefault="00AB0EAE" w:rsidP="00AB0EAE">
      <w:pPr>
        <w:spacing w:after="0" w:line="240" w:lineRule="auto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6FD8C216" w14:textId="77777777">
        <w:trPr>
          <w:trHeight w:hRule="exact" w:val="340"/>
        </w:trPr>
        <w:tc>
          <w:tcPr>
            <w:tcW w:w="578" w:type="dxa"/>
            <w:vAlign w:val="center"/>
          </w:tcPr>
          <w:p w14:paraId="5D04ED47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10FA279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99AC6CB" w14:textId="77777777" w:rsidR="00637793" w:rsidRPr="002C0794" w:rsidRDefault="00637793" w:rsidP="0000333F">
      <w:pPr>
        <w:pStyle w:val="Odsekzoznamu"/>
        <w:spacing w:after="0" w:line="240" w:lineRule="auto"/>
        <w:ind w:left="1276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50314321" w14:textId="77777777">
        <w:tc>
          <w:tcPr>
            <w:tcW w:w="9072" w:type="dxa"/>
            <w:gridSpan w:val="2"/>
            <w:vAlign w:val="center"/>
          </w:tcPr>
          <w:p w14:paraId="71C93CE0" w14:textId="77777777"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598DEBB2" w14:textId="77777777">
        <w:tc>
          <w:tcPr>
            <w:tcW w:w="8789" w:type="dxa"/>
            <w:vAlign w:val="center"/>
          </w:tcPr>
          <w:p w14:paraId="0CE9163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07066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3C0FAFE" w14:textId="77777777">
        <w:tc>
          <w:tcPr>
            <w:tcW w:w="8789" w:type="dxa"/>
            <w:vAlign w:val="center"/>
          </w:tcPr>
          <w:p w14:paraId="3497E7A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29FB3C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CC9BDB8" w14:textId="77777777">
        <w:tc>
          <w:tcPr>
            <w:tcW w:w="8789" w:type="dxa"/>
            <w:vAlign w:val="center"/>
          </w:tcPr>
          <w:p w14:paraId="1D699501" w14:textId="77777777" w:rsidR="00D22BFF" w:rsidRPr="002C0794" w:rsidRDefault="008925C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22BFF" w:rsidRPr="002C0794">
              <w:rPr>
                <w:szCs w:val="22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685F9B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48246A0" w14:textId="77777777">
        <w:tc>
          <w:tcPr>
            <w:tcW w:w="9072" w:type="dxa"/>
            <w:gridSpan w:val="2"/>
          </w:tcPr>
          <w:p w14:paraId="32800666" w14:textId="77777777" w:rsidR="004D5C84" w:rsidRPr="002C0794" w:rsidRDefault="008925C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10D6AC2B" w14:textId="77777777">
        <w:tc>
          <w:tcPr>
            <w:tcW w:w="8789" w:type="dxa"/>
          </w:tcPr>
          <w:p w14:paraId="44DC64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60B76B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9C600D2" w14:textId="77777777">
        <w:tc>
          <w:tcPr>
            <w:tcW w:w="8789" w:type="dxa"/>
          </w:tcPr>
          <w:p w14:paraId="1697A4F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2A1870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ECE0C49" w14:textId="77777777">
        <w:tc>
          <w:tcPr>
            <w:tcW w:w="8789" w:type="dxa"/>
          </w:tcPr>
          <w:p w14:paraId="5C1A33A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43BA24B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A7A55" w:rsidRPr="002C0794" w14:paraId="4BCBFB33" w14:textId="77777777">
        <w:tc>
          <w:tcPr>
            <w:tcW w:w="9072" w:type="dxa"/>
            <w:gridSpan w:val="2"/>
            <w:vAlign w:val="center"/>
          </w:tcPr>
          <w:p w14:paraId="31BA1BDF" w14:textId="77777777" w:rsidR="001A7A55" w:rsidRPr="002C0794" w:rsidRDefault="008925C1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VI</w:t>
            </w:r>
          </w:p>
        </w:tc>
      </w:tr>
      <w:tr w:rsidR="001A7A55" w:rsidRPr="002C0794" w14:paraId="1846DC27" w14:textId="77777777">
        <w:tc>
          <w:tcPr>
            <w:tcW w:w="8789" w:type="dxa"/>
            <w:vAlign w:val="center"/>
          </w:tcPr>
          <w:p w14:paraId="6B70AE6A" w14:textId="77777777" w:rsidR="001A7A55" w:rsidRPr="002C0794" w:rsidRDefault="008925C1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</w:t>
            </w:r>
            <w:r w:rsidR="001A7A55" w:rsidRPr="002C0794">
              <w:rPr>
                <w:szCs w:val="22"/>
              </w:rPr>
              <w:t xml:space="preserve">podiely na základnom imaní </w:t>
            </w:r>
          </w:p>
        </w:tc>
        <w:tc>
          <w:tcPr>
            <w:tcW w:w="283" w:type="dxa"/>
            <w:vAlign w:val="center"/>
          </w:tcPr>
          <w:p w14:paraId="5CDFFF02" w14:textId="77777777" w:rsidR="001A7A55" w:rsidRPr="002C0794" w:rsidRDefault="008925C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71787146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D7925CB" w14:textId="77777777">
        <w:trPr>
          <w:trHeight w:val="227"/>
        </w:trPr>
        <w:tc>
          <w:tcPr>
            <w:tcW w:w="9072" w:type="dxa"/>
            <w:gridSpan w:val="2"/>
            <w:vAlign w:val="center"/>
          </w:tcPr>
          <w:p w14:paraId="349E719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6F45B178" w14:textId="77777777">
        <w:trPr>
          <w:trHeight w:val="227"/>
        </w:trPr>
        <w:tc>
          <w:tcPr>
            <w:tcW w:w="8789" w:type="dxa"/>
            <w:vAlign w:val="center"/>
          </w:tcPr>
          <w:p w14:paraId="6BABB87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5D046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a nák</w:t>
            </w:r>
            <w:r w:rsidR="008925C1">
              <w:rPr>
                <w:szCs w:val="22"/>
              </w:rPr>
              <w:t>lady súvisiace s obstaraním</w:t>
            </w:r>
            <w:r w:rsidRPr="002C0794">
              <w:rPr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123DFDF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FB62B46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8930197" w14:textId="77777777">
        <w:tc>
          <w:tcPr>
            <w:tcW w:w="8789" w:type="dxa"/>
            <w:vAlign w:val="center"/>
          </w:tcPr>
          <w:p w14:paraId="6AA6FECF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38A37F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B4FB697" w14:textId="77777777">
        <w:tc>
          <w:tcPr>
            <w:tcW w:w="8789" w:type="dxa"/>
            <w:vAlign w:val="center"/>
          </w:tcPr>
          <w:p w14:paraId="0AB0AA11" w14:textId="77777777" w:rsidR="00AB0EAE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36790819" w14:textId="77777777" w:rsidR="000E349D" w:rsidRPr="002C0794" w:rsidRDefault="000E349D" w:rsidP="001205A3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</w:t>
            </w:r>
            <w:r w:rsidR="00850233">
              <w:rPr>
                <w:szCs w:val="22"/>
              </w:rPr>
              <w:t>1</w:t>
            </w:r>
            <w:r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5C386A37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017B5A4F" w14:textId="77777777">
        <w:tc>
          <w:tcPr>
            <w:tcW w:w="8789" w:type="dxa"/>
          </w:tcPr>
          <w:p w14:paraId="3C1CAD4D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33132E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444429E" w14:textId="77777777" w:rsidR="00A32E72" w:rsidRDefault="00A32E72" w:rsidP="00197838">
      <w:pPr>
        <w:spacing w:after="0"/>
        <w:jc w:val="both"/>
        <w:rPr>
          <w:szCs w:val="22"/>
        </w:rPr>
      </w:pPr>
    </w:p>
    <w:p w14:paraId="79BC90E5" w14:textId="77777777" w:rsidR="0000333F" w:rsidRDefault="0000333F" w:rsidP="00197838">
      <w:pPr>
        <w:spacing w:after="0"/>
        <w:jc w:val="both"/>
        <w:rPr>
          <w:szCs w:val="22"/>
        </w:rPr>
      </w:pPr>
    </w:p>
    <w:p w14:paraId="520FA357" w14:textId="77777777" w:rsidR="005F505A" w:rsidRDefault="005F505A" w:rsidP="00197838">
      <w:pPr>
        <w:spacing w:after="0"/>
        <w:jc w:val="both"/>
        <w:rPr>
          <w:szCs w:val="22"/>
        </w:rPr>
      </w:pPr>
    </w:p>
    <w:p w14:paraId="3CFA2E14" w14:textId="77777777" w:rsidR="0000333F" w:rsidRDefault="0000333F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2"/>
      </w:tblGrid>
      <w:tr w:rsidR="00246EA5" w14:paraId="2CD7D9BD" w14:textId="77777777">
        <w:trPr>
          <w:trHeight w:val="340"/>
        </w:trPr>
        <w:tc>
          <w:tcPr>
            <w:tcW w:w="9089" w:type="dxa"/>
            <w:vAlign w:val="center"/>
          </w:tcPr>
          <w:p w14:paraId="64C67733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00333F">
              <w:rPr>
                <w:szCs w:val="22"/>
              </w:rPr>
              <w:t>rčenie odhadu zníženia hod</w:t>
            </w:r>
            <w:r w:rsidR="00246EA5" w:rsidRPr="002C0794">
              <w:rPr>
                <w:szCs w:val="22"/>
              </w:rPr>
              <w:t>noty majetku a tvorba opravnej položky k</w:t>
            </w:r>
            <w:r w:rsidR="008925C1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  <w:r w:rsidR="008925C1">
              <w:rPr>
                <w:szCs w:val="22"/>
              </w:rPr>
              <w:t xml:space="preserve">: </w:t>
            </w:r>
            <w:r w:rsidR="008925C1" w:rsidRPr="008925C1">
              <w:rPr>
                <w:i/>
                <w:szCs w:val="22"/>
              </w:rPr>
              <w:t>Nebolo účtované</w:t>
            </w:r>
          </w:p>
        </w:tc>
      </w:tr>
    </w:tbl>
    <w:p w14:paraId="6FC8E4F3" w14:textId="77777777" w:rsidR="00AB0EAE" w:rsidRDefault="00AB0EAE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076A21C" w14:textId="77777777">
        <w:trPr>
          <w:trHeight w:val="340"/>
        </w:trPr>
        <w:tc>
          <w:tcPr>
            <w:tcW w:w="9089" w:type="dxa"/>
            <w:gridSpan w:val="3"/>
          </w:tcPr>
          <w:p w14:paraId="09042E7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3FA720D1" w14:textId="77777777">
        <w:trPr>
          <w:trHeight w:val="340"/>
        </w:trPr>
        <w:tc>
          <w:tcPr>
            <w:tcW w:w="8789" w:type="dxa"/>
            <w:gridSpan w:val="2"/>
          </w:tcPr>
          <w:p w14:paraId="6235C5B7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3EEEA81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FB9236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9A2D67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470AFD6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BA7642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4F0D85D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C90D37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B0DE91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FB3848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ADDC1B2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76A911A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F17BB9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83799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AAF268F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85CA9F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5F092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92DBCC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C670BC0" w14:textId="77777777" w:rsidR="006973BC" w:rsidRDefault="006973BC" w:rsidP="00197838">
      <w:pPr>
        <w:spacing w:after="0"/>
        <w:jc w:val="both"/>
        <w:rPr>
          <w:szCs w:val="22"/>
        </w:rPr>
      </w:pPr>
    </w:p>
    <w:p w14:paraId="383A896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8925C1">
        <w:rPr>
          <w:i/>
          <w:szCs w:val="22"/>
        </w:rPr>
        <w:t>bez náplne</w:t>
      </w:r>
    </w:p>
    <w:p w14:paraId="38B55D2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3C144F">
        <w:rPr>
          <w:i/>
          <w:szCs w:val="22"/>
        </w:rPr>
        <w:t>bez náplne</w:t>
      </w:r>
    </w:p>
    <w:p w14:paraId="20C27D61" w14:textId="77777777" w:rsidR="000E349D" w:rsidRPr="00B44415" w:rsidRDefault="000853E5" w:rsidP="00B44415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1A23E3">
        <w:rPr>
          <w:szCs w:val="22"/>
        </w:rPr>
        <w:t>S</w:t>
      </w:r>
      <w:r w:rsidR="00F86BAE" w:rsidRPr="001A23E3">
        <w:rPr>
          <w:szCs w:val="22"/>
        </w:rPr>
        <w:t>tanovenie metódy vlastného imania</w:t>
      </w:r>
      <w:r w:rsidR="003C144F" w:rsidRPr="001A23E3">
        <w:rPr>
          <w:szCs w:val="22"/>
        </w:rPr>
        <w:t xml:space="preserve">: </w:t>
      </w:r>
      <w:r w:rsidR="00BB4130">
        <w:rPr>
          <w:szCs w:val="22"/>
        </w:rPr>
        <w:t xml:space="preserve">bez náplne </w:t>
      </w:r>
      <w:r w:rsidR="00AB0EAE">
        <w:rPr>
          <w:szCs w:val="22"/>
        </w:rPr>
        <w:t xml:space="preserve"> </w:t>
      </w:r>
      <w:r w:rsidR="00AB0EAE" w:rsidRPr="00B44415">
        <w:rPr>
          <w:szCs w:val="22"/>
        </w:rPr>
        <w:tab/>
      </w:r>
      <w:r w:rsidR="001A23E3" w:rsidRPr="00B44415">
        <w:rPr>
          <w:szCs w:val="22"/>
        </w:rPr>
        <w:t xml:space="preserve"> </w:t>
      </w:r>
      <w:r w:rsidR="0067549E" w:rsidRPr="00B44415">
        <w:rPr>
          <w:szCs w:val="22"/>
        </w:rPr>
        <w:t xml:space="preserve">  </w:t>
      </w:r>
      <w:r w:rsidR="001A23E3" w:rsidRPr="00B44415">
        <w:rPr>
          <w:szCs w:val="22"/>
        </w:rPr>
        <w:t xml:space="preserve"> </w:t>
      </w:r>
    </w:p>
    <w:p w14:paraId="6050A32A" w14:textId="77777777" w:rsidR="00F86BAE" w:rsidRPr="00B44415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5F505A">
        <w:rPr>
          <w:bCs/>
          <w:kern w:val="32"/>
          <w:szCs w:val="22"/>
          <w:lang w:eastAsia="sk-SK"/>
        </w:rPr>
        <w:t xml:space="preserve"> bez náplne</w:t>
      </w:r>
    </w:p>
    <w:p w14:paraId="1090738D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</w:t>
      </w:r>
      <w:r w:rsidR="003C144F" w:rsidRPr="003C144F">
        <w:rPr>
          <w:bCs/>
          <w:i/>
          <w:kern w:val="32"/>
          <w:szCs w:val="22"/>
          <w:lang w:eastAsia="sk-SK"/>
        </w:rPr>
        <w:t>Spoločnosti neboli poskytnuté dotácie.</w:t>
      </w:r>
    </w:p>
    <w:p w14:paraId="10ADB447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73"/>
      </w:tblGrid>
      <w:tr w:rsidR="0093226A" w:rsidRPr="002C0794" w14:paraId="0DDB9F8F" w14:textId="77777777">
        <w:tc>
          <w:tcPr>
            <w:tcW w:w="9073" w:type="dxa"/>
          </w:tcPr>
          <w:p w14:paraId="72E9C947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3C144F">
              <w:rPr>
                <w:szCs w:val="22"/>
              </w:rPr>
              <w:t xml:space="preserve">o </w:t>
            </w:r>
            <w:r w:rsidR="000E349D" w:rsidRPr="003C144F">
              <w:rPr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</w:t>
            </w:r>
            <w:r w:rsidR="003C144F">
              <w:rPr>
                <w:szCs w:val="22"/>
                <w:lang w:eastAsia="sk-SK"/>
              </w:rPr>
              <w:t xml:space="preserve">účtovného obdobia: </w:t>
            </w:r>
            <w:r w:rsidR="003C144F" w:rsidRPr="003C144F">
              <w:rPr>
                <w:i/>
                <w:szCs w:val="22"/>
                <w:lang w:eastAsia="sk-SK"/>
              </w:rPr>
              <w:t>Spoločnosť neúčtovala o opravách chýb minulých účtovných období v bežnom účtovnom období.</w:t>
            </w:r>
          </w:p>
        </w:tc>
      </w:tr>
    </w:tbl>
    <w:p w14:paraId="3D84E0AE" w14:textId="77777777" w:rsidR="00B06C2C" w:rsidRDefault="00B06C2C" w:rsidP="003C144F">
      <w:pPr>
        <w:spacing w:after="0"/>
      </w:pPr>
    </w:p>
    <w:p w14:paraId="2DAC41B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462B0EC" w14:textId="77777777" w:rsidR="000E349D" w:rsidRDefault="000E349D" w:rsidP="003C144F">
      <w:pPr>
        <w:spacing w:after="0"/>
      </w:pPr>
    </w:p>
    <w:p w14:paraId="192A2F98" w14:textId="77777777" w:rsidR="00727EC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</w:t>
      </w:r>
      <w:r w:rsidR="003C144F">
        <w:rPr>
          <w:bCs/>
          <w:szCs w:val="22"/>
          <w:lang w:eastAsia="sk-SK"/>
        </w:rPr>
        <w:t>:</w:t>
      </w:r>
    </w:p>
    <w:p w14:paraId="0270963E" w14:textId="77777777" w:rsidR="00821213" w:rsidRDefault="009F725C" w:rsidP="009F725C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bez náplne    </w:t>
      </w:r>
      <w:r w:rsidR="00727EC5">
        <w:rPr>
          <w:bCs/>
          <w:szCs w:val="22"/>
          <w:lang w:eastAsia="sk-SK"/>
        </w:rPr>
        <w:t xml:space="preserve">  </w:t>
      </w:r>
    </w:p>
    <w:p w14:paraId="34406898" w14:textId="77777777" w:rsidR="00AB0EAE" w:rsidRDefault="00AB0EAE" w:rsidP="00AB0EAE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5F95F2C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="003C144F">
        <w:rPr>
          <w:szCs w:val="22"/>
        </w:rPr>
        <w:t xml:space="preserve"> </w:t>
      </w:r>
      <w:r w:rsidR="003C144F" w:rsidRPr="003C144F">
        <w:rPr>
          <w:i/>
          <w:szCs w:val="22"/>
        </w:rPr>
        <w:t>bez náplne.</w:t>
      </w:r>
    </w:p>
    <w:p w14:paraId="6AC4DE31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D8CFB62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3C144F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3C144F">
        <w:rPr>
          <w:bCs/>
          <w:szCs w:val="22"/>
          <w:lang w:eastAsia="sk-SK"/>
        </w:rPr>
        <w:t xml:space="preserve">: </w:t>
      </w:r>
      <w:r w:rsidR="003C144F" w:rsidRPr="003C144F">
        <w:rPr>
          <w:bCs/>
          <w:i/>
          <w:szCs w:val="22"/>
          <w:lang w:eastAsia="sk-SK"/>
        </w:rPr>
        <w:t>Spoločnosť nemá záväzky so zostatkovou dobou splatnosti dlhšou ako päť rokov, ani zabezpečené záväzky.</w:t>
      </w:r>
    </w:p>
    <w:p w14:paraId="4494A290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152D3E7D" w14:textId="77777777" w:rsidR="005F505A" w:rsidRDefault="00D620E4" w:rsidP="005F505A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787C2E">
        <w:rPr>
          <w:bCs/>
          <w:szCs w:val="22"/>
          <w:lang w:eastAsia="sk-SK"/>
        </w:rPr>
        <w:t>: Spoločnosť nemá vlastné akcie.</w:t>
      </w:r>
    </w:p>
    <w:p w14:paraId="03C30287" w14:textId="77777777" w:rsidR="005F505A" w:rsidRDefault="005F505A" w:rsidP="005F505A">
      <w:pPr>
        <w:pStyle w:val="Odsekzoznamu"/>
        <w:rPr>
          <w:bCs/>
          <w:szCs w:val="22"/>
          <w:lang w:eastAsia="sk-SK"/>
        </w:rPr>
      </w:pPr>
    </w:p>
    <w:p w14:paraId="6B44A299" w14:textId="77777777" w:rsidR="005F505A" w:rsidRPr="005F505A" w:rsidRDefault="001A23E3" w:rsidP="005F505A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5F505A">
        <w:rPr>
          <w:bCs/>
          <w:szCs w:val="22"/>
          <w:lang w:eastAsia="sk-SK"/>
        </w:rPr>
        <w:t xml:space="preserve">Spoločnosť </w:t>
      </w:r>
      <w:r w:rsidR="005F505A" w:rsidRPr="005F505A">
        <w:rPr>
          <w:bCs/>
          <w:szCs w:val="22"/>
          <w:lang w:eastAsia="sk-SK"/>
        </w:rPr>
        <w:t>ne</w:t>
      </w:r>
      <w:r w:rsidRPr="005F505A">
        <w:rPr>
          <w:bCs/>
          <w:szCs w:val="22"/>
          <w:lang w:eastAsia="sk-SK"/>
        </w:rPr>
        <w:t>tvorila kapitálové fondy z</w:t>
      </w:r>
      <w:r w:rsidR="005F505A" w:rsidRPr="005F505A">
        <w:rPr>
          <w:bCs/>
          <w:szCs w:val="22"/>
          <w:lang w:eastAsia="sk-SK"/>
        </w:rPr>
        <w:t> </w:t>
      </w:r>
      <w:r w:rsidRPr="005F505A">
        <w:rPr>
          <w:bCs/>
          <w:szCs w:val="22"/>
          <w:lang w:eastAsia="sk-SK"/>
        </w:rPr>
        <w:t>príspevkov</w:t>
      </w:r>
      <w:r w:rsidR="005F505A" w:rsidRPr="005F505A">
        <w:rPr>
          <w:bCs/>
          <w:szCs w:val="22"/>
          <w:lang w:eastAsia="sk-SK"/>
        </w:rPr>
        <w:t>.</w:t>
      </w:r>
    </w:p>
    <w:p w14:paraId="431EB235" w14:textId="77777777" w:rsidR="00D620E4" w:rsidRPr="005F505A" w:rsidRDefault="001A23E3" w:rsidP="005F505A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  <w:r w:rsidRPr="005F505A">
        <w:rPr>
          <w:bCs/>
          <w:szCs w:val="22"/>
          <w:lang w:eastAsia="sk-SK"/>
        </w:rPr>
        <w:t xml:space="preserve"> </w:t>
      </w:r>
    </w:p>
    <w:p w14:paraId="0BA76104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787C2E">
        <w:rPr>
          <w:bCs/>
          <w:szCs w:val="22"/>
          <w:lang w:eastAsia="sk-SK"/>
        </w:rPr>
        <w:t xml:space="preserve">škody z dôvodu živelných pohrôm: </w:t>
      </w:r>
      <w:r w:rsidR="00787C2E" w:rsidRPr="00787C2E">
        <w:rPr>
          <w:bCs/>
          <w:i/>
          <w:szCs w:val="22"/>
          <w:lang w:eastAsia="sk-SK"/>
        </w:rPr>
        <w:t>Spoločnosť neúčtovala o takýchto nákladoch a</w:t>
      </w:r>
      <w:r w:rsidR="00AB0EAE">
        <w:rPr>
          <w:bCs/>
          <w:i/>
          <w:szCs w:val="22"/>
          <w:lang w:eastAsia="sk-SK"/>
        </w:rPr>
        <w:t> </w:t>
      </w:r>
      <w:r w:rsidR="00787C2E" w:rsidRPr="00787C2E">
        <w:rPr>
          <w:bCs/>
          <w:i/>
          <w:szCs w:val="22"/>
          <w:lang w:eastAsia="sk-SK"/>
        </w:rPr>
        <w:t>výnosoch</w:t>
      </w:r>
      <w:r w:rsidR="00AB0EAE">
        <w:rPr>
          <w:bCs/>
          <w:i/>
          <w:szCs w:val="22"/>
          <w:lang w:eastAsia="sk-SK"/>
        </w:rPr>
        <w:t>.</w:t>
      </w:r>
    </w:p>
    <w:p w14:paraId="2F418E0D" w14:textId="77777777" w:rsidR="00B06C2C" w:rsidRDefault="00B06C2C" w:rsidP="0099424C">
      <w:pPr>
        <w:spacing w:after="0"/>
      </w:pPr>
    </w:p>
    <w:p w14:paraId="00F35A0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12D14EBB" w14:textId="77777777" w:rsidR="001C27A9" w:rsidRDefault="00851E06" w:rsidP="00851E06">
      <w:pPr>
        <w:tabs>
          <w:tab w:val="left" w:pos="3923"/>
        </w:tabs>
        <w:spacing w:after="0"/>
      </w:pPr>
      <w:r>
        <w:tab/>
      </w:r>
    </w:p>
    <w:p w14:paraId="02C61868" w14:textId="77777777" w:rsidR="00851E06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851E06">
        <w:rPr>
          <w:bCs/>
          <w:szCs w:val="22"/>
          <w:lang w:eastAsia="sk-SK"/>
        </w:rPr>
        <w:t>I</w:t>
      </w:r>
      <w:r w:rsidR="001C27A9" w:rsidRPr="00851E06">
        <w:rPr>
          <w:bCs/>
          <w:szCs w:val="22"/>
          <w:lang w:eastAsia="sk-SK"/>
        </w:rPr>
        <w:t>nformácie</w:t>
      </w:r>
      <w:r w:rsidRPr="00851E06">
        <w:rPr>
          <w:bCs/>
          <w:szCs w:val="22"/>
          <w:lang w:eastAsia="sk-SK"/>
        </w:rPr>
        <w:t xml:space="preserve"> k iným aktívam a iným pasívam</w:t>
      </w:r>
      <w:r w:rsidR="001C27A9" w:rsidRPr="00851E06">
        <w:rPr>
          <w:bCs/>
          <w:szCs w:val="22"/>
          <w:lang w:eastAsia="sk-SK"/>
        </w:rPr>
        <w:t>:</w:t>
      </w:r>
      <w:r w:rsidR="00787C2E" w:rsidRPr="00851E06">
        <w:rPr>
          <w:bCs/>
          <w:szCs w:val="22"/>
          <w:lang w:eastAsia="sk-SK"/>
        </w:rPr>
        <w:t xml:space="preserve"> </w:t>
      </w:r>
    </w:p>
    <w:p w14:paraId="04A2FCCD" w14:textId="77777777" w:rsidR="00851E06" w:rsidRDefault="00851E06" w:rsidP="00851E06">
      <w:pPr>
        <w:pStyle w:val="Odsekzoznamu"/>
        <w:spacing w:after="0" w:line="240" w:lineRule="auto"/>
        <w:ind w:left="36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Vzhľadom na to, že mnohé oblasti slovenského daňového práva odteraz  neboli dostatočne overené </w:t>
      </w:r>
    </w:p>
    <w:p w14:paraId="7BC90A58" w14:textId="77777777" w:rsidR="00851E06" w:rsidRDefault="00851E06" w:rsidP="00851E06">
      <w:pPr>
        <w:pStyle w:val="Odsekzoznamu"/>
        <w:spacing w:after="0" w:line="240" w:lineRule="auto"/>
        <w:ind w:left="36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praxou, existuje neistota v tom, ako ich budú daňové orgány  aplikovať. </w:t>
      </w:r>
    </w:p>
    <w:p w14:paraId="6A9EBE31" w14:textId="77777777" w:rsidR="00851E06" w:rsidRPr="00687A10" w:rsidRDefault="00851E06" w:rsidP="00851E06">
      <w:pPr>
        <w:pStyle w:val="Odsekzoznamu"/>
        <w:spacing w:after="0" w:line="240" w:lineRule="auto"/>
        <w:ind w:left="36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Mieru tejto </w:t>
      </w:r>
      <w:r w:rsidRPr="00687A10">
        <w:rPr>
          <w:bCs/>
          <w:szCs w:val="22"/>
          <w:lang w:eastAsia="sk-SK"/>
        </w:rPr>
        <w:t>neistoty nie je možné kvantifikovať, vedenie spoločnosti si nie je vedomé žiadnych okolností,</w:t>
      </w:r>
    </w:p>
    <w:p w14:paraId="66F34A38" w14:textId="77777777" w:rsidR="00851E06" w:rsidRPr="00687A10" w:rsidRDefault="00851E06" w:rsidP="00851E06">
      <w:pPr>
        <w:pStyle w:val="Odsekzoznamu"/>
        <w:spacing w:after="0" w:line="240" w:lineRule="auto"/>
        <w:ind w:left="360"/>
        <w:jc w:val="both"/>
        <w:rPr>
          <w:bCs/>
          <w:szCs w:val="22"/>
          <w:lang w:eastAsia="sk-SK"/>
        </w:rPr>
      </w:pPr>
      <w:r w:rsidRPr="00687A10">
        <w:rPr>
          <w:bCs/>
          <w:szCs w:val="22"/>
          <w:lang w:eastAsia="sk-SK"/>
        </w:rPr>
        <w:t>v dôsledku ktorých by jej vznikol významný náklad.</w:t>
      </w:r>
    </w:p>
    <w:p w14:paraId="1E73402E" w14:textId="77777777" w:rsidR="00B44415" w:rsidRPr="00687A10" w:rsidRDefault="00B44415" w:rsidP="00851E06">
      <w:pPr>
        <w:pStyle w:val="Odsekzoznamu"/>
        <w:spacing w:after="0" w:line="240" w:lineRule="auto"/>
        <w:ind w:left="360"/>
        <w:jc w:val="both"/>
        <w:rPr>
          <w:bCs/>
          <w:szCs w:val="22"/>
          <w:lang w:eastAsia="sk-SK"/>
        </w:rPr>
      </w:pPr>
    </w:p>
    <w:p w14:paraId="4671E586" w14:textId="77777777" w:rsidR="00787C2E" w:rsidRPr="00687A10" w:rsidRDefault="00787C2E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687A10">
        <w:rPr>
          <w:bCs/>
          <w:szCs w:val="22"/>
          <w:lang w:eastAsia="sk-SK"/>
        </w:rPr>
        <w:lastRenderedPageBreak/>
        <w:t xml:space="preserve">Významné položky ostatných finančných povinností, ktoré sa nevykazujú v účtovných výkazoch, napríklad zákonná povinnosť alebo zmluvná povinnosť odobrať určité množstvo produktu, uskutočniť investície a  veľké opravy: </w:t>
      </w:r>
      <w:r w:rsidRPr="00687A10">
        <w:rPr>
          <w:bCs/>
          <w:i/>
          <w:szCs w:val="22"/>
          <w:lang w:eastAsia="sk-SK"/>
        </w:rPr>
        <w:t>bez náplne</w:t>
      </w:r>
    </w:p>
    <w:p w14:paraId="1A7F2418" w14:textId="77777777" w:rsidR="00B44415" w:rsidRPr="00687A10" w:rsidRDefault="00B44415" w:rsidP="00B44415">
      <w:pPr>
        <w:pStyle w:val="Odsekzoznamu"/>
        <w:spacing w:after="0" w:line="240" w:lineRule="auto"/>
        <w:ind w:left="360"/>
        <w:jc w:val="both"/>
        <w:rPr>
          <w:bCs/>
          <w:szCs w:val="22"/>
          <w:lang w:eastAsia="sk-SK"/>
        </w:rPr>
      </w:pPr>
    </w:p>
    <w:p w14:paraId="1A985B1A" w14:textId="77777777" w:rsidR="00787C2E" w:rsidRPr="00687A10" w:rsidRDefault="00787C2E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687A10">
        <w:rPr>
          <w:bCs/>
          <w:szCs w:val="22"/>
          <w:lang w:eastAsia="sk-SK"/>
        </w:rPr>
        <w:t xml:space="preserve">Podsúvahové účty - Informácie o významných položkách prenajatého majetku, majetku prijatého do úschovy, o pohľadávkach a záväzkoch z opcií, odpísaných pohľadávkach a podobne: </w:t>
      </w:r>
      <w:r w:rsidRPr="00687A10">
        <w:rPr>
          <w:bCs/>
          <w:i/>
          <w:szCs w:val="22"/>
          <w:lang w:eastAsia="sk-SK"/>
        </w:rPr>
        <w:t>bez náplne</w:t>
      </w:r>
    </w:p>
    <w:p w14:paraId="61EBB8A1" w14:textId="77777777" w:rsidR="00A33651" w:rsidRPr="00687A10" w:rsidRDefault="00A33651" w:rsidP="00787C2E">
      <w:pPr>
        <w:spacing w:after="0"/>
      </w:pPr>
    </w:p>
    <w:p w14:paraId="2B16DD91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687A10">
        <w:rPr>
          <w:i/>
          <w:szCs w:val="22"/>
        </w:rPr>
        <w:t>Čl.VI – Udalosti,</w:t>
      </w:r>
      <w:r w:rsidR="00727EC5" w:rsidRPr="00687A10">
        <w:rPr>
          <w:i/>
          <w:szCs w:val="22"/>
        </w:rPr>
        <w:t xml:space="preserve"> </w:t>
      </w:r>
      <w:r w:rsidRPr="00687A10">
        <w:rPr>
          <w:i/>
          <w:szCs w:val="22"/>
        </w:rPr>
        <w:t>ktoré nastali po dni ,ku ktorému sa zostavuje účtovná závierka</w:t>
      </w:r>
      <w:r w:rsidRPr="002C0794">
        <w:rPr>
          <w:i/>
          <w:szCs w:val="22"/>
        </w:rPr>
        <w:t> </w:t>
      </w:r>
    </w:p>
    <w:p w14:paraId="273EDECA" w14:textId="77777777" w:rsidR="001C27A9" w:rsidRPr="000E349D" w:rsidRDefault="001C27A9" w:rsidP="00787C2E">
      <w:pPr>
        <w:spacing w:after="0"/>
      </w:pPr>
    </w:p>
    <w:p w14:paraId="31F5C06D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BE3F5A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335402A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8F590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FBE699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06E6ACC4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A7E90E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448AB70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189B723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E795B1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30A809D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398DAB49" w14:textId="77777777" w:rsidR="00727EC5" w:rsidRDefault="00787C2E" w:rsidP="002006B7">
      <w:pPr>
        <w:spacing w:after="0" w:line="240" w:lineRule="auto"/>
        <w:ind w:left="357"/>
        <w:jc w:val="both"/>
        <w:rPr>
          <w:bCs/>
          <w:i/>
          <w:szCs w:val="22"/>
          <w:lang w:eastAsia="sk-SK"/>
        </w:rPr>
      </w:pPr>
      <w:r w:rsidRPr="00787C2E">
        <w:rPr>
          <w:bCs/>
          <w:i/>
          <w:szCs w:val="22"/>
          <w:lang w:eastAsia="sk-SK"/>
        </w:rPr>
        <w:t>Nenastal</w:t>
      </w:r>
      <w:r>
        <w:rPr>
          <w:bCs/>
          <w:i/>
          <w:szCs w:val="22"/>
          <w:lang w:eastAsia="sk-SK"/>
        </w:rPr>
        <w:t>a</w:t>
      </w:r>
      <w:r w:rsidRPr="00787C2E">
        <w:rPr>
          <w:bCs/>
          <w:i/>
          <w:szCs w:val="22"/>
          <w:lang w:eastAsia="sk-SK"/>
        </w:rPr>
        <w:t xml:space="preserve"> žiadna z udalo</w:t>
      </w:r>
      <w:r w:rsidR="002006B7">
        <w:rPr>
          <w:bCs/>
          <w:i/>
          <w:szCs w:val="22"/>
          <w:lang w:eastAsia="sk-SK"/>
        </w:rPr>
        <w:t>stí uvedených v bodoch a) až j)</w:t>
      </w:r>
    </w:p>
    <w:p w14:paraId="0AF0DBE0" w14:textId="77777777" w:rsidR="002006B7" w:rsidRPr="002006B7" w:rsidRDefault="002006B7" w:rsidP="002006B7">
      <w:pPr>
        <w:spacing w:after="0" w:line="240" w:lineRule="auto"/>
        <w:ind w:left="357"/>
        <w:jc w:val="both"/>
        <w:rPr>
          <w:bCs/>
          <w:i/>
          <w:szCs w:val="22"/>
          <w:lang w:eastAsia="sk-SK"/>
        </w:rPr>
      </w:pPr>
    </w:p>
    <w:p w14:paraId="552FD75F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7663DCA" w14:textId="77777777" w:rsidR="006E43D5" w:rsidRDefault="006E43D5" w:rsidP="00787C2E">
      <w:pPr>
        <w:spacing w:after="0"/>
      </w:pPr>
    </w:p>
    <w:p w14:paraId="185D45E7" w14:textId="77777777" w:rsidR="006E43D5" w:rsidRDefault="00787C2E" w:rsidP="00787C2E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Spoločnosti nebolo udelené výlučné právo alebo osobitné právo, ktorým sa udelilo právo poskytovať služby vo verejnom záujme.</w:t>
      </w:r>
    </w:p>
    <w:p w14:paraId="4D4F6863" w14:textId="77777777" w:rsidR="00727EC5" w:rsidRDefault="00727EC5" w:rsidP="00727EC5">
      <w:pPr>
        <w:spacing w:after="0" w:line="240" w:lineRule="auto"/>
        <w:ind w:left="1481"/>
        <w:rPr>
          <w:rFonts w:ascii="Arial" w:hAnsi="Arial" w:cs="Arial"/>
          <w:sz w:val="20"/>
          <w:szCs w:val="24"/>
          <w:lang w:eastAsia="sk-SK"/>
        </w:rPr>
      </w:pPr>
    </w:p>
    <w:p w14:paraId="7A648404" w14:textId="77777777" w:rsidR="00727EC5" w:rsidRDefault="00727EC5" w:rsidP="00727EC5">
      <w:pPr>
        <w:spacing w:after="0" w:line="240" w:lineRule="auto"/>
        <w:rPr>
          <w:rFonts w:cs="Arial"/>
          <w:szCs w:val="22"/>
          <w:lang w:eastAsia="sk-SK"/>
        </w:rPr>
      </w:pPr>
      <w:r w:rsidRPr="008012FF">
        <w:rPr>
          <w:rFonts w:ascii="Arial" w:hAnsi="Arial" w:cs="Arial"/>
          <w:sz w:val="20"/>
          <w:szCs w:val="24"/>
          <w:lang w:eastAsia="sk-SK"/>
        </w:rPr>
        <w:t xml:space="preserve">   </w:t>
      </w:r>
      <w:r>
        <w:rPr>
          <w:rFonts w:ascii="Arial" w:hAnsi="Arial" w:cs="Arial"/>
          <w:sz w:val="20"/>
          <w:szCs w:val="24"/>
          <w:lang w:eastAsia="sk-SK"/>
        </w:rPr>
        <w:t xml:space="preserve">   </w:t>
      </w:r>
      <w:r w:rsidRPr="008012FF">
        <w:rPr>
          <w:rFonts w:cs="Arial"/>
          <w:szCs w:val="22"/>
          <w:lang w:eastAsia="sk-SK"/>
        </w:rPr>
        <w:t>Údaje v poznámkach sú uvádzané za bežne účtovné obdobie. Sumy sú</w:t>
      </w:r>
      <w:r>
        <w:rPr>
          <w:rFonts w:cs="Arial"/>
          <w:szCs w:val="22"/>
          <w:lang w:eastAsia="sk-SK"/>
        </w:rPr>
        <w:t xml:space="preserve"> uvádzané v celých eurách.</w:t>
      </w:r>
    </w:p>
    <w:p w14:paraId="7D29766D" w14:textId="77777777" w:rsidR="00727EC5" w:rsidRPr="008012FF" w:rsidRDefault="00727EC5" w:rsidP="00727EC5">
      <w:pPr>
        <w:spacing w:after="0" w:line="240" w:lineRule="auto"/>
        <w:rPr>
          <w:rFonts w:cs="Arial"/>
          <w:szCs w:val="22"/>
          <w:lang w:eastAsia="sk-SK"/>
        </w:rPr>
      </w:pPr>
      <w:r w:rsidRPr="008012FF">
        <w:rPr>
          <w:rFonts w:cs="Arial"/>
          <w:szCs w:val="22"/>
        </w:rPr>
        <w:t xml:space="preserve">   </w:t>
      </w:r>
      <w:r>
        <w:rPr>
          <w:rFonts w:cs="Arial"/>
          <w:szCs w:val="22"/>
        </w:rPr>
        <w:t xml:space="preserve">   </w:t>
      </w:r>
      <w:r w:rsidRPr="008012FF">
        <w:rPr>
          <w:rFonts w:cs="Arial"/>
          <w:szCs w:val="22"/>
        </w:rPr>
        <w:t xml:space="preserve">Účtovná závierka neposkytuje a nemôže poskytovať všetky informácie, ktoré by existujúci   </w:t>
      </w:r>
    </w:p>
    <w:p w14:paraId="3AB11FDF" w14:textId="77777777" w:rsidR="00727EC5" w:rsidRDefault="00727EC5" w:rsidP="00727EC5">
      <w:pPr>
        <w:spacing w:after="0" w:line="240" w:lineRule="auto"/>
        <w:jc w:val="both"/>
        <w:rPr>
          <w:rFonts w:cs="Arial"/>
          <w:szCs w:val="22"/>
        </w:rPr>
      </w:pPr>
      <w:r w:rsidRPr="008012FF">
        <w:rPr>
          <w:rFonts w:cs="Arial"/>
          <w:szCs w:val="22"/>
        </w:rPr>
        <w:t xml:space="preserve">    </w:t>
      </w:r>
      <w:r>
        <w:rPr>
          <w:rFonts w:cs="Arial"/>
          <w:szCs w:val="22"/>
        </w:rPr>
        <w:t xml:space="preserve">  </w:t>
      </w:r>
      <w:r w:rsidRPr="008012FF">
        <w:rPr>
          <w:rFonts w:cs="Arial"/>
          <w:szCs w:val="22"/>
        </w:rPr>
        <w:t xml:space="preserve">a potenciálni investori, poskytovatelia úverov a pôžičiek a iní veritelia </w:t>
      </w:r>
      <w:r>
        <w:rPr>
          <w:rFonts w:cs="Arial"/>
          <w:szCs w:val="22"/>
        </w:rPr>
        <w:t xml:space="preserve">mohli potrebovať. </w:t>
      </w:r>
    </w:p>
    <w:p w14:paraId="3820739F" w14:textId="77777777" w:rsidR="006E43D5" w:rsidRPr="00727EC5" w:rsidRDefault="00727EC5" w:rsidP="00727EC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Títo  </w:t>
      </w:r>
      <w:r w:rsidRPr="008012FF">
        <w:rPr>
          <w:rFonts w:cs="Arial"/>
          <w:szCs w:val="22"/>
        </w:rPr>
        <w:t>používatelia musia nasledovné informácie získať z iných zdrojov</w:t>
      </w:r>
      <w:r>
        <w:rPr>
          <w:rFonts w:cs="Arial"/>
          <w:szCs w:val="22"/>
        </w:rPr>
        <w:t>.</w:t>
      </w:r>
    </w:p>
    <w:p w14:paraId="50006AC9" w14:textId="77777777" w:rsidR="00727EC5" w:rsidRDefault="00727EC5" w:rsidP="00727EC5">
      <w:pPr>
        <w:spacing w:after="0" w:line="240" w:lineRule="auto"/>
        <w:jc w:val="both"/>
        <w:rPr>
          <w:szCs w:val="22"/>
        </w:rPr>
      </w:pPr>
    </w:p>
    <w:p w14:paraId="3B0D7A8F" w14:textId="77777777" w:rsidR="006E43D5" w:rsidRPr="007A371D" w:rsidRDefault="00CB65B6" w:rsidP="00727EC5">
      <w:pPr>
        <w:spacing w:after="0" w:line="240" w:lineRule="auto"/>
        <w:jc w:val="both"/>
        <w:rPr>
          <w:rFonts w:cs="Arial"/>
          <w:szCs w:val="22"/>
        </w:rPr>
      </w:pPr>
      <w:r w:rsidRPr="007A371D">
        <w:rPr>
          <w:szCs w:val="22"/>
        </w:rPr>
        <w:t xml:space="preserve">  (2)</w:t>
      </w:r>
      <w:r w:rsidR="00727EC5" w:rsidRPr="007A371D">
        <w:rPr>
          <w:szCs w:val="22"/>
        </w:rPr>
        <w:t xml:space="preserve">  </w:t>
      </w:r>
      <w:r w:rsidR="00EB467F" w:rsidRPr="007A371D">
        <w:rPr>
          <w:szCs w:val="22"/>
        </w:rPr>
        <w:t xml:space="preserve">Informácie </w:t>
      </w:r>
      <w:r w:rsidR="006E43D5" w:rsidRPr="007A371D">
        <w:rPr>
          <w:szCs w:val="22"/>
        </w:rPr>
        <w:t xml:space="preserve"> účtovnej jednotky, na ktorú sa vzťahuje</w:t>
      </w:r>
      <w:r w:rsidR="006E43D5" w:rsidRPr="007A371D">
        <w:rPr>
          <w:rFonts w:cs="Arial"/>
          <w:szCs w:val="22"/>
        </w:rPr>
        <w:t xml:space="preserve"> § 23d ods. 6 zákona</w:t>
      </w:r>
      <w:r w:rsidR="00787C2E" w:rsidRPr="007A371D">
        <w:rPr>
          <w:rFonts w:cs="Arial"/>
          <w:szCs w:val="22"/>
        </w:rPr>
        <w:t xml:space="preserve">: </w:t>
      </w:r>
      <w:r w:rsidR="00787C2E" w:rsidRPr="007A371D">
        <w:rPr>
          <w:rFonts w:cs="Arial"/>
          <w:i/>
          <w:szCs w:val="22"/>
        </w:rPr>
        <w:t>bez náplne</w:t>
      </w:r>
    </w:p>
    <w:p w14:paraId="0F239C1D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6428C80B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B8F411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11C0C2D6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AFF370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1BEFC71D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C70946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AA3AE" w14:textId="77777777" w:rsidR="00C70946" w:rsidRDefault="00C70946" w:rsidP="00107589">
      <w:pPr>
        <w:spacing w:after="0" w:line="240" w:lineRule="auto"/>
      </w:pPr>
      <w:r>
        <w:separator/>
      </w:r>
    </w:p>
  </w:endnote>
  <w:endnote w:type="continuationSeparator" w:id="0">
    <w:p w14:paraId="0DAA2724" w14:textId="77777777" w:rsidR="00C70946" w:rsidRDefault="00C709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DC7B5" w14:textId="77777777" w:rsidR="00994B97" w:rsidRDefault="00994B9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87A10">
      <w:rPr>
        <w:noProof/>
      </w:rPr>
      <w:t>14</w:t>
    </w:r>
    <w:r>
      <w:fldChar w:fldCharType="end"/>
    </w:r>
  </w:p>
  <w:p w14:paraId="3D6364F6" w14:textId="77777777" w:rsidR="00994B97" w:rsidRDefault="00994B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BE2324" w14:textId="77777777" w:rsidR="00C70946" w:rsidRDefault="00C70946" w:rsidP="00107589">
      <w:pPr>
        <w:spacing w:after="0" w:line="240" w:lineRule="auto"/>
      </w:pPr>
      <w:r>
        <w:separator/>
      </w:r>
    </w:p>
  </w:footnote>
  <w:footnote w:type="continuationSeparator" w:id="0">
    <w:p w14:paraId="3CF0C9D7" w14:textId="77777777" w:rsidR="00C70946" w:rsidRDefault="00C709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5BEDC" w14:textId="77777777" w:rsidR="00994B97" w:rsidRDefault="00994B9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994B97" w14:paraId="4A5781EF" w14:textId="77777777">
      <w:trPr>
        <w:trHeight w:val="326"/>
      </w:trPr>
      <w:tc>
        <w:tcPr>
          <w:tcW w:w="2245" w:type="dxa"/>
        </w:tcPr>
        <w:p w14:paraId="4D67F342" w14:textId="77777777" w:rsidR="00994B97" w:rsidRDefault="00994B97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27EC1633" w14:textId="77777777" w:rsidR="00994B97" w:rsidRDefault="00994B97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271C7999" w14:textId="77777777" w:rsidR="00994B97" w:rsidRDefault="00994B97" w:rsidP="002A6D92">
          <w:pPr>
            <w:spacing w:after="0" w:line="240" w:lineRule="auto"/>
          </w:pPr>
          <w:r>
            <w:t>IČO: 31354882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A71989C" w14:textId="77777777" w:rsidR="00994B97" w:rsidRDefault="00994B97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42F84AB9" w14:textId="77777777" w:rsidR="00994B97" w:rsidRDefault="00994B97" w:rsidP="002A6D92">
          <w:pPr>
            <w:spacing w:after="0" w:line="240" w:lineRule="auto"/>
          </w:pPr>
          <w:r>
            <w:t>DIČ: 2020317761</w:t>
          </w:r>
        </w:p>
      </w:tc>
    </w:tr>
  </w:tbl>
  <w:p w14:paraId="1A2088CA" w14:textId="77777777" w:rsidR="00994B97" w:rsidRPr="004268D2" w:rsidRDefault="00994B9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98813520">
    <w:abstractNumId w:val="7"/>
  </w:num>
  <w:num w:numId="2" w16cid:durableId="1816750203">
    <w:abstractNumId w:val="21"/>
  </w:num>
  <w:num w:numId="3" w16cid:durableId="2093968409">
    <w:abstractNumId w:val="11"/>
  </w:num>
  <w:num w:numId="4" w16cid:durableId="1137065047">
    <w:abstractNumId w:val="9"/>
  </w:num>
  <w:num w:numId="5" w16cid:durableId="526336976">
    <w:abstractNumId w:val="19"/>
  </w:num>
  <w:num w:numId="6" w16cid:durableId="1271620482">
    <w:abstractNumId w:val="6"/>
  </w:num>
  <w:num w:numId="7" w16cid:durableId="824124301">
    <w:abstractNumId w:val="2"/>
  </w:num>
  <w:num w:numId="8" w16cid:durableId="432751521">
    <w:abstractNumId w:val="20"/>
  </w:num>
  <w:num w:numId="9" w16cid:durableId="733159554">
    <w:abstractNumId w:val="12"/>
  </w:num>
  <w:num w:numId="10" w16cid:durableId="1700738155">
    <w:abstractNumId w:val="16"/>
  </w:num>
  <w:num w:numId="11" w16cid:durableId="400102322">
    <w:abstractNumId w:val="8"/>
  </w:num>
  <w:num w:numId="12" w16cid:durableId="1259022576">
    <w:abstractNumId w:val="18"/>
  </w:num>
  <w:num w:numId="13" w16cid:durableId="910040036">
    <w:abstractNumId w:val="4"/>
  </w:num>
  <w:num w:numId="14" w16cid:durableId="661355840">
    <w:abstractNumId w:val="14"/>
  </w:num>
  <w:num w:numId="15" w16cid:durableId="1313682711">
    <w:abstractNumId w:val="1"/>
  </w:num>
  <w:num w:numId="16" w16cid:durableId="1657218331">
    <w:abstractNumId w:val="3"/>
  </w:num>
  <w:num w:numId="17" w16cid:durableId="936518674">
    <w:abstractNumId w:val="15"/>
  </w:num>
  <w:num w:numId="18" w16cid:durableId="79570816">
    <w:abstractNumId w:val="13"/>
  </w:num>
  <w:num w:numId="19" w16cid:durableId="510754141">
    <w:abstractNumId w:val="5"/>
  </w:num>
  <w:num w:numId="20" w16cid:durableId="643700134">
    <w:abstractNumId w:val="17"/>
  </w:num>
  <w:num w:numId="21" w16cid:durableId="96030107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2" w16cid:durableId="359015697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33F"/>
    <w:rsid w:val="00003733"/>
    <w:rsid w:val="00014AEC"/>
    <w:rsid w:val="00016072"/>
    <w:rsid w:val="00025FD6"/>
    <w:rsid w:val="000266FD"/>
    <w:rsid w:val="0003344F"/>
    <w:rsid w:val="00037084"/>
    <w:rsid w:val="00041895"/>
    <w:rsid w:val="00063B71"/>
    <w:rsid w:val="000649F6"/>
    <w:rsid w:val="000679F3"/>
    <w:rsid w:val="000817BE"/>
    <w:rsid w:val="00082070"/>
    <w:rsid w:val="00083A25"/>
    <w:rsid w:val="000853E5"/>
    <w:rsid w:val="000856F9"/>
    <w:rsid w:val="00090E9A"/>
    <w:rsid w:val="000A7EE3"/>
    <w:rsid w:val="000B4D0C"/>
    <w:rsid w:val="000C4493"/>
    <w:rsid w:val="000D22CE"/>
    <w:rsid w:val="000E349D"/>
    <w:rsid w:val="00107589"/>
    <w:rsid w:val="001205A3"/>
    <w:rsid w:val="00140CA6"/>
    <w:rsid w:val="00143BBC"/>
    <w:rsid w:val="00151C69"/>
    <w:rsid w:val="001579C7"/>
    <w:rsid w:val="0016384B"/>
    <w:rsid w:val="00186CFF"/>
    <w:rsid w:val="001923C8"/>
    <w:rsid w:val="00197838"/>
    <w:rsid w:val="001A23E3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06B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4D2"/>
    <w:rsid w:val="00344DB4"/>
    <w:rsid w:val="00350F37"/>
    <w:rsid w:val="003524CB"/>
    <w:rsid w:val="00356678"/>
    <w:rsid w:val="00363F47"/>
    <w:rsid w:val="00373211"/>
    <w:rsid w:val="0037431D"/>
    <w:rsid w:val="00390CFF"/>
    <w:rsid w:val="00395E72"/>
    <w:rsid w:val="00397031"/>
    <w:rsid w:val="003A0628"/>
    <w:rsid w:val="003A3381"/>
    <w:rsid w:val="003B17E0"/>
    <w:rsid w:val="003C144F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660AE"/>
    <w:rsid w:val="004824FA"/>
    <w:rsid w:val="00486DF8"/>
    <w:rsid w:val="004876F7"/>
    <w:rsid w:val="004902BE"/>
    <w:rsid w:val="0049402A"/>
    <w:rsid w:val="004A0BDD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73F14"/>
    <w:rsid w:val="005852EB"/>
    <w:rsid w:val="005922FF"/>
    <w:rsid w:val="00595DE0"/>
    <w:rsid w:val="005A378F"/>
    <w:rsid w:val="005A765F"/>
    <w:rsid w:val="005A7829"/>
    <w:rsid w:val="005B1CA5"/>
    <w:rsid w:val="005C3552"/>
    <w:rsid w:val="005C4DA9"/>
    <w:rsid w:val="005C5C2E"/>
    <w:rsid w:val="005C67A0"/>
    <w:rsid w:val="005C6C20"/>
    <w:rsid w:val="005D2F62"/>
    <w:rsid w:val="005D6688"/>
    <w:rsid w:val="005E3B59"/>
    <w:rsid w:val="005F505A"/>
    <w:rsid w:val="005F6078"/>
    <w:rsid w:val="005F68EF"/>
    <w:rsid w:val="00607119"/>
    <w:rsid w:val="00615CC6"/>
    <w:rsid w:val="00625A0A"/>
    <w:rsid w:val="006365C4"/>
    <w:rsid w:val="00637793"/>
    <w:rsid w:val="00645466"/>
    <w:rsid w:val="0065213E"/>
    <w:rsid w:val="00671EEA"/>
    <w:rsid w:val="0067549E"/>
    <w:rsid w:val="00686076"/>
    <w:rsid w:val="00687A10"/>
    <w:rsid w:val="00687B87"/>
    <w:rsid w:val="00692917"/>
    <w:rsid w:val="00696AE2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7EC5"/>
    <w:rsid w:val="007408CF"/>
    <w:rsid w:val="00741B22"/>
    <w:rsid w:val="007449B8"/>
    <w:rsid w:val="00760D6D"/>
    <w:rsid w:val="00764E4C"/>
    <w:rsid w:val="00772363"/>
    <w:rsid w:val="00782646"/>
    <w:rsid w:val="00787C2E"/>
    <w:rsid w:val="00796024"/>
    <w:rsid w:val="007A371D"/>
    <w:rsid w:val="007B0846"/>
    <w:rsid w:val="007B2E0B"/>
    <w:rsid w:val="007C263C"/>
    <w:rsid w:val="007C370A"/>
    <w:rsid w:val="007C4475"/>
    <w:rsid w:val="007C6EE9"/>
    <w:rsid w:val="007D4632"/>
    <w:rsid w:val="007D57BF"/>
    <w:rsid w:val="007E1176"/>
    <w:rsid w:val="007E16F1"/>
    <w:rsid w:val="007E22E8"/>
    <w:rsid w:val="007E52A9"/>
    <w:rsid w:val="007F130A"/>
    <w:rsid w:val="007F351A"/>
    <w:rsid w:val="007F3FE9"/>
    <w:rsid w:val="00803AB5"/>
    <w:rsid w:val="00805654"/>
    <w:rsid w:val="00807162"/>
    <w:rsid w:val="00814FF3"/>
    <w:rsid w:val="00817962"/>
    <w:rsid w:val="00821213"/>
    <w:rsid w:val="00847433"/>
    <w:rsid w:val="00847971"/>
    <w:rsid w:val="00850233"/>
    <w:rsid w:val="00851E06"/>
    <w:rsid w:val="00863A91"/>
    <w:rsid w:val="008725BC"/>
    <w:rsid w:val="008755FC"/>
    <w:rsid w:val="00880109"/>
    <w:rsid w:val="008875A1"/>
    <w:rsid w:val="0089112D"/>
    <w:rsid w:val="00891F08"/>
    <w:rsid w:val="008921EA"/>
    <w:rsid w:val="008925C1"/>
    <w:rsid w:val="008C0E76"/>
    <w:rsid w:val="008E284C"/>
    <w:rsid w:val="008E4928"/>
    <w:rsid w:val="008F55D0"/>
    <w:rsid w:val="00900BE9"/>
    <w:rsid w:val="00903325"/>
    <w:rsid w:val="00912D01"/>
    <w:rsid w:val="0093226A"/>
    <w:rsid w:val="00933936"/>
    <w:rsid w:val="00934878"/>
    <w:rsid w:val="009360DE"/>
    <w:rsid w:val="009463F6"/>
    <w:rsid w:val="00947C95"/>
    <w:rsid w:val="009576EF"/>
    <w:rsid w:val="00965498"/>
    <w:rsid w:val="009731CC"/>
    <w:rsid w:val="00984260"/>
    <w:rsid w:val="00990C99"/>
    <w:rsid w:val="00991D9F"/>
    <w:rsid w:val="0099424C"/>
    <w:rsid w:val="00994B97"/>
    <w:rsid w:val="009A0422"/>
    <w:rsid w:val="009A1BB7"/>
    <w:rsid w:val="009B1FE4"/>
    <w:rsid w:val="009B3A55"/>
    <w:rsid w:val="009C21AB"/>
    <w:rsid w:val="009C27A8"/>
    <w:rsid w:val="009C3250"/>
    <w:rsid w:val="009D03E7"/>
    <w:rsid w:val="009E240F"/>
    <w:rsid w:val="009E4EE7"/>
    <w:rsid w:val="009F0A29"/>
    <w:rsid w:val="009F725C"/>
    <w:rsid w:val="00A12B4A"/>
    <w:rsid w:val="00A32E72"/>
    <w:rsid w:val="00A33651"/>
    <w:rsid w:val="00A533B1"/>
    <w:rsid w:val="00A62542"/>
    <w:rsid w:val="00A657E1"/>
    <w:rsid w:val="00A8025E"/>
    <w:rsid w:val="00A80BF6"/>
    <w:rsid w:val="00A85755"/>
    <w:rsid w:val="00AA7A16"/>
    <w:rsid w:val="00AB03FB"/>
    <w:rsid w:val="00AB0EAE"/>
    <w:rsid w:val="00AD4607"/>
    <w:rsid w:val="00AF3212"/>
    <w:rsid w:val="00B06C2C"/>
    <w:rsid w:val="00B12A6C"/>
    <w:rsid w:val="00B14AD9"/>
    <w:rsid w:val="00B2405E"/>
    <w:rsid w:val="00B310AC"/>
    <w:rsid w:val="00B44415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6C2C"/>
    <w:rsid w:val="00BA71F0"/>
    <w:rsid w:val="00BB4130"/>
    <w:rsid w:val="00BE08A3"/>
    <w:rsid w:val="00BE18DC"/>
    <w:rsid w:val="00BF45A7"/>
    <w:rsid w:val="00BF67F6"/>
    <w:rsid w:val="00C04782"/>
    <w:rsid w:val="00C06C30"/>
    <w:rsid w:val="00C100C6"/>
    <w:rsid w:val="00C122EB"/>
    <w:rsid w:val="00C153BD"/>
    <w:rsid w:val="00C26B66"/>
    <w:rsid w:val="00C270D3"/>
    <w:rsid w:val="00C33753"/>
    <w:rsid w:val="00C36B91"/>
    <w:rsid w:val="00C47956"/>
    <w:rsid w:val="00C56862"/>
    <w:rsid w:val="00C600D6"/>
    <w:rsid w:val="00C6795C"/>
    <w:rsid w:val="00C70946"/>
    <w:rsid w:val="00C93A1A"/>
    <w:rsid w:val="00CA4B07"/>
    <w:rsid w:val="00CB65B6"/>
    <w:rsid w:val="00CD280F"/>
    <w:rsid w:val="00CF0AFD"/>
    <w:rsid w:val="00CF3093"/>
    <w:rsid w:val="00D055BD"/>
    <w:rsid w:val="00D0639E"/>
    <w:rsid w:val="00D1022F"/>
    <w:rsid w:val="00D102FA"/>
    <w:rsid w:val="00D10F5D"/>
    <w:rsid w:val="00D157D5"/>
    <w:rsid w:val="00D210B5"/>
    <w:rsid w:val="00D21713"/>
    <w:rsid w:val="00D21DAE"/>
    <w:rsid w:val="00D22BFF"/>
    <w:rsid w:val="00D26D36"/>
    <w:rsid w:val="00D3362A"/>
    <w:rsid w:val="00D40958"/>
    <w:rsid w:val="00D416E5"/>
    <w:rsid w:val="00D614E7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B3D8B"/>
    <w:rsid w:val="00DC066D"/>
    <w:rsid w:val="00DD0855"/>
    <w:rsid w:val="00DD4DA3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4B3D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25B9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63E632"/>
  <w15:chartTrackingRefBased/>
  <w15:docId w15:val="{CED88F78-FB46-4AB4-B167-9BB16FC54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rsid w:val="005F50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29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4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B0F010-3644-4921-9270-463960B98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4</Pages>
  <Words>1520</Words>
  <Characters>8666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10166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Yuliia Khrapach</cp:lastModifiedBy>
  <cp:revision>39</cp:revision>
  <cp:lastPrinted>2023-05-30T22:37:00Z</cp:lastPrinted>
  <dcterms:created xsi:type="dcterms:W3CDTF">2024-03-20T09:51:00Z</dcterms:created>
  <dcterms:modified xsi:type="dcterms:W3CDTF">2024-03-20T09:57:00Z</dcterms:modified>
</cp:coreProperties>
</file>