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CCC008" w14:textId="32E2A64F" w:rsidR="00BB5242" w:rsidRPr="007F1578" w:rsidRDefault="009D4F3C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Poznámky </w:t>
      </w:r>
      <w:proofErr w:type="spellStart"/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Úč</w:t>
      </w:r>
      <w:proofErr w:type="spellEnd"/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POD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3-01                                                </w:t>
      </w:r>
      <w:r w:rsidR="00BB5242"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IČO 43791794      DIČ 2022488083</w:t>
      </w:r>
    </w:p>
    <w:p w14:paraId="70EFD775" w14:textId="77777777" w:rsidR="00BB5242" w:rsidRPr="007F1578" w:rsidRDefault="00BB5242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FE22032" w14:textId="2E219FD1" w:rsidR="00BB5242" w:rsidRPr="007F1578" w:rsidRDefault="00BB5242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POZNÁMKY  k  31. 12.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20</w:t>
      </w:r>
      <w:r w:rsidR="000222FC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9D38DB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</w:p>
    <w:p w14:paraId="50FA074A" w14:textId="77777777" w:rsidR="00BB5242" w:rsidRPr="007F1578" w:rsidRDefault="00BB5242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40F4439" w14:textId="77777777" w:rsidR="00BB5242" w:rsidRPr="007F1578" w:rsidRDefault="00BB5242" w:rsidP="00BB5242">
      <w:pPr>
        <w:spacing w:after="0" w:line="240" w:lineRule="auto"/>
        <w:ind w:left="-284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                                                                   Čl. I</w:t>
      </w:r>
    </w:p>
    <w:p w14:paraId="38B92EE0" w14:textId="77777777" w:rsidR="00BB5242" w:rsidRPr="007F1578" w:rsidRDefault="00BB5242" w:rsidP="00BB5242">
      <w:pPr>
        <w:spacing w:after="0" w:line="240" w:lineRule="auto"/>
        <w:ind w:left="-284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                                                   Všeobecné informácie</w:t>
      </w:r>
    </w:p>
    <w:p w14:paraId="33481DFE" w14:textId="77777777" w:rsidR="00BB5242" w:rsidRPr="007F1578" w:rsidRDefault="00BB5242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70B37236" w14:textId="77777777" w:rsidR="00BB5242" w:rsidRPr="007F1578" w:rsidRDefault="00BB5242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F3172C3" w14:textId="77777777" w:rsidR="00BB5242" w:rsidRPr="007F1578" w:rsidRDefault="00BB5242" w:rsidP="00BB5242">
      <w:pPr>
        <w:spacing w:after="0" w:line="240" w:lineRule="auto"/>
        <w:ind w:left="-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1) Obchodné meno: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LOVINIT SERVICE </w:t>
      </w:r>
      <w:proofErr w:type="spellStart"/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s.r.o</w:t>
      </w:r>
      <w:proofErr w:type="spellEnd"/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170C611C" w14:textId="77777777" w:rsidR="00BB5242" w:rsidRPr="007F1578" w:rsidRDefault="00BB5242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Sídlo: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Garbiarska 7</w:t>
      </w:r>
    </w:p>
    <w:p w14:paraId="50F62079" w14:textId="77777777" w:rsidR="00BB5242" w:rsidRPr="007F1578" w:rsidRDefault="00BB5242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040 01  Košice</w:t>
      </w:r>
    </w:p>
    <w:p w14:paraId="0D48AFBB" w14:textId="77777777" w:rsidR="00BB5242" w:rsidRPr="007F1578" w:rsidRDefault="00BB5242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IČO: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43 791 794</w:t>
      </w:r>
    </w:p>
    <w:p w14:paraId="388A5062" w14:textId="77777777" w:rsidR="00BB5242" w:rsidRPr="007F1578" w:rsidRDefault="00BB5242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DIČ: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2022488083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14:paraId="2D3A82F7" w14:textId="77777777" w:rsidR="00BB5242" w:rsidRPr="007F1578" w:rsidRDefault="00BB5242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8BEFC85" w14:textId="77777777" w:rsidR="00BB5242" w:rsidRPr="007F1578" w:rsidRDefault="00BB5242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Spoločnosť bola založená spoločenskou zmluvou zo dňa 5.10.2007. Spoločnosť je zapísaná v Obchodnom registri Okresného súdu Košice I., oddiel </w:t>
      </w:r>
      <w:proofErr w:type="spellStart"/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Sro</w:t>
      </w:r>
      <w:proofErr w:type="spellEnd"/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vložka č. 20681/V. </w:t>
      </w:r>
    </w:p>
    <w:p w14:paraId="11EA5C67" w14:textId="77777777" w:rsidR="00BB5242" w:rsidRPr="007F1578" w:rsidRDefault="00BB5242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6E785FA" w14:textId="77777777" w:rsidR="00BB5242" w:rsidRPr="007F1578" w:rsidRDefault="00BB5242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Deň zápisu do OR: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10.11.2007</w:t>
      </w:r>
    </w:p>
    <w:p w14:paraId="5B0BA840" w14:textId="77777777" w:rsidR="00BB5242" w:rsidRPr="007F1578" w:rsidRDefault="00BB5242" w:rsidP="00BB5242">
      <w:pPr>
        <w:spacing w:after="0" w:line="240" w:lineRule="auto"/>
        <w:ind w:left="-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94296AF" w14:textId="77777777" w:rsidR="00BB5242" w:rsidRPr="007F1578" w:rsidRDefault="00BB5242" w:rsidP="00BB5242">
      <w:pPr>
        <w:spacing w:after="0" w:line="240" w:lineRule="auto"/>
        <w:ind w:left="-284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 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Opis vykonávanej činnosti:</w:t>
      </w: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</w:p>
    <w:p w14:paraId="3A9BA5F2" w14:textId="77777777" w:rsidR="00BB5242" w:rsidRPr="007F1578" w:rsidRDefault="00BB5242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kúpa tovaru na účely jeho predaja iným prevádzkovateľom živnosti (veľkoobchod) v rozsahu    </w:t>
      </w:r>
    </w:p>
    <w:p w14:paraId="0039FDC0" w14:textId="77777777" w:rsidR="00BB5242" w:rsidRPr="007F1578" w:rsidRDefault="00BB5242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voľných živností</w:t>
      </w:r>
    </w:p>
    <w:p w14:paraId="4BC85124" w14:textId="77777777" w:rsidR="00BB5242" w:rsidRPr="007F1578" w:rsidRDefault="00BB5242" w:rsidP="00BB5242">
      <w:pPr>
        <w:spacing w:after="0" w:line="240" w:lineRule="auto"/>
        <w:ind w:right="-648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- administratívne služby</w:t>
      </w:r>
    </w:p>
    <w:p w14:paraId="5EDDBA3A" w14:textId="77777777" w:rsidR="00BB5242" w:rsidRPr="007F1578" w:rsidRDefault="00BB5242" w:rsidP="00BB5242">
      <w:pPr>
        <w:spacing w:after="0" w:line="240" w:lineRule="auto"/>
        <w:ind w:right="-648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7B3E3DBA" w14:textId="1A6B5EB1" w:rsidR="00BB5242" w:rsidRPr="007F1578" w:rsidRDefault="00BB5242" w:rsidP="00BB5242">
      <w:pPr>
        <w:spacing w:after="0" w:line="240" w:lineRule="auto"/>
        <w:ind w:right="-648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2)  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Dátum schválenia účtovnej závierky za bezprostredne predchádzajúce účtovné obdobie príslušným orgánom spoločnosti: účtovná závierka k 31. decembru 20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21 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bola schválená valným zhromaždením spoločnosti dňa </w:t>
      </w:r>
      <w:r w:rsidR="009D38DB">
        <w:rPr>
          <w:rFonts w:ascii="Times New Roman" w:eastAsia="Times New Roman" w:hAnsi="Times New Roman" w:cs="Times New Roman"/>
          <w:sz w:val="24"/>
          <w:szCs w:val="24"/>
          <w:lang w:eastAsia="cs-CZ"/>
        </w:rPr>
        <w:t>31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r w:rsidR="009D38DB">
        <w:rPr>
          <w:rFonts w:ascii="Times New Roman" w:eastAsia="Times New Roman" w:hAnsi="Times New Roman" w:cs="Times New Roman"/>
          <w:sz w:val="24"/>
          <w:szCs w:val="24"/>
          <w:lang w:eastAsia="cs-CZ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.202</w:t>
      </w:r>
      <w:r w:rsidR="009D38DB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</w:p>
    <w:p w14:paraId="1DD2EFAD" w14:textId="6F80BEA1" w:rsidR="00BB5242" w:rsidRPr="007F1578" w:rsidRDefault="00BB5242" w:rsidP="00BB5242">
      <w:pPr>
        <w:spacing w:after="0" w:line="240" w:lineRule="auto"/>
        <w:ind w:right="-648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3) 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Právny dôvod na zostavenie účtovnej závierky: K 31. decembru 20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9D38DB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je účtovná závierka zostavená ako riadna účtovná závierka za účtovné obdobie od 1. januára 20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9D38DB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do 31. decembra 20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9D38DB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404170ED" w14:textId="77777777" w:rsidR="00BB5242" w:rsidRPr="007F1578" w:rsidRDefault="00BB5242" w:rsidP="00BB5242">
      <w:pPr>
        <w:spacing w:after="0" w:line="240" w:lineRule="auto"/>
        <w:ind w:right="-648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9960CF7" w14:textId="77777777" w:rsidR="00BB5242" w:rsidRPr="007F1578" w:rsidRDefault="00BB5242" w:rsidP="00BB5242">
      <w:pPr>
        <w:spacing w:after="0" w:line="240" w:lineRule="auto"/>
        <w:ind w:right="-648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4)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Údaje o skupine účtovných jednotiek: spoločnosť nie je súčasťou žiadnej skupiny. </w:t>
      </w:r>
    </w:p>
    <w:p w14:paraId="7C7C238A" w14:textId="77777777" w:rsidR="00BB5242" w:rsidRPr="007F1578" w:rsidRDefault="00BB5242" w:rsidP="00BB5242">
      <w:pPr>
        <w:spacing w:after="0" w:line="240" w:lineRule="auto"/>
        <w:ind w:right="-648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16C4DBC" w14:textId="2B0ECFF6" w:rsidR="00BB5242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color w:val="000000"/>
          <w:lang w:eastAsia="cs-CZ"/>
        </w:rPr>
        <w:t xml:space="preserve">5) </w:t>
      </w:r>
      <w:r w:rsidRPr="007F1578">
        <w:rPr>
          <w:rFonts w:ascii="Times New Roman" w:eastAsia="Times New Roman" w:hAnsi="Times New Roman" w:cs="Times New Roman"/>
          <w:color w:val="000000"/>
          <w:lang w:eastAsia="cs-CZ"/>
        </w:rPr>
        <w:t>Priemerný  prepočítaný počet zamestnancov</w:t>
      </w:r>
      <w:r w:rsidR="0051293C">
        <w:rPr>
          <w:rFonts w:ascii="Times New Roman" w:eastAsia="Times New Roman" w:hAnsi="Times New Roman" w:cs="Times New Roman"/>
          <w:color w:val="000000"/>
          <w:lang w:eastAsia="cs-CZ"/>
        </w:rPr>
        <w:t xml:space="preserve"> k 31.12.2023 sa nezmenil a je rovnaký ako v roku 2022.</w:t>
      </w:r>
    </w:p>
    <w:p w14:paraId="0B296BC9" w14:textId="4F6F9654" w:rsidR="0051293C" w:rsidRPr="0051293C" w:rsidRDefault="0051293C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Cs/>
          <w:color w:val="000000"/>
          <w:lang w:eastAsia="cs-CZ"/>
        </w:rPr>
      </w:pPr>
      <w:r>
        <w:rPr>
          <w:rFonts w:ascii="Times New Roman" w:eastAsia="Times New Roman" w:hAnsi="Times New Roman" w:cs="Times New Roman"/>
          <w:b/>
          <w:color w:val="000000"/>
          <w:lang w:eastAsia="cs-CZ"/>
        </w:rPr>
        <w:t xml:space="preserve">    </w:t>
      </w:r>
      <w:r w:rsidRPr="0051293C">
        <w:rPr>
          <w:rFonts w:ascii="Times New Roman" w:eastAsia="Times New Roman" w:hAnsi="Times New Roman" w:cs="Times New Roman"/>
          <w:bCs/>
          <w:color w:val="000000"/>
          <w:lang w:eastAsia="cs-CZ"/>
        </w:rPr>
        <w:t>Počet zamestnancov je 3.</w:t>
      </w:r>
    </w:p>
    <w:p w14:paraId="54255C45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</w:p>
    <w:p w14:paraId="2D174C4D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color w:val="000000"/>
          <w:lang w:eastAsia="cs-CZ"/>
        </w:rPr>
        <w:t xml:space="preserve">                                                                Čl. II</w:t>
      </w:r>
    </w:p>
    <w:p w14:paraId="71D6EFC6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color w:val="000000"/>
          <w:lang w:eastAsia="cs-CZ"/>
        </w:rPr>
        <w:t xml:space="preserve">                                        Informácie o orgánoch spoločnosti</w:t>
      </w:r>
    </w:p>
    <w:p w14:paraId="2FD37296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cs-CZ"/>
        </w:rPr>
      </w:pPr>
    </w:p>
    <w:p w14:paraId="5DDFAF45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  <w:r w:rsidRPr="007F1578">
        <w:rPr>
          <w:rFonts w:ascii="Times New Roman" w:eastAsia="Times New Roman" w:hAnsi="Times New Roman" w:cs="Times New Roman"/>
          <w:color w:val="000000"/>
          <w:lang w:eastAsia="cs-CZ"/>
        </w:rPr>
        <w:t>Pre členov štatutárneho orgánu neboli poskytnuté záruky, žiadne zabezpečenia, pôžičky.</w:t>
      </w:r>
    </w:p>
    <w:p w14:paraId="19683AD1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</w:p>
    <w:p w14:paraId="3407036A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color w:val="000000"/>
          <w:lang w:eastAsia="cs-CZ"/>
        </w:rPr>
        <w:t xml:space="preserve">                                                                Čl. III</w:t>
      </w:r>
    </w:p>
    <w:p w14:paraId="0C1AD3CD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color w:val="000000"/>
          <w:lang w:eastAsia="cs-CZ"/>
        </w:rPr>
        <w:t xml:space="preserve">                                       Informácie o prijatých postupoch</w:t>
      </w:r>
    </w:p>
    <w:p w14:paraId="7C3C0E39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cs-CZ"/>
        </w:rPr>
      </w:pPr>
    </w:p>
    <w:p w14:paraId="79F5C5A0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hanging="284"/>
        <w:rPr>
          <w:rFonts w:ascii="Times New Roman" w:eastAsia="Times New Roman" w:hAnsi="Times New Roman" w:cs="Times New Roman"/>
          <w:color w:val="000000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color w:val="000000"/>
          <w:lang w:eastAsia="cs-CZ"/>
        </w:rPr>
        <w:t xml:space="preserve">1) </w:t>
      </w:r>
      <w:r w:rsidRPr="007F1578">
        <w:rPr>
          <w:rFonts w:ascii="Times New Roman" w:eastAsia="Times New Roman" w:hAnsi="Times New Roman" w:cs="Times New Roman"/>
          <w:color w:val="000000"/>
          <w:lang w:eastAsia="cs-CZ"/>
        </w:rPr>
        <w:t xml:space="preserve">Účtovná závierka bola vypracovaná v súlade so zákonom č. 431/2002 Z. z. o účtovníctve v znení        neskorších predpisov a opatrením MF SR č. 23054/2002-92, ktorým sa ustanovujú podrobnosti o postupoch účtovania a rámcovej účtovej osnove pre podnikateľov v znení neskorších predpisov. </w:t>
      </w:r>
    </w:p>
    <w:p w14:paraId="64AB9571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  <w:r w:rsidRPr="007F1578">
        <w:rPr>
          <w:rFonts w:ascii="Times New Roman" w:eastAsia="Times New Roman" w:hAnsi="Times New Roman" w:cs="Times New Roman"/>
          <w:color w:val="000000"/>
          <w:lang w:eastAsia="cs-CZ"/>
        </w:rPr>
        <w:t xml:space="preserve">    Táto účtovná závierka bola vypracovaná na základe historických cien a za predpokladu nepretržitého trvania účtovnej jednotky.</w:t>
      </w:r>
    </w:p>
    <w:p w14:paraId="2590F5E1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</w:p>
    <w:p w14:paraId="3267B366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color w:val="000000"/>
          <w:lang w:eastAsia="cs-CZ"/>
        </w:rPr>
        <w:t xml:space="preserve">2) </w:t>
      </w:r>
      <w:r w:rsidRPr="007F1578">
        <w:rPr>
          <w:rFonts w:ascii="Times New Roman" w:eastAsia="Times New Roman" w:hAnsi="Times New Roman" w:cs="Times New Roman"/>
          <w:color w:val="000000"/>
          <w:lang w:eastAsia="cs-CZ"/>
        </w:rPr>
        <w:t>O nákladoch a výnosoch sa účtuje do obdobia, s ktorým časovo a vecne súvisia. Pri oceňovaní sa  uplatňuje princíp historických cien.</w:t>
      </w:r>
    </w:p>
    <w:p w14:paraId="09B84CAC" w14:textId="07C7BFCF" w:rsidR="0039495A" w:rsidRPr="007F1578" w:rsidRDefault="009D4F3C" w:rsidP="003949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Poznámky </w:t>
      </w:r>
      <w:proofErr w:type="spellStart"/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Úč</w:t>
      </w:r>
      <w:proofErr w:type="spellEnd"/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POD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3-01                                                </w:t>
      </w:r>
      <w:r w:rsidR="0039495A"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IČO 43791794      DIČ 2022488083</w:t>
      </w:r>
    </w:p>
    <w:p w14:paraId="0E91C828" w14:textId="77777777" w:rsidR="0039495A" w:rsidRDefault="0039495A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b/>
          <w:color w:val="000000"/>
          <w:lang w:eastAsia="cs-CZ"/>
        </w:rPr>
      </w:pPr>
    </w:p>
    <w:p w14:paraId="168F11E9" w14:textId="77777777" w:rsidR="0039495A" w:rsidRDefault="0039495A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b/>
          <w:color w:val="000000"/>
          <w:lang w:eastAsia="cs-CZ"/>
        </w:rPr>
      </w:pPr>
    </w:p>
    <w:p w14:paraId="2D29BE1D" w14:textId="39F5322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color w:val="000000"/>
          <w:lang w:eastAsia="cs-CZ"/>
        </w:rPr>
        <w:t xml:space="preserve">3) </w:t>
      </w:r>
      <w:r w:rsidRPr="007F1578">
        <w:rPr>
          <w:rFonts w:ascii="Times New Roman" w:eastAsia="Times New Roman" w:hAnsi="Times New Roman" w:cs="Times New Roman"/>
          <w:color w:val="000000"/>
          <w:lang w:eastAsia="cs-CZ"/>
        </w:rPr>
        <w:t xml:space="preserve">Spoločnosť neuskutočnila žiadne transakcie, okrem tých, ktoré sú vykázané v súvahe. </w:t>
      </w:r>
    </w:p>
    <w:p w14:paraId="356F383A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</w:p>
    <w:p w14:paraId="06CCCCCF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</w:p>
    <w:p w14:paraId="79D9DC77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color w:val="000000"/>
          <w:lang w:eastAsia="cs-CZ"/>
        </w:rPr>
        <w:t>4)</w:t>
      </w:r>
      <w:r w:rsidRPr="007F1578">
        <w:rPr>
          <w:rFonts w:ascii="Times New Roman" w:eastAsia="Times New Roman" w:hAnsi="Times New Roman" w:cs="Times New Roman"/>
          <w:color w:val="000000"/>
          <w:lang w:eastAsia="cs-CZ"/>
        </w:rPr>
        <w:t xml:space="preserve"> Spôsob ocenenia jednotlivých zložiek majetku</w:t>
      </w:r>
    </w:p>
    <w:p w14:paraId="35EBB512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</w:p>
    <w:p w14:paraId="2E8E467C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b/>
          <w:color w:val="000000"/>
          <w:lang w:eastAsia="cs-CZ"/>
        </w:rPr>
      </w:pPr>
      <w:r w:rsidRPr="007F1578">
        <w:rPr>
          <w:rFonts w:ascii="Times New Roman" w:eastAsia="Times New Roman" w:hAnsi="Times New Roman" w:cs="Times New Roman"/>
          <w:color w:val="000000"/>
          <w:lang w:eastAsia="cs-CZ"/>
        </w:rPr>
        <w:t xml:space="preserve">    </w:t>
      </w:r>
      <w:r w:rsidRPr="007F1578">
        <w:rPr>
          <w:rFonts w:ascii="Times New Roman" w:eastAsia="Times New Roman" w:hAnsi="Times New Roman" w:cs="Times New Roman"/>
          <w:b/>
          <w:color w:val="000000"/>
          <w:lang w:eastAsia="cs-CZ"/>
        </w:rPr>
        <w:t>Dlhodobý nehmotný a dlhodobý hmotný majetok</w:t>
      </w:r>
    </w:p>
    <w:p w14:paraId="2332DFCF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color w:val="000000"/>
          <w:lang w:eastAsia="cs-CZ"/>
        </w:rPr>
        <w:t xml:space="preserve">    </w:t>
      </w:r>
      <w:r w:rsidRPr="007F1578">
        <w:rPr>
          <w:rFonts w:ascii="Times New Roman" w:eastAsia="Times New Roman" w:hAnsi="Times New Roman" w:cs="Times New Roman"/>
          <w:color w:val="000000"/>
          <w:lang w:eastAsia="cs-CZ"/>
        </w:rPr>
        <w:t>Dlhodobý nehmotný a hmotný majetok sa vykazuje v obstarávacích cenách znížených o oprávky. Obstarávacia cena zahrňuje cenu obstarania a náklady súvisiace s obstaraním (prepravné a provízie).</w:t>
      </w:r>
    </w:p>
    <w:p w14:paraId="71C0DD17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  <w:r w:rsidRPr="007F1578">
        <w:rPr>
          <w:rFonts w:ascii="Times New Roman" w:eastAsia="Times New Roman" w:hAnsi="Times New Roman" w:cs="Times New Roman"/>
          <w:color w:val="000000"/>
          <w:lang w:eastAsia="cs-CZ"/>
        </w:rPr>
        <w:t xml:space="preserve">    </w:t>
      </w:r>
    </w:p>
    <w:p w14:paraId="0EEEB3D8" w14:textId="508FE379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Drobný majetok kúpený v priebehu roka 20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C85653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bol pri kúpe zaúčtovaný do nákladov a zapísaný do evidencie drobného majetku.</w:t>
      </w:r>
    </w:p>
    <w:p w14:paraId="76761BF0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Ostatný dlhodobý hmotný majetok, ktorý vlastní spoločnosť:</w:t>
      </w:r>
    </w:p>
    <w:p w14:paraId="2C1AC86A" w14:textId="77777777" w:rsidR="00BB5242" w:rsidRPr="007F1578" w:rsidRDefault="00BB5242" w:rsidP="00BB5242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osobné motorové vozidlo bolo zaradené do 1. odpisovej skupiny a odpisovalo sa rovnomerne 4 roky</w:t>
      </w:r>
    </w:p>
    <w:p w14:paraId="5561102D" w14:textId="4D99208D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Spoločnosť obstarala DHM – byt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v r.2019,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ktorý nezaradila do majetku v r.2019, ale až v r.2020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bude ho odpisovať rovnomerne 40 rokov.</w:t>
      </w:r>
    </w:p>
    <w:p w14:paraId="07B684D0" w14:textId="0D677218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  <w:r w:rsidRPr="007F1578">
        <w:rPr>
          <w:rFonts w:ascii="Times New Roman" w:eastAsia="Times New Roman" w:hAnsi="Times New Roman" w:cs="Times New Roman"/>
          <w:color w:val="000000"/>
          <w:lang w:eastAsia="cs-CZ"/>
        </w:rPr>
        <w:t>Odpisy v roku 20</w:t>
      </w:r>
      <w:r>
        <w:rPr>
          <w:rFonts w:ascii="Times New Roman" w:eastAsia="Times New Roman" w:hAnsi="Times New Roman" w:cs="Times New Roman"/>
          <w:color w:val="000000"/>
          <w:lang w:eastAsia="cs-CZ"/>
        </w:rPr>
        <w:t>2</w:t>
      </w:r>
      <w:r w:rsidR="00C85653">
        <w:rPr>
          <w:rFonts w:ascii="Times New Roman" w:eastAsia="Times New Roman" w:hAnsi="Times New Roman" w:cs="Times New Roman"/>
          <w:color w:val="000000"/>
          <w:lang w:eastAsia="cs-CZ"/>
        </w:rPr>
        <w:t>3</w:t>
      </w:r>
      <w:r w:rsidRPr="007F1578">
        <w:rPr>
          <w:rFonts w:ascii="Times New Roman" w:eastAsia="Times New Roman" w:hAnsi="Times New Roman" w:cs="Times New Roman"/>
          <w:color w:val="000000"/>
          <w:lang w:eastAsia="cs-CZ"/>
        </w:rPr>
        <w:t xml:space="preserve"> spoločnosť vykazovala  len z  </w:t>
      </w:r>
      <w:r>
        <w:rPr>
          <w:rFonts w:ascii="Times New Roman" w:eastAsia="Times New Roman" w:hAnsi="Times New Roman" w:cs="Times New Roman"/>
          <w:color w:val="000000"/>
          <w:lang w:eastAsia="cs-CZ"/>
        </w:rPr>
        <w:t>bytu</w:t>
      </w:r>
      <w:r w:rsidRPr="007F1578">
        <w:rPr>
          <w:rFonts w:ascii="Times New Roman" w:eastAsia="Times New Roman" w:hAnsi="Times New Roman" w:cs="Times New Roman"/>
          <w:color w:val="000000"/>
          <w:lang w:eastAsia="cs-CZ"/>
        </w:rPr>
        <w:t>, pretože ostatný dlhodobý majetok je úplne odpísaný.</w:t>
      </w:r>
      <w:r w:rsidR="00C85653">
        <w:rPr>
          <w:rFonts w:ascii="Times New Roman" w:eastAsia="Times New Roman" w:hAnsi="Times New Roman" w:cs="Times New Roman"/>
          <w:color w:val="000000"/>
          <w:lang w:eastAsia="cs-CZ"/>
        </w:rPr>
        <w:t xml:space="preserve"> Daňové odpisovanie spoločnosť v r. 2023 prerušila.</w:t>
      </w:r>
    </w:p>
    <w:p w14:paraId="0011D9B6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</w:p>
    <w:p w14:paraId="47D9CCCB" w14:textId="77777777" w:rsidR="00BB5242" w:rsidRPr="007F1578" w:rsidRDefault="00BB5242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   Zásoby</w:t>
      </w:r>
    </w:p>
    <w:p w14:paraId="09927200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Nakupované zásoby predstavovali tovar určený na okamžitý predaj, bez používania skladov. Oceňovali sa obstarávacou cenou, ktorá zahrňovala cenu tovaru a náklady súvisiace s obstaraním    ( prepravné a provízie ). Tovar bol   zaúčtovaný spôsobom B účtovania zásob .</w:t>
      </w:r>
    </w:p>
    <w:p w14:paraId="522C1A7A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</w:p>
    <w:p w14:paraId="0100A82B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Pohľadávky a záväzky</w:t>
      </w:r>
    </w:p>
    <w:p w14:paraId="1140380A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Pohľadávky a záväzky sa pri ich vzniku oceňovali menovitou hodnotou. Toto ocenenie sa znižuje tvorbou opravnej položky. </w:t>
      </w:r>
    </w:p>
    <w:p w14:paraId="67B296DF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0A839EE2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Peňažné prostriedky a ceniny</w:t>
      </w:r>
    </w:p>
    <w:p w14:paraId="7672F121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Peňažné prostriedky a ceniny sa oceňovali menovitou hodnotou. </w:t>
      </w:r>
    </w:p>
    <w:p w14:paraId="32998590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14:paraId="46A5A17B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Rezervy</w:t>
      </w:r>
    </w:p>
    <w:p w14:paraId="5281113C" w14:textId="06829BAA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Rezervy spoločnosť tvorila rezervy vo výške predpokladaných nákladov na zostavenie účtovnej závierky a daňového priznania.</w:t>
      </w:r>
    </w:p>
    <w:p w14:paraId="700CD0F2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6B8BC37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Daň z príjmov</w:t>
      </w:r>
    </w:p>
    <w:p w14:paraId="68195DD3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Daň z príjmov predstavuje splatnú daň z príjmov. O odloženej dani spoločnosť neúčtuje. Splatná daň z príjmov sa počíta vo výške 21 % daňového základu, ktorý sa vypočítal úpravou účtovného výsledku hospodárenia pred daňou o pripočítateľné a odpočítateľné položky. </w:t>
      </w:r>
    </w:p>
    <w:p w14:paraId="30314B4F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534FD9F" w14:textId="348403F7" w:rsidR="00BB5242" w:rsidRPr="007F1578" w:rsidRDefault="00BB5242" w:rsidP="00BB5242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</w:t>
      </w:r>
    </w:p>
    <w:p w14:paraId="6CF2ADE7" w14:textId="77777777" w:rsidR="00BB5242" w:rsidRPr="007F1578" w:rsidRDefault="00BB5242" w:rsidP="00BB5242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</w:t>
      </w:r>
    </w:p>
    <w:p w14:paraId="35065B66" w14:textId="77777777" w:rsidR="00BB5242" w:rsidRPr="007F1578" w:rsidRDefault="00BB5242" w:rsidP="00BB5242">
      <w:pPr>
        <w:tabs>
          <w:tab w:val="left" w:pos="108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cs-CZ"/>
        </w:rPr>
      </w:pPr>
    </w:p>
    <w:p w14:paraId="1179B886" w14:textId="77777777" w:rsidR="0039495A" w:rsidRDefault="00BB5242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                                                                 </w:t>
      </w:r>
    </w:p>
    <w:p w14:paraId="31DE2727" w14:textId="77777777" w:rsidR="0039495A" w:rsidRDefault="0039495A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776D8A92" w14:textId="77777777" w:rsidR="0039495A" w:rsidRDefault="0039495A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3F3BE590" w14:textId="77777777" w:rsidR="0039495A" w:rsidRDefault="0039495A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4AC15B32" w14:textId="77777777" w:rsidR="0039495A" w:rsidRDefault="0039495A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4D01E8BA" w14:textId="77777777" w:rsidR="0039495A" w:rsidRDefault="0039495A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560EBB03" w14:textId="0442A6D4" w:rsidR="0039495A" w:rsidRPr="007F1578" w:rsidRDefault="009D4F3C" w:rsidP="003949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Poznámky </w:t>
      </w:r>
      <w:proofErr w:type="spellStart"/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Úč</w:t>
      </w:r>
      <w:proofErr w:type="spellEnd"/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POD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3-01                                                </w:t>
      </w:r>
      <w:r w:rsidR="0039495A"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IČO 43791794      DIČ 2022488083</w:t>
      </w:r>
    </w:p>
    <w:p w14:paraId="40D8624F" w14:textId="77777777" w:rsidR="0039495A" w:rsidRDefault="0039495A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                                                               </w:t>
      </w:r>
    </w:p>
    <w:p w14:paraId="66EE10FE" w14:textId="77777777" w:rsidR="0039495A" w:rsidRDefault="0039495A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4FED21DC" w14:textId="119E92C2" w:rsidR="00BB5242" w:rsidRPr="007F1578" w:rsidRDefault="00BB5242" w:rsidP="0039495A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Čl. IV</w:t>
      </w:r>
    </w:p>
    <w:p w14:paraId="5738CB8A" w14:textId="77777777" w:rsidR="00BB5242" w:rsidRPr="007F1578" w:rsidRDefault="00BB5242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                Informácie, ktoré vysvetľujú a dopĺňajú súvahu a výkaz ziskov a strát</w:t>
      </w:r>
    </w:p>
    <w:p w14:paraId="38E54613" w14:textId="77777777" w:rsidR="00BB5242" w:rsidRPr="007F1578" w:rsidRDefault="00BB5242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4EBE11AE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CB924B0" w14:textId="77777777" w:rsidR="00BB5242" w:rsidRPr="007F1578" w:rsidRDefault="00BB5242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3) Informácie o záväzkoch </w:t>
      </w:r>
    </w:p>
    <w:p w14:paraId="15C16408" w14:textId="77777777" w:rsidR="00BB5242" w:rsidRPr="007F1578" w:rsidRDefault="00BB5242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</w:t>
      </w:r>
    </w:p>
    <w:tbl>
      <w:tblPr>
        <w:tblW w:w="0" w:type="auto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53"/>
        <w:gridCol w:w="3086"/>
        <w:gridCol w:w="2757"/>
      </w:tblGrid>
      <w:tr w:rsidR="00BB5242" w:rsidRPr="007F1578" w14:paraId="1E69BBD5" w14:textId="77777777" w:rsidTr="006B72A2">
        <w:tc>
          <w:tcPr>
            <w:tcW w:w="3403" w:type="dxa"/>
          </w:tcPr>
          <w:p w14:paraId="3727568E" w14:textId="77777777" w:rsidR="00BB5242" w:rsidRPr="007F1578" w:rsidRDefault="00BB5242" w:rsidP="006B72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F1578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Názov položky</w:t>
            </w:r>
          </w:p>
        </w:tc>
        <w:tc>
          <w:tcPr>
            <w:tcW w:w="3260" w:type="dxa"/>
          </w:tcPr>
          <w:p w14:paraId="7B3062A5" w14:textId="77777777" w:rsidR="00BB5242" w:rsidRPr="007F1578" w:rsidRDefault="00BB5242" w:rsidP="006B72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F1578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Bežné účtovné obdobie</w:t>
            </w:r>
          </w:p>
        </w:tc>
        <w:tc>
          <w:tcPr>
            <w:tcW w:w="2865" w:type="dxa"/>
          </w:tcPr>
          <w:p w14:paraId="0A4544B6" w14:textId="77777777" w:rsidR="00BB5242" w:rsidRPr="007F1578" w:rsidRDefault="00BB5242" w:rsidP="006B72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7F1578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Bezprostredne predchádzajúce      účtovné obdobie</w:t>
            </w:r>
          </w:p>
        </w:tc>
      </w:tr>
      <w:tr w:rsidR="00BB5242" w:rsidRPr="007F1578" w14:paraId="23D307E7" w14:textId="77777777" w:rsidTr="006B72A2">
        <w:tc>
          <w:tcPr>
            <w:tcW w:w="3403" w:type="dxa"/>
          </w:tcPr>
          <w:p w14:paraId="59579951" w14:textId="77777777" w:rsidR="00BB5242" w:rsidRPr="007F1578" w:rsidRDefault="00BB5242" w:rsidP="006B72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7F1578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Záväzky po lehote splatnosti</w:t>
            </w:r>
          </w:p>
        </w:tc>
        <w:tc>
          <w:tcPr>
            <w:tcW w:w="3260" w:type="dxa"/>
          </w:tcPr>
          <w:p w14:paraId="10A1A872" w14:textId="3184BA0D" w:rsidR="00BB5242" w:rsidRPr="007F1578" w:rsidRDefault="008276DE" w:rsidP="00C85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66346</w:t>
            </w:r>
          </w:p>
        </w:tc>
        <w:tc>
          <w:tcPr>
            <w:tcW w:w="2865" w:type="dxa"/>
          </w:tcPr>
          <w:p w14:paraId="24C7E619" w14:textId="324A4207" w:rsidR="00BB5242" w:rsidRPr="007F1578" w:rsidRDefault="00BB5242" w:rsidP="006B72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          </w:t>
            </w:r>
            <w:r w:rsidR="00C8565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80346</w:t>
            </w:r>
          </w:p>
        </w:tc>
      </w:tr>
      <w:tr w:rsidR="00BB5242" w:rsidRPr="007F1578" w14:paraId="0FC69E7B" w14:textId="77777777" w:rsidTr="006B72A2">
        <w:tc>
          <w:tcPr>
            <w:tcW w:w="3403" w:type="dxa"/>
          </w:tcPr>
          <w:p w14:paraId="71E2F2F2" w14:textId="77777777" w:rsidR="00BB5242" w:rsidRPr="007F1578" w:rsidRDefault="00BB5242" w:rsidP="006B72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7F1578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Záväzky so zostatkovou dobou splatnosti do jedného roka vrátane</w:t>
            </w:r>
          </w:p>
        </w:tc>
        <w:tc>
          <w:tcPr>
            <w:tcW w:w="3260" w:type="dxa"/>
          </w:tcPr>
          <w:p w14:paraId="2A8F1970" w14:textId="38389382" w:rsidR="00BB5242" w:rsidRPr="00D6556E" w:rsidRDefault="008276DE" w:rsidP="00C85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cs-CZ"/>
              </w:rPr>
              <w:t>7949</w:t>
            </w:r>
          </w:p>
        </w:tc>
        <w:tc>
          <w:tcPr>
            <w:tcW w:w="2865" w:type="dxa"/>
          </w:tcPr>
          <w:p w14:paraId="4ECFAA57" w14:textId="1A51745A" w:rsidR="00BB5242" w:rsidRPr="007F1578" w:rsidRDefault="00C85653" w:rsidP="004047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135400</w:t>
            </w:r>
          </w:p>
        </w:tc>
      </w:tr>
      <w:tr w:rsidR="00BB5242" w:rsidRPr="007F1578" w14:paraId="1CE40187" w14:textId="77777777" w:rsidTr="006B72A2">
        <w:tc>
          <w:tcPr>
            <w:tcW w:w="3403" w:type="dxa"/>
          </w:tcPr>
          <w:p w14:paraId="51BA841D" w14:textId="77777777" w:rsidR="00BB5242" w:rsidRPr="007F1578" w:rsidRDefault="00BB5242" w:rsidP="006B72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F15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Krátkodobé záväzky spolu</w:t>
            </w:r>
          </w:p>
        </w:tc>
        <w:tc>
          <w:tcPr>
            <w:tcW w:w="3260" w:type="dxa"/>
          </w:tcPr>
          <w:p w14:paraId="7B6B258C" w14:textId="579DA2C8" w:rsidR="00BB5242" w:rsidRPr="007F1578" w:rsidRDefault="00C85653" w:rsidP="00C85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74293</w:t>
            </w:r>
          </w:p>
        </w:tc>
        <w:tc>
          <w:tcPr>
            <w:tcW w:w="2865" w:type="dxa"/>
          </w:tcPr>
          <w:p w14:paraId="588C63F8" w14:textId="0897EA54" w:rsidR="00BB5242" w:rsidRPr="007F1578" w:rsidRDefault="00C85653" w:rsidP="00C85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215746</w:t>
            </w:r>
          </w:p>
        </w:tc>
      </w:tr>
      <w:tr w:rsidR="00BB5242" w:rsidRPr="007F1578" w14:paraId="75173D29" w14:textId="77777777" w:rsidTr="006B72A2">
        <w:tc>
          <w:tcPr>
            <w:tcW w:w="3403" w:type="dxa"/>
          </w:tcPr>
          <w:p w14:paraId="721B691D" w14:textId="77777777" w:rsidR="00BB5242" w:rsidRPr="007F1578" w:rsidRDefault="00BB5242" w:rsidP="006B72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7F1578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Záväzky so zostatkovou dobou splatnosti jeden rok až päť rokov</w:t>
            </w:r>
          </w:p>
        </w:tc>
        <w:tc>
          <w:tcPr>
            <w:tcW w:w="3260" w:type="dxa"/>
          </w:tcPr>
          <w:p w14:paraId="209C6BE8" w14:textId="50DB178A" w:rsidR="00BB5242" w:rsidRPr="007F1578" w:rsidRDefault="00C85653" w:rsidP="00C85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421</w:t>
            </w:r>
          </w:p>
        </w:tc>
        <w:tc>
          <w:tcPr>
            <w:tcW w:w="2865" w:type="dxa"/>
          </w:tcPr>
          <w:p w14:paraId="2BE46C30" w14:textId="590477AF" w:rsidR="00BB5242" w:rsidRPr="007F1578" w:rsidRDefault="00BB5242" w:rsidP="006B72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F15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    </w:t>
            </w:r>
            <w:r w:rsidRPr="007F1578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</w:t>
            </w:r>
            <w:r w:rsidR="00C8565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245</w:t>
            </w:r>
          </w:p>
        </w:tc>
      </w:tr>
      <w:tr w:rsidR="00BB5242" w:rsidRPr="007F1578" w14:paraId="39D7E7BD" w14:textId="77777777" w:rsidTr="006B72A2">
        <w:tc>
          <w:tcPr>
            <w:tcW w:w="3403" w:type="dxa"/>
          </w:tcPr>
          <w:p w14:paraId="179231ED" w14:textId="77777777" w:rsidR="00BB5242" w:rsidRPr="007F1578" w:rsidRDefault="00BB5242" w:rsidP="006B72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7F1578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Záväzky so zostatkovou dobou splatnosti nad päť rokov</w:t>
            </w:r>
          </w:p>
        </w:tc>
        <w:tc>
          <w:tcPr>
            <w:tcW w:w="3260" w:type="dxa"/>
          </w:tcPr>
          <w:p w14:paraId="5E921774" w14:textId="77777777" w:rsidR="00BB5242" w:rsidRPr="007F1578" w:rsidRDefault="00BB5242" w:rsidP="006B72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F15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         </w:t>
            </w:r>
          </w:p>
        </w:tc>
        <w:tc>
          <w:tcPr>
            <w:tcW w:w="2865" w:type="dxa"/>
          </w:tcPr>
          <w:p w14:paraId="259AAC7C" w14:textId="77777777" w:rsidR="00BB5242" w:rsidRPr="007F1578" w:rsidRDefault="00BB5242" w:rsidP="006B72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F15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    </w:t>
            </w:r>
          </w:p>
        </w:tc>
      </w:tr>
      <w:tr w:rsidR="00BB5242" w:rsidRPr="007F1578" w14:paraId="38991186" w14:textId="77777777" w:rsidTr="006B72A2">
        <w:tc>
          <w:tcPr>
            <w:tcW w:w="3403" w:type="dxa"/>
          </w:tcPr>
          <w:p w14:paraId="2AE21D92" w14:textId="77777777" w:rsidR="00BB5242" w:rsidRPr="007F1578" w:rsidRDefault="00BB5242" w:rsidP="006B72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F15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Dlhodobé záväzky spolu</w:t>
            </w:r>
          </w:p>
        </w:tc>
        <w:tc>
          <w:tcPr>
            <w:tcW w:w="3260" w:type="dxa"/>
          </w:tcPr>
          <w:p w14:paraId="3F9530B2" w14:textId="0022F1A9" w:rsidR="00BB5242" w:rsidRPr="007F1578" w:rsidRDefault="00C85653" w:rsidP="00C85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421</w:t>
            </w:r>
          </w:p>
        </w:tc>
        <w:tc>
          <w:tcPr>
            <w:tcW w:w="2865" w:type="dxa"/>
          </w:tcPr>
          <w:p w14:paraId="597A0184" w14:textId="6F058DCA" w:rsidR="00BB5242" w:rsidRPr="007F1578" w:rsidRDefault="00BB5242" w:rsidP="006B72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F1578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</w:t>
            </w:r>
            <w:r w:rsidR="00C8565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245</w:t>
            </w:r>
          </w:p>
        </w:tc>
      </w:tr>
    </w:tbl>
    <w:p w14:paraId="63422316" w14:textId="77777777" w:rsidR="00BB5242" w:rsidRPr="007F1578" w:rsidRDefault="00BB5242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7B48E1EC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</w:p>
    <w:p w14:paraId="36102042" w14:textId="75C6FA40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Spoločnosť evidu</w:t>
      </w:r>
      <w:r w:rsidR="00510AB1">
        <w:rPr>
          <w:rFonts w:ascii="Times New Roman" w:eastAsia="Times New Roman" w:hAnsi="Times New Roman" w:cs="Times New Roman"/>
          <w:sz w:val="24"/>
          <w:szCs w:val="24"/>
          <w:lang w:eastAsia="cs-CZ"/>
        </w:rPr>
        <w:t>je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j bankový úver</w:t>
      </w:r>
      <w:r w:rsidR="008276D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Ober banke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ktorý </w:t>
      </w:r>
      <w:r w:rsidR="008276DE">
        <w:rPr>
          <w:rFonts w:ascii="Times New Roman" w:eastAsia="Times New Roman" w:hAnsi="Times New Roman" w:cs="Times New Roman"/>
          <w:sz w:val="24"/>
          <w:szCs w:val="24"/>
          <w:lang w:eastAsia="cs-CZ"/>
        </w:rPr>
        <w:t>si vzala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8276DE">
        <w:rPr>
          <w:rFonts w:ascii="Times New Roman" w:eastAsia="Times New Roman" w:hAnsi="Times New Roman" w:cs="Times New Roman"/>
          <w:sz w:val="24"/>
          <w:szCs w:val="24"/>
          <w:lang w:eastAsia="cs-CZ"/>
        </w:rPr>
        <w:t>v roku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20</w:t>
      </w:r>
      <w:r w:rsidR="008276DE">
        <w:rPr>
          <w:rFonts w:ascii="Times New Roman" w:eastAsia="Times New Roman" w:hAnsi="Times New Roman" w:cs="Times New Roman"/>
          <w:sz w:val="24"/>
          <w:szCs w:val="24"/>
          <w:lang w:eastAsia="cs-CZ"/>
        </w:rPr>
        <w:t>23 a ním splatila predchádzajúci úver v Tatra banke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Jeho </w:t>
      </w:r>
      <w:r w:rsidR="008276D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posledná 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časť je splatná </w:t>
      </w:r>
      <w:r w:rsidR="008276DE">
        <w:rPr>
          <w:rFonts w:ascii="Times New Roman" w:eastAsia="Times New Roman" w:hAnsi="Times New Roman" w:cs="Times New Roman"/>
          <w:sz w:val="24"/>
          <w:szCs w:val="24"/>
          <w:lang w:eastAsia="cs-CZ"/>
        </w:rPr>
        <w:t>v r. 2027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                                                                    </w:t>
      </w:r>
    </w:p>
    <w:p w14:paraId="23B251D4" w14:textId="77777777" w:rsidR="00BB5242" w:rsidRPr="007F1578" w:rsidRDefault="00BB5242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       </w:t>
      </w:r>
    </w:p>
    <w:p w14:paraId="243E952C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7185383D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ECB624A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                                                               Čl. V</w:t>
      </w:r>
    </w:p>
    <w:p w14:paraId="7B867A89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                              Informácie o iných aktívach a iných pasívach</w:t>
      </w:r>
    </w:p>
    <w:p w14:paraId="7117C8D0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87FB4E5" w14:textId="77777777" w:rsidR="00BB5242" w:rsidRPr="007F1578" w:rsidRDefault="00BB5242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1)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Spoločnosť neeviduje žiadne iné aktíva a pasíva okrem tých, ktoré sú uvedené v súvahe.</w:t>
      </w:r>
    </w:p>
    <w:p w14:paraId="164B8D3C" w14:textId="77777777" w:rsidR="00BB5242" w:rsidRPr="007F1578" w:rsidRDefault="00BB5242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B75FAAE" w14:textId="77777777" w:rsidR="00BB5242" w:rsidRPr="007F1578" w:rsidRDefault="00BB5242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2) 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Spoločnosť  nevykazuje žiadne iné finančné povinnosti okrem tých, ktoré sú vykázané v súvahe.</w:t>
      </w:r>
    </w:p>
    <w:p w14:paraId="281ED4C8" w14:textId="77777777" w:rsidR="00BB5242" w:rsidRPr="007F1578" w:rsidRDefault="00BB5242" w:rsidP="00BB5242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2E7A82B" w14:textId="77777777" w:rsidR="00BB5242" w:rsidRPr="007F1578" w:rsidRDefault="00BB5242" w:rsidP="00BB52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C2B5CF9" w14:textId="77777777" w:rsidR="00BB5242" w:rsidRPr="007F1578" w:rsidRDefault="00BB5242" w:rsidP="00BB5242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69AB71D" w14:textId="77777777" w:rsidR="00BB5242" w:rsidRPr="007F1578" w:rsidRDefault="00BB5242" w:rsidP="00BB5242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                                                                    Čl. VI</w:t>
      </w:r>
    </w:p>
    <w:p w14:paraId="086FBAB7" w14:textId="77777777" w:rsidR="00BB5242" w:rsidRPr="007F1578" w:rsidRDefault="00BB5242" w:rsidP="00BB5242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                 Udalosti, ktoré nastali po dni, ku ktorému sa zostavuje účtovná závierka</w:t>
      </w:r>
    </w:p>
    <w:p w14:paraId="415AB687" w14:textId="77777777" w:rsidR="00BB5242" w:rsidRPr="007F1578" w:rsidRDefault="00BB5242" w:rsidP="00BB5242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50192DC9" w14:textId="3AC9CCE2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Po 31. 12. 20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51293C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do dňa zostavenia účtovnej závierky nenastali žiadne významné skutočnosti, ktoré by ovplyvnili výsledok hospodárenia spoločnosti za rok 20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51293C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70FE6291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A1839C0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E6C7C4D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0D3E604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                                                               Čl. VII</w:t>
      </w:r>
    </w:p>
    <w:p w14:paraId="6C2C008A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6F1DAD35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F1578">
        <w:rPr>
          <w:rFonts w:ascii="Times New Roman" w:eastAsia="Times New Roman" w:hAnsi="Times New Roman" w:cs="Times New Roman"/>
          <w:sz w:val="24"/>
          <w:szCs w:val="24"/>
          <w:lang w:eastAsia="cs-CZ"/>
        </w:rPr>
        <w:t>Pre túto časť poznámok spoločnosť nemá obsahovú náplň.</w:t>
      </w:r>
    </w:p>
    <w:p w14:paraId="608ACCDA" w14:textId="77777777" w:rsidR="00BB5242" w:rsidRPr="007F1578" w:rsidRDefault="00BB5242" w:rsidP="00BB5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7E1B81D" w14:textId="77777777" w:rsidR="00BB5242" w:rsidRPr="007F1578" w:rsidRDefault="00BB5242" w:rsidP="00BB5242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3BB0FBC7" w14:textId="77777777" w:rsidR="002B31A6" w:rsidRDefault="002B31A6"/>
    <w:sectPr w:rsidR="002B31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25633"/>
    <w:multiLevelType w:val="hybridMultilevel"/>
    <w:tmpl w:val="48E4BD72"/>
    <w:lvl w:ilvl="0" w:tplc="B18E3324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26156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5242"/>
    <w:rsid w:val="000222FC"/>
    <w:rsid w:val="002B31A6"/>
    <w:rsid w:val="002C22B7"/>
    <w:rsid w:val="0039495A"/>
    <w:rsid w:val="004047B8"/>
    <w:rsid w:val="00510AB1"/>
    <w:rsid w:val="0051293C"/>
    <w:rsid w:val="008276DE"/>
    <w:rsid w:val="009D38DB"/>
    <w:rsid w:val="009D4F3C"/>
    <w:rsid w:val="00BB5242"/>
    <w:rsid w:val="00C85653"/>
    <w:rsid w:val="00FD0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B8178C"/>
  <w15:chartTrackingRefBased/>
  <w15:docId w15:val="{4E5FE8C5-6A1C-4D02-8BEF-7D499B9FB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B5242"/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948</Words>
  <Characters>5408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 Slachtova</dc:creator>
  <cp:keywords/>
  <dc:description/>
  <cp:lastModifiedBy>Erika Slachtova</cp:lastModifiedBy>
  <cp:revision>3</cp:revision>
  <cp:lastPrinted>2023-03-30T16:51:00Z</cp:lastPrinted>
  <dcterms:created xsi:type="dcterms:W3CDTF">2024-03-26T10:46:00Z</dcterms:created>
  <dcterms:modified xsi:type="dcterms:W3CDTF">2024-03-26T11:47:00Z</dcterms:modified>
</cp:coreProperties>
</file>