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13B81" w:rsidRPr="009E0D1F" w:rsidRDefault="00513B81" w:rsidP="006B445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center"/>
        <w:rPr>
          <w:rFonts w:ascii="Bookman Old Style" w:hAnsi="Bookman Old Style" w:cs="Helvetica-Narrow-Bold"/>
          <w:b/>
          <w:bCs/>
          <w:lang w:eastAsia="sk-SK"/>
        </w:rPr>
      </w:pPr>
      <w:r w:rsidRPr="009E0D1F">
        <w:rPr>
          <w:rFonts w:ascii="Bookman Old Style" w:hAnsi="Bookman Old Style" w:cs="Helvetica-Narrow-Bold"/>
          <w:b/>
          <w:bCs/>
          <w:lang w:eastAsia="sk-SK"/>
        </w:rPr>
        <w:t>Poznámky k ú</w:t>
      </w:r>
      <w:r w:rsidRPr="009E0D1F">
        <w:rPr>
          <w:rFonts w:ascii="Bookman Old Style" w:hAnsi="Bookman Old Style" w:cs="ArialNarrow,Bold"/>
          <w:b/>
          <w:bCs/>
          <w:lang w:eastAsia="sk-SK"/>
        </w:rPr>
        <w:t>č</w:t>
      </w:r>
      <w:r w:rsidRPr="009E0D1F">
        <w:rPr>
          <w:rFonts w:ascii="Bookman Old Style" w:hAnsi="Bookman Old Style" w:cs="Helvetica-Narrow-Bold"/>
          <w:b/>
          <w:bCs/>
          <w:lang w:eastAsia="sk-SK"/>
        </w:rPr>
        <w:t xml:space="preserve">tovnej závierke </w:t>
      </w:r>
      <w:r w:rsidR="00DF0366" w:rsidRPr="009E0D1F">
        <w:rPr>
          <w:rFonts w:ascii="Bookman Old Style" w:hAnsi="Bookman Old Style" w:cs="Helvetica-Narrow-Bold"/>
          <w:b/>
          <w:bCs/>
          <w:lang w:eastAsia="sk-SK"/>
        </w:rPr>
        <w:t>k 31.12.20</w:t>
      </w:r>
      <w:r w:rsidR="00CB7731">
        <w:rPr>
          <w:rFonts w:ascii="Bookman Old Style" w:hAnsi="Bookman Old Style" w:cs="Helvetica-Narrow-Bold"/>
          <w:b/>
          <w:bCs/>
          <w:lang w:eastAsia="sk-SK"/>
        </w:rPr>
        <w:t>23</w:t>
      </w:r>
    </w:p>
    <w:p w:rsidR="00601304" w:rsidRPr="009E0D1F" w:rsidRDefault="00601304" w:rsidP="006B445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center"/>
        <w:rPr>
          <w:rFonts w:ascii="Bookman Old Style" w:hAnsi="Bookman Old Style" w:cs="Helvetica-Narrow-Bold"/>
          <w:b/>
          <w:bCs/>
          <w:lang w:eastAsia="sk-SK"/>
        </w:rPr>
      </w:pPr>
    </w:p>
    <w:p w:rsidR="008049D2" w:rsidRPr="009E0D1F" w:rsidRDefault="00513B81" w:rsidP="006013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both"/>
        <w:rPr>
          <w:rFonts w:ascii="Bookman Old Style" w:hAnsi="Bookman Old Style" w:cs="Helvetica-Narrow"/>
          <w:sz w:val="20"/>
          <w:szCs w:val="20"/>
        </w:rPr>
      </w:pP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zostavené 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 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>pod</w:t>
      </w:r>
      <w:r w:rsidRPr="009E0D1F">
        <w:rPr>
          <w:rFonts w:ascii="Bookman Old Style" w:hAnsi="Bookman Old Style" w:cs="ArialNarrow"/>
          <w:sz w:val="20"/>
          <w:szCs w:val="20"/>
          <w:lang w:eastAsia="sk-SK"/>
        </w:rPr>
        <w:t>ľ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>a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Opatrenia 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 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MF 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>SR</w:t>
      </w:r>
      <w:r w:rsidR="00601304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z 3. decembra 2014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 </w:t>
      </w:r>
      <w:r w:rsidRPr="009E0D1F">
        <w:rPr>
          <w:rFonts w:ascii="Bookman Old Style" w:hAnsi="Bookman Old Style" w:cs="ArialNarrow"/>
          <w:sz w:val="20"/>
          <w:szCs w:val="20"/>
          <w:lang w:eastAsia="sk-SK"/>
        </w:rPr>
        <w:t>č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>.</w:t>
      </w:r>
      <w:r w:rsidR="006B445D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="00601304" w:rsidRPr="009E0D1F">
        <w:rPr>
          <w:rFonts w:ascii="Bookman Old Style" w:hAnsi="Bookman Old Style" w:cs="Helvetica-Narrow"/>
          <w:sz w:val="20"/>
          <w:szCs w:val="20"/>
          <w:lang w:eastAsia="sk-SK"/>
        </w:rPr>
        <w:t>MF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>/</w:t>
      </w:r>
      <w:r w:rsidR="00601304" w:rsidRPr="009E0D1F">
        <w:rPr>
          <w:rFonts w:ascii="Bookman Old Style" w:hAnsi="Bookman Old Style" w:cs="Helvetica-Narrow"/>
          <w:sz w:val="20"/>
          <w:szCs w:val="20"/>
          <w:lang w:eastAsia="sk-SK"/>
        </w:rPr>
        <w:t>23378/2014-74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>,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 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ktorým 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>sa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ustanovujú 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>podrobnosti o</w:t>
      </w:r>
      <w:r w:rsidR="00601304" w:rsidRPr="009E0D1F">
        <w:rPr>
          <w:rFonts w:ascii="Bookman Old Style" w:hAnsi="Bookman Old Style" w:cs="Helvetica-Narrow"/>
          <w:sz w:val="20"/>
          <w:szCs w:val="20"/>
          <w:lang w:eastAsia="sk-SK"/>
        </w:rPr>
        <w:t> individuálnej účtovnej závierke a rozsahu údajov určených z individuálnej účtovnej závierky na zverejnenie pre malé účtovné jednotky</w:t>
      </w:r>
    </w:p>
    <w:p w:rsidR="00601304" w:rsidRPr="009E0D1F" w:rsidRDefault="00601304" w:rsidP="00601304">
      <w:pPr>
        <w:pStyle w:val="Default"/>
        <w:rPr>
          <w:color w:val="auto"/>
        </w:rPr>
      </w:pPr>
    </w:p>
    <w:p w:rsidR="00D47A08" w:rsidRPr="009E0D1F" w:rsidRDefault="00D47A08" w:rsidP="00D47A08">
      <w:pPr>
        <w:pStyle w:val="Default"/>
        <w:rPr>
          <w:color w:val="auto"/>
        </w:rPr>
      </w:pPr>
    </w:p>
    <w:p w:rsidR="00D47A08" w:rsidRPr="009E0D1F" w:rsidRDefault="00D47A08" w:rsidP="00D47A08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9E0D1F">
        <w:rPr>
          <w:rFonts w:ascii="Bookman Old Style" w:hAnsi="Bookman Old Style"/>
          <w:b/>
          <w:bCs/>
          <w:color w:val="auto"/>
          <w:sz w:val="28"/>
          <w:szCs w:val="28"/>
        </w:rPr>
        <w:t>Čl. I</w:t>
      </w:r>
    </w:p>
    <w:p w:rsidR="008049D2" w:rsidRPr="009E0D1F" w:rsidRDefault="00D47A08" w:rsidP="00D47A08">
      <w:pPr>
        <w:autoSpaceDE w:val="0"/>
        <w:autoSpaceDN w:val="0"/>
        <w:adjustRightInd w:val="0"/>
        <w:jc w:val="center"/>
        <w:rPr>
          <w:rFonts w:ascii="Bookman Old Style" w:hAnsi="Bookman Old Style" w:cs="Helvetica-Narrow"/>
          <w:sz w:val="28"/>
          <w:szCs w:val="28"/>
        </w:rPr>
      </w:pPr>
      <w:r w:rsidRPr="009E0D1F">
        <w:rPr>
          <w:rFonts w:ascii="Bookman Old Style" w:hAnsi="Bookman Old Style"/>
          <w:b/>
          <w:bCs/>
          <w:sz w:val="28"/>
          <w:szCs w:val="28"/>
        </w:rPr>
        <w:t>Všeobecné informácie</w:t>
      </w:r>
    </w:p>
    <w:p w:rsidR="00D47A08" w:rsidRPr="009E0D1F" w:rsidRDefault="00D47A08" w:rsidP="008049D2">
      <w:pPr>
        <w:autoSpaceDE w:val="0"/>
        <w:autoSpaceDN w:val="0"/>
        <w:adjustRightInd w:val="0"/>
        <w:rPr>
          <w:rFonts w:ascii="Helvetica-Narrow" w:hAnsi="Helvetica-Narrow" w:cs="Helvetica-Narrow"/>
          <w:szCs w:val="22"/>
        </w:rPr>
      </w:pPr>
    </w:p>
    <w:p w:rsidR="00D47A08" w:rsidRPr="009E0D1F" w:rsidRDefault="00D47A08" w:rsidP="008049D2">
      <w:pPr>
        <w:autoSpaceDE w:val="0"/>
        <w:autoSpaceDN w:val="0"/>
        <w:adjustRightInd w:val="0"/>
        <w:rPr>
          <w:rFonts w:ascii="Helvetica-Narrow" w:hAnsi="Helvetica-Narrow" w:cs="Helvetica-Narrow"/>
          <w:szCs w:val="22"/>
        </w:rPr>
      </w:pPr>
    </w:p>
    <w:p w:rsidR="00694F17" w:rsidRPr="009E0D1F" w:rsidRDefault="00694F17" w:rsidP="00D47A08">
      <w:pPr>
        <w:pStyle w:val="Odsekzoznamu"/>
        <w:numPr>
          <w:ilvl w:val="0"/>
          <w:numId w:val="18"/>
        </w:numPr>
        <w:autoSpaceDE w:val="0"/>
        <w:autoSpaceDN w:val="0"/>
        <w:adjustRightInd w:val="0"/>
        <w:ind w:hanging="720"/>
        <w:rPr>
          <w:rFonts w:ascii="Bookman Old Style" w:hAnsi="Bookman Old Style"/>
          <w:b/>
        </w:rPr>
      </w:pPr>
      <w:r w:rsidRPr="009E0D1F">
        <w:rPr>
          <w:rFonts w:ascii="Bookman Old Style" w:hAnsi="Bookman Old Style"/>
          <w:b/>
        </w:rPr>
        <w:t>Základné informácie o</w:t>
      </w:r>
      <w:r w:rsidR="0001778D" w:rsidRPr="009E0D1F">
        <w:rPr>
          <w:rFonts w:ascii="Bookman Old Style" w:hAnsi="Bookman Old Style"/>
          <w:b/>
        </w:rPr>
        <w:t xml:space="preserve"> </w:t>
      </w:r>
      <w:r w:rsidRPr="009E0D1F">
        <w:rPr>
          <w:rFonts w:ascii="Bookman Old Style" w:hAnsi="Bookman Old Style"/>
          <w:b/>
        </w:rPr>
        <w:t>účtovnej jednotke</w:t>
      </w:r>
    </w:p>
    <w:p w:rsidR="00694F17" w:rsidRPr="009E0D1F" w:rsidRDefault="00694F17" w:rsidP="00694F17">
      <w:pPr>
        <w:jc w:val="center"/>
        <w:rPr>
          <w:rFonts w:ascii="Bookman Old Style" w:hAnsi="Bookman Old Style"/>
          <w:b/>
          <w:sz w:val="22"/>
        </w:rPr>
      </w:pPr>
    </w:p>
    <w:p w:rsidR="00694F17" w:rsidRPr="009E0D1F" w:rsidRDefault="00D47A08" w:rsidP="00694F17">
      <w:pPr>
        <w:pStyle w:val="Zkladntext"/>
        <w:rPr>
          <w:sz w:val="20"/>
        </w:rPr>
      </w:pPr>
      <w:r w:rsidRPr="009E0D1F">
        <w:rPr>
          <w:b/>
          <w:sz w:val="24"/>
        </w:rPr>
        <w:t>1</w:t>
      </w:r>
      <w:r w:rsidR="00694F17" w:rsidRPr="009E0D1F">
        <w:rPr>
          <w:b/>
          <w:sz w:val="24"/>
        </w:rPr>
        <w:t xml:space="preserve">. </w:t>
      </w:r>
      <w:r w:rsidR="00C642FD" w:rsidRPr="009E0D1F">
        <w:rPr>
          <w:b/>
          <w:sz w:val="24"/>
        </w:rPr>
        <w:t>1.</w:t>
      </w:r>
      <w:r w:rsidR="0001778D" w:rsidRPr="009E0D1F">
        <w:rPr>
          <w:b/>
          <w:sz w:val="24"/>
        </w:rPr>
        <w:tab/>
      </w:r>
      <w:r w:rsidR="00694F17" w:rsidRPr="009E0D1F">
        <w:rPr>
          <w:sz w:val="20"/>
        </w:rPr>
        <w:t>Obchodné meno účtovnej jednotky:</w:t>
      </w:r>
      <w:r w:rsidR="0001778D" w:rsidRPr="009E0D1F">
        <w:rPr>
          <w:sz w:val="20"/>
        </w:rPr>
        <w:tab/>
      </w:r>
      <w:r w:rsidR="001E0DE9" w:rsidRPr="009E0D1F">
        <w:rPr>
          <w:sz w:val="20"/>
        </w:rPr>
        <w:t xml:space="preserve"> </w:t>
      </w:r>
      <w:r w:rsidR="00AE3BFD">
        <w:rPr>
          <w:sz w:val="20"/>
        </w:rPr>
        <w:t>PLASTKOVO s.r.o.</w:t>
      </w:r>
    </w:p>
    <w:p w:rsidR="00694F17" w:rsidRPr="009E0D1F" w:rsidRDefault="00694F17" w:rsidP="0001778D">
      <w:pPr>
        <w:pStyle w:val="Zkladntext"/>
        <w:ind w:firstLine="708"/>
        <w:jc w:val="left"/>
        <w:rPr>
          <w:sz w:val="20"/>
        </w:rPr>
      </w:pPr>
      <w:r w:rsidRPr="009E0D1F">
        <w:rPr>
          <w:sz w:val="20"/>
        </w:rPr>
        <w:t>Sídlo</w:t>
      </w:r>
      <w:r w:rsidR="0001778D" w:rsidRPr="009E0D1F">
        <w:rPr>
          <w:sz w:val="20"/>
        </w:rPr>
        <w:tab/>
      </w:r>
      <w:r w:rsidR="0001778D" w:rsidRPr="009E0D1F">
        <w:rPr>
          <w:sz w:val="20"/>
        </w:rPr>
        <w:tab/>
      </w:r>
      <w:r w:rsidR="0001778D" w:rsidRPr="009E0D1F">
        <w:rPr>
          <w:sz w:val="20"/>
        </w:rPr>
        <w:tab/>
      </w:r>
      <w:r w:rsidR="0001778D" w:rsidRPr="009E0D1F">
        <w:rPr>
          <w:sz w:val="20"/>
        </w:rPr>
        <w:tab/>
        <w:t xml:space="preserve">         </w:t>
      </w:r>
      <w:r w:rsidR="00F261F4" w:rsidRPr="009E0D1F">
        <w:rPr>
          <w:sz w:val="20"/>
        </w:rPr>
        <w:t xml:space="preserve"> </w:t>
      </w:r>
      <w:r w:rsidR="004E21C9" w:rsidRPr="009E0D1F">
        <w:rPr>
          <w:sz w:val="20"/>
        </w:rPr>
        <w:t>:</w:t>
      </w:r>
      <w:r w:rsidR="001E0DE9" w:rsidRPr="009E0D1F">
        <w:rPr>
          <w:sz w:val="20"/>
        </w:rPr>
        <w:t xml:space="preserve"> </w:t>
      </w:r>
      <w:proofErr w:type="spellStart"/>
      <w:r w:rsidR="00AE3BFD">
        <w:rPr>
          <w:sz w:val="20"/>
        </w:rPr>
        <w:t>Vladina</w:t>
      </w:r>
      <w:proofErr w:type="spellEnd"/>
      <w:r w:rsidR="00AE3BFD">
        <w:rPr>
          <w:sz w:val="20"/>
        </w:rPr>
        <w:t xml:space="preserve"> 668,027 44 Tvrdošín</w:t>
      </w:r>
      <w:r w:rsidR="00F261F4" w:rsidRPr="009E0D1F">
        <w:rPr>
          <w:sz w:val="20"/>
        </w:rPr>
        <w:t xml:space="preserve"> </w:t>
      </w:r>
    </w:p>
    <w:p w:rsidR="00694F17" w:rsidRDefault="00694F17" w:rsidP="004E21C9">
      <w:pPr>
        <w:pStyle w:val="Zoznam2"/>
        <w:ind w:left="0" w:firstLine="708"/>
        <w:rPr>
          <w:rFonts w:ascii="Bookman Old Style" w:hAnsi="Bookman Old Style"/>
        </w:rPr>
      </w:pPr>
      <w:r w:rsidRPr="009E0D1F">
        <w:rPr>
          <w:rFonts w:ascii="Bookman Old Style" w:hAnsi="Bookman Old Style"/>
        </w:rPr>
        <w:t>Dátum vzniku</w:t>
      </w:r>
      <w:r w:rsidR="004E21C9" w:rsidRPr="009E0D1F">
        <w:rPr>
          <w:rFonts w:ascii="Bookman Old Style" w:hAnsi="Bookman Old Style"/>
        </w:rPr>
        <w:tab/>
      </w:r>
      <w:r w:rsidR="004E21C9" w:rsidRPr="009E0D1F">
        <w:rPr>
          <w:rFonts w:ascii="Bookman Old Style" w:hAnsi="Bookman Old Style"/>
        </w:rPr>
        <w:tab/>
      </w:r>
      <w:r w:rsidR="004E21C9" w:rsidRPr="009E0D1F">
        <w:rPr>
          <w:rFonts w:ascii="Bookman Old Style" w:hAnsi="Bookman Old Style"/>
        </w:rPr>
        <w:tab/>
        <w:t xml:space="preserve">         </w:t>
      </w:r>
      <w:r w:rsidR="00F261F4" w:rsidRPr="009E0D1F">
        <w:rPr>
          <w:rFonts w:ascii="Bookman Old Style" w:hAnsi="Bookman Old Style"/>
        </w:rPr>
        <w:t xml:space="preserve"> </w:t>
      </w:r>
      <w:r w:rsidRPr="009E0D1F">
        <w:rPr>
          <w:rFonts w:ascii="Bookman Old Style" w:hAnsi="Bookman Old Style"/>
        </w:rPr>
        <w:t>:</w:t>
      </w:r>
      <w:r w:rsidR="004E21C9" w:rsidRPr="009E0D1F">
        <w:rPr>
          <w:rFonts w:ascii="Bookman Old Style" w:hAnsi="Bookman Old Style"/>
        </w:rPr>
        <w:tab/>
      </w:r>
      <w:r w:rsidR="001E0DE9" w:rsidRPr="009E0D1F">
        <w:rPr>
          <w:rFonts w:ascii="Bookman Old Style" w:hAnsi="Bookman Old Style"/>
        </w:rPr>
        <w:t xml:space="preserve"> </w:t>
      </w:r>
      <w:r w:rsidR="00F261F4" w:rsidRPr="009E0D1F">
        <w:rPr>
          <w:rFonts w:ascii="Bookman Old Style" w:hAnsi="Bookman Old Style"/>
        </w:rPr>
        <w:t>01</w:t>
      </w:r>
      <w:r w:rsidRPr="009E0D1F">
        <w:rPr>
          <w:rFonts w:ascii="Bookman Old Style" w:hAnsi="Bookman Old Style"/>
        </w:rPr>
        <w:t xml:space="preserve">. </w:t>
      </w:r>
      <w:r w:rsidR="00AE3BFD">
        <w:rPr>
          <w:rFonts w:ascii="Bookman Old Style" w:hAnsi="Bookman Old Style"/>
        </w:rPr>
        <w:t>10</w:t>
      </w:r>
      <w:r w:rsidRPr="009E0D1F">
        <w:rPr>
          <w:rFonts w:ascii="Bookman Old Style" w:hAnsi="Bookman Old Style"/>
        </w:rPr>
        <w:t xml:space="preserve">. </w:t>
      </w:r>
      <w:r w:rsidR="00AE3BFD">
        <w:rPr>
          <w:rFonts w:ascii="Bookman Old Style" w:hAnsi="Bookman Old Style"/>
        </w:rPr>
        <w:t>2002</w:t>
      </w:r>
    </w:p>
    <w:p w:rsidR="00AE3BFD" w:rsidRPr="009E0D1F" w:rsidRDefault="00AE3BFD" w:rsidP="004E21C9">
      <w:pPr>
        <w:pStyle w:val="Zoznam2"/>
        <w:ind w:left="0" w:firstLine="708"/>
        <w:rPr>
          <w:rFonts w:ascii="Bookman Old Style" w:hAnsi="Bookman Old Style"/>
        </w:rPr>
      </w:pPr>
      <w:r>
        <w:rPr>
          <w:rFonts w:ascii="Bookman Old Style" w:hAnsi="Bookman Old Style"/>
        </w:rPr>
        <w:t>Hlavný predmet podnikania:</w:t>
      </w:r>
      <w:r>
        <w:rPr>
          <w:rFonts w:ascii="Bookman Old Style" w:hAnsi="Bookman Old Style"/>
        </w:rPr>
        <w:tab/>
        <w:t xml:space="preserve">          : Výroba ostatných kovových výrobkov</w:t>
      </w:r>
    </w:p>
    <w:p w:rsidR="00694F17" w:rsidRPr="009E0D1F" w:rsidRDefault="00694F17" w:rsidP="00694F17">
      <w:pPr>
        <w:rPr>
          <w:rFonts w:ascii="Bookman Old Style" w:hAnsi="Bookman Old Style"/>
          <w:sz w:val="18"/>
        </w:rPr>
      </w:pPr>
    </w:p>
    <w:p w:rsidR="00694F17" w:rsidRPr="009E0D1F" w:rsidRDefault="00694F17" w:rsidP="00694F17">
      <w:pPr>
        <w:rPr>
          <w:rFonts w:ascii="Bookman Old Style" w:hAnsi="Bookman Old Style"/>
          <w:sz w:val="18"/>
        </w:rPr>
      </w:pPr>
    </w:p>
    <w:p w:rsidR="00694F17" w:rsidRPr="009E0D1F" w:rsidRDefault="00D47A08" w:rsidP="00694F17">
      <w:pPr>
        <w:pStyle w:val="Nadpis4"/>
        <w:jc w:val="left"/>
        <w:rPr>
          <w:sz w:val="24"/>
          <w:u w:val="none"/>
        </w:rPr>
      </w:pPr>
      <w:r w:rsidRPr="009E0D1F">
        <w:rPr>
          <w:sz w:val="24"/>
          <w:u w:val="none"/>
        </w:rPr>
        <w:t>1</w:t>
      </w:r>
      <w:r w:rsidR="00694F17" w:rsidRPr="009E0D1F">
        <w:rPr>
          <w:sz w:val="24"/>
          <w:u w:val="none"/>
        </w:rPr>
        <w:t xml:space="preserve">. </w:t>
      </w:r>
      <w:r w:rsidR="00C642FD" w:rsidRPr="009E0D1F">
        <w:rPr>
          <w:sz w:val="24"/>
          <w:u w:val="none"/>
        </w:rPr>
        <w:t>2.</w:t>
      </w:r>
      <w:r w:rsidR="004E21C9" w:rsidRPr="009E0D1F">
        <w:rPr>
          <w:sz w:val="24"/>
          <w:u w:val="none"/>
        </w:rPr>
        <w:tab/>
      </w:r>
      <w:r w:rsidR="00694F17" w:rsidRPr="009E0D1F">
        <w:rPr>
          <w:sz w:val="24"/>
          <w:u w:val="none"/>
        </w:rPr>
        <w:t>Opis hospodárskej činnosti účtovnej jednotky:</w:t>
      </w:r>
    </w:p>
    <w:p w:rsidR="00F261F4" w:rsidRPr="009E0D1F" w:rsidRDefault="00F261F4" w:rsidP="00F261F4">
      <w:pPr>
        <w:ind w:left="851" w:hanging="142"/>
        <w:jc w:val="both"/>
        <w:rPr>
          <w:rFonts w:ascii="Bookman Old Style" w:hAnsi="Bookman Old Style"/>
          <w:bCs/>
          <w:sz w:val="20"/>
          <w:szCs w:val="20"/>
        </w:rPr>
      </w:pPr>
      <w:r w:rsidRPr="009E0D1F">
        <w:rPr>
          <w:rFonts w:ascii="Bookman Old Style" w:hAnsi="Bookman Old Style"/>
          <w:bCs/>
          <w:sz w:val="20"/>
          <w:szCs w:val="20"/>
        </w:rPr>
        <w:t>-</w:t>
      </w:r>
      <w:r w:rsidRPr="009E0D1F">
        <w:rPr>
          <w:rFonts w:ascii="Bookman Old Style" w:hAnsi="Bookman Old Style"/>
          <w:bCs/>
          <w:sz w:val="20"/>
          <w:szCs w:val="20"/>
        </w:rPr>
        <w:tab/>
        <w:t>sprostredkovateľská činnosť v rozsahu voľnej živnosti,</w:t>
      </w:r>
    </w:p>
    <w:p w:rsidR="00F261F4" w:rsidRPr="009E0D1F" w:rsidRDefault="00F261F4" w:rsidP="00F261F4">
      <w:pPr>
        <w:ind w:left="851" w:hanging="142"/>
        <w:jc w:val="both"/>
        <w:rPr>
          <w:rFonts w:ascii="Bookman Old Style" w:hAnsi="Bookman Old Style"/>
          <w:bCs/>
          <w:sz w:val="20"/>
          <w:szCs w:val="20"/>
        </w:rPr>
      </w:pPr>
      <w:r w:rsidRPr="009E0D1F">
        <w:rPr>
          <w:rFonts w:ascii="Bookman Old Style" w:hAnsi="Bookman Old Style"/>
          <w:bCs/>
          <w:sz w:val="20"/>
          <w:szCs w:val="20"/>
        </w:rPr>
        <w:t>-</w:t>
      </w:r>
      <w:r w:rsidRPr="009E0D1F">
        <w:rPr>
          <w:rFonts w:ascii="Bookman Old Style" w:hAnsi="Bookman Old Style"/>
          <w:bCs/>
          <w:sz w:val="20"/>
          <w:szCs w:val="20"/>
        </w:rPr>
        <w:tab/>
        <w:t>sprostredkovanie obchodu a služieb v rozsahu voľnej živnosti,</w:t>
      </w:r>
    </w:p>
    <w:p w:rsidR="00F261F4" w:rsidRPr="009E0D1F" w:rsidRDefault="00F261F4" w:rsidP="00F261F4">
      <w:pPr>
        <w:ind w:left="851" w:hanging="142"/>
        <w:jc w:val="both"/>
        <w:rPr>
          <w:rFonts w:ascii="Bookman Old Style" w:hAnsi="Bookman Old Style"/>
          <w:bCs/>
          <w:sz w:val="20"/>
          <w:szCs w:val="20"/>
        </w:rPr>
      </w:pPr>
      <w:r w:rsidRPr="009E0D1F">
        <w:rPr>
          <w:rFonts w:ascii="Bookman Old Style" w:hAnsi="Bookman Old Style"/>
          <w:bCs/>
          <w:sz w:val="20"/>
          <w:szCs w:val="20"/>
        </w:rPr>
        <w:t>-</w:t>
      </w:r>
      <w:r w:rsidRPr="009E0D1F">
        <w:rPr>
          <w:rFonts w:ascii="Bookman Old Style" w:hAnsi="Bookman Old Style"/>
          <w:bCs/>
          <w:sz w:val="20"/>
          <w:szCs w:val="20"/>
        </w:rPr>
        <w:tab/>
        <w:t>kúpa tovaru na účely jeho predaja konečnému spotrebiteľovi (maloobchod) v rozsahu voľných živností,</w:t>
      </w:r>
    </w:p>
    <w:p w:rsidR="00F261F4" w:rsidRPr="009E0D1F" w:rsidRDefault="00F261F4" w:rsidP="00F261F4">
      <w:pPr>
        <w:ind w:left="851" w:hanging="142"/>
        <w:rPr>
          <w:rFonts w:ascii="Bookman Old Style" w:hAnsi="Bookman Old Style"/>
          <w:bCs/>
          <w:sz w:val="20"/>
          <w:szCs w:val="20"/>
        </w:rPr>
      </w:pPr>
      <w:r w:rsidRPr="009E0D1F">
        <w:rPr>
          <w:rFonts w:ascii="Bookman Old Style" w:hAnsi="Bookman Old Style"/>
          <w:bCs/>
          <w:sz w:val="20"/>
          <w:szCs w:val="20"/>
        </w:rPr>
        <w:t>-</w:t>
      </w:r>
      <w:r w:rsidRPr="009E0D1F">
        <w:rPr>
          <w:rFonts w:ascii="Bookman Old Style" w:hAnsi="Bookman Old Style"/>
          <w:bCs/>
          <w:sz w:val="20"/>
          <w:szCs w:val="20"/>
        </w:rPr>
        <w:tab/>
        <w:t>kúpa tovaru na účely jeho predaja iným prevádzkovateľom živnosti (veľkoobchod) v rozsahu voľných živností,</w:t>
      </w:r>
    </w:p>
    <w:p w:rsidR="00F261F4" w:rsidRPr="009E0D1F" w:rsidRDefault="00F261F4" w:rsidP="00F261F4">
      <w:pPr>
        <w:ind w:left="851" w:hanging="142"/>
        <w:jc w:val="both"/>
        <w:rPr>
          <w:rFonts w:ascii="Bookman Old Style" w:hAnsi="Bookman Old Style"/>
          <w:bCs/>
          <w:sz w:val="20"/>
          <w:szCs w:val="20"/>
        </w:rPr>
      </w:pPr>
      <w:r w:rsidRPr="009E0D1F">
        <w:rPr>
          <w:rFonts w:ascii="Bookman Old Style" w:hAnsi="Bookman Old Style"/>
          <w:bCs/>
          <w:sz w:val="20"/>
          <w:szCs w:val="20"/>
        </w:rPr>
        <w:t>-</w:t>
      </w:r>
      <w:r w:rsidRPr="009E0D1F">
        <w:rPr>
          <w:rFonts w:ascii="Bookman Old Style" w:hAnsi="Bookman Old Style"/>
          <w:bCs/>
          <w:sz w:val="20"/>
          <w:szCs w:val="20"/>
        </w:rPr>
        <w:tab/>
        <w:t>prenájom motorových vozidiel,</w:t>
      </w:r>
    </w:p>
    <w:p w:rsidR="00F261F4" w:rsidRPr="009E0D1F" w:rsidRDefault="00F261F4" w:rsidP="00F261F4">
      <w:pPr>
        <w:ind w:left="851" w:hanging="142"/>
        <w:jc w:val="both"/>
        <w:rPr>
          <w:rFonts w:ascii="Bookman Old Style" w:hAnsi="Bookman Old Style"/>
          <w:bCs/>
          <w:sz w:val="20"/>
          <w:szCs w:val="20"/>
        </w:rPr>
      </w:pPr>
      <w:r w:rsidRPr="009E0D1F">
        <w:rPr>
          <w:rFonts w:ascii="Bookman Old Style" w:hAnsi="Bookman Old Style"/>
          <w:bCs/>
          <w:sz w:val="20"/>
          <w:szCs w:val="20"/>
        </w:rPr>
        <w:t>-</w:t>
      </w:r>
      <w:r w:rsidRPr="009E0D1F">
        <w:rPr>
          <w:rFonts w:ascii="Bookman Old Style" w:hAnsi="Bookman Old Style"/>
          <w:bCs/>
          <w:sz w:val="20"/>
          <w:szCs w:val="20"/>
        </w:rPr>
        <w:tab/>
        <w:t>prenájom nehnuteľností,</w:t>
      </w:r>
    </w:p>
    <w:p w:rsidR="00F261F4" w:rsidRPr="009E0D1F" w:rsidRDefault="00F261F4" w:rsidP="00F261F4">
      <w:pPr>
        <w:ind w:left="851" w:hanging="142"/>
        <w:jc w:val="both"/>
        <w:rPr>
          <w:rFonts w:ascii="Bookman Old Style" w:hAnsi="Bookman Old Style"/>
          <w:bCs/>
          <w:sz w:val="20"/>
          <w:szCs w:val="20"/>
        </w:rPr>
      </w:pPr>
      <w:r w:rsidRPr="009E0D1F">
        <w:rPr>
          <w:rFonts w:ascii="Bookman Old Style" w:hAnsi="Bookman Old Style"/>
          <w:bCs/>
          <w:sz w:val="20"/>
          <w:szCs w:val="20"/>
        </w:rPr>
        <w:t>-</w:t>
      </w:r>
      <w:r w:rsidRPr="009E0D1F">
        <w:rPr>
          <w:rFonts w:ascii="Bookman Old Style" w:hAnsi="Bookman Old Style"/>
          <w:bCs/>
          <w:sz w:val="20"/>
          <w:szCs w:val="20"/>
        </w:rPr>
        <w:tab/>
        <w:t>oprava a údržba motorových vozidiel.</w:t>
      </w:r>
    </w:p>
    <w:p w:rsidR="00694F17" w:rsidRPr="009E0D1F" w:rsidRDefault="00694F17" w:rsidP="00694F17">
      <w:pPr>
        <w:rPr>
          <w:rFonts w:ascii="Bookman Old Style" w:hAnsi="Bookman Old Style"/>
          <w:sz w:val="18"/>
        </w:rPr>
      </w:pPr>
      <w:r w:rsidRPr="009E0D1F">
        <w:rPr>
          <w:rFonts w:ascii="Bookman Old Style" w:hAnsi="Bookman Old Style"/>
          <w:sz w:val="18"/>
        </w:rPr>
        <w:t> </w:t>
      </w:r>
    </w:p>
    <w:p w:rsidR="00694F17" w:rsidRPr="009E0D1F" w:rsidRDefault="00694F17" w:rsidP="00694F17">
      <w:pPr>
        <w:rPr>
          <w:rFonts w:ascii="Bookman Old Style" w:hAnsi="Bookman Old Style"/>
          <w:sz w:val="18"/>
        </w:rPr>
      </w:pPr>
    </w:p>
    <w:p w:rsidR="00694F17" w:rsidRPr="009E0D1F" w:rsidRDefault="00D47A08" w:rsidP="00694F17">
      <w:pPr>
        <w:pStyle w:val="Nadpis5"/>
        <w:jc w:val="left"/>
        <w:rPr>
          <w:sz w:val="24"/>
        </w:rPr>
      </w:pPr>
      <w:r w:rsidRPr="009E0D1F">
        <w:rPr>
          <w:sz w:val="24"/>
        </w:rPr>
        <w:t>1</w:t>
      </w:r>
      <w:r w:rsidR="00694F17" w:rsidRPr="009E0D1F">
        <w:rPr>
          <w:sz w:val="24"/>
        </w:rPr>
        <w:t xml:space="preserve">. </w:t>
      </w:r>
      <w:r w:rsidR="00C642FD" w:rsidRPr="009E0D1F">
        <w:rPr>
          <w:sz w:val="24"/>
        </w:rPr>
        <w:t>3.</w:t>
      </w:r>
      <w:r w:rsidR="004E21C9" w:rsidRPr="009E0D1F">
        <w:rPr>
          <w:sz w:val="24"/>
        </w:rPr>
        <w:tab/>
      </w:r>
      <w:r w:rsidR="00694F17" w:rsidRPr="009E0D1F">
        <w:rPr>
          <w:sz w:val="24"/>
        </w:rPr>
        <w:t>Priemerný počet zamestnancov počas účtovného obdobia:</w:t>
      </w:r>
    </w:p>
    <w:p w:rsidR="00694F17" w:rsidRPr="009E0D1F" w:rsidRDefault="00694F17" w:rsidP="00694F17">
      <w:pPr>
        <w:pStyle w:val="Zobrazispiatonadresu"/>
        <w:rPr>
          <w:rFonts w:ascii="Bookman Old Style" w:hAnsi="Bookman Old Style"/>
        </w:rPr>
      </w:pPr>
    </w:p>
    <w:tbl>
      <w:tblPr>
        <w:tblW w:w="4963" w:type="pct"/>
        <w:tblInd w:w="108" w:type="dxa"/>
        <w:tblLayout w:type="fixed"/>
        <w:tblLook w:val="00A0" w:firstRow="1" w:lastRow="0" w:firstColumn="1" w:lastColumn="0" w:noHBand="0" w:noVBand="0"/>
      </w:tblPr>
      <w:tblGrid>
        <w:gridCol w:w="4844"/>
        <w:gridCol w:w="2356"/>
        <w:gridCol w:w="2346"/>
      </w:tblGrid>
      <w:tr w:rsidR="008826A9" w:rsidRPr="009E0D1F" w:rsidTr="00C642FD">
        <w:trPr>
          <w:trHeight w:val="555"/>
        </w:trPr>
        <w:tc>
          <w:tcPr>
            <w:tcW w:w="253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8826A9" w:rsidRPr="009E0D1F" w:rsidRDefault="008826A9" w:rsidP="00C97069">
            <w:pPr>
              <w:ind w:right="459"/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234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8826A9" w:rsidRPr="009E0D1F" w:rsidRDefault="008826A9" w:rsidP="00C97069">
            <w:pPr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229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8826A9" w:rsidRPr="009E0D1F" w:rsidRDefault="008826A9" w:rsidP="00C97069">
            <w:pPr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910E0" w:rsidRPr="009E0D1F" w:rsidTr="004C31DB">
        <w:trPr>
          <w:trHeight w:val="390"/>
        </w:trPr>
        <w:tc>
          <w:tcPr>
            <w:tcW w:w="253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910E0" w:rsidRPr="009E0D1F" w:rsidRDefault="004910E0" w:rsidP="004910E0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1234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4910E0" w:rsidRPr="009E0D1F" w:rsidRDefault="004910E0" w:rsidP="004910E0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86</w:t>
            </w:r>
          </w:p>
        </w:tc>
        <w:tc>
          <w:tcPr>
            <w:tcW w:w="1229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4910E0" w:rsidRPr="009E0D1F" w:rsidRDefault="004910E0" w:rsidP="004910E0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91</w:t>
            </w:r>
          </w:p>
        </w:tc>
      </w:tr>
      <w:tr w:rsidR="004910E0" w:rsidRPr="009E0D1F" w:rsidTr="004C31DB">
        <w:trPr>
          <w:trHeight w:val="555"/>
        </w:trPr>
        <w:tc>
          <w:tcPr>
            <w:tcW w:w="253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910E0" w:rsidRPr="009E0D1F" w:rsidRDefault="004910E0" w:rsidP="004910E0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>Stav zamestnancov ku dňu, ku ktorému sa zostavuje účtovná závierka, z toho:</w:t>
            </w:r>
          </w:p>
        </w:tc>
        <w:tc>
          <w:tcPr>
            <w:tcW w:w="123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4910E0" w:rsidRPr="009E0D1F" w:rsidRDefault="004910E0" w:rsidP="004910E0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84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4910E0" w:rsidRPr="009E0D1F" w:rsidRDefault="004910E0" w:rsidP="004910E0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90</w:t>
            </w:r>
          </w:p>
        </w:tc>
      </w:tr>
      <w:tr w:rsidR="004910E0" w:rsidRPr="009E0D1F" w:rsidTr="004C31DB">
        <w:trPr>
          <w:trHeight w:val="390"/>
        </w:trPr>
        <w:tc>
          <w:tcPr>
            <w:tcW w:w="253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910E0" w:rsidRPr="009E0D1F" w:rsidRDefault="004910E0" w:rsidP="004910E0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>počet vedúcich zamestnancov</w:t>
            </w:r>
          </w:p>
        </w:tc>
        <w:tc>
          <w:tcPr>
            <w:tcW w:w="123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4910E0" w:rsidRPr="009E0D1F" w:rsidRDefault="004910E0" w:rsidP="004910E0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10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4910E0" w:rsidRPr="009E0D1F" w:rsidRDefault="004910E0" w:rsidP="004910E0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10</w:t>
            </w:r>
          </w:p>
        </w:tc>
      </w:tr>
    </w:tbl>
    <w:p w:rsidR="008826A9" w:rsidRPr="009E0D1F" w:rsidRDefault="008826A9" w:rsidP="00694F17">
      <w:pPr>
        <w:pStyle w:val="Zobrazispiatonadresu"/>
        <w:rPr>
          <w:rFonts w:ascii="Bookman Old Style" w:hAnsi="Bookman Old Style"/>
        </w:rPr>
      </w:pPr>
    </w:p>
    <w:p w:rsidR="00694F17" w:rsidRPr="009E0D1F" w:rsidRDefault="00694F17" w:rsidP="00694F17">
      <w:pPr>
        <w:rPr>
          <w:rFonts w:ascii="Bookman Old Style" w:hAnsi="Bookman Old Style"/>
          <w:b/>
          <w:sz w:val="18"/>
        </w:rPr>
      </w:pPr>
    </w:p>
    <w:p w:rsidR="005F7959" w:rsidRPr="009E0D1F" w:rsidRDefault="005F7959" w:rsidP="00694F17">
      <w:pPr>
        <w:rPr>
          <w:rFonts w:ascii="Bookman Old Style" w:hAnsi="Bookman Old Style"/>
          <w:b/>
          <w:sz w:val="18"/>
        </w:rPr>
      </w:pPr>
    </w:p>
    <w:p w:rsidR="00694F17" w:rsidRPr="009E0D1F" w:rsidRDefault="00D47A08" w:rsidP="00694F17">
      <w:pPr>
        <w:pStyle w:val="Nadpis5"/>
        <w:jc w:val="left"/>
      </w:pPr>
      <w:r w:rsidRPr="009E0D1F">
        <w:rPr>
          <w:sz w:val="24"/>
        </w:rPr>
        <w:t>1</w:t>
      </w:r>
      <w:r w:rsidR="00694F17" w:rsidRPr="009E0D1F">
        <w:rPr>
          <w:sz w:val="24"/>
        </w:rPr>
        <w:t xml:space="preserve">. </w:t>
      </w:r>
      <w:r w:rsidR="00C642FD" w:rsidRPr="009E0D1F">
        <w:rPr>
          <w:sz w:val="24"/>
        </w:rPr>
        <w:t>4.</w:t>
      </w:r>
      <w:r w:rsidR="004E21C9" w:rsidRPr="009E0D1F">
        <w:rPr>
          <w:sz w:val="24"/>
        </w:rPr>
        <w:tab/>
      </w:r>
      <w:r w:rsidR="00694F17" w:rsidRPr="009E0D1F">
        <w:rPr>
          <w:sz w:val="24"/>
        </w:rPr>
        <w:t>Podniky, v ktorých je podnik neobmedzene ručiacim spoločníkom:</w:t>
      </w:r>
    </w:p>
    <w:p w:rsidR="005F7959" w:rsidRPr="009E0D1F" w:rsidRDefault="005F7959" w:rsidP="00694F17">
      <w:pPr>
        <w:jc w:val="center"/>
        <w:rPr>
          <w:rFonts w:ascii="Bookman Old Style" w:hAnsi="Bookman Old Style" w:cs="Courier New"/>
          <w:b/>
          <w:sz w:val="22"/>
          <w:szCs w:val="22"/>
        </w:rPr>
      </w:pP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694F17" w:rsidP="00694F17">
      <w:pPr>
        <w:rPr>
          <w:rFonts w:ascii="Bookman Old Style" w:hAnsi="Bookman Old Style"/>
        </w:rPr>
      </w:pPr>
    </w:p>
    <w:p w:rsidR="00694F17" w:rsidRPr="009E0D1F" w:rsidRDefault="00D47A08" w:rsidP="00694F17">
      <w:pPr>
        <w:pStyle w:val="Nadpis5"/>
        <w:jc w:val="left"/>
        <w:rPr>
          <w:sz w:val="24"/>
        </w:rPr>
      </w:pPr>
      <w:r w:rsidRPr="009E0D1F">
        <w:rPr>
          <w:sz w:val="24"/>
        </w:rPr>
        <w:t>1</w:t>
      </w:r>
      <w:r w:rsidR="00694F17" w:rsidRPr="009E0D1F">
        <w:rPr>
          <w:sz w:val="24"/>
        </w:rPr>
        <w:t xml:space="preserve">. </w:t>
      </w:r>
      <w:r w:rsidR="00C642FD" w:rsidRPr="009E0D1F">
        <w:rPr>
          <w:sz w:val="24"/>
        </w:rPr>
        <w:t>5.</w:t>
      </w:r>
      <w:r w:rsidR="004E21C9" w:rsidRPr="009E0D1F">
        <w:rPr>
          <w:sz w:val="24"/>
        </w:rPr>
        <w:tab/>
      </w:r>
      <w:r w:rsidR="00694F17" w:rsidRPr="009E0D1F">
        <w:rPr>
          <w:sz w:val="24"/>
        </w:rPr>
        <w:t>Právny dôvod na zostavenie účtovnej závierky:</w:t>
      </w:r>
    </w:p>
    <w:p w:rsidR="00694F17" w:rsidRPr="009E0D1F" w:rsidRDefault="00694F17" w:rsidP="00694F17">
      <w:pPr>
        <w:pStyle w:val="Zobrazispiatonadresu"/>
        <w:rPr>
          <w:rFonts w:ascii="Bookman Old Style" w:hAnsi="Bookman Old Style"/>
        </w:rPr>
      </w:pPr>
      <w:r w:rsidRPr="009E0D1F">
        <w:rPr>
          <w:rFonts w:ascii="Bookman Old Style" w:hAnsi="Bookman Old Style"/>
        </w:rPr>
        <w:t xml:space="preserve">  </w:t>
      </w:r>
    </w:p>
    <w:p w:rsidR="00694F17" w:rsidRPr="009E0D1F" w:rsidRDefault="00C642FD" w:rsidP="00C642FD">
      <w:pPr>
        <w:ind w:left="709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/>
          <w:w w:val="82"/>
          <w:sz w:val="22"/>
          <w:szCs w:val="22"/>
          <w:lang w:bidi="he-IL"/>
        </w:rPr>
        <w:t xml:space="preserve">Účtovná závierka je zostavená ako riadna účtovná závierka podľa </w:t>
      </w:r>
      <w:r w:rsidRPr="009E0D1F">
        <w:rPr>
          <w:rFonts w:ascii="Bookman Old Style" w:hAnsi="Bookman Old Style"/>
          <w:sz w:val="22"/>
          <w:szCs w:val="22"/>
          <w:lang w:bidi="he-IL"/>
        </w:rPr>
        <w:t xml:space="preserve">§ </w:t>
      </w:r>
      <w:r w:rsidRPr="009E0D1F">
        <w:rPr>
          <w:rFonts w:ascii="Bookman Old Style" w:hAnsi="Bookman Old Style"/>
          <w:w w:val="82"/>
          <w:sz w:val="22"/>
          <w:szCs w:val="22"/>
          <w:lang w:bidi="he-IL"/>
        </w:rPr>
        <w:t xml:space="preserve">17 ods. 6 zákona č. 431/2002 </w:t>
      </w:r>
      <w:proofErr w:type="spellStart"/>
      <w:r w:rsidRPr="009E0D1F">
        <w:rPr>
          <w:rFonts w:ascii="Bookman Old Style" w:hAnsi="Bookman Old Style"/>
          <w:w w:val="82"/>
          <w:sz w:val="22"/>
          <w:szCs w:val="22"/>
          <w:lang w:bidi="he-IL"/>
        </w:rPr>
        <w:t>Z.z</w:t>
      </w:r>
      <w:proofErr w:type="spellEnd"/>
      <w:r w:rsidRPr="009E0D1F">
        <w:rPr>
          <w:rFonts w:ascii="Bookman Old Style" w:hAnsi="Bookman Old Style"/>
          <w:w w:val="82"/>
          <w:sz w:val="22"/>
          <w:szCs w:val="22"/>
          <w:lang w:bidi="he-IL"/>
        </w:rPr>
        <w:t>. o účtovníctve za účtovné obdobie od 1.1.20</w:t>
      </w:r>
      <w:r w:rsidR="001E0DE9" w:rsidRPr="009E0D1F">
        <w:rPr>
          <w:rFonts w:ascii="Bookman Old Style" w:hAnsi="Bookman Old Style"/>
          <w:w w:val="82"/>
          <w:sz w:val="22"/>
          <w:szCs w:val="22"/>
          <w:lang w:bidi="he-IL"/>
        </w:rPr>
        <w:t>2</w:t>
      </w:r>
      <w:r w:rsidR="00CB7731">
        <w:rPr>
          <w:rFonts w:ascii="Bookman Old Style" w:hAnsi="Bookman Old Style"/>
          <w:w w:val="82"/>
          <w:sz w:val="22"/>
          <w:szCs w:val="22"/>
          <w:lang w:bidi="he-IL"/>
        </w:rPr>
        <w:t>3</w:t>
      </w:r>
      <w:r w:rsidRPr="009E0D1F">
        <w:rPr>
          <w:rFonts w:ascii="Bookman Old Style" w:hAnsi="Bookman Old Style"/>
          <w:w w:val="82"/>
          <w:sz w:val="22"/>
          <w:szCs w:val="22"/>
          <w:lang w:bidi="he-IL"/>
        </w:rPr>
        <w:t xml:space="preserve"> do 31.12. 20</w:t>
      </w:r>
      <w:r w:rsidR="001E0DE9" w:rsidRPr="009E0D1F">
        <w:rPr>
          <w:rFonts w:ascii="Bookman Old Style" w:hAnsi="Bookman Old Style"/>
          <w:w w:val="82"/>
          <w:sz w:val="22"/>
          <w:szCs w:val="22"/>
          <w:lang w:bidi="he-IL"/>
        </w:rPr>
        <w:t>2</w:t>
      </w:r>
      <w:r w:rsidR="00CB7731">
        <w:rPr>
          <w:rFonts w:ascii="Bookman Old Style" w:hAnsi="Bookman Old Style"/>
          <w:w w:val="82"/>
          <w:sz w:val="22"/>
          <w:szCs w:val="22"/>
          <w:lang w:bidi="he-IL"/>
        </w:rPr>
        <w:t>3</w:t>
      </w:r>
      <w:r w:rsidRPr="009E0D1F">
        <w:rPr>
          <w:rFonts w:ascii="Bookman Old Style" w:hAnsi="Bookman Old Style"/>
          <w:w w:val="82"/>
          <w:sz w:val="22"/>
          <w:szCs w:val="22"/>
          <w:lang w:bidi="he-IL"/>
        </w:rPr>
        <w:t>.</w:t>
      </w: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D47A08" w:rsidP="00694F17">
      <w:pPr>
        <w:pStyle w:val="Zkladntext2"/>
      </w:pPr>
      <w:r w:rsidRPr="009E0D1F">
        <w:rPr>
          <w:sz w:val="24"/>
        </w:rPr>
        <w:t>1</w:t>
      </w:r>
      <w:r w:rsidR="00694F17" w:rsidRPr="009E0D1F">
        <w:rPr>
          <w:sz w:val="24"/>
        </w:rPr>
        <w:t xml:space="preserve">. </w:t>
      </w:r>
      <w:r w:rsidR="00EC26BF" w:rsidRPr="009E0D1F">
        <w:rPr>
          <w:sz w:val="24"/>
        </w:rPr>
        <w:t>6.</w:t>
      </w:r>
      <w:r w:rsidR="00B97A86" w:rsidRPr="009E0D1F">
        <w:rPr>
          <w:sz w:val="24"/>
        </w:rPr>
        <w:tab/>
      </w:r>
      <w:r w:rsidR="00694F17" w:rsidRPr="009E0D1F">
        <w:rPr>
          <w:sz w:val="24"/>
        </w:rPr>
        <w:t>Dátum schválenia účtovnej závierky za predchádzajúce obdobie:</w:t>
      </w: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CB7731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>
        <w:rPr>
          <w:rFonts w:ascii="Bookman Old Style" w:hAnsi="Bookman Old Style" w:cs="Courier New"/>
          <w:sz w:val="22"/>
          <w:szCs w:val="22"/>
        </w:rPr>
        <w:t>23.5.2023</w:t>
      </w:r>
    </w:p>
    <w:p w:rsidR="00694F17" w:rsidRPr="009E0D1F" w:rsidRDefault="00694F17" w:rsidP="00694F17">
      <w:pPr>
        <w:pStyle w:val="Zkladntext"/>
      </w:pPr>
    </w:p>
    <w:p w:rsidR="00694F17" w:rsidRPr="009E0D1F" w:rsidRDefault="00694F17" w:rsidP="00694F17">
      <w:pPr>
        <w:pStyle w:val="Zkladntext"/>
      </w:pPr>
    </w:p>
    <w:p w:rsidR="006B445D" w:rsidRPr="009E0D1F" w:rsidRDefault="006B445D" w:rsidP="00694F17">
      <w:pPr>
        <w:pStyle w:val="Zkladntext"/>
      </w:pPr>
    </w:p>
    <w:p w:rsidR="00694F17" w:rsidRPr="009E0D1F" w:rsidRDefault="00694F17" w:rsidP="00D47A08">
      <w:pPr>
        <w:pStyle w:val="Nadpis3"/>
        <w:numPr>
          <w:ilvl w:val="0"/>
          <w:numId w:val="18"/>
        </w:numPr>
        <w:ind w:hanging="720"/>
        <w:jc w:val="both"/>
        <w:rPr>
          <w:sz w:val="24"/>
          <w:szCs w:val="24"/>
        </w:rPr>
      </w:pPr>
      <w:r w:rsidRPr="009E0D1F">
        <w:rPr>
          <w:sz w:val="24"/>
          <w:szCs w:val="24"/>
        </w:rPr>
        <w:t>Informácie o</w:t>
      </w:r>
      <w:r w:rsidR="00F745E2" w:rsidRPr="009E0D1F">
        <w:rPr>
          <w:sz w:val="24"/>
          <w:szCs w:val="24"/>
        </w:rPr>
        <w:t xml:space="preserve"> </w:t>
      </w:r>
      <w:r w:rsidRPr="009E0D1F">
        <w:rPr>
          <w:sz w:val="24"/>
          <w:szCs w:val="24"/>
        </w:rPr>
        <w:t>konsolidovanom celku, ak je účtovná jednotka jeho súčasťou</w:t>
      </w:r>
    </w:p>
    <w:p w:rsidR="004C1B0F" w:rsidRPr="009E0D1F" w:rsidRDefault="004C1B0F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 w:rsidRPr="009E0D1F">
        <w:rPr>
          <w:rFonts w:ascii="Bookman Old Style" w:hAnsi="Bookman Old Style" w:cs="Courier New"/>
          <w:bCs/>
          <w:sz w:val="22"/>
          <w:szCs w:val="22"/>
        </w:rPr>
        <w:t>Netýka sa.</w:t>
      </w:r>
    </w:p>
    <w:p w:rsidR="00D47A08" w:rsidRPr="009E0D1F" w:rsidRDefault="00D47A08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D96250" w:rsidRPr="009E0D1F" w:rsidRDefault="00D96250" w:rsidP="00D96250">
      <w:pPr>
        <w:pStyle w:val="Default"/>
        <w:rPr>
          <w:color w:val="auto"/>
        </w:rPr>
      </w:pPr>
    </w:p>
    <w:p w:rsidR="00D96250" w:rsidRPr="009E0D1F" w:rsidRDefault="00D96250" w:rsidP="00D96250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9E0D1F">
        <w:rPr>
          <w:rFonts w:ascii="Bookman Old Style" w:hAnsi="Bookman Old Style"/>
          <w:b/>
          <w:bCs/>
          <w:color w:val="auto"/>
          <w:sz w:val="28"/>
          <w:szCs w:val="28"/>
        </w:rPr>
        <w:t>Čl. II</w:t>
      </w:r>
    </w:p>
    <w:p w:rsidR="00D47A08" w:rsidRPr="009E0D1F" w:rsidRDefault="00D96250" w:rsidP="00D96250">
      <w:pPr>
        <w:jc w:val="center"/>
        <w:rPr>
          <w:rFonts w:ascii="Bookman Old Style" w:hAnsi="Bookman Old Style" w:cs="Courier New"/>
          <w:bCs/>
          <w:sz w:val="28"/>
          <w:szCs w:val="28"/>
        </w:rPr>
      </w:pPr>
      <w:r w:rsidRPr="009E0D1F">
        <w:rPr>
          <w:rFonts w:ascii="Bookman Old Style" w:hAnsi="Bookman Old Style"/>
          <w:b/>
          <w:bCs/>
          <w:sz w:val="28"/>
          <w:szCs w:val="28"/>
        </w:rPr>
        <w:t>Informácie o orgánoch spoločnosti</w:t>
      </w:r>
    </w:p>
    <w:p w:rsidR="00D96250" w:rsidRPr="009E0D1F" w:rsidRDefault="00D96250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61"/>
        <w:gridCol w:w="1275"/>
        <w:gridCol w:w="993"/>
        <w:gridCol w:w="1134"/>
        <w:gridCol w:w="992"/>
        <w:gridCol w:w="992"/>
        <w:gridCol w:w="1098"/>
      </w:tblGrid>
      <w:tr w:rsidR="00991649" w:rsidRPr="009E0D1F" w:rsidTr="00C768F6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auto"/>
              <w:right w:val="nil"/>
            </w:tcBorders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Štatutárny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6250" w:rsidRPr="009E0D1F" w:rsidRDefault="00D96250" w:rsidP="00D96250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orgán</w:t>
            </w:r>
          </w:p>
        </w:tc>
        <w:tc>
          <w:tcPr>
            <w:tcW w:w="1134" w:type="dxa"/>
            <w:tcBorders>
              <w:left w:val="single" w:sz="4" w:space="0" w:color="auto"/>
              <w:right w:val="nil"/>
            </w:tcBorders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 xml:space="preserve"> Dozorný 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6250" w:rsidRPr="009E0D1F" w:rsidRDefault="00D96250" w:rsidP="00D96250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orgán</w:t>
            </w:r>
          </w:p>
        </w:tc>
        <w:tc>
          <w:tcPr>
            <w:tcW w:w="992" w:type="dxa"/>
            <w:tcBorders>
              <w:left w:val="single" w:sz="4" w:space="0" w:color="auto"/>
              <w:right w:val="nil"/>
            </w:tcBorders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 xml:space="preserve">        Iný</w:t>
            </w:r>
          </w:p>
        </w:tc>
        <w:tc>
          <w:tcPr>
            <w:tcW w:w="10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6250" w:rsidRPr="009E0D1F" w:rsidRDefault="00D96250" w:rsidP="00D96250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orgán</w:t>
            </w:r>
          </w:p>
        </w:tc>
      </w:tr>
      <w:tr w:rsidR="00991649" w:rsidRPr="009E0D1F" w:rsidTr="00C768F6">
        <w:tc>
          <w:tcPr>
            <w:tcW w:w="3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</w:tcPr>
          <w:p w:rsidR="00D96250" w:rsidRPr="009E0D1F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Suma</w:t>
            </w:r>
          </w:p>
        </w:tc>
        <w:tc>
          <w:tcPr>
            <w:tcW w:w="993" w:type="dxa"/>
            <w:tcBorders>
              <w:top w:val="single" w:sz="4" w:space="0" w:color="auto"/>
            </w:tcBorders>
          </w:tcPr>
          <w:p w:rsidR="00D96250" w:rsidRPr="009E0D1F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Úroková sadzba</w:t>
            </w:r>
          </w:p>
        </w:tc>
        <w:tc>
          <w:tcPr>
            <w:tcW w:w="1134" w:type="dxa"/>
          </w:tcPr>
          <w:p w:rsidR="00D96250" w:rsidRPr="009E0D1F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Suma</w:t>
            </w:r>
          </w:p>
        </w:tc>
        <w:tc>
          <w:tcPr>
            <w:tcW w:w="992" w:type="dxa"/>
            <w:tcBorders>
              <w:top w:val="single" w:sz="4" w:space="0" w:color="auto"/>
            </w:tcBorders>
          </w:tcPr>
          <w:p w:rsidR="00D96250" w:rsidRPr="009E0D1F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Úroková sadzba</w:t>
            </w:r>
          </w:p>
        </w:tc>
        <w:tc>
          <w:tcPr>
            <w:tcW w:w="992" w:type="dxa"/>
          </w:tcPr>
          <w:p w:rsidR="00D96250" w:rsidRPr="009E0D1F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Suma</w:t>
            </w:r>
          </w:p>
        </w:tc>
        <w:tc>
          <w:tcPr>
            <w:tcW w:w="1098" w:type="dxa"/>
            <w:tcBorders>
              <w:top w:val="single" w:sz="4" w:space="0" w:color="auto"/>
            </w:tcBorders>
          </w:tcPr>
          <w:p w:rsidR="00D96250" w:rsidRPr="009E0D1F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Úroková sadzba</w:t>
            </w:r>
          </w:p>
        </w:tc>
      </w:tr>
      <w:tr w:rsidR="00991649" w:rsidRPr="009E0D1F" w:rsidTr="00C768F6">
        <w:tc>
          <w:tcPr>
            <w:tcW w:w="3261" w:type="dxa"/>
            <w:tcBorders>
              <w:top w:val="single" w:sz="4" w:space="0" w:color="auto"/>
            </w:tcBorders>
          </w:tcPr>
          <w:p w:rsidR="00D96250" w:rsidRPr="009E0D1F" w:rsidRDefault="0099164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Celková suma poskytnutých pôžičiek</w:t>
            </w:r>
          </w:p>
        </w:tc>
        <w:tc>
          <w:tcPr>
            <w:tcW w:w="1275" w:type="dxa"/>
            <w:vAlign w:val="center"/>
          </w:tcPr>
          <w:p w:rsidR="00D96250" w:rsidRPr="009E0D1F" w:rsidRDefault="004910E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>
              <w:rPr>
                <w:rFonts w:ascii="Bookman Old Style" w:hAnsi="Bookman Old Style" w:cs="Courier New"/>
                <w:bCs/>
                <w:sz w:val="18"/>
                <w:szCs w:val="18"/>
              </w:rPr>
              <w:t>346 035</w:t>
            </w:r>
          </w:p>
        </w:tc>
        <w:tc>
          <w:tcPr>
            <w:tcW w:w="993" w:type="dxa"/>
            <w:vAlign w:val="center"/>
          </w:tcPr>
          <w:p w:rsidR="00D96250" w:rsidRPr="009E0D1F" w:rsidRDefault="004869A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>
              <w:rPr>
                <w:rFonts w:ascii="Bookman Old Style" w:hAnsi="Bookman Old Style" w:cs="Courier New"/>
                <w:bCs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</w:tr>
      <w:tr w:rsidR="00991649" w:rsidRPr="009E0D1F" w:rsidTr="00C768F6">
        <w:tc>
          <w:tcPr>
            <w:tcW w:w="3261" w:type="dxa"/>
          </w:tcPr>
          <w:p w:rsidR="00D96250" w:rsidRPr="009E0D1F" w:rsidRDefault="0099164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 xml:space="preserve">Celková suma </w:t>
            </w:r>
            <w:r w:rsidR="007E63F9"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splatených pôžičiek k poslednému dňu účtovného obdobia</w:t>
            </w:r>
          </w:p>
        </w:tc>
        <w:tc>
          <w:tcPr>
            <w:tcW w:w="1275" w:type="dxa"/>
            <w:vAlign w:val="center"/>
          </w:tcPr>
          <w:p w:rsidR="00D96250" w:rsidRPr="009E0D1F" w:rsidRDefault="004910E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>
              <w:rPr>
                <w:rFonts w:ascii="Bookman Old Style" w:hAnsi="Bookman Old Style" w:cs="Courier New"/>
                <w:bCs/>
                <w:sz w:val="18"/>
                <w:szCs w:val="18"/>
              </w:rPr>
              <w:t>37 500</w:t>
            </w:r>
          </w:p>
        </w:tc>
        <w:tc>
          <w:tcPr>
            <w:tcW w:w="993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  <w:tr w:rsidR="00991649" w:rsidRPr="009E0D1F" w:rsidTr="00C768F6">
        <w:tc>
          <w:tcPr>
            <w:tcW w:w="3261" w:type="dxa"/>
          </w:tcPr>
          <w:p w:rsidR="00D96250" w:rsidRPr="009E0D1F" w:rsidRDefault="007E63F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Celková suma odpustených pôžičiek a odpísaných pôžičiek k poslednému dňu účtovného obdobia</w:t>
            </w:r>
          </w:p>
        </w:tc>
        <w:tc>
          <w:tcPr>
            <w:tcW w:w="1275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  <w:tr w:rsidR="00991649" w:rsidRPr="009E0D1F" w:rsidTr="00C768F6">
        <w:tc>
          <w:tcPr>
            <w:tcW w:w="3261" w:type="dxa"/>
          </w:tcPr>
          <w:p w:rsidR="00D96250" w:rsidRPr="009E0D1F" w:rsidRDefault="007E63F9" w:rsidP="007E63F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Poskytnuté preddavky na budúce mzdy a platy, odmeny,  prémie</w:t>
            </w:r>
          </w:p>
        </w:tc>
        <w:tc>
          <w:tcPr>
            <w:tcW w:w="1275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</w:tr>
      <w:tr w:rsidR="00991649" w:rsidRPr="009E0D1F" w:rsidTr="00C768F6">
        <w:tc>
          <w:tcPr>
            <w:tcW w:w="3261" w:type="dxa"/>
          </w:tcPr>
          <w:p w:rsidR="00D96250" w:rsidRPr="009E0D1F" w:rsidRDefault="007E63F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Celková suma záruk podľa jednotlivých druhov záruk (záruky, garancie, ručenie na zmenke, ručenie za pôžičku, hypotéku)</w:t>
            </w:r>
          </w:p>
        </w:tc>
        <w:tc>
          <w:tcPr>
            <w:tcW w:w="1275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  <w:tr w:rsidR="00991649" w:rsidRPr="009E0D1F" w:rsidTr="00C768F6">
        <w:tc>
          <w:tcPr>
            <w:tcW w:w="3261" w:type="dxa"/>
          </w:tcPr>
          <w:p w:rsidR="00D96250" w:rsidRPr="009E0D1F" w:rsidRDefault="007E63F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Iné plnenia na súkromné účely, ktoré je potrebné vyúčtovať</w:t>
            </w:r>
          </w:p>
        </w:tc>
        <w:tc>
          <w:tcPr>
            <w:tcW w:w="1275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</w:tbl>
    <w:p w:rsidR="00D96250" w:rsidRPr="009E0D1F" w:rsidRDefault="00D96250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4C1B0F" w:rsidRPr="009E0D1F" w:rsidRDefault="004C1B0F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4C1B0F" w:rsidRPr="009E0D1F" w:rsidRDefault="004C1B0F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4C1B0F" w:rsidRPr="009E0D1F" w:rsidRDefault="004C1B0F" w:rsidP="004C1B0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9E0D1F">
        <w:rPr>
          <w:rFonts w:ascii="Bookman Old Style" w:hAnsi="Bookman Old Style"/>
          <w:b/>
          <w:bCs/>
          <w:color w:val="auto"/>
          <w:sz w:val="28"/>
          <w:szCs w:val="28"/>
        </w:rPr>
        <w:t>Čl. III</w:t>
      </w:r>
    </w:p>
    <w:p w:rsidR="004C1B0F" w:rsidRPr="009E0D1F" w:rsidRDefault="004C1B0F" w:rsidP="004C1B0F">
      <w:pPr>
        <w:jc w:val="center"/>
        <w:rPr>
          <w:rFonts w:ascii="Bookman Old Style" w:hAnsi="Bookman Old Style" w:cs="Courier New"/>
          <w:bCs/>
          <w:sz w:val="28"/>
          <w:szCs w:val="28"/>
        </w:rPr>
      </w:pPr>
      <w:r w:rsidRPr="009E0D1F">
        <w:rPr>
          <w:rFonts w:ascii="Bookman Old Style" w:hAnsi="Bookman Old Style"/>
          <w:b/>
          <w:bCs/>
          <w:sz w:val="28"/>
          <w:szCs w:val="28"/>
        </w:rPr>
        <w:t>Informácie o prijatých postupoch</w:t>
      </w:r>
    </w:p>
    <w:p w:rsidR="00D96250" w:rsidRPr="009E0D1F" w:rsidRDefault="00D96250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694F17" w:rsidRPr="009E0D1F" w:rsidRDefault="00694F17" w:rsidP="00694F17">
      <w:pPr>
        <w:rPr>
          <w:rFonts w:ascii="Bookman Old Style" w:hAnsi="Bookman Old Style"/>
          <w:b/>
          <w:sz w:val="22"/>
        </w:rPr>
      </w:pPr>
    </w:p>
    <w:p w:rsidR="00694F17" w:rsidRPr="009E0D1F" w:rsidRDefault="00EC26BF" w:rsidP="00694F17">
      <w:pPr>
        <w:pStyle w:val="Zkladntext"/>
        <w:rPr>
          <w:b/>
          <w:sz w:val="24"/>
        </w:rPr>
      </w:pPr>
      <w:r w:rsidRPr="009E0D1F">
        <w:rPr>
          <w:b/>
          <w:sz w:val="24"/>
        </w:rPr>
        <w:t>1.</w:t>
      </w:r>
      <w:r w:rsidR="001F6303" w:rsidRPr="009E0D1F">
        <w:rPr>
          <w:b/>
          <w:sz w:val="24"/>
        </w:rPr>
        <w:tab/>
      </w:r>
      <w:r w:rsidR="00694F17" w:rsidRPr="009E0D1F">
        <w:rPr>
          <w:b/>
          <w:sz w:val="24"/>
        </w:rPr>
        <w:t>Účtovná jednotka bude nepretržite pokračovať vo svojej činnosti:</w:t>
      </w:r>
    </w:p>
    <w:p w:rsidR="00694F17" w:rsidRPr="009E0D1F" w:rsidRDefault="00694F17" w:rsidP="00694F17">
      <w:pPr>
        <w:pStyle w:val="Zkladntext"/>
        <w:rPr>
          <w:b/>
          <w:sz w:val="24"/>
        </w:rPr>
      </w:pPr>
    </w:p>
    <w:p w:rsidR="00694F17" w:rsidRPr="009E0D1F" w:rsidRDefault="00694F17" w:rsidP="00694F17">
      <w:pPr>
        <w:pStyle w:val="Zkladntext"/>
        <w:jc w:val="center"/>
        <w:rPr>
          <w:rFonts w:cs="Courier New"/>
          <w:sz w:val="22"/>
          <w:szCs w:val="22"/>
        </w:rPr>
      </w:pPr>
      <w:r w:rsidRPr="009E0D1F">
        <w:rPr>
          <w:rFonts w:cs="Courier New"/>
          <w:sz w:val="22"/>
          <w:szCs w:val="22"/>
        </w:rPr>
        <w:t>Áno</w:t>
      </w:r>
    </w:p>
    <w:p w:rsidR="00B26BE9" w:rsidRPr="009E0D1F" w:rsidRDefault="00B26BE9" w:rsidP="00694F17">
      <w:pPr>
        <w:pStyle w:val="Nadpis7"/>
        <w:rPr>
          <w:sz w:val="24"/>
        </w:rPr>
      </w:pPr>
    </w:p>
    <w:p w:rsidR="00694F17" w:rsidRPr="009E0D1F" w:rsidRDefault="00EC26BF" w:rsidP="00694F17">
      <w:pPr>
        <w:pStyle w:val="Nadpis7"/>
        <w:rPr>
          <w:sz w:val="24"/>
        </w:rPr>
      </w:pPr>
      <w:r w:rsidRPr="009E0D1F">
        <w:rPr>
          <w:sz w:val="24"/>
        </w:rPr>
        <w:t>2.</w:t>
      </w:r>
      <w:r w:rsidR="001F6303" w:rsidRPr="009E0D1F">
        <w:rPr>
          <w:sz w:val="24"/>
        </w:rPr>
        <w:tab/>
      </w:r>
      <w:r w:rsidR="00694F17" w:rsidRPr="009E0D1F">
        <w:rPr>
          <w:sz w:val="24"/>
        </w:rPr>
        <w:t>Zmeny účtovných zásad a</w:t>
      </w:r>
      <w:r w:rsidR="001F6303" w:rsidRPr="009E0D1F">
        <w:rPr>
          <w:sz w:val="24"/>
        </w:rPr>
        <w:t xml:space="preserve"> </w:t>
      </w:r>
      <w:r w:rsidR="00694F17" w:rsidRPr="009E0D1F">
        <w:rPr>
          <w:sz w:val="24"/>
        </w:rPr>
        <w:t>metód</w:t>
      </w:r>
    </w:p>
    <w:p w:rsidR="00694F17" w:rsidRPr="009E0D1F" w:rsidRDefault="00694F17" w:rsidP="00694F17">
      <w:pPr>
        <w:rPr>
          <w:rFonts w:ascii="Bookman Old Style" w:hAnsi="Bookman Old Style"/>
        </w:rPr>
      </w:pP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Nenastali.</w:t>
      </w:r>
    </w:p>
    <w:p w:rsidR="002A310D" w:rsidRPr="009E0D1F" w:rsidRDefault="002A310D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94F17" w:rsidRPr="009E0D1F" w:rsidRDefault="00694F17" w:rsidP="00694F17">
      <w:pPr>
        <w:rPr>
          <w:rFonts w:ascii="Bookman Old Style" w:hAnsi="Bookman Old Style"/>
          <w:sz w:val="18"/>
        </w:rPr>
      </w:pPr>
    </w:p>
    <w:p w:rsidR="00694F17" w:rsidRPr="009E0D1F" w:rsidRDefault="00EC26BF" w:rsidP="00694F17">
      <w:pPr>
        <w:pStyle w:val="Nadpis5"/>
        <w:jc w:val="left"/>
        <w:rPr>
          <w:sz w:val="24"/>
        </w:rPr>
      </w:pPr>
      <w:r w:rsidRPr="009E0D1F">
        <w:rPr>
          <w:sz w:val="24"/>
        </w:rPr>
        <w:t>3.</w:t>
      </w:r>
      <w:r w:rsidR="001F6303" w:rsidRPr="009E0D1F">
        <w:rPr>
          <w:sz w:val="24"/>
        </w:rPr>
        <w:tab/>
      </w:r>
      <w:r w:rsidR="00694F17" w:rsidRPr="009E0D1F">
        <w:rPr>
          <w:sz w:val="24"/>
        </w:rPr>
        <w:t>Spôsob oceňovania jednotlivých zložiek majetku a</w:t>
      </w:r>
      <w:r w:rsidR="001F6303" w:rsidRPr="009E0D1F">
        <w:rPr>
          <w:sz w:val="24"/>
        </w:rPr>
        <w:t xml:space="preserve"> </w:t>
      </w:r>
      <w:r w:rsidR="00694F17" w:rsidRPr="009E0D1F">
        <w:rPr>
          <w:sz w:val="24"/>
        </w:rPr>
        <w:t>záväzkov:</w:t>
      </w:r>
    </w:p>
    <w:p w:rsidR="001F6303" w:rsidRPr="009E0D1F" w:rsidRDefault="001F6303" w:rsidP="00694F17">
      <w:pPr>
        <w:pStyle w:val="Nadpis4"/>
        <w:jc w:val="left"/>
        <w:rPr>
          <w:sz w:val="18"/>
          <w:u w:val="none"/>
        </w:rPr>
      </w:pPr>
    </w:p>
    <w:p w:rsidR="0039343C" w:rsidRPr="009E0D1F" w:rsidRDefault="0039343C" w:rsidP="0039343C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Podnik nakupoval v danom roku dlhodobý nehmotný majetok</w:t>
      </w:r>
      <w:r w:rsidR="00E66650" w:rsidRPr="009E0D1F">
        <w:rPr>
          <w:rFonts w:ascii="Bookman Old Style" w:hAnsi="Bookman Old Style"/>
          <w:sz w:val="20"/>
          <w:szCs w:val="20"/>
        </w:rPr>
        <w:tab/>
      </w:r>
      <w:r w:rsidR="00E66650"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ED01B6">
        <w:rPr>
          <w:rFonts w:ascii="Bookman Old Style" w:hAnsi="Bookman Old Style"/>
          <w:sz w:val="20"/>
          <w:szCs w:val="20"/>
        </w:rPr>
      </w:r>
      <w:r w:rsidR="00ED01B6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Pr="009E0D1F">
        <w:rPr>
          <w:rFonts w:ascii="Bookman Old Style" w:hAnsi="Bookman Old Style"/>
          <w:sz w:val="20"/>
          <w:szCs w:val="20"/>
        </w:rPr>
        <w:t xml:space="preserve"> Áno   X Nie</w:t>
      </w:r>
    </w:p>
    <w:p w:rsidR="0039343C" w:rsidRPr="009E0D1F" w:rsidRDefault="0039343C" w:rsidP="0039343C">
      <w:pPr>
        <w:ind w:left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Dlhodobý nehmotný majetok nakupovaný, podnik oceňoval obstarávacou cenou v zložení:</w:t>
      </w:r>
    </w:p>
    <w:bookmarkStart w:id="0" w:name="Začiarkov8"/>
    <w:p w:rsidR="0039343C" w:rsidRPr="009E0D1F" w:rsidRDefault="00E315DD" w:rsidP="0039343C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ED01B6">
        <w:rPr>
          <w:rFonts w:ascii="Bookman Old Style" w:hAnsi="Bookman Old Style"/>
          <w:sz w:val="20"/>
          <w:szCs w:val="20"/>
        </w:rPr>
      </w:r>
      <w:r w:rsidR="00ED01B6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0"/>
      <w:r w:rsidR="0039343C" w:rsidRPr="009E0D1F">
        <w:rPr>
          <w:rFonts w:ascii="Bookman Old Style" w:hAnsi="Bookman Old Style"/>
          <w:sz w:val="20"/>
          <w:szCs w:val="20"/>
        </w:rPr>
        <w:t xml:space="preserve"> Obstarávacia cena vrátane nákladov súvisiacich s obstaraním v zložení</w:t>
      </w:r>
    </w:p>
    <w:bookmarkStart w:id="1" w:name="Začiarkov9"/>
    <w:p w:rsidR="0039343C" w:rsidRPr="009E0D1F" w:rsidRDefault="00E315DD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ED01B6">
        <w:rPr>
          <w:rFonts w:ascii="Bookman Old Style" w:hAnsi="Bookman Old Style"/>
          <w:sz w:val="20"/>
          <w:szCs w:val="20"/>
        </w:rPr>
      </w:r>
      <w:r w:rsidR="00ED01B6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"/>
      <w:r w:rsidR="0039343C" w:rsidRPr="009E0D1F">
        <w:rPr>
          <w:rFonts w:ascii="Bookman Old Style" w:hAnsi="Bookman Old Style"/>
          <w:sz w:val="20"/>
          <w:szCs w:val="20"/>
        </w:rPr>
        <w:t xml:space="preserve"> dopravné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bookmarkStart w:id="2" w:name="Začiarkov10"/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ED01B6">
        <w:rPr>
          <w:rFonts w:ascii="Bookman Old Style" w:hAnsi="Bookman Old Style"/>
          <w:sz w:val="20"/>
          <w:szCs w:val="20"/>
        </w:rPr>
      </w:r>
      <w:r w:rsidR="00ED01B6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2"/>
      <w:r w:rsidR="0039343C" w:rsidRPr="009E0D1F">
        <w:rPr>
          <w:rFonts w:ascii="Bookman Old Style" w:hAnsi="Bookman Old Style"/>
          <w:sz w:val="20"/>
          <w:szCs w:val="20"/>
        </w:rPr>
        <w:t xml:space="preserve"> provízie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bookmarkStart w:id="3" w:name="Začiarkov11"/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ED01B6">
        <w:rPr>
          <w:rFonts w:ascii="Bookman Old Style" w:hAnsi="Bookman Old Style"/>
          <w:sz w:val="20"/>
          <w:szCs w:val="20"/>
        </w:rPr>
      </w:r>
      <w:r w:rsidR="00ED01B6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3"/>
      <w:r w:rsidR="0039343C" w:rsidRPr="009E0D1F">
        <w:rPr>
          <w:rFonts w:ascii="Bookman Old Style" w:hAnsi="Bookman Old Style"/>
          <w:sz w:val="20"/>
          <w:szCs w:val="20"/>
        </w:rPr>
        <w:t xml:space="preserve"> poistné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bookmarkStart w:id="4" w:name="Začiarkov12"/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ED01B6">
        <w:rPr>
          <w:rFonts w:ascii="Bookman Old Style" w:hAnsi="Bookman Old Style"/>
          <w:sz w:val="20"/>
          <w:szCs w:val="20"/>
        </w:rPr>
      </w:r>
      <w:r w:rsidR="00ED01B6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4"/>
      <w:r w:rsidR="0039343C" w:rsidRPr="009E0D1F">
        <w:rPr>
          <w:rFonts w:ascii="Bookman Old Style" w:hAnsi="Bookman Old Style"/>
          <w:sz w:val="20"/>
          <w:szCs w:val="20"/>
        </w:rPr>
        <w:t xml:space="preserve"> clo</w:t>
      </w:r>
    </w:p>
    <w:p w:rsidR="0039343C" w:rsidRPr="009E0D1F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Podnik tvoril vlastnou činnosťou dlhodobý nehmotný majetok</w:t>
      </w:r>
      <w:r w:rsidRPr="009E0D1F">
        <w:rPr>
          <w:rFonts w:ascii="Bookman Old Style" w:hAnsi="Bookman Old Style"/>
          <w:sz w:val="20"/>
          <w:szCs w:val="20"/>
        </w:rPr>
        <w:tab/>
      </w:r>
      <w:r w:rsidR="00E66650"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ED01B6">
        <w:rPr>
          <w:rFonts w:ascii="Bookman Old Style" w:hAnsi="Bookman Old Style"/>
          <w:sz w:val="20"/>
          <w:szCs w:val="20"/>
        </w:rPr>
      </w:r>
      <w:r w:rsidR="00ED01B6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="009B0848" w:rsidRPr="009E0D1F">
        <w:rPr>
          <w:rFonts w:ascii="Bookman Old Style" w:hAnsi="Bookman Old Style"/>
          <w:sz w:val="20"/>
          <w:szCs w:val="20"/>
        </w:rPr>
        <w:t xml:space="preserve"> Áno   </w:t>
      </w:r>
      <w:r w:rsidRPr="009E0D1F">
        <w:rPr>
          <w:rFonts w:ascii="Bookman Old Style" w:hAnsi="Bookman Old Style"/>
          <w:sz w:val="20"/>
          <w:szCs w:val="20"/>
        </w:rPr>
        <w:t>X Nie</w:t>
      </w:r>
    </w:p>
    <w:p w:rsidR="0039343C" w:rsidRPr="009E0D1F" w:rsidRDefault="0039343C" w:rsidP="009B0848">
      <w:pPr>
        <w:ind w:left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lastRenderedPageBreak/>
        <w:t>Dlhodobý nehmotný majetok vytvorený vlastnou činnosťou oceňoval podnik vlastnými nákladmi v zložení:</w:t>
      </w:r>
    </w:p>
    <w:bookmarkStart w:id="5" w:name="Začiarkov13"/>
    <w:p w:rsidR="0039343C" w:rsidRPr="009E0D1F" w:rsidRDefault="00E315DD" w:rsidP="009B0848">
      <w:pPr>
        <w:ind w:left="709" w:firstLine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ED01B6">
        <w:rPr>
          <w:rFonts w:ascii="Bookman Old Style" w:hAnsi="Bookman Old Style"/>
          <w:sz w:val="20"/>
          <w:szCs w:val="20"/>
        </w:rPr>
      </w:r>
      <w:r w:rsidR="00ED01B6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5"/>
      <w:r w:rsidR="0039343C" w:rsidRPr="009E0D1F">
        <w:rPr>
          <w:rFonts w:ascii="Bookman Old Style" w:hAnsi="Bookman Old Style"/>
          <w:sz w:val="20"/>
          <w:szCs w:val="20"/>
        </w:rPr>
        <w:t xml:space="preserve"> priame náklady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bookmarkStart w:id="6" w:name="Začiarkov14"/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ED01B6">
        <w:rPr>
          <w:rFonts w:ascii="Bookman Old Style" w:hAnsi="Bookman Old Style"/>
          <w:sz w:val="20"/>
          <w:szCs w:val="20"/>
        </w:rPr>
      </w:r>
      <w:r w:rsidR="00ED01B6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6"/>
      <w:r w:rsidR="0039343C" w:rsidRPr="009E0D1F">
        <w:rPr>
          <w:rFonts w:ascii="Bookman Old Style" w:hAnsi="Bookman Old Style"/>
          <w:sz w:val="20"/>
          <w:szCs w:val="20"/>
        </w:rPr>
        <w:t xml:space="preserve"> nepriame náklady spojené s výrobou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r w:rsidR="0039343C" w:rsidRPr="009E0D1F">
        <w:rPr>
          <w:rFonts w:ascii="Bookman Old Style" w:hAnsi="Bookman Old Style"/>
          <w:sz w:val="20"/>
          <w:szCs w:val="20"/>
        </w:rPr>
        <w:tab/>
      </w:r>
      <w:bookmarkStart w:id="7" w:name="Začiarkov15"/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ED01B6">
        <w:rPr>
          <w:rFonts w:ascii="Bookman Old Style" w:hAnsi="Bookman Old Style"/>
          <w:sz w:val="20"/>
          <w:szCs w:val="20"/>
        </w:rPr>
      </w:r>
      <w:r w:rsidR="00ED01B6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7"/>
      <w:r w:rsidR="0039343C" w:rsidRPr="009E0D1F">
        <w:rPr>
          <w:rFonts w:ascii="Bookman Old Style" w:hAnsi="Bookman Old Style"/>
          <w:sz w:val="20"/>
          <w:szCs w:val="20"/>
        </w:rPr>
        <w:t xml:space="preserve"> inak:</w:t>
      </w:r>
    </w:p>
    <w:p w:rsidR="009B0848" w:rsidRPr="009E0D1F" w:rsidRDefault="009B0848" w:rsidP="009B0848">
      <w:pPr>
        <w:ind w:left="709" w:firstLine="284"/>
        <w:jc w:val="both"/>
        <w:rPr>
          <w:rFonts w:ascii="Bookman Old Style" w:hAnsi="Bookman Old Style"/>
          <w:sz w:val="20"/>
          <w:szCs w:val="20"/>
        </w:rPr>
      </w:pPr>
    </w:p>
    <w:p w:rsidR="0039343C" w:rsidRPr="009E0D1F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Podnik obstaral iným spôsobom  dlhodobý nehmotný majetok</w:t>
      </w:r>
      <w:r w:rsidRPr="009E0D1F">
        <w:rPr>
          <w:rFonts w:ascii="Bookman Old Style" w:hAnsi="Bookman Old Style"/>
          <w:sz w:val="20"/>
          <w:szCs w:val="20"/>
        </w:rPr>
        <w:tab/>
      </w:r>
      <w:r w:rsidR="00E66650"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ED01B6">
        <w:rPr>
          <w:rFonts w:ascii="Bookman Old Style" w:hAnsi="Bookman Old Style"/>
          <w:sz w:val="20"/>
          <w:szCs w:val="20"/>
        </w:rPr>
      </w:r>
      <w:r w:rsidR="00ED01B6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="009B0848" w:rsidRPr="009E0D1F">
        <w:rPr>
          <w:rFonts w:ascii="Bookman Old Style" w:hAnsi="Bookman Old Style"/>
          <w:sz w:val="20"/>
          <w:szCs w:val="20"/>
        </w:rPr>
        <w:t xml:space="preserve"> Áno </w:t>
      </w:r>
      <w:r w:rsidRPr="009E0D1F">
        <w:rPr>
          <w:rFonts w:ascii="Bookman Old Style" w:hAnsi="Bookman Old Style"/>
          <w:sz w:val="20"/>
          <w:szCs w:val="20"/>
        </w:rPr>
        <w:t>X Nie</w:t>
      </w:r>
    </w:p>
    <w:p w:rsidR="0039343C" w:rsidRPr="009E0D1F" w:rsidRDefault="0039343C" w:rsidP="0039343C">
      <w:pPr>
        <w:ind w:left="720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Dlhodobý nehmotný majetok obstaraný iným spôsobom:</w:t>
      </w:r>
    </w:p>
    <w:p w:rsidR="0039343C" w:rsidRPr="009E0D1F" w:rsidRDefault="0039343C" w:rsidP="0039343C">
      <w:pPr>
        <w:ind w:left="720"/>
        <w:jc w:val="both"/>
        <w:rPr>
          <w:rFonts w:ascii="Bookman Old Style" w:hAnsi="Bookman Old Style"/>
          <w:sz w:val="20"/>
          <w:szCs w:val="20"/>
        </w:rPr>
      </w:pPr>
    </w:p>
    <w:p w:rsidR="0039343C" w:rsidRPr="009E0D1F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Podnik v bežnom roku nakupoval dlhodobý hmotný majetok</w:t>
      </w:r>
      <w:r w:rsidRPr="009E0D1F">
        <w:rPr>
          <w:rFonts w:ascii="Bookman Old Style" w:hAnsi="Bookman Old Style"/>
          <w:sz w:val="20"/>
          <w:szCs w:val="20"/>
        </w:rPr>
        <w:tab/>
      </w:r>
      <w:r w:rsidR="00E66650"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>X Áno</w:t>
      </w:r>
      <w:r w:rsidR="009B0848" w:rsidRPr="009E0D1F">
        <w:rPr>
          <w:rFonts w:ascii="Bookman Old Style" w:hAnsi="Bookman Old Style"/>
          <w:sz w:val="20"/>
          <w:szCs w:val="20"/>
        </w:rPr>
        <w:t xml:space="preserve"> </w:t>
      </w:r>
      <w:r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ED01B6">
        <w:rPr>
          <w:rFonts w:ascii="Bookman Old Style" w:hAnsi="Bookman Old Style"/>
          <w:sz w:val="20"/>
          <w:szCs w:val="20"/>
        </w:rPr>
      </w:r>
      <w:r w:rsidR="00ED01B6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Pr="009E0D1F">
        <w:rPr>
          <w:rFonts w:ascii="Bookman Old Style" w:hAnsi="Bookman Old Style"/>
          <w:sz w:val="20"/>
          <w:szCs w:val="20"/>
        </w:rPr>
        <w:t xml:space="preserve"> Nie</w:t>
      </w:r>
    </w:p>
    <w:p w:rsidR="0039343C" w:rsidRPr="009E0D1F" w:rsidRDefault="0039343C" w:rsidP="009B0848">
      <w:pPr>
        <w:ind w:left="720" w:firstLine="27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Dlhodobý hmotný majetok nakupovaný oceňoval podnik obstarávacou cenou v zložení:</w:t>
      </w:r>
    </w:p>
    <w:p w:rsidR="0039343C" w:rsidRPr="009E0D1F" w:rsidRDefault="0039343C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bookmarkStart w:id="8" w:name="Začiarkov16"/>
      <w:r w:rsidRPr="009E0D1F">
        <w:rPr>
          <w:rFonts w:ascii="Bookman Old Style" w:hAnsi="Bookman Old Style"/>
          <w:sz w:val="20"/>
          <w:szCs w:val="20"/>
        </w:rPr>
        <w:t>X</w:t>
      </w:r>
      <w:bookmarkEnd w:id="8"/>
      <w:r w:rsidRPr="009E0D1F">
        <w:rPr>
          <w:rFonts w:ascii="Bookman Old Style" w:hAnsi="Bookman Old Style"/>
          <w:sz w:val="20"/>
          <w:szCs w:val="20"/>
        </w:rPr>
        <w:t xml:space="preserve"> obstarávacia cena, vrátane nákladov súvisiacich s obstaraním v zložení</w:t>
      </w:r>
      <w:r w:rsidRPr="009E0D1F">
        <w:rPr>
          <w:rFonts w:ascii="Bookman Old Style" w:hAnsi="Bookman Old Style"/>
          <w:sz w:val="20"/>
          <w:szCs w:val="20"/>
        </w:rPr>
        <w:tab/>
      </w:r>
    </w:p>
    <w:bookmarkStart w:id="9" w:name="Začiarkov17"/>
    <w:p w:rsidR="0039343C" w:rsidRPr="009E0D1F" w:rsidRDefault="00E315DD" w:rsidP="009B0848">
      <w:pPr>
        <w:ind w:left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ED01B6">
        <w:rPr>
          <w:rFonts w:ascii="Bookman Old Style" w:hAnsi="Bookman Old Style"/>
          <w:sz w:val="20"/>
          <w:szCs w:val="20"/>
        </w:rPr>
      </w:r>
      <w:r w:rsidR="00ED01B6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9"/>
      <w:r w:rsidR="0039343C" w:rsidRPr="009E0D1F">
        <w:rPr>
          <w:rFonts w:ascii="Bookman Old Style" w:hAnsi="Bookman Old Style"/>
          <w:sz w:val="20"/>
          <w:szCs w:val="20"/>
        </w:rPr>
        <w:t xml:space="preserve"> dopravné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bookmarkStart w:id="10" w:name="Začiarkov18"/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ED01B6">
        <w:rPr>
          <w:rFonts w:ascii="Bookman Old Style" w:hAnsi="Bookman Old Style"/>
          <w:sz w:val="20"/>
          <w:szCs w:val="20"/>
        </w:rPr>
      </w:r>
      <w:r w:rsidR="00ED01B6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0"/>
      <w:r w:rsidR="0039343C" w:rsidRPr="009E0D1F">
        <w:rPr>
          <w:rFonts w:ascii="Bookman Old Style" w:hAnsi="Bookman Old Style"/>
          <w:sz w:val="20"/>
          <w:szCs w:val="20"/>
        </w:rPr>
        <w:t xml:space="preserve"> provízie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bookmarkStart w:id="11" w:name="Začiarkov19"/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ED01B6">
        <w:rPr>
          <w:rFonts w:ascii="Bookman Old Style" w:hAnsi="Bookman Old Style"/>
          <w:sz w:val="20"/>
          <w:szCs w:val="20"/>
        </w:rPr>
      </w:r>
      <w:r w:rsidR="00ED01B6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1"/>
      <w:r w:rsidR="0039343C" w:rsidRPr="009E0D1F">
        <w:rPr>
          <w:rFonts w:ascii="Bookman Old Style" w:hAnsi="Bookman Old Style"/>
          <w:sz w:val="20"/>
          <w:szCs w:val="20"/>
        </w:rPr>
        <w:t xml:space="preserve"> poistné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bookmarkStart w:id="12" w:name="Začiarkov20"/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ED01B6">
        <w:rPr>
          <w:rFonts w:ascii="Bookman Old Style" w:hAnsi="Bookman Old Style"/>
          <w:sz w:val="20"/>
          <w:szCs w:val="20"/>
        </w:rPr>
      </w:r>
      <w:r w:rsidR="00ED01B6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2"/>
      <w:r w:rsidR="0039343C" w:rsidRPr="009E0D1F">
        <w:rPr>
          <w:rFonts w:ascii="Bookman Old Style" w:hAnsi="Bookman Old Style"/>
          <w:sz w:val="20"/>
          <w:szCs w:val="20"/>
        </w:rPr>
        <w:t xml:space="preserve"> clo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r w:rsidR="0039343C" w:rsidRPr="009E0D1F">
        <w:rPr>
          <w:rFonts w:ascii="Bookman Old Style" w:hAnsi="Bookman Old Style"/>
          <w:sz w:val="20"/>
          <w:szCs w:val="20"/>
        </w:rPr>
        <w:tab/>
      </w:r>
      <w:bookmarkStart w:id="13" w:name="Začiarkov21"/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ED01B6">
        <w:rPr>
          <w:rFonts w:ascii="Bookman Old Style" w:hAnsi="Bookman Old Style"/>
          <w:sz w:val="20"/>
          <w:szCs w:val="20"/>
        </w:rPr>
      </w:r>
      <w:r w:rsidR="00ED01B6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3"/>
      <w:r w:rsidR="0039343C" w:rsidRPr="009E0D1F">
        <w:rPr>
          <w:rFonts w:ascii="Bookman Old Style" w:hAnsi="Bookman Old Style"/>
          <w:sz w:val="20"/>
          <w:szCs w:val="20"/>
        </w:rPr>
        <w:t xml:space="preserve"> ostatné VON</w:t>
      </w:r>
    </w:p>
    <w:p w:rsidR="0039343C" w:rsidRPr="009E0D1F" w:rsidRDefault="0039343C" w:rsidP="0039343C">
      <w:pPr>
        <w:jc w:val="both"/>
        <w:rPr>
          <w:rFonts w:ascii="Bookman Old Style" w:hAnsi="Bookman Old Style"/>
          <w:sz w:val="20"/>
          <w:szCs w:val="20"/>
        </w:rPr>
      </w:pPr>
    </w:p>
    <w:p w:rsidR="009B0848" w:rsidRPr="009E0D1F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 xml:space="preserve">Podnik v bežnom roku tvoril dlhodobý hmotný majetok vlastnou činnosťou </w:t>
      </w:r>
    </w:p>
    <w:p w:rsidR="0039343C" w:rsidRPr="009E0D1F" w:rsidRDefault="00E315DD" w:rsidP="009B0848">
      <w:pPr>
        <w:pStyle w:val="Odsekzoznamu"/>
        <w:spacing w:line="276" w:lineRule="auto"/>
        <w:ind w:left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ED01B6">
        <w:rPr>
          <w:rFonts w:ascii="Bookman Old Style" w:hAnsi="Bookman Old Style"/>
          <w:sz w:val="20"/>
          <w:szCs w:val="20"/>
        </w:rPr>
      </w:r>
      <w:r w:rsidR="00ED01B6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 xml:space="preserve"> Áno</w:t>
      </w:r>
      <w:r w:rsidR="009B0848" w:rsidRPr="009E0D1F">
        <w:rPr>
          <w:rFonts w:ascii="Bookman Old Style" w:hAnsi="Bookman Old Style"/>
          <w:sz w:val="20"/>
          <w:szCs w:val="20"/>
        </w:rPr>
        <w:t xml:space="preserve"> </w:t>
      </w:r>
      <w:r w:rsidR="0039343C" w:rsidRPr="009E0D1F">
        <w:rPr>
          <w:rFonts w:ascii="Bookman Old Style" w:hAnsi="Bookman Old Style"/>
          <w:sz w:val="20"/>
          <w:szCs w:val="20"/>
        </w:rPr>
        <w:t xml:space="preserve"> X Nie</w:t>
      </w:r>
    </w:p>
    <w:p w:rsidR="0039343C" w:rsidRPr="009E0D1F" w:rsidRDefault="0039343C" w:rsidP="009B0848">
      <w:pPr>
        <w:ind w:left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Dlhodobý hmotný majetok vytvorený vlastnou činnosťou oceňoval podnik vlastnými nákladmi v zložení</w:t>
      </w:r>
    </w:p>
    <w:bookmarkStart w:id="14" w:name="Začiarkov22"/>
    <w:p w:rsidR="0039343C" w:rsidRPr="009E0D1F" w:rsidRDefault="00E315DD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ED01B6">
        <w:rPr>
          <w:rFonts w:ascii="Bookman Old Style" w:hAnsi="Bookman Old Style"/>
          <w:sz w:val="20"/>
          <w:szCs w:val="20"/>
        </w:rPr>
      </w:r>
      <w:r w:rsidR="00ED01B6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4"/>
      <w:r w:rsidR="0039343C" w:rsidRPr="009E0D1F">
        <w:rPr>
          <w:rFonts w:ascii="Bookman Old Style" w:hAnsi="Bookman Old Style"/>
          <w:sz w:val="20"/>
          <w:szCs w:val="20"/>
        </w:rPr>
        <w:t xml:space="preserve"> priame náklady</w:t>
      </w:r>
    </w:p>
    <w:bookmarkStart w:id="15" w:name="Začiarkov23"/>
    <w:p w:rsidR="0039343C" w:rsidRPr="009E0D1F" w:rsidRDefault="00E315DD" w:rsidP="009B0848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ED01B6">
        <w:rPr>
          <w:rFonts w:ascii="Bookman Old Style" w:hAnsi="Bookman Old Style"/>
          <w:sz w:val="20"/>
          <w:szCs w:val="20"/>
        </w:rPr>
      </w:r>
      <w:r w:rsidR="00ED01B6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5"/>
      <w:r w:rsidR="009B0848" w:rsidRPr="009E0D1F">
        <w:rPr>
          <w:rFonts w:ascii="Bookman Old Style" w:hAnsi="Bookman Old Style"/>
          <w:sz w:val="20"/>
          <w:szCs w:val="20"/>
        </w:rPr>
        <w:t xml:space="preserve"> </w:t>
      </w:r>
      <w:r w:rsidR="0039343C" w:rsidRPr="009E0D1F">
        <w:rPr>
          <w:rFonts w:ascii="Bookman Old Style" w:hAnsi="Bookman Old Style"/>
          <w:sz w:val="20"/>
          <w:szCs w:val="20"/>
        </w:rPr>
        <w:t>nepriame náklady (výrobná réžia) súvisiace s vytvorením dlhodobého hmotného majetku</w:t>
      </w:r>
    </w:p>
    <w:bookmarkStart w:id="16" w:name="Začiarkov24"/>
    <w:p w:rsidR="0039343C" w:rsidRPr="009E0D1F" w:rsidRDefault="00E315DD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ED01B6">
        <w:rPr>
          <w:rFonts w:ascii="Bookman Old Style" w:hAnsi="Bookman Old Style"/>
          <w:sz w:val="20"/>
          <w:szCs w:val="20"/>
        </w:rPr>
      </w:r>
      <w:r w:rsidR="00ED01B6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6"/>
      <w:r w:rsidR="0039343C" w:rsidRPr="009E0D1F">
        <w:rPr>
          <w:rFonts w:ascii="Bookman Old Style" w:hAnsi="Bookman Old Style"/>
          <w:sz w:val="20"/>
          <w:szCs w:val="20"/>
        </w:rPr>
        <w:t xml:space="preserve"> inak:</w:t>
      </w:r>
    </w:p>
    <w:p w:rsidR="0039343C" w:rsidRPr="009E0D1F" w:rsidRDefault="0039343C" w:rsidP="0039343C">
      <w:pPr>
        <w:ind w:left="360"/>
        <w:jc w:val="both"/>
        <w:rPr>
          <w:rFonts w:ascii="Bookman Old Style" w:hAnsi="Bookman Old Style"/>
          <w:sz w:val="20"/>
          <w:szCs w:val="20"/>
        </w:rPr>
      </w:pPr>
    </w:p>
    <w:p w:rsidR="0039343C" w:rsidRPr="009E0D1F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Podnik obstaral iným spôsobom  dlhodobý hmotný majetok</w:t>
      </w:r>
      <w:r w:rsidR="00E66650"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ED01B6">
        <w:rPr>
          <w:rFonts w:ascii="Bookman Old Style" w:hAnsi="Bookman Old Style"/>
          <w:sz w:val="20"/>
          <w:szCs w:val="20"/>
        </w:rPr>
      </w:r>
      <w:r w:rsidR="00ED01B6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Pr="009E0D1F">
        <w:rPr>
          <w:rFonts w:ascii="Bookman Old Style" w:hAnsi="Bookman Old Style"/>
          <w:sz w:val="20"/>
          <w:szCs w:val="20"/>
        </w:rPr>
        <w:t xml:space="preserve"> Áno</w:t>
      </w:r>
      <w:r w:rsidRPr="009E0D1F">
        <w:rPr>
          <w:rFonts w:ascii="Bookman Old Style" w:hAnsi="Bookman Old Style"/>
          <w:sz w:val="20"/>
          <w:szCs w:val="20"/>
        </w:rPr>
        <w:tab/>
      </w:r>
      <w:r w:rsidR="009B0848" w:rsidRPr="009E0D1F">
        <w:rPr>
          <w:rFonts w:ascii="Bookman Old Style" w:hAnsi="Bookman Old Style"/>
          <w:sz w:val="20"/>
          <w:szCs w:val="20"/>
        </w:rPr>
        <w:t xml:space="preserve">   </w:t>
      </w:r>
      <w:r w:rsidRPr="009E0D1F">
        <w:rPr>
          <w:rFonts w:ascii="Bookman Old Style" w:hAnsi="Bookman Old Style"/>
          <w:sz w:val="20"/>
          <w:szCs w:val="20"/>
        </w:rPr>
        <w:t>X</w:t>
      </w:r>
      <w:r w:rsidR="009B0848" w:rsidRPr="009E0D1F">
        <w:rPr>
          <w:rFonts w:ascii="Bookman Old Style" w:hAnsi="Bookman Old Style"/>
          <w:sz w:val="20"/>
          <w:szCs w:val="20"/>
        </w:rPr>
        <w:t xml:space="preserve"> </w:t>
      </w:r>
      <w:r w:rsidRPr="009E0D1F">
        <w:rPr>
          <w:rFonts w:ascii="Bookman Old Style" w:hAnsi="Bookman Old Style"/>
          <w:sz w:val="20"/>
          <w:szCs w:val="20"/>
        </w:rPr>
        <w:t>Nie</w:t>
      </w:r>
    </w:p>
    <w:p w:rsidR="0039343C" w:rsidRPr="009E0D1F" w:rsidRDefault="0039343C" w:rsidP="009B0848">
      <w:pPr>
        <w:ind w:left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Dlhodobý hmotný majetok obstaraný iným spôsobom:</w:t>
      </w:r>
    </w:p>
    <w:p w:rsidR="0039343C" w:rsidRPr="009E0D1F" w:rsidRDefault="0039343C" w:rsidP="0039343C">
      <w:pPr>
        <w:ind w:left="720"/>
        <w:jc w:val="both"/>
        <w:rPr>
          <w:rFonts w:ascii="Bookman Old Style" w:hAnsi="Bookman Old Style"/>
          <w:sz w:val="20"/>
          <w:szCs w:val="20"/>
        </w:rPr>
      </w:pPr>
    </w:p>
    <w:p w:rsidR="0039343C" w:rsidRPr="009E0D1F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Podnik v bežnom roku vlastnil cenné papiere</w:t>
      </w:r>
      <w:r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ab/>
      </w:r>
      <w:r w:rsidR="00E66650"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ED01B6">
        <w:rPr>
          <w:rFonts w:ascii="Bookman Old Style" w:hAnsi="Bookman Old Style"/>
          <w:sz w:val="20"/>
          <w:szCs w:val="20"/>
        </w:rPr>
      </w:r>
      <w:r w:rsidR="00ED01B6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Pr="009E0D1F">
        <w:rPr>
          <w:rFonts w:ascii="Bookman Old Style" w:hAnsi="Bookman Old Style"/>
          <w:sz w:val="20"/>
          <w:szCs w:val="20"/>
        </w:rPr>
        <w:t xml:space="preserve"> Áno</w:t>
      </w:r>
      <w:r w:rsidR="009B0848" w:rsidRPr="009E0D1F">
        <w:rPr>
          <w:rFonts w:ascii="Bookman Old Style" w:hAnsi="Bookman Old Style"/>
          <w:sz w:val="20"/>
          <w:szCs w:val="20"/>
        </w:rPr>
        <w:t xml:space="preserve">   </w:t>
      </w:r>
      <w:r w:rsidRPr="009E0D1F">
        <w:rPr>
          <w:rFonts w:ascii="Bookman Old Style" w:hAnsi="Bookman Old Style"/>
          <w:sz w:val="20"/>
          <w:szCs w:val="20"/>
        </w:rPr>
        <w:t>X Nie</w:t>
      </w:r>
    </w:p>
    <w:p w:rsidR="0039343C" w:rsidRPr="009E0D1F" w:rsidRDefault="0039343C" w:rsidP="009B0848">
      <w:pPr>
        <w:ind w:left="720" w:firstLine="27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Podiely na základnom imaní spoločností, cenné papiere a deriváty oceňoval:</w:t>
      </w:r>
    </w:p>
    <w:bookmarkStart w:id="17" w:name="Začiarkov25"/>
    <w:p w:rsidR="0039343C" w:rsidRPr="009E0D1F" w:rsidRDefault="00E315DD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ED01B6">
        <w:rPr>
          <w:rFonts w:ascii="Bookman Old Style" w:hAnsi="Bookman Old Style"/>
          <w:sz w:val="20"/>
          <w:szCs w:val="20"/>
        </w:rPr>
      </w:r>
      <w:r w:rsidR="00ED01B6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7"/>
      <w:r w:rsidR="0039343C" w:rsidRPr="009E0D1F">
        <w:rPr>
          <w:rFonts w:ascii="Bookman Old Style" w:hAnsi="Bookman Old Style"/>
          <w:sz w:val="20"/>
          <w:szCs w:val="20"/>
        </w:rPr>
        <w:t xml:space="preserve"> obstarávacou cenou pri nákupe a predaji</w:t>
      </w:r>
    </w:p>
    <w:bookmarkStart w:id="18" w:name="Začiarkov26"/>
    <w:p w:rsidR="0039343C" w:rsidRPr="009E0D1F" w:rsidRDefault="00E315DD" w:rsidP="009B0848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ED01B6">
        <w:rPr>
          <w:rFonts w:ascii="Bookman Old Style" w:hAnsi="Bookman Old Style"/>
          <w:sz w:val="20"/>
          <w:szCs w:val="20"/>
        </w:rPr>
      </w:r>
      <w:r w:rsidR="00ED01B6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8"/>
      <w:r w:rsidR="0039343C" w:rsidRPr="009E0D1F">
        <w:rPr>
          <w:rFonts w:ascii="Bookman Old Style" w:hAnsi="Bookman Old Style"/>
          <w:sz w:val="20"/>
          <w:szCs w:val="20"/>
        </w:rPr>
        <w:t xml:space="preserve"> pri nákupe obstarávacou cenou a pri predaji váženým aritmetickým priemerom, (pri rovnakom druhu, rovnakom emitentovi, rovnakej mene)</w:t>
      </w:r>
    </w:p>
    <w:bookmarkStart w:id="19" w:name="Začiarkov27"/>
    <w:p w:rsidR="0039343C" w:rsidRPr="009E0D1F" w:rsidRDefault="00E315DD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ED01B6">
        <w:rPr>
          <w:rFonts w:ascii="Bookman Old Style" w:hAnsi="Bookman Old Style"/>
          <w:sz w:val="20"/>
          <w:szCs w:val="20"/>
        </w:rPr>
      </w:r>
      <w:r w:rsidR="00ED01B6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9"/>
      <w:r w:rsidR="0039343C" w:rsidRPr="009E0D1F">
        <w:rPr>
          <w:rFonts w:ascii="Bookman Old Style" w:hAnsi="Bookman Old Style"/>
          <w:sz w:val="20"/>
          <w:szCs w:val="20"/>
        </w:rPr>
        <w:t xml:space="preserve"> metódou FIFO (pri rovnakom druhu, rovnakom emitentovi a rovnakej mene)</w:t>
      </w:r>
    </w:p>
    <w:bookmarkStart w:id="20" w:name="Začiarkov28"/>
    <w:p w:rsidR="0039343C" w:rsidRPr="009E0D1F" w:rsidRDefault="00E315DD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ED01B6">
        <w:rPr>
          <w:rFonts w:ascii="Bookman Old Style" w:hAnsi="Bookman Old Style"/>
          <w:sz w:val="20"/>
          <w:szCs w:val="20"/>
        </w:rPr>
      </w:r>
      <w:r w:rsidR="00ED01B6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20"/>
      <w:r w:rsidR="0039343C" w:rsidRPr="009E0D1F">
        <w:rPr>
          <w:rFonts w:ascii="Bookman Old Style" w:hAnsi="Bookman Old Style"/>
          <w:sz w:val="20"/>
          <w:szCs w:val="20"/>
        </w:rPr>
        <w:t xml:space="preserve"> inak:</w:t>
      </w:r>
    </w:p>
    <w:p w:rsidR="0039343C" w:rsidRPr="009E0D1F" w:rsidRDefault="0039343C" w:rsidP="0039343C">
      <w:pPr>
        <w:ind w:left="360"/>
        <w:jc w:val="both"/>
        <w:rPr>
          <w:rFonts w:ascii="Bookman Old Style" w:hAnsi="Bookman Old Style"/>
          <w:sz w:val="20"/>
          <w:szCs w:val="20"/>
        </w:rPr>
      </w:pPr>
    </w:p>
    <w:p w:rsidR="0039343C" w:rsidRPr="009E0D1F" w:rsidRDefault="0039343C" w:rsidP="009B0848">
      <w:pPr>
        <w:pStyle w:val="Odsekzoznamu"/>
        <w:numPr>
          <w:ilvl w:val="0"/>
          <w:numId w:val="25"/>
        </w:numPr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Podnik nakupoval zásoby</w:t>
      </w:r>
      <w:r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ab/>
      </w:r>
      <w:r w:rsidR="00E66650"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>X Áno</w:t>
      </w:r>
      <w:r w:rsidR="009B0848" w:rsidRPr="009E0D1F">
        <w:rPr>
          <w:rFonts w:ascii="Bookman Old Style" w:hAnsi="Bookman Old Style"/>
          <w:sz w:val="20"/>
          <w:szCs w:val="20"/>
        </w:rPr>
        <w:t xml:space="preserve"> </w:t>
      </w:r>
      <w:r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ED01B6">
        <w:rPr>
          <w:rFonts w:ascii="Bookman Old Style" w:hAnsi="Bookman Old Style"/>
          <w:sz w:val="20"/>
          <w:szCs w:val="20"/>
        </w:rPr>
      </w:r>
      <w:r w:rsidR="00ED01B6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Pr="009E0D1F">
        <w:rPr>
          <w:rFonts w:ascii="Bookman Old Style" w:hAnsi="Bookman Old Style"/>
          <w:sz w:val="20"/>
          <w:szCs w:val="20"/>
        </w:rPr>
        <w:t xml:space="preserve"> Nie</w:t>
      </w:r>
    </w:p>
    <w:p w:rsidR="0039343C" w:rsidRPr="009E0D1F" w:rsidRDefault="0039343C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Účtovanie obstarania a úbytku zásob.</w:t>
      </w:r>
    </w:p>
    <w:p w:rsidR="0039343C" w:rsidRPr="009E0D1F" w:rsidRDefault="0039343C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 xml:space="preserve">Pri účtovaní zásob postupoval podnik </w:t>
      </w:r>
    </w:p>
    <w:p w:rsidR="0039343C" w:rsidRPr="009E0D1F" w:rsidRDefault="0039343C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X spôsobom A účtovania zásob</w:t>
      </w:r>
    </w:p>
    <w:p w:rsidR="0039343C" w:rsidRPr="009E0D1F" w:rsidRDefault="00E315DD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ED01B6">
        <w:rPr>
          <w:rFonts w:ascii="Bookman Old Style" w:hAnsi="Bookman Old Style"/>
          <w:sz w:val="20"/>
          <w:szCs w:val="20"/>
        </w:rPr>
      </w:r>
      <w:r w:rsidR="00ED01B6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>spôsobom B účtovania zásob</w:t>
      </w:r>
    </w:p>
    <w:p w:rsidR="0039343C" w:rsidRPr="009E0D1F" w:rsidRDefault="0039343C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Nakupované zásoby oceňoval podnik obstarávacou cenou v zložení:</w:t>
      </w:r>
    </w:p>
    <w:p w:rsidR="0039343C" w:rsidRPr="009E0D1F" w:rsidRDefault="0039343C" w:rsidP="00B96C52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X cena obstarania vrátane nákladov súvisiacich s obstaraním v zložení</w:t>
      </w:r>
    </w:p>
    <w:p w:rsidR="0039343C" w:rsidRPr="009E0D1F" w:rsidRDefault="00F86C8E" w:rsidP="00B96C52">
      <w:pPr>
        <w:ind w:left="360" w:firstLine="633"/>
        <w:jc w:val="both"/>
        <w:rPr>
          <w:rFonts w:ascii="Bookman Old Style" w:hAnsi="Bookman Old Style" w:cs="Tahoma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ED01B6">
        <w:rPr>
          <w:rFonts w:ascii="Bookman Old Style" w:hAnsi="Bookman Old Style"/>
          <w:sz w:val="20"/>
          <w:szCs w:val="20"/>
        </w:rPr>
      </w:r>
      <w:r w:rsidR="00ED01B6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>dopravné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ED01B6">
        <w:rPr>
          <w:rFonts w:ascii="Bookman Old Style" w:hAnsi="Bookman Old Style"/>
          <w:sz w:val="20"/>
          <w:szCs w:val="20"/>
        </w:rPr>
      </w:r>
      <w:r w:rsidR="00ED01B6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>provízie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ED01B6">
        <w:rPr>
          <w:rFonts w:ascii="Bookman Old Style" w:hAnsi="Bookman Old Style"/>
          <w:sz w:val="20"/>
          <w:szCs w:val="20"/>
        </w:rPr>
      </w:r>
      <w:r w:rsidR="00ED01B6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>poistné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ED01B6">
        <w:rPr>
          <w:rFonts w:ascii="Bookman Old Style" w:hAnsi="Bookman Old Style"/>
          <w:sz w:val="20"/>
          <w:szCs w:val="20"/>
        </w:rPr>
      </w:r>
      <w:r w:rsidR="00ED01B6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>clo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r w:rsidR="0039343C"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ED01B6">
        <w:rPr>
          <w:rFonts w:ascii="Bookman Old Style" w:hAnsi="Bookman Old Style"/>
          <w:sz w:val="20"/>
          <w:szCs w:val="20"/>
        </w:rPr>
      </w:r>
      <w:r w:rsidR="00ED01B6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>ostatné VON</w:t>
      </w:r>
    </w:p>
    <w:p w:rsidR="0039343C" w:rsidRPr="009E0D1F" w:rsidRDefault="0039343C" w:rsidP="00B96C52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Náklady súvisiace s obstaraním zásob</w:t>
      </w:r>
    </w:p>
    <w:p w:rsidR="0039343C" w:rsidRPr="009E0D1F" w:rsidRDefault="00E315DD" w:rsidP="00B96C52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ED01B6">
        <w:rPr>
          <w:rFonts w:ascii="Bookman Old Style" w:hAnsi="Bookman Old Style"/>
          <w:sz w:val="20"/>
          <w:szCs w:val="20"/>
        </w:rPr>
      </w:r>
      <w:r w:rsidR="00ED01B6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 xml:space="preserve"> pri príjme na sklad sa rozpočítali s cenou obstarania na technickú jednotku </w:t>
      </w:r>
      <w:r w:rsidR="00B96C52" w:rsidRPr="009E0D1F">
        <w:rPr>
          <w:rFonts w:ascii="Bookman Old Style" w:hAnsi="Bookman Old Style"/>
          <w:sz w:val="20"/>
          <w:szCs w:val="20"/>
        </w:rPr>
        <w:t xml:space="preserve"> </w:t>
      </w:r>
      <w:r w:rsidR="0039343C" w:rsidRPr="009E0D1F">
        <w:rPr>
          <w:rFonts w:ascii="Bookman Old Style" w:hAnsi="Bookman Old Style"/>
          <w:sz w:val="20"/>
          <w:szCs w:val="20"/>
        </w:rPr>
        <w:t>obstaranej zásoby,</w:t>
      </w:r>
    </w:p>
    <w:p w:rsidR="0039343C" w:rsidRPr="009E0D1F" w:rsidRDefault="00E315DD" w:rsidP="00B96C52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ED01B6">
        <w:rPr>
          <w:rFonts w:ascii="Bookman Old Style" w:hAnsi="Bookman Old Style"/>
          <w:sz w:val="20"/>
          <w:szCs w:val="20"/>
        </w:rPr>
      </w:r>
      <w:r w:rsidR="00ED01B6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 VON/(PS </w:t>
      </w:r>
      <w:proofErr w:type="spellStart"/>
      <w:r w:rsidR="0039343C" w:rsidRPr="009E0D1F">
        <w:rPr>
          <w:rFonts w:ascii="Bookman Old Style" w:hAnsi="Bookman Old Style"/>
          <w:sz w:val="20"/>
          <w:szCs w:val="20"/>
        </w:rPr>
        <w:t>zásob+príjem</w:t>
      </w:r>
      <w:proofErr w:type="spellEnd"/>
      <w:r w:rsidR="0039343C" w:rsidRPr="009E0D1F">
        <w:rPr>
          <w:rFonts w:ascii="Bookman Old Style" w:hAnsi="Bookman Old Style"/>
          <w:sz w:val="20"/>
          <w:szCs w:val="20"/>
        </w:rPr>
        <w:t xml:space="preserve"> na sklad) x výdaj zo skladu</w:t>
      </w:r>
    </w:p>
    <w:p w:rsidR="0039343C" w:rsidRPr="009E0D1F" w:rsidRDefault="00F86C8E" w:rsidP="00B96C52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X</w:t>
      </w:r>
      <w:r w:rsidR="0039343C" w:rsidRPr="009E0D1F">
        <w:rPr>
          <w:rFonts w:ascii="Bookman Old Style" w:hAnsi="Bookman Old Style"/>
          <w:sz w:val="20"/>
          <w:szCs w:val="20"/>
        </w:rPr>
        <w:t xml:space="preserve"> obstarávacia cena zásob sa v analytickej evidencii rozdeľovala na vopred stanovenú cenu (pevnú c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proofErr w:type="spellStart"/>
      <w:r w:rsidR="0039343C" w:rsidRPr="009E0D1F">
        <w:rPr>
          <w:rFonts w:ascii="Bookman Old Style" w:hAnsi="Bookman Old Style"/>
          <w:sz w:val="20"/>
          <w:szCs w:val="20"/>
        </w:rPr>
        <w:t>enu</w:t>
      </w:r>
      <w:proofErr w:type="spellEnd"/>
      <w:r w:rsidR="0039343C" w:rsidRPr="009E0D1F">
        <w:rPr>
          <w:rFonts w:ascii="Bookman Old Style" w:hAnsi="Bookman Old Style"/>
          <w:sz w:val="20"/>
          <w:szCs w:val="20"/>
        </w:rPr>
        <w:t>) podľa internej smernice a odchýlku od skutočnej ceny obstarania (</w:t>
      </w:r>
      <w:proofErr w:type="spellStart"/>
      <w:r w:rsidR="0039343C" w:rsidRPr="009E0D1F">
        <w:rPr>
          <w:rFonts w:ascii="Bookman Old Style" w:hAnsi="Bookman Old Style"/>
          <w:sz w:val="20"/>
          <w:szCs w:val="20"/>
        </w:rPr>
        <w:t>tamtiež</w:t>
      </w:r>
      <w:proofErr w:type="spellEnd"/>
      <w:r w:rsidR="0039343C" w:rsidRPr="009E0D1F">
        <w:rPr>
          <w:rFonts w:ascii="Bookman Old Style" w:hAnsi="Bookman Old Style"/>
          <w:sz w:val="20"/>
          <w:szCs w:val="20"/>
        </w:rPr>
        <w:t>). Pri vyskladnení sa táto odchýlka rozpúšťala do nákladov predaných zásob spôsobom záväzne stanoveným podnikom podľa popisu:</w:t>
      </w:r>
    </w:p>
    <w:p w:rsidR="0039343C" w:rsidRPr="009E0D1F" w:rsidRDefault="0039343C" w:rsidP="00B96C52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Pri vyskladnení zásob sa používal</w:t>
      </w:r>
    </w:p>
    <w:p w:rsidR="0039343C" w:rsidRPr="009E0D1F" w:rsidRDefault="00E315DD" w:rsidP="00B96C52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ED01B6">
        <w:rPr>
          <w:rFonts w:ascii="Bookman Old Style" w:hAnsi="Bookman Old Style"/>
          <w:sz w:val="20"/>
          <w:szCs w:val="20"/>
        </w:rPr>
      </w:r>
      <w:r w:rsidR="00ED01B6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>vážený aritmetický priemer z obstarávacích cien, aktualizovaný mesačne</w:t>
      </w:r>
    </w:p>
    <w:p w:rsidR="0039343C" w:rsidRPr="009E0D1F" w:rsidRDefault="00F86C8E" w:rsidP="00B96C52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 xml:space="preserve">  </w:t>
      </w:r>
      <w:r w:rsidR="0039343C" w:rsidRPr="009E0D1F">
        <w:rPr>
          <w:rFonts w:ascii="Bookman Old Style" w:hAnsi="Bookman Old Style"/>
          <w:sz w:val="20"/>
          <w:szCs w:val="20"/>
        </w:rPr>
        <w:t xml:space="preserve"> metóda FIFO (prvá cena na ocenenie prírastku zásob sa použila ako prvá cena na ocenenie úbytku zásob)</w:t>
      </w:r>
    </w:p>
    <w:p w:rsidR="0039343C" w:rsidRPr="009E0D1F" w:rsidRDefault="00E315DD" w:rsidP="00B96C52">
      <w:pPr>
        <w:ind w:left="-142" w:firstLine="113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ED01B6">
        <w:rPr>
          <w:rFonts w:ascii="Bookman Old Style" w:hAnsi="Bookman Old Style"/>
          <w:sz w:val="20"/>
          <w:szCs w:val="20"/>
        </w:rPr>
      </w:r>
      <w:r w:rsidR="00ED01B6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 xml:space="preserve"> iný spôsob:</w:t>
      </w:r>
    </w:p>
    <w:p w:rsidR="00B96C52" w:rsidRPr="009E0D1F" w:rsidRDefault="00B96C52" w:rsidP="00B96C52">
      <w:pPr>
        <w:ind w:left="-142" w:firstLine="1135"/>
        <w:jc w:val="both"/>
        <w:rPr>
          <w:rFonts w:ascii="Bookman Old Style" w:hAnsi="Bookman Old Style"/>
          <w:sz w:val="20"/>
          <w:szCs w:val="20"/>
        </w:rPr>
      </w:pPr>
    </w:p>
    <w:p w:rsidR="0039343C" w:rsidRPr="009E0D1F" w:rsidRDefault="0039343C" w:rsidP="00E66650">
      <w:pPr>
        <w:pStyle w:val="Odsekzoznamu"/>
        <w:numPr>
          <w:ilvl w:val="0"/>
          <w:numId w:val="25"/>
        </w:numPr>
        <w:tabs>
          <w:tab w:val="left" w:pos="6804"/>
          <w:tab w:val="left" w:pos="8505"/>
        </w:tabs>
        <w:spacing w:line="276" w:lineRule="auto"/>
        <w:ind w:left="1134" w:hanging="425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Podnik tvoril v bežnom roku zásoby vlastnou činnosťou</w:t>
      </w:r>
      <w:r w:rsidR="00E66650" w:rsidRPr="009E0D1F">
        <w:rPr>
          <w:rFonts w:ascii="Bookman Old Style" w:hAnsi="Bookman Old Style"/>
          <w:sz w:val="20"/>
          <w:szCs w:val="20"/>
        </w:rPr>
        <w:tab/>
        <w:t xml:space="preserve">            </w:t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ED01B6">
        <w:rPr>
          <w:rFonts w:ascii="Bookman Old Style" w:hAnsi="Bookman Old Style"/>
          <w:sz w:val="20"/>
          <w:szCs w:val="20"/>
        </w:rPr>
      </w:r>
      <w:r w:rsidR="00ED01B6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Pr="009E0D1F">
        <w:rPr>
          <w:rFonts w:ascii="Bookman Old Style" w:hAnsi="Bookman Old Style"/>
          <w:sz w:val="20"/>
          <w:szCs w:val="20"/>
        </w:rPr>
        <w:t xml:space="preserve"> Áno  X Nie</w:t>
      </w:r>
    </w:p>
    <w:p w:rsidR="0039343C" w:rsidRPr="009E0D1F" w:rsidRDefault="0039343C" w:rsidP="00E66650">
      <w:pPr>
        <w:ind w:left="720" w:firstLine="41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Zásoby vytvorené vlastnou činnosťou podnik oceňoval vlastnými nákladmi</w:t>
      </w:r>
    </w:p>
    <w:p w:rsidR="0039343C" w:rsidRPr="009E0D1F" w:rsidRDefault="00E315DD" w:rsidP="00E66650">
      <w:pPr>
        <w:ind w:left="360" w:firstLine="77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ED01B6">
        <w:rPr>
          <w:rFonts w:ascii="Bookman Old Style" w:hAnsi="Bookman Old Style"/>
          <w:sz w:val="20"/>
          <w:szCs w:val="20"/>
        </w:rPr>
      </w:r>
      <w:r w:rsidR="00ED01B6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 xml:space="preserve"> podľa skutočnej výšky nákladov, v zložení</w:t>
      </w:r>
    </w:p>
    <w:p w:rsidR="0039343C" w:rsidRPr="009E0D1F" w:rsidRDefault="0039343C" w:rsidP="00E66650">
      <w:pPr>
        <w:numPr>
          <w:ilvl w:val="0"/>
          <w:numId w:val="24"/>
        </w:numPr>
        <w:tabs>
          <w:tab w:val="clear" w:pos="1080"/>
        </w:tabs>
        <w:ind w:left="1134" w:firstLine="0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priame náklady</w:t>
      </w:r>
    </w:p>
    <w:p w:rsidR="0039343C" w:rsidRPr="009E0D1F" w:rsidRDefault="0039343C" w:rsidP="00E66650">
      <w:pPr>
        <w:numPr>
          <w:ilvl w:val="0"/>
          <w:numId w:val="24"/>
        </w:numPr>
        <w:tabs>
          <w:tab w:val="clear" w:pos="1080"/>
        </w:tabs>
        <w:ind w:left="1134" w:firstLine="0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časť nepriamych nákladov, súvisiaca s ich vytváraním</w:t>
      </w:r>
    </w:p>
    <w:p w:rsidR="00B96C52" w:rsidRPr="009E0D1F" w:rsidRDefault="00B96C52" w:rsidP="00B96C52">
      <w:pPr>
        <w:ind w:left="1080"/>
        <w:jc w:val="both"/>
        <w:rPr>
          <w:rFonts w:ascii="Bookman Old Style" w:hAnsi="Bookman Old Style"/>
          <w:sz w:val="20"/>
          <w:szCs w:val="20"/>
        </w:rPr>
      </w:pPr>
    </w:p>
    <w:p w:rsidR="0039343C" w:rsidRPr="009E0D1F" w:rsidRDefault="0039343C" w:rsidP="00E66650">
      <w:pPr>
        <w:pStyle w:val="Odsekzoznamu"/>
        <w:numPr>
          <w:ilvl w:val="0"/>
          <w:numId w:val="25"/>
        </w:numPr>
        <w:spacing w:line="276" w:lineRule="auto"/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Podnik obstaral bežnom roku zásoby iným spôsobom</w:t>
      </w:r>
      <w:r w:rsidR="00E66650" w:rsidRPr="009E0D1F">
        <w:rPr>
          <w:rFonts w:ascii="Bookman Old Style" w:hAnsi="Bookman Old Style"/>
          <w:sz w:val="20"/>
          <w:szCs w:val="20"/>
        </w:rPr>
        <w:tab/>
      </w:r>
      <w:r w:rsidR="00E66650" w:rsidRPr="009E0D1F">
        <w:rPr>
          <w:rFonts w:ascii="Bookman Old Style" w:hAnsi="Bookman Old Style"/>
          <w:sz w:val="20"/>
          <w:szCs w:val="20"/>
        </w:rPr>
        <w:tab/>
        <w:t xml:space="preserve">    </w:t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ED01B6">
        <w:rPr>
          <w:rFonts w:ascii="Bookman Old Style" w:hAnsi="Bookman Old Style"/>
          <w:sz w:val="20"/>
          <w:szCs w:val="20"/>
        </w:rPr>
      </w:r>
      <w:r w:rsidR="00ED01B6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Pr="009E0D1F">
        <w:rPr>
          <w:rFonts w:ascii="Bookman Old Style" w:hAnsi="Bookman Old Style"/>
          <w:sz w:val="20"/>
          <w:szCs w:val="20"/>
        </w:rPr>
        <w:t xml:space="preserve"> Áno    X Nie</w:t>
      </w:r>
    </w:p>
    <w:p w:rsidR="0039343C" w:rsidRPr="009E0D1F" w:rsidRDefault="00E66650" w:rsidP="00E66650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Z</w:t>
      </w:r>
      <w:r w:rsidR="0039343C" w:rsidRPr="009E0D1F">
        <w:rPr>
          <w:rFonts w:ascii="Bookman Old Style" w:hAnsi="Bookman Old Style"/>
          <w:sz w:val="20"/>
          <w:szCs w:val="20"/>
        </w:rPr>
        <w:t>ákazkovú výrobu a zákazkovú výstavbu nehnuteľnosti určenej na predaj – netýka sa,</w:t>
      </w:r>
    </w:p>
    <w:p w:rsidR="0039343C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</w:t>
      </w:r>
      <w:r w:rsidR="0039343C" w:rsidRPr="009E0D1F">
        <w:rPr>
          <w:rFonts w:ascii="Bookman Old Style" w:hAnsi="Bookman Old Style"/>
          <w:sz w:val="20"/>
          <w:szCs w:val="20"/>
        </w:rPr>
        <w:t>ohľadávky – menovitou hodnotou,</w:t>
      </w:r>
    </w:p>
    <w:p w:rsidR="0039343C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K</w:t>
      </w:r>
      <w:r w:rsidR="0039343C" w:rsidRPr="009E0D1F">
        <w:rPr>
          <w:rFonts w:ascii="Bookman Old Style" w:hAnsi="Bookman Old Style"/>
          <w:sz w:val="20"/>
          <w:szCs w:val="20"/>
        </w:rPr>
        <w:t>rátkodobý finančný majetok – menovitou hodnotou,</w:t>
      </w:r>
    </w:p>
    <w:p w:rsidR="0039343C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Č</w:t>
      </w:r>
      <w:r w:rsidR="0039343C" w:rsidRPr="009E0D1F">
        <w:rPr>
          <w:rFonts w:ascii="Bookman Old Style" w:hAnsi="Bookman Old Style"/>
          <w:sz w:val="20"/>
          <w:szCs w:val="20"/>
        </w:rPr>
        <w:t>asové rozlíšenie na strane aktív súvahy – menovitou hodnotou,</w:t>
      </w:r>
    </w:p>
    <w:p w:rsidR="0039343C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Z</w:t>
      </w:r>
      <w:r w:rsidR="0039343C" w:rsidRPr="009E0D1F">
        <w:rPr>
          <w:rFonts w:ascii="Bookman Old Style" w:hAnsi="Bookman Old Style"/>
          <w:sz w:val="20"/>
          <w:szCs w:val="20"/>
        </w:rPr>
        <w:t>áväzky, vrátane rezerv, dlhopisov, pôžičiek a</w:t>
      </w:r>
      <w:r w:rsidR="00BE49AF" w:rsidRPr="009E0D1F">
        <w:rPr>
          <w:rFonts w:ascii="Bookman Old Style" w:hAnsi="Bookman Old Style"/>
          <w:sz w:val="20"/>
          <w:szCs w:val="20"/>
        </w:rPr>
        <w:t xml:space="preserve"> </w:t>
      </w:r>
      <w:r w:rsidR="0039343C" w:rsidRPr="009E0D1F">
        <w:rPr>
          <w:rFonts w:ascii="Bookman Old Style" w:hAnsi="Bookman Old Style"/>
          <w:sz w:val="20"/>
          <w:szCs w:val="20"/>
        </w:rPr>
        <w:t>úverov – menovitou hodnotou,</w:t>
      </w:r>
    </w:p>
    <w:p w:rsidR="0039343C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Č</w:t>
      </w:r>
      <w:r w:rsidR="0039343C" w:rsidRPr="009E0D1F">
        <w:rPr>
          <w:rFonts w:ascii="Bookman Old Style" w:hAnsi="Bookman Old Style"/>
          <w:sz w:val="20"/>
          <w:szCs w:val="20"/>
        </w:rPr>
        <w:t>asové rozlíšenie na strane pasív súvahy – menovitou hodnotou,</w:t>
      </w:r>
    </w:p>
    <w:p w:rsidR="0039343C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D</w:t>
      </w:r>
      <w:r w:rsidR="0039343C" w:rsidRPr="009E0D1F">
        <w:rPr>
          <w:rFonts w:ascii="Bookman Old Style" w:hAnsi="Bookman Old Style"/>
          <w:sz w:val="20"/>
          <w:szCs w:val="20"/>
        </w:rPr>
        <w:t>eriváty – netýka sa,</w:t>
      </w:r>
    </w:p>
    <w:p w:rsidR="0039343C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M</w:t>
      </w:r>
      <w:r w:rsidR="0039343C" w:rsidRPr="009E0D1F">
        <w:rPr>
          <w:rFonts w:ascii="Bookman Old Style" w:hAnsi="Bookman Old Style"/>
          <w:sz w:val="20"/>
          <w:szCs w:val="20"/>
        </w:rPr>
        <w:t>ajetok a záväzky zabezpečené derivátmi – netýka sa,</w:t>
      </w:r>
    </w:p>
    <w:p w:rsidR="0039343C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</w:t>
      </w:r>
      <w:r w:rsidR="0039343C" w:rsidRPr="009E0D1F">
        <w:rPr>
          <w:rFonts w:ascii="Bookman Old Style" w:hAnsi="Bookman Old Style"/>
          <w:sz w:val="20"/>
          <w:szCs w:val="20"/>
        </w:rPr>
        <w:t xml:space="preserve">renajatý  majetok a majetok obstaraný na základe  zmluvy o kúpe prenajatej veci – menovitou hodnotou,  </w:t>
      </w:r>
    </w:p>
    <w:p w:rsidR="0039343C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M</w:t>
      </w:r>
      <w:r w:rsidR="0039343C" w:rsidRPr="009E0D1F">
        <w:rPr>
          <w:rFonts w:ascii="Bookman Old Style" w:hAnsi="Bookman Old Style"/>
          <w:sz w:val="20"/>
          <w:szCs w:val="20"/>
        </w:rPr>
        <w:t>ajetok obstaraný v privatizácii – netýka sa,</w:t>
      </w:r>
    </w:p>
    <w:p w:rsidR="00694F17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D</w:t>
      </w:r>
      <w:r w:rsidR="00BE49AF" w:rsidRPr="009E0D1F">
        <w:rPr>
          <w:rFonts w:ascii="Bookman Old Style" w:hAnsi="Bookman Old Style"/>
          <w:sz w:val="20"/>
          <w:szCs w:val="20"/>
        </w:rPr>
        <w:t>aň z príjmov splatná za bežné účtovné obdobie a za zdaňovacie obdobie (ďalej len „splatná daň z príjmov“) a daň z príjmov odložená do budúcich účtovných období a zdaňovacích období (ďalej len „odložená daň z príjmov ) – menovitou hodnotou.</w:t>
      </w:r>
    </w:p>
    <w:p w:rsidR="00BE49AF" w:rsidRPr="009E0D1F" w:rsidRDefault="00BE49AF" w:rsidP="00BE49AF">
      <w:pPr>
        <w:ind w:left="993"/>
        <w:jc w:val="both"/>
        <w:rPr>
          <w:rFonts w:ascii="Bookman Old Style" w:hAnsi="Bookman Old Style"/>
          <w:sz w:val="20"/>
          <w:szCs w:val="20"/>
        </w:rPr>
      </w:pPr>
    </w:p>
    <w:p w:rsidR="00E66650" w:rsidRPr="009E0D1F" w:rsidRDefault="00E66650" w:rsidP="00BE49AF">
      <w:pPr>
        <w:ind w:left="993"/>
        <w:jc w:val="both"/>
        <w:rPr>
          <w:rFonts w:ascii="Bookman Old Style" w:hAnsi="Bookman Old Style"/>
          <w:sz w:val="20"/>
          <w:szCs w:val="20"/>
        </w:rPr>
      </w:pPr>
    </w:p>
    <w:p w:rsidR="00694F17" w:rsidRPr="009E0D1F" w:rsidRDefault="00EC26BF" w:rsidP="00694F17">
      <w:pPr>
        <w:pStyle w:val="Nadpis7"/>
        <w:rPr>
          <w:sz w:val="24"/>
        </w:rPr>
      </w:pPr>
      <w:r w:rsidRPr="009E0D1F">
        <w:rPr>
          <w:sz w:val="24"/>
        </w:rPr>
        <w:t>4.</w:t>
      </w:r>
      <w:r w:rsidR="00F2145A" w:rsidRPr="009E0D1F">
        <w:rPr>
          <w:sz w:val="24"/>
        </w:rPr>
        <w:tab/>
      </w:r>
      <w:r w:rsidR="00694F17" w:rsidRPr="009E0D1F">
        <w:rPr>
          <w:sz w:val="24"/>
        </w:rPr>
        <w:t>Spôsob zostavenia odpisového plánu dlhodobého majetku:</w:t>
      </w:r>
    </w:p>
    <w:p w:rsidR="00694F17" w:rsidRPr="009E0D1F" w:rsidRDefault="00694F17" w:rsidP="00694F17">
      <w:pPr>
        <w:pStyle w:val="Nadpis7"/>
        <w:rPr>
          <w:sz w:val="24"/>
        </w:rPr>
      </w:pPr>
    </w:p>
    <w:tbl>
      <w:tblPr>
        <w:tblW w:w="4602" w:type="pct"/>
        <w:tblInd w:w="77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30"/>
        <w:gridCol w:w="2372"/>
        <w:gridCol w:w="1930"/>
        <w:gridCol w:w="2319"/>
      </w:tblGrid>
      <w:tr w:rsidR="00E66650" w:rsidRPr="009E0D1F" w:rsidTr="00E66650">
        <w:trPr>
          <w:trHeight w:val="270"/>
        </w:trPr>
        <w:tc>
          <w:tcPr>
            <w:tcW w:w="126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3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09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31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b/>
                <w:bCs/>
                <w:sz w:val="20"/>
                <w:szCs w:val="20"/>
              </w:rPr>
              <w:t>Odpisová metóda</w:t>
            </w:r>
          </w:p>
        </w:tc>
      </w:tr>
      <w:tr w:rsidR="00E66650" w:rsidRPr="009E0D1F" w:rsidTr="00E66650">
        <w:trPr>
          <w:trHeight w:val="255"/>
        </w:trPr>
        <w:tc>
          <w:tcPr>
            <w:tcW w:w="126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 xml:space="preserve">Software </w:t>
            </w:r>
          </w:p>
        </w:tc>
        <w:tc>
          <w:tcPr>
            <w:tcW w:w="13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4</w:t>
            </w:r>
          </w:p>
        </w:tc>
        <w:tc>
          <w:tcPr>
            <w:tcW w:w="10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1/4</w:t>
            </w:r>
          </w:p>
        </w:tc>
        <w:tc>
          <w:tcPr>
            <w:tcW w:w="131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rovnomerný</w:t>
            </w:r>
          </w:p>
        </w:tc>
      </w:tr>
      <w:tr w:rsidR="00E66650" w:rsidRPr="009E0D1F" w:rsidTr="00E66650">
        <w:trPr>
          <w:trHeight w:val="255"/>
        </w:trPr>
        <w:tc>
          <w:tcPr>
            <w:tcW w:w="126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 xml:space="preserve">Stavby </w:t>
            </w:r>
          </w:p>
        </w:tc>
        <w:tc>
          <w:tcPr>
            <w:tcW w:w="13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20</w:t>
            </w:r>
          </w:p>
        </w:tc>
        <w:tc>
          <w:tcPr>
            <w:tcW w:w="10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1/20</w:t>
            </w:r>
          </w:p>
        </w:tc>
        <w:tc>
          <w:tcPr>
            <w:tcW w:w="131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rovnomerný</w:t>
            </w:r>
          </w:p>
        </w:tc>
      </w:tr>
      <w:tr w:rsidR="00E66650" w:rsidRPr="009E0D1F" w:rsidTr="00E66650">
        <w:trPr>
          <w:trHeight w:val="255"/>
        </w:trPr>
        <w:tc>
          <w:tcPr>
            <w:tcW w:w="126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Stroje a zariadenia</w:t>
            </w:r>
          </w:p>
        </w:tc>
        <w:tc>
          <w:tcPr>
            <w:tcW w:w="13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4, 6</w:t>
            </w:r>
          </w:p>
        </w:tc>
        <w:tc>
          <w:tcPr>
            <w:tcW w:w="10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1/4, 1/6</w:t>
            </w:r>
          </w:p>
        </w:tc>
        <w:tc>
          <w:tcPr>
            <w:tcW w:w="131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rovnomerný</w:t>
            </w:r>
          </w:p>
        </w:tc>
      </w:tr>
      <w:tr w:rsidR="00E66650" w:rsidRPr="009E0D1F" w:rsidTr="00E66650">
        <w:trPr>
          <w:trHeight w:val="255"/>
        </w:trPr>
        <w:tc>
          <w:tcPr>
            <w:tcW w:w="126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3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0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31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</w:tr>
    </w:tbl>
    <w:p w:rsidR="00E66650" w:rsidRPr="009E0D1F" w:rsidRDefault="00E66650" w:rsidP="00E66650">
      <w:pPr>
        <w:jc w:val="both"/>
        <w:rPr>
          <w:szCs w:val="22"/>
        </w:rPr>
      </w:pPr>
    </w:p>
    <w:p w:rsidR="005A17E3" w:rsidRPr="009E0D1F" w:rsidRDefault="00E66650" w:rsidP="005A17E3">
      <w:pPr>
        <w:ind w:left="709"/>
        <w:jc w:val="both"/>
        <w:rPr>
          <w:rFonts w:ascii="Bookman Old Style" w:hAnsi="Bookman Old Style"/>
          <w:sz w:val="20"/>
          <w:szCs w:val="20"/>
        </w:rPr>
      </w:pPr>
      <w:bookmarkStart w:id="21" w:name="Začiarkov5"/>
      <w:r w:rsidRPr="009E0D1F">
        <w:rPr>
          <w:rFonts w:ascii="Bookman Old Style" w:hAnsi="Bookman Old Style"/>
          <w:sz w:val="20"/>
          <w:szCs w:val="20"/>
        </w:rPr>
        <w:t>X</w:t>
      </w:r>
      <w:bookmarkEnd w:id="21"/>
      <w:r w:rsidRPr="009E0D1F">
        <w:rPr>
          <w:rFonts w:ascii="Bookman Old Style" w:hAnsi="Bookman Old Style"/>
          <w:sz w:val="20"/>
          <w:szCs w:val="20"/>
        </w:rPr>
        <w:t xml:space="preserve"> Odpisový plán účtovných odpisov nehmotného majetku vychádzal z požiadavky zákona č. 431/2002 </w:t>
      </w:r>
      <w:proofErr w:type="spellStart"/>
      <w:r w:rsidRPr="009E0D1F">
        <w:rPr>
          <w:rFonts w:ascii="Bookman Old Style" w:hAnsi="Bookman Old Style"/>
          <w:sz w:val="20"/>
          <w:szCs w:val="20"/>
        </w:rPr>
        <w:t>Z.z</w:t>
      </w:r>
      <w:proofErr w:type="spellEnd"/>
      <w:r w:rsidRPr="009E0D1F">
        <w:rPr>
          <w:rFonts w:ascii="Bookman Old Style" w:hAnsi="Bookman Old Style"/>
          <w:sz w:val="20"/>
          <w:szCs w:val="20"/>
        </w:rPr>
        <w:t>. o účtovníctve. Dodržiavala sa zásada jeho odpísania v účtovníctve najneskôr do 5 rokov od jeho obstarania.</w:t>
      </w:r>
    </w:p>
    <w:p w:rsidR="00E66650" w:rsidRPr="009E0D1F" w:rsidRDefault="00E66650" w:rsidP="005A17E3">
      <w:pPr>
        <w:ind w:left="709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 xml:space="preserve"> </w:t>
      </w:r>
    </w:p>
    <w:p w:rsidR="00E66650" w:rsidRPr="009E0D1F" w:rsidRDefault="00F86C8E" w:rsidP="005A17E3">
      <w:pPr>
        <w:ind w:left="993" w:hanging="284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 xml:space="preserve">X </w:t>
      </w:r>
      <w:r w:rsidR="00E66650" w:rsidRPr="009E0D1F">
        <w:rPr>
          <w:rFonts w:ascii="Bookman Old Style" w:hAnsi="Bookman Old Style"/>
          <w:sz w:val="20"/>
          <w:szCs w:val="20"/>
        </w:rPr>
        <w:t>Odpisový plán účtovných odpisov hmotného majetku sa zostavil interným predpisom, v ktorom vychádzal z predpokladaného opotrebenia zaraďovaného majetku zodpovedajúceho bežným podmienkam jeho používania. Odpisové sadzby pre účtovné a daňové odpisy sa nerovnajú.</w:t>
      </w:r>
    </w:p>
    <w:p w:rsidR="005A17E3" w:rsidRPr="009E0D1F" w:rsidRDefault="005A17E3" w:rsidP="005A17E3">
      <w:pPr>
        <w:ind w:left="993" w:hanging="284"/>
        <w:jc w:val="both"/>
        <w:rPr>
          <w:rFonts w:ascii="Bookman Old Style" w:hAnsi="Bookman Old Style"/>
          <w:sz w:val="20"/>
          <w:szCs w:val="20"/>
        </w:rPr>
      </w:pPr>
    </w:p>
    <w:p w:rsidR="00E66650" w:rsidRPr="009E0D1F" w:rsidRDefault="00F86C8E" w:rsidP="005A17E3">
      <w:pPr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ED01B6">
        <w:rPr>
          <w:rFonts w:ascii="Bookman Old Style" w:hAnsi="Bookman Old Style"/>
          <w:sz w:val="20"/>
          <w:szCs w:val="20"/>
        </w:rPr>
      </w:r>
      <w:r w:rsidR="00ED01B6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E66650" w:rsidRPr="009E0D1F">
        <w:rPr>
          <w:rFonts w:ascii="Bookman Old Style" w:hAnsi="Bookman Old Style"/>
          <w:sz w:val="20"/>
          <w:szCs w:val="20"/>
        </w:rPr>
        <w:t xml:space="preserve"> Odpisový plán účtovných odpisov hmotného majetku sa zostavil interným predpisom tak, že za základ vzal metódy používané pri vyčísľovaní daňových odpisov pri rešpektovaní predpokladaného opotrebenia. Odpisové sadzby pre účtovné a daňové odpisy sa rovnajú.</w:t>
      </w:r>
    </w:p>
    <w:p w:rsidR="00E66650" w:rsidRPr="009E0D1F" w:rsidRDefault="00E66650" w:rsidP="00F2145A">
      <w:pPr>
        <w:pStyle w:val="Nadpis7"/>
        <w:ind w:left="709"/>
        <w:jc w:val="both"/>
        <w:rPr>
          <w:b w:val="0"/>
        </w:rPr>
      </w:pPr>
    </w:p>
    <w:p w:rsidR="00F26CDE" w:rsidRPr="009E0D1F" w:rsidRDefault="00F26CDE" w:rsidP="00694F17">
      <w:pPr>
        <w:rPr>
          <w:rFonts w:ascii="Bookman Old Style" w:hAnsi="Bookman Old Style"/>
          <w:sz w:val="18"/>
        </w:rPr>
      </w:pPr>
    </w:p>
    <w:p w:rsidR="00694F17" w:rsidRPr="009E0D1F" w:rsidRDefault="00EC26BF" w:rsidP="00694F17">
      <w:pPr>
        <w:pStyle w:val="Nadpis5"/>
        <w:jc w:val="left"/>
        <w:rPr>
          <w:sz w:val="24"/>
        </w:rPr>
      </w:pPr>
      <w:r w:rsidRPr="009E0D1F">
        <w:rPr>
          <w:sz w:val="24"/>
        </w:rPr>
        <w:t>5.</w:t>
      </w:r>
      <w:r w:rsidR="00F2145A" w:rsidRPr="009E0D1F">
        <w:rPr>
          <w:sz w:val="24"/>
        </w:rPr>
        <w:tab/>
      </w:r>
      <w:r w:rsidR="00694F17" w:rsidRPr="009E0D1F">
        <w:rPr>
          <w:sz w:val="24"/>
        </w:rPr>
        <w:t>Dotácie poskytnuté na obstaranie majetku:</w:t>
      </w:r>
    </w:p>
    <w:p w:rsidR="00694F17" w:rsidRPr="009E0D1F" w:rsidRDefault="00F86C8E" w:rsidP="00694F17">
      <w:pPr>
        <w:rPr>
          <w:rFonts w:ascii="Bookman Old Style" w:hAnsi="Bookman Old Style"/>
        </w:rPr>
      </w:pPr>
      <w:r>
        <w:rPr>
          <w:rFonts w:ascii="Bookman Old Style" w:hAnsi="Bookman Old Style"/>
        </w:rPr>
        <w:tab/>
        <w:t xml:space="preserve">Podnik </w:t>
      </w:r>
      <w:r w:rsidR="007D764F">
        <w:rPr>
          <w:rFonts w:ascii="Bookman Old Style" w:hAnsi="Bookman Old Style"/>
        </w:rPr>
        <w:t>nezískal dotáciu z eurofondov.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4E6539" w:rsidRPr="009E0D1F" w:rsidRDefault="004E6539" w:rsidP="00694F17">
      <w:pPr>
        <w:rPr>
          <w:rFonts w:ascii="Bookman Old Style" w:hAnsi="Bookman Old Style"/>
          <w:sz w:val="18"/>
        </w:rPr>
      </w:pPr>
    </w:p>
    <w:p w:rsidR="00A9693D" w:rsidRPr="009E0D1F" w:rsidRDefault="00EC26BF" w:rsidP="00C023F6">
      <w:pPr>
        <w:pStyle w:val="Nadpis5"/>
        <w:ind w:left="709" w:hanging="709"/>
        <w:jc w:val="both"/>
        <w:rPr>
          <w:sz w:val="24"/>
        </w:rPr>
      </w:pPr>
      <w:r w:rsidRPr="009E0D1F">
        <w:rPr>
          <w:sz w:val="24"/>
        </w:rPr>
        <w:t>6.</w:t>
      </w:r>
      <w:r w:rsidR="00A9693D" w:rsidRPr="009E0D1F">
        <w:rPr>
          <w:sz w:val="24"/>
        </w:rPr>
        <w:tab/>
        <w:t xml:space="preserve">Informácie o oprave významných chýb minulých účtovných období účtovanej v bežnom účtovnom období s uvedením sumy vplyvu na nerozdelený zisk minulých </w:t>
      </w:r>
      <w:r w:rsidR="002E7A03" w:rsidRPr="009E0D1F">
        <w:rPr>
          <w:sz w:val="24"/>
        </w:rPr>
        <w:t xml:space="preserve">rokov alebo na neuhradenú stratu minulých rokov a o oprave nevýznamných chýb minulých účtovných období </w:t>
      </w:r>
      <w:r w:rsidR="00C023F6" w:rsidRPr="009E0D1F">
        <w:rPr>
          <w:sz w:val="24"/>
        </w:rPr>
        <w:t>účtovanej v bežnom účtovnom období s uvedením sumy vplyvu na výsledok hospodárenia bežného účtovného obdobia</w:t>
      </w:r>
    </w:p>
    <w:p w:rsidR="00A9693D" w:rsidRPr="009E0D1F" w:rsidRDefault="00A9693D" w:rsidP="00A9693D">
      <w:pPr>
        <w:rPr>
          <w:rFonts w:ascii="Bookman Old Style" w:hAnsi="Bookman Old Style"/>
        </w:rPr>
      </w:pPr>
    </w:p>
    <w:p w:rsidR="00A9693D" w:rsidRPr="009E0D1F" w:rsidRDefault="00A9693D" w:rsidP="00A9693D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4C1B0F" w:rsidRPr="009E0D1F" w:rsidRDefault="004C1B0F" w:rsidP="00A9693D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4C1B0F" w:rsidRPr="009E0D1F" w:rsidRDefault="004C1B0F" w:rsidP="004C1B0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9E0D1F">
        <w:rPr>
          <w:rFonts w:ascii="Bookman Old Style" w:hAnsi="Bookman Old Style"/>
          <w:b/>
          <w:bCs/>
          <w:color w:val="auto"/>
          <w:sz w:val="28"/>
          <w:szCs w:val="28"/>
        </w:rPr>
        <w:lastRenderedPageBreak/>
        <w:t>Čl. IV</w:t>
      </w:r>
    </w:p>
    <w:p w:rsidR="004C1B0F" w:rsidRPr="009E0D1F" w:rsidRDefault="004C1B0F" w:rsidP="004C1B0F">
      <w:pPr>
        <w:jc w:val="center"/>
        <w:rPr>
          <w:rFonts w:ascii="Bookman Old Style" w:hAnsi="Bookman Old Style" w:cs="Courier New"/>
          <w:sz w:val="28"/>
          <w:szCs w:val="28"/>
        </w:rPr>
      </w:pPr>
      <w:r w:rsidRPr="009E0D1F">
        <w:rPr>
          <w:rFonts w:ascii="Bookman Old Style" w:hAnsi="Bookman Old Style"/>
          <w:b/>
          <w:bCs/>
          <w:sz w:val="28"/>
          <w:szCs w:val="28"/>
        </w:rPr>
        <w:t>Informácie, ktoré vysvetľujú a dopĺňajú súvahu a výkaz ziskov a strát</w:t>
      </w:r>
    </w:p>
    <w:p w:rsidR="00F65B71" w:rsidRPr="009E0D1F" w:rsidRDefault="00F65B71" w:rsidP="00694F17">
      <w:pPr>
        <w:pStyle w:val="Nadpis7"/>
        <w:rPr>
          <w:sz w:val="24"/>
        </w:rPr>
      </w:pPr>
    </w:p>
    <w:p w:rsidR="004E6539" w:rsidRPr="009E0D1F" w:rsidRDefault="00EA4B19" w:rsidP="00EA4B19">
      <w:pPr>
        <w:pStyle w:val="Nadpis7"/>
        <w:rPr>
          <w:sz w:val="24"/>
        </w:rPr>
      </w:pPr>
      <w:r w:rsidRPr="009E0D1F">
        <w:rPr>
          <w:sz w:val="24"/>
        </w:rPr>
        <w:t>1.</w:t>
      </w:r>
      <w:r w:rsidRPr="009E0D1F">
        <w:rPr>
          <w:sz w:val="24"/>
        </w:rPr>
        <w:tab/>
        <w:t>Informácie o dlhodobom nehmotnom a dlhodobom hmotnom majetku</w:t>
      </w:r>
    </w:p>
    <w:p w:rsidR="00043E2A" w:rsidRPr="009E0D1F" w:rsidRDefault="00043E2A" w:rsidP="00043E2A">
      <w:pPr>
        <w:rPr>
          <w:lang w:eastAsia="sk-SK"/>
        </w:rPr>
      </w:pPr>
    </w:p>
    <w:p w:rsidR="00694F17" w:rsidRPr="009E0D1F" w:rsidRDefault="004C1B0F" w:rsidP="004C1B0F">
      <w:pPr>
        <w:pStyle w:val="Nadpis7"/>
        <w:ind w:left="360" w:hanging="360"/>
        <w:jc w:val="both"/>
        <w:rPr>
          <w:sz w:val="24"/>
        </w:rPr>
      </w:pPr>
      <w:r w:rsidRPr="009E0D1F">
        <w:rPr>
          <w:sz w:val="24"/>
        </w:rPr>
        <w:t>1</w:t>
      </w:r>
      <w:r w:rsidRPr="009E0D1F">
        <w:rPr>
          <w:b w:val="0"/>
          <w:sz w:val="24"/>
        </w:rPr>
        <w:t>.</w:t>
      </w:r>
      <w:r w:rsidRPr="009E0D1F">
        <w:rPr>
          <w:sz w:val="24"/>
        </w:rPr>
        <w:t>1.</w:t>
      </w:r>
      <w:r w:rsidRPr="009E0D1F">
        <w:rPr>
          <w:sz w:val="24"/>
        </w:rPr>
        <w:tab/>
      </w:r>
      <w:r w:rsidR="00694F17" w:rsidRPr="009E0D1F">
        <w:rPr>
          <w:sz w:val="24"/>
        </w:rPr>
        <w:t>Informácie o</w:t>
      </w:r>
      <w:r w:rsidR="00F2145A" w:rsidRPr="009E0D1F">
        <w:rPr>
          <w:sz w:val="24"/>
        </w:rPr>
        <w:t xml:space="preserve"> </w:t>
      </w:r>
      <w:r w:rsidR="00694F17" w:rsidRPr="009E0D1F">
        <w:rPr>
          <w:sz w:val="24"/>
        </w:rPr>
        <w:t>dlhodobom nehmotnom majetku</w:t>
      </w:r>
    </w:p>
    <w:p w:rsidR="00694F17" w:rsidRPr="009E0D1F" w:rsidRDefault="00694F17" w:rsidP="00694F17">
      <w:pPr>
        <w:pStyle w:val="Zoznam2"/>
        <w:ind w:left="283"/>
        <w:rPr>
          <w:rFonts w:ascii="Century Gothic" w:hAnsi="Century Gothic"/>
          <w:b/>
          <w:sz w:val="16"/>
          <w:szCs w:val="16"/>
        </w:rPr>
      </w:pPr>
    </w:p>
    <w:p w:rsidR="005A17E3" w:rsidRPr="009E0D1F" w:rsidRDefault="005A17E3" w:rsidP="005A17E3">
      <w:pPr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55"/>
        <w:gridCol w:w="1052"/>
        <w:gridCol w:w="896"/>
        <w:gridCol w:w="913"/>
        <w:gridCol w:w="1029"/>
        <w:gridCol w:w="745"/>
        <w:gridCol w:w="896"/>
        <w:gridCol w:w="1209"/>
        <w:gridCol w:w="908"/>
      </w:tblGrid>
      <w:tr w:rsidR="005A17E3" w:rsidRPr="009E0D1F" w:rsidTr="00417E6D">
        <w:trPr>
          <w:trHeight w:val="334"/>
          <w:jc w:val="center"/>
        </w:trPr>
        <w:tc>
          <w:tcPr>
            <w:tcW w:w="1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648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5A17E3" w:rsidRPr="009E0D1F" w:rsidTr="00417E6D">
        <w:trPr>
          <w:trHeight w:val="1124"/>
          <w:jc w:val="center"/>
        </w:trPr>
        <w:tc>
          <w:tcPr>
            <w:tcW w:w="1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Aktivo-vané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Oceni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-teľné práva</w:t>
            </w:r>
          </w:p>
        </w:tc>
        <w:tc>
          <w:tcPr>
            <w:tcW w:w="10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Ostat-ný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Obsta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-</w:t>
            </w:r>
          </w:p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rávaný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Spolu</w:t>
            </w:r>
          </w:p>
        </w:tc>
      </w:tr>
      <w:tr w:rsidR="005A17E3" w:rsidRPr="009E0D1F" w:rsidTr="00417E6D">
        <w:trPr>
          <w:trHeight w:val="80"/>
          <w:jc w:val="center"/>
        </w:trPr>
        <w:tc>
          <w:tcPr>
            <w:tcW w:w="1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a</w:t>
            </w:r>
          </w:p>
        </w:tc>
        <w:tc>
          <w:tcPr>
            <w:tcW w:w="10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b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c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d</w:t>
            </w:r>
          </w:p>
        </w:tc>
        <w:tc>
          <w:tcPr>
            <w:tcW w:w="10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735894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E</w:t>
            </w:r>
          </w:p>
        </w:tc>
        <w:tc>
          <w:tcPr>
            <w:tcW w:w="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f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896358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G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h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i</w:t>
            </w:r>
          </w:p>
        </w:tc>
      </w:tr>
      <w:tr w:rsidR="005A17E3" w:rsidRPr="009E0D1F" w:rsidTr="00417E6D">
        <w:trPr>
          <w:trHeight w:val="266"/>
          <w:jc w:val="center"/>
        </w:trPr>
        <w:tc>
          <w:tcPr>
            <w:tcW w:w="960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Prvotné ocenenie</w:t>
            </w:r>
          </w:p>
        </w:tc>
      </w:tr>
      <w:tr w:rsidR="005A17E3" w:rsidRPr="009E0D1F" w:rsidTr="00417E6D">
        <w:trPr>
          <w:trHeight w:val="227"/>
          <w:jc w:val="center"/>
        </w:trPr>
        <w:tc>
          <w:tcPr>
            <w:tcW w:w="19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D13E8A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30 839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7E3" w:rsidRPr="009E0D1F" w:rsidRDefault="00D13E8A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30 839</w:t>
            </w:r>
          </w:p>
        </w:tc>
      </w:tr>
      <w:tr w:rsidR="005A17E3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5A17E3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5A17E3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5A17E3" w:rsidRPr="009E0D1F" w:rsidTr="00417E6D">
        <w:trPr>
          <w:trHeight w:val="227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7E3" w:rsidRPr="009E0D1F" w:rsidRDefault="00D13E8A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30 839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7E3" w:rsidRPr="009E0D1F" w:rsidRDefault="00D13E8A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30 839</w:t>
            </w:r>
          </w:p>
        </w:tc>
      </w:tr>
      <w:tr w:rsidR="005A17E3" w:rsidRPr="009E0D1F" w:rsidTr="00417E6D">
        <w:trPr>
          <w:trHeight w:val="278"/>
          <w:jc w:val="center"/>
        </w:trPr>
        <w:tc>
          <w:tcPr>
            <w:tcW w:w="960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Oprávky</w:t>
            </w:r>
          </w:p>
        </w:tc>
      </w:tr>
      <w:tr w:rsidR="00417E6D" w:rsidRPr="009E0D1F" w:rsidTr="00417E6D">
        <w:trPr>
          <w:trHeight w:val="278"/>
          <w:jc w:val="center"/>
        </w:trPr>
        <w:tc>
          <w:tcPr>
            <w:tcW w:w="19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28 090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28 090</w:t>
            </w:r>
          </w:p>
        </w:tc>
      </w:tr>
      <w:tr w:rsidR="00417E6D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1 031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1 031</w:t>
            </w:r>
          </w:p>
        </w:tc>
      </w:tr>
      <w:tr w:rsidR="00417E6D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17E6D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17E6D" w:rsidRPr="009E0D1F" w:rsidTr="00417E6D">
        <w:trPr>
          <w:trHeight w:val="227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29 121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29 121</w:t>
            </w:r>
          </w:p>
        </w:tc>
      </w:tr>
      <w:tr w:rsidR="006645C7" w:rsidRPr="009E0D1F" w:rsidTr="00417E6D">
        <w:trPr>
          <w:trHeight w:val="278"/>
          <w:jc w:val="center"/>
        </w:trPr>
        <w:tc>
          <w:tcPr>
            <w:tcW w:w="960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Opravné položky</w:t>
            </w:r>
          </w:p>
        </w:tc>
      </w:tr>
      <w:tr w:rsidR="006645C7" w:rsidRPr="009E0D1F" w:rsidTr="00417E6D">
        <w:trPr>
          <w:trHeight w:val="278"/>
          <w:jc w:val="center"/>
        </w:trPr>
        <w:tc>
          <w:tcPr>
            <w:tcW w:w="19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645C7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645C7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645C7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645C7" w:rsidRPr="009E0D1F" w:rsidTr="00417E6D">
        <w:trPr>
          <w:trHeight w:val="650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645C7" w:rsidRPr="009E0D1F" w:rsidTr="00417E6D">
        <w:trPr>
          <w:trHeight w:val="278"/>
          <w:jc w:val="center"/>
        </w:trPr>
        <w:tc>
          <w:tcPr>
            <w:tcW w:w="960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Zostatková hodnota</w:t>
            </w:r>
          </w:p>
        </w:tc>
      </w:tr>
      <w:tr w:rsidR="002B188C" w:rsidRPr="009E0D1F" w:rsidTr="00417E6D">
        <w:trPr>
          <w:trHeight w:val="170"/>
          <w:jc w:val="center"/>
        </w:trPr>
        <w:tc>
          <w:tcPr>
            <w:tcW w:w="19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2 749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2 749</w:t>
            </w:r>
          </w:p>
        </w:tc>
      </w:tr>
      <w:tr w:rsidR="002B188C" w:rsidRPr="009E0D1F" w:rsidTr="00417E6D">
        <w:trPr>
          <w:trHeight w:val="227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1 718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1 718</w:t>
            </w:r>
          </w:p>
        </w:tc>
      </w:tr>
    </w:tbl>
    <w:p w:rsidR="005A17E3" w:rsidRPr="009E0D1F" w:rsidRDefault="005A17E3" w:rsidP="005A17E3">
      <w:pPr>
        <w:pStyle w:val="Nzov"/>
        <w:jc w:val="left"/>
        <w:rPr>
          <w:b w:val="0"/>
          <w:sz w:val="18"/>
          <w:szCs w:val="18"/>
        </w:rPr>
      </w:pPr>
    </w:p>
    <w:p w:rsidR="0064110F" w:rsidRPr="009E0D1F" w:rsidRDefault="0064110F" w:rsidP="005A17E3">
      <w:pPr>
        <w:pStyle w:val="Nzov"/>
        <w:jc w:val="left"/>
        <w:rPr>
          <w:b w:val="0"/>
          <w:sz w:val="18"/>
          <w:szCs w:val="18"/>
        </w:rPr>
      </w:pPr>
    </w:p>
    <w:p w:rsidR="0064110F" w:rsidRPr="009E0D1F" w:rsidRDefault="0064110F" w:rsidP="005A17E3">
      <w:pPr>
        <w:pStyle w:val="Nzov"/>
        <w:jc w:val="left"/>
        <w:rPr>
          <w:b w:val="0"/>
          <w:sz w:val="18"/>
          <w:szCs w:val="18"/>
        </w:rPr>
      </w:pPr>
    </w:p>
    <w:p w:rsidR="0064110F" w:rsidRPr="009E0D1F" w:rsidRDefault="0064110F" w:rsidP="005A17E3">
      <w:pPr>
        <w:pStyle w:val="Nzov"/>
        <w:jc w:val="left"/>
        <w:rPr>
          <w:b w:val="0"/>
          <w:sz w:val="18"/>
          <w:szCs w:val="18"/>
        </w:rPr>
      </w:pPr>
    </w:p>
    <w:p w:rsidR="0064110F" w:rsidRPr="009E0D1F" w:rsidRDefault="0064110F" w:rsidP="005A17E3">
      <w:pPr>
        <w:pStyle w:val="Nzov"/>
        <w:jc w:val="left"/>
        <w:rPr>
          <w:b w:val="0"/>
          <w:sz w:val="18"/>
          <w:szCs w:val="18"/>
        </w:rPr>
      </w:pPr>
    </w:p>
    <w:p w:rsidR="005A17E3" w:rsidRPr="009E0D1F" w:rsidRDefault="005A17E3" w:rsidP="005A17E3">
      <w:pPr>
        <w:pStyle w:val="Nzov"/>
        <w:jc w:val="left"/>
        <w:rPr>
          <w:b w:val="0"/>
          <w:sz w:val="18"/>
          <w:szCs w:val="18"/>
        </w:rPr>
      </w:pPr>
      <w:r w:rsidRPr="009E0D1F">
        <w:rPr>
          <w:b w:val="0"/>
          <w:sz w:val="18"/>
          <w:szCs w:val="18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55"/>
        <w:gridCol w:w="1052"/>
        <w:gridCol w:w="896"/>
        <w:gridCol w:w="913"/>
        <w:gridCol w:w="1029"/>
        <w:gridCol w:w="745"/>
        <w:gridCol w:w="896"/>
        <w:gridCol w:w="1209"/>
        <w:gridCol w:w="908"/>
      </w:tblGrid>
      <w:tr w:rsidR="005A17E3" w:rsidRPr="009E0D1F" w:rsidTr="00417E6D">
        <w:trPr>
          <w:trHeight w:val="334"/>
          <w:jc w:val="center"/>
        </w:trPr>
        <w:tc>
          <w:tcPr>
            <w:tcW w:w="1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lastRenderedPageBreak/>
              <w:t>Dlhodobý nehmotný majetok</w:t>
            </w:r>
          </w:p>
        </w:tc>
        <w:tc>
          <w:tcPr>
            <w:tcW w:w="7648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5A17E3" w:rsidRPr="009E0D1F" w:rsidTr="00417E6D">
        <w:trPr>
          <w:trHeight w:val="1124"/>
          <w:jc w:val="center"/>
        </w:trPr>
        <w:tc>
          <w:tcPr>
            <w:tcW w:w="1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Aktivo-vané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Oceni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-teľné práva</w:t>
            </w:r>
          </w:p>
        </w:tc>
        <w:tc>
          <w:tcPr>
            <w:tcW w:w="10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Ostat-ný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Obsta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-</w:t>
            </w:r>
          </w:p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rávaný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Spolu</w:t>
            </w:r>
          </w:p>
        </w:tc>
      </w:tr>
      <w:tr w:rsidR="005A17E3" w:rsidRPr="009E0D1F" w:rsidTr="00417E6D">
        <w:trPr>
          <w:trHeight w:val="80"/>
          <w:jc w:val="center"/>
        </w:trPr>
        <w:tc>
          <w:tcPr>
            <w:tcW w:w="1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a</w:t>
            </w:r>
          </w:p>
        </w:tc>
        <w:tc>
          <w:tcPr>
            <w:tcW w:w="10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b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c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d</w:t>
            </w:r>
          </w:p>
        </w:tc>
        <w:tc>
          <w:tcPr>
            <w:tcW w:w="10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e</w:t>
            </w:r>
          </w:p>
        </w:tc>
        <w:tc>
          <w:tcPr>
            <w:tcW w:w="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f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896358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G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h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i</w:t>
            </w:r>
          </w:p>
        </w:tc>
      </w:tr>
      <w:tr w:rsidR="005A17E3" w:rsidRPr="009E0D1F" w:rsidTr="00417E6D">
        <w:trPr>
          <w:trHeight w:val="266"/>
          <w:jc w:val="center"/>
        </w:trPr>
        <w:tc>
          <w:tcPr>
            <w:tcW w:w="960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Prvotné ocenenie</w:t>
            </w:r>
          </w:p>
        </w:tc>
      </w:tr>
      <w:tr w:rsidR="00417E6D" w:rsidRPr="009E0D1F" w:rsidTr="00417E6D">
        <w:trPr>
          <w:trHeight w:val="227"/>
          <w:jc w:val="center"/>
        </w:trPr>
        <w:tc>
          <w:tcPr>
            <w:tcW w:w="19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30 839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30 839</w:t>
            </w:r>
          </w:p>
        </w:tc>
      </w:tr>
      <w:tr w:rsidR="00417E6D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17E6D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17E6D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17E6D" w:rsidRPr="009E0D1F" w:rsidTr="00417E6D">
        <w:trPr>
          <w:trHeight w:val="227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30 839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30 839</w:t>
            </w:r>
          </w:p>
        </w:tc>
      </w:tr>
      <w:tr w:rsidR="00682FE3" w:rsidRPr="009E0D1F" w:rsidTr="00417E6D">
        <w:trPr>
          <w:trHeight w:val="278"/>
          <w:jc w:val="center"/>
        </w:trPr>
        <w:tc>
          <w:tcPr>
            <w:tcW w:w="960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Oprávky</w:t>
            </w:r>
          </w:p>
        </w:tc>
      </w:tr>
      <w:tr w:rsidR="00417E6D" w:rsidRPr="009E0D1F" w:rsidTr="00417E6D">
        <w:trPr>
          <w:trHeight w:val="278"/>
          <w:jc w:val="center"/>
        </w:trPr>
        <w:tc>
          <w:tcPr>
            <w:tcW w:w="19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 xml:space="preserve">  </w:t>
            </w:r>
            <w:r>
              <w:rPr>
                <w:rFonts w:ascii="Bookman Old Style" w:hAnsi="Bookman Old Style"/>
                <w:sz w:val="18"/>
                <w:szCs w:val="18"/>
              </w:rPr>
              <w:t>27 059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27 059</w:t>
            </w:r>
          </w:p>
        </w:tc>
      </w:tr>
      <w:tr w:rsidR="00417E6D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1 031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1 031</w:t>
            </w:r>
          </w:p>
        </w:tc>
      </w:tr>
      <w:tr w:rsidR="00417E6D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17E6D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17E6D" w:rsidRPr="009E0D1F" w:rsidTr="00417E6D">
        <w:trPr>
          <w:trHeight w:val="227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28 090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28 090</w:t>
            </w:r>
          </w:p>
        </w:tc>
      </w:tr>
      <w:tr w:rsidR="00682FE3" w:rsidRPr="009E0D1F" w:rsidTr="00417E6D">
        <w:trPr>
          <w:trHeight w:val="278"/>
          <w:jc w:val="center"/>
        </w:trPr>
        <w:tc>
          <w:tcPr>
            <w:tcW w:w="960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Opravné položky</w:t>
            </w:r>
          </w:p>
        </w:tc>
      </w:tr>
      <w:tr w:rsidR="00682FE3" w:rsidRPr="009E0D1F" w:rsidTr="00417E6D">
        <w:trPr>
          <w:trHeight w:val="278"/>
          <w:jc w:val="center"/>
        </w:trPr>
        <w:tc>
          <w:tcPr>
            <w:tcW w:w="19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417E6D">
        <w:trPr>
          <w:trHeight w:val="650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417E6D">
        <w:trPr>
          <w:trHeight w:val="278"/>
          <w:jc w:val="center"/>
        </w:trPr>
        <w:tc>
          <w:tcPr>
            <w:tcW w:w="960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Zostatková hodnota</w:t>
            </w:r>
          </w:p>
        </w:tc>
      </w:tr>
      <w:tr w:rsidR="002B188C" w:rsidRPr="009E0D1F" w:rsidTr="00417E6D">
        <w:trPr>
          <w:trHeight w:val="170"/>
          <w:jc w:val="center"/>
        </w:trPr>
        <w:tc>
          <w:tcPr>
            <w:tcW w:w="19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3 780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3 780</w:t>
            </w:r>
          </w:p>
        </w:tc>
      </w:tr>
      <w:tr w:rsidR="002B188C" w:rsidRPr="009E0D1F" w:rsidTr="00417E6D">
        <w:trPr>
          <w:trHeight w:val="227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2 749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2 749</w:t>
            </w:r>
          </w:p>
        </w:tc>
      </w:tr>
    </w:tbl>
    <w:p w:rsidR="005A17E3" w:rsidRPr="009E0D1F" w:rsidRDefault="005A17E3" w:rsidP="005A17E3">
      <w:pPr>
        <w:pStyle w:val="Nzov"/>
        <w:jc w:val="left"/>
        <w:rPr>
          <w:sz w:val="18"/>
          <w:szCs w:val="18"/>
        </w:rPr>
      </w:pPr>
    </w:p>
    <w:p w:rsidR="00043E2A" w:rsidRPr="009E0D1F" w:rsidRDefault="00043E2A" w:rsidP="00F65B71">
      <w:pPr>
        <w:pStyle w:val="Zoznam2"/>
        <w:ind w:left="0" w:firstLine="0"/>
        <w:rPr>
          <w:rFonts w:ascii="Bookman Old Style" w:hAnsi="Bookman Old Style"/>
          <w:b/>
        </w:rPr>
      </w:pPr>
    </w:p>
    <w:p w:rsidR="00043E2A" w:rsidRPr="009E0D1F" w:rsidRDefault="00043E2A" w:rsidP="00F65B71">
      <w:pPr>
        <w:pStyle w:val="Zoznam2"/>
        <w:ind w:left="0" w:firstLine="0"/>
        <w:rPr>
          <w:rFonts w:ascii="Bookman Old Style" w:hAnsi="Bookman Old Style"/>
          <w:b/>
        </w:rPr>
      </w:pPr>
    </w:p>
    <w:p w:rsidR="00043E2A" w:rsidRPr="009E0D1F" w:rsidRDefault="00043E2A" w:rsidP="00F65B71">
      <w:pPr>
        <w:pStyle w:val="Zoznam2"/>
        <w:ind w:left="0" w:firstLine="0"/>
        <w:rPr>
          <w:rFonts w:ascii="Bookman Old Style" w:hAnsi="Bookman Old Style"/>
          <w:b/>
        </w:rPr>
      </w:pPr>
    </w:p>
    <w:p w:rsidR="00043E2A" w:rsidRPr="009E0D1F" w:rsidRDefault="00043E2A" w:rsidP="00F65B71">
      <w:pPr>
        <w:pStyle w:val="Zoznam2"/>
        <w:ind w:left="0" w:firstLine="0"/>
        <w:rPr>
          <w:rFonts w:ascii="Bookman Old Style" w:hAnsi="Bookman Old Style"/>
          <w:b/>
        </w:rPr>
      </w:pPr>
    </w:p>
    <w:p w:rsidR="00043E2A" w:rsidRPr="009E0D1F" w:rsidRDefault="00043E2A" w:rsidP="00F65B71">
      <w:pPr>
        <w:pStyle w:val="Zoznam2"/>
        <w:ind w:left="0" w:firstLine="0"/>
        <w:rPr>
          <w:rFonts w:ascii="Bookman Old Style" w:hAnsi="Bookman Old Style"/>
          <w:b/>
        </w:rPr>
      </w:pPr>
    </w:p>
    <w:p w:rsidR="00043E2A" w:rsidRPr="009E0D1F" w:rsidRDefault="00043E2A" w:rsidP="00694F17">
      <w:pPr>
        <w:pStyle w:val="Nadpis7"/>
        <w:rPr>
          <w:sz w:val="24"/>
        </w:rPr>
      </w:pPr>
    </w:p>
    <w:p w:rsidR="0064110F" w:rsidRPr="009E0D1F" w:rsidRDefault="0064110F" w:rsidP="0064110F">
      <w:pPr>
        <w:rPr>
          <w:lang w:eastAsia="sk-SK"/>
        </w:rPr>
      </w:pPr>
    </w:p>
    <w:p w:rsidR="0064110F" w:rsidRPr="009E0D1F" w:rsidRDefault="0064110F" w:rsidP="0064110F">
      <w:pPr>
        <w:rPr>
          <w:lang w:eastAsia="sk-SK"/>
        </w:rPr>
      </w:pPr>
    </w:p>
    <w:p w:rsidR="0064110F" w:rsidRDefault="0064110F" w:rsidP="0064110F">
      <w:pPr>
        <w:rPr>
          <w:lang w:eastAsia="sk-SK"/>
        </w:rPr>
      </w:pPr>
    </w:p>
    <w:p w:rsidR="002C2BEB" w:rsidRPr="009E0D1F" w:rsidRDefault="002C2BEB" w:rsidP="0064110F">
      <w:pPr>
        <w:rPr>
          <w:lang w:eastAsia="sk-SK"/>
        </w:rPr>
      </w:pPr>
    </w:p>
    <w:p w:rsidR="0064110F" w:rsidRPr="009E0D1F" w:rsidRDefault="0064110F" w:rsidP="0064110F">
      <w:pPr>
        <w:rPr>
          <w:lang w:eastAsia="sk-SK"/>
        </w:rPr>
      </w:pPr>
    </w:p>
    <w:p w:rsidR="002A310D" w:rsidRPr="009E0D1F" w:rsidRDefault="002A310D" w:rsidP="002A310D">
      <w:pPr>
        <w:rPr>
          <w:lang w:eastAsia="sk-SK"/>
        </w:rPr>
      </w:pPr>
    </w:p>
    <w:p w:rsidR="002A310D" w:rsidRPr="009E0D1F" w:rsidRDefault="002A310D" w:rsidP="002A310D">
      <w:pPr>
        <w:rPr>
          <w:lang w:eastAsia="sk-SK"/>
        </w:rPr>
      </w:pPr>
    </w:p>
    <w:p w:rsidR="00694F17" w:rsidRPr="009E0D1F" w:rsidRDefault="00EA4B19" w:rsidP="00694F17">
      <w:pPr>
        <w:pStyle w:val="Nadpis7"/>
        <w:rPr>
          <w:sz w:val="24"/>
        </w:rPr>
      </w:pPr>
      <w:r w:rsidRPr="009E0D1F">
        <w:rPr>
          <w:sz w:val="24"/>
        </w:rPr>
        <w:lastRenderedPageBreak/>
        <w:t>1.2.</w:t>
      </w:r>
      <w:r w:rsidRPr="009E0D1F">
        <w:rPr>
          <w:sz w:val="24"/>
        </w:rPr>
        <w:tab/>
      </w:r>
      <w:r w:rsidR="00694F17" w:rsidRPr="009E0D1F">
        <w:rPr>
          <w:sz w:val="24"/>
        </w:rPr>
        <w:t>Informácie o dlhodobom hmotnom majetku</w:t>
      </w:r>
    </w:p>
    <w:p w:rsidR="00694F17" w:rsidRPr="009E0D1F" w:rsidRDefault="00694F17" w:rsidP="00694F17">
      <w:pPr>
        <w:pStyle w:val="Zoznam2"/>
        <w:ind w:left="283"/>
        <w:rPr>
          <w:rFonts w:ascii="Bookman Old Style" w:hAnsi="Bookman Old Style"/>
          <w:b/>
        </w:rPr>
      </w:pPr>
    </w:p>
    <w:p w:rsidR="00007522" w:rsidRPr="009E0D1F" w:rsidRDefault="00007522" w:rsidP="00007522">
      <w:pPr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Tabuľka č. 1</w:t>
      </w:r>
    </w:p>
    <w:tbl>
      <w:tblPr>
        <w:tblW w:w="521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23"/>
        <w:gridCol w:w="13"/>
        <w:gridCol w:w="6"/>
        <w:gridCol w:w="974"/>
        <w:gridCol w:w="1123"/>
        <w:gridCol w:w="954"/>
        <w:gridCol w:w="29"/>
        <w:gridCol w:w="983"/>
        <w:gridCol w:w="815"/>
        <w:gridCol w:w="71"/>
        <w:gridCol w:w="807"/>
        <w:gridCol w:w="847"/>
        <w:gridCol w:w="575"/>
        <w:gridCol w:w="1206"/>
      </w:tblGrid>
      <w:tr w:rsidR="00007522" w:rsidRPr="009E0D1F" w:rsidTr="003D39A3">
        <w:trPr>
          <w:trHeight w:val="145"/>
          <w:tblHeader/>
          <w:jc w:val="center"/>
        </w:trPr>
        <w:tc>
          <w:tcPr>
            <w:tcW w:w="162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8403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07522" w:rsidRPr="009E0D1F" w:rsidTr="003D39A3">
        <w:trPr>
          <w:trHeight w:val="1537"/>
          <w:tblHeader/>
          <w:jc w:val="center"/>
        </w:trPr>
        <w:tc>
          <w:tcPr>
            <w:tcW w:w="162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98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Samos-</w:t>
            </w: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tatné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hnuteľ-né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veci a </w:t>
            </w:r>
          </w:p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hnuteľ-ných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Pestova-teľské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celky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Ob-stará-</w:t>
            </w: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vaný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5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Poskyt-nuté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pred-</w:t>
            </w: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davky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na </w:t>
            </w:r>
          </w:p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12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Spolu</w:t>
            </w:r>
          </w:p>
        </w:tc>
      </w:tr>
      <w:tr w:rsidR="00007522" w:rsidRPr="009E0D1F" w:rsidTr="003D39A3">
        <w:trPr>
          <w:trHeight w:val="155"/>
          <w:tblHeader/>
          <w:jc w:val="center"/>
        </w:trPr>
        <w:tc>
          <w:tcPr>
            <w:tcW w:w="1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a</w:t>
            </w:r>
          </w:p>
        </w:tc>
        <w:tc>
          <w:tcPr>
            <w:tcW w:w="99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69631C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B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7522" w:rsidRPr="009E0D1F" w:rsidRDefault="00896358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C</w:t>
            </w:r>
          </w:p>
        </w:tc>
        <w:tc>
          <w:tcPr>
            <w:tcW w:w="98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d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e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f</w:t>
            </w:r>
          </w:p>
        </w:tc>
        <w:tc>
          <w:tcPr>
            <w:tcW w:w="8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896358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G</w:t>
            </w:r>
          </w:p>
        </w:tc>
        <w:tc>
          <w:tcPr>
            <w:tcW w:w="8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h</w:t>
            </w:r>
          </w:p>
        </w:tc>
        <w:tc>
          <w:tcPr>
            <w:tcW w:w="5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i</w:t>
            </w:r>
          </w:p>
        </w:tc>
        <w:tc>
          <w:tcPr>
            <w:tcW w:w="12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j</w:t>
            </w:r>
          </w:p>
        </w:tc>
      </w:tr>
      <w:tr w:rsidR="00007522" w:rsidRPr="009E0D1F" w:rsidTr="003D39A3">
        <w:trPr>
          <w:trHeight w:val="278"/>
          <w:tblHeader/>
          <w:jc w:val="center"/>
        </w:trPr>
        <w:tc>
          <w:tcPr>
            <w:tcW w:w="10026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Prvotné ocenenie</w:t>
            </w:r>
          </w:p>
        </w:tc>
      </w:tr>
      <w:tr w:rsidR="001B5532" w:rsidRPr="009E0D1F" w:rsidTr="001B5532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5532" w:rsidRPr="009E0D1F" w:rsidRDefault="001B5532" w:rsidP="001B553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23 407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582 794</w:t>
            </w:r>
          </w:p>
        </w:tc>
        <w:tc>
          <w:tcPr>
            <w:tcW w:w="983" w:type="dxa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2 594 459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60 390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116 731</w:t>
            </w:r>
          </w:p>
        </w:tc>
        <w:tc>
          <w:tcPr>
            <w:tcW w:w="575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6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3 377 781</w:t>
            </w:r>
          </w:p>
        </w:tc>
      </w:tr>
      <w:tr w:rsidR="001B5532" w:rsidRPr="009E0D1F" w:rsidTr="001B5532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5532" w:rsidRPr="009E0D1F" w:rsidRDefault="001B5532" w:rsidP="001B553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B5532" w:rsidRDefault="001B5532" w:rsidP="001B5532">
            <w:pPr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1B5532" w:rsidRDefault="001B5532" w:rsidP="001B5532">
            <w:pPr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983" w:type="dxa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B5532" w:rsidRDefault="001B5532" w:rsidP="001B5532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140 745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1B5532" w:rsidRDefault="001B5532" w:rsidP="001B5532">
            <w:pPr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815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1B5532" w:rsidRDefault="001B5532" w:rsidP="001B5532">
            <w:pPr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B5532" w:rsidRDefault="001B5532" w:rsidP="001B5532">
            <w:pPr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1B5532" w:rsidRDefault="002B188C" w:rsidP="001B5532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124 667</w:t>
            </w:r>
          </w:p>
        </w:tc>
        <w:tc>
          <w:tcPr>
            <w:tcW w:w="575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1B5532" w:rsidRDefault="001B5532" w:rsidP="001B5532">
            <w:pPr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1206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1B5532" w:rsidRDefault="001B5532" w:rsidP="001B553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149 995</w:t>
            </w:r>
          </w:p>
        </w:tc>
      </w:tr>
      <w:tr w:rsidR="001B5532" w:rsidRPr="009E0D1F" w:rsidTr="001B5532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5532" w:rsidRPr="009E0D1F" w:rsidRDefault="001B5532" w:rsidP="001B553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80" w:type="dxa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7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122 631</w:t>
            </w:r>
          </w:p>
        </w:tc>
        <w:tc>
          <w:tcPr>
            <w:tcW w:w="5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122 631</w:t>
            </w:r>
          </w:p>
        </w:tc>
      </w:tr>
      <w:tr w:rsidR="001B5532" w:rsidRPr="009E0D1F" w:rsidTr="001B5532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5532" w:rsidRPr="009E0D1F" w:rsidRDefault="001B5532" w:rsidP="001B553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80" w:type="dxa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8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7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5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1B5532" w:rsidRPr="009E0D1F" w:rsidTr="001B5532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5532" w:rsidRPr="009E0D1F" w:rsidRDefault="001B5532" w:rsidP="001B553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80" w:type="dxa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23 407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582 794</w:t>
            </w:r>
          </w:p>
        </w:tc>
        <w:tc>
          <w:tcPr>
            <w:tcW w:w="98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2 735 204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87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60 390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B5532" w:rsidRDefault="002B188C" w:rsidP="001B5532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118 767</w:t>
            </w:r>
          </w:p>
        </w:tc>
        <w:tc>
          <w:tcPr>
            <w:tcW w:w="5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3 405 145</w:t>
            </w:r>
          </w:p>
        </w:tc>
      </w:tr>
      <w:tr w:rsidR="00007522" w:rsidRPr="009E0D1F" w:rsidTr="003D39A3">
        <w:trPr>
          <w:trHeight w:val="278"/>
          <w:tblHeader/>
          <w:jc w:val="center"/>
        </w:trPr>
        <w:tc>
          <w:tcPr>
            <w:tcW w:w="10026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Oprávky</w:t>
            </w:r>
          </w:p>
        </w:tc>
      </w:tr>
      <w:tr w:rsidR="00C765B8" w:rsidRPr="009E0D1F" w:rsidTr="00B65362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395 481 </w:t>
            </w:r>
          </w:p>
        </w:tc>
        <w:tc>
          <w:tcPr>
            <w:tcW w:w="983" w:type="dxa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1 971 216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60 390 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75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6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2 427 087</w:t>
            </w:r>
          </w:p>
        </w:tc>
      </w:tr>
      <w:tr w:rsidR="001B5532" w:rsidRPr="009E0D1F" w:rsidTr="00ED01B6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5532" w:rsidRPr="009E0D1F" w:rsidRDefault="001B5532" w:rsidP="001B553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B5532" w:rsidRDefault="001B5532" w:rsidP="001B5532">
            <w:pPr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bottom"/>
          </w:tcPr>
          <w:p w:rsidR="001B5532" w:rsidRDefault="001B5532" w:rsidP="001B553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29 139</w:t>
            </w:r>
          </w:p>
        </w:tc>
        <w:tc>
          <w:tcPr>
            <w:tcW w:w="983" w:type="dxa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bottom"/>
          </w:tcPr>
          <w:p w:rsidR="001B5532" w:rsidRDefault="001B5532" w:rsidP="001B553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213 961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bottom"/>
          </w:tcPr>
          <w:p w:rsidR="001B5532" w:rsidRDefault="001B5532" w:rsidP="001B553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815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bottom"/>
          </w:tcPr>
          <w:p w:rsidR="001B5532" w:rsidRDefault="001B5532" w:rsidP="001B5532">
            <w:pPr>
              <w:rPr>
                <w:sz w:val="20"/>
                <w:szCs w:val="20"/>
              </w:rPr>
            </w:pP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bottom"/>
          </w:tcPr>
          <w:p w:rsidR="001B5532" w:rsidRDefault="001B5532" w:rsidP="001B5532">
            <w:pPr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bottom"/>
          </w:tcPr>
          <w:p w:rsidR="001B5532" w:rsidRDefault="001B5532" w:rsidP="001B5532">
            <w:pPr>
              <w:rPr>
                <w:sz w:val="20"/>
                <w:szCs w:val="20"/>
              </w:rPr>
            </w:pPr>
          </w:p>
        </w:tc>
        <w:tc>
          <w:tcPr>
            <w:tcW w:w="575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bottom"/>
          </w:tcPr>
          <w:p w:rsidR="001B5532" w:rsidRDefault="001B5532" w:rsidP="001B5532">
            <w:pPr>
              <w:rPr>
                <w:sz w:val="20"/>
                <w:szCs w:val="20"/>
              </w:rPr>
            </w:pPr>
          </w:p>
        </w:tc>
        <w:tc>
          <w:tcPr>
            <w:tcW w:w="1206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12" w:space="0" w:color="auto"/>
            </w:tcBorders>
            <w:vAlign w:val="bottom"/>
          </w:tcPr>
          <w:p w:rsidR="001B5532" w:rsidRDefault="001B5532" w:rsidP="001B553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243 100</w:t>
            </w:r>
          </w:p>
        </w:tc>
      </w:tr>
      <w:tr w:rsidR="001B5532" w:rsidRPr="009E0D1F" w:rsidTr="00ED01B6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5532" w:rsidRPr="009E0D1F" w:rsidRDefault="001B5532" w:rsidP="001B553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80" w:type="dxa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B5532" w:rsidRDefault="001B5532" w:rsidP="001B553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8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</w:tcPr>
          <w:p w:rsidR="001B5532" w:rsidRDefault="001B5532" w:rsidP="001B5532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B5532" w:rsidRDefault="001B5532" w:rsidP="001B5532">
            <w:pPr>
              <w:rPr>
                <w:sz w:val="20"/>
                <w:szCs w:val="20"/>
              </w:rPr>
            </w:pPr>
          </w:p>
        </w:tc>
        <w:tc>
          <w:tcPr>
            <w:tcW w:w="8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B5532" w:rsidRDefault="001B5532" w:rsidP="001B5532">
            <w:pPr>
              <w:rPr>
                <w:sz w:val="20"/>
                <w:szCs w:val="20"/>
              </w:rPr>
            </w:pPr>
          </w:p>
        </w:tc>
        <w:tc>
          <w:tcPr>
            <w:tcW w:w="87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</w:tcPr>
          <w:p w:rsidR="001B5532" w:rsidRDefault="001B5532" w:rsidP="001B5532">
            <w:pPr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B5532" w:rsidRDefault="001B5532" w:rsidP="001B5532">
            <w:pPr>
              <w:rPr>
                <w:sz w:val="20"/>
                <w:szCs w:val="20"/>
              </w:rPr>
            </w:pPr>
          </w:p>
        </w:tc>
        <w:tc>
          <w:tcPr>
            <w:tcW w:w="5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B5532" w:rsidRDefault="001B5532" w:rsidP="001B5532">
            <w:pPr>
              <w:rPr>
                <w:sz w:val="20"/>
                <w:szCs w:val="20"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</w:tcPr>
          <w:p w:rsidR="001B5532" w:rsidRDefault="001B5532" w:rsidP="001B553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1B5532" w:rsidRPr="009E0D1F" w:rsidTr="00ED01B6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5532" w:rsidRPr="009E0D1F" w:rsidRDefault="001B5532" w:rsidP="001B553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80" w:type="dxa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B5532" w:rsidRDefault="001B5532" w:rsidP="001B553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8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</w:tcPr>
          <w:p w:rsidR="001B5532" w:rsidRDefault="001B5532" w:rsidP="001B5532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B5532" w:rsidRDefault="001B5532" w:rsidP="001B5532">
            <w:pPr>
              <w:rPr>
                <w:sz w:val="20"/>
                <w:szCs w:val="20"/>
              </w:rPr>
            </w:pPr>
          </w:p>
        </w:tc>
        <w:tc>
          <w:tcPr>
            <w:tcW w:w="8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B5532" w:rsidRDefault="001B5532" w:rsidP="001B5532">
            <w:pPr>
              <w:rPr>
                <w:sz w:val="20"/>
                <w:szCs w:val="20"/>
              </w:rPr>
            </w:pPr>
          </w:p>
        </w:tc>
        <w:tc>
          <w:tcPr>
            <w:tcW w:w="87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</w:tcPr>
          <w:p w:rsidR="001B5532" w:rsidRDefault="001B5532" w:rsidP="001B5532">
            <w:pPr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B5532" w:rsidRDefault="001B5532" w:rsidP="001B5532">
            <w:pPr>
              <w:rPr>
                <w:sz w:val="20"/>
                <w:szCs w:val="20"/>
              </w:rPr>
            </w:pPr>
          </w:p>
        </w:tc>
        <w:tc>
          <w:tcPr>
            <w:tcW w:w="5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B5532" w:rsidRDefault="001B5532" w:rsidP="001B5532">
            <w:pPr>
              <w:rPr>
                <w:sz w:val="20"/>
                <w:szCs w:val="20"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</w:tcPr>
          <w:p w:rsidR="001B5532" w:rsidRDefault="001B5532" w:rsidP="001B553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1B5532" w:rsidRPr="009E0D1F" w:rsidTr="00ED01B6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5532" w:rsidRPr="009E0D1F" w:rsidRDefault="001B5532" w:rsidP="001B553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80" w:type="dxa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B5532" w:rsidRDefault="001B5532" w:rsidP="001B553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424 620</w:t>
            </w:r>
          </w:p>
        </w:tc>
        <w:tc>
          <w:tcPr>
            <w:tcW w:w="98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</w:tcPr>
          <w:p w:rsidR="001B5532" w:rsidRDefault="001B5532" w:rsidP="001B553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2 185 177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B5532" w:rsidRDefault="001B5532" w:rsidP="001B553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B5532" w:rsidRDefault="001B5532" w:rsidP="001B553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87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</w:tcPr>
          <w:p w:rsidR="001B5532" w:rsidRDefault="001B5532" w:rsidP="001B553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60 390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B5532" w:rsidRDefault="001B5532" w:rsidP="001B553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B5532" w:rsidRDefault="001B5532" w:rsidP="001B553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</w:tcPr>
          <w:p w:rsidR="001B5532" w:rsidRDefault="001B5532" w:rsidP="001B553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2 670 187</w:t>
            </w:r>
          </w:p>
        </w:tc>
      </w:tr>
      <w:tr w:rsidR="00007522" w:rsidRPr="009E0D1F" w:rsidTr="003D39A3">
        <w:trPr>
          <w:trHeight w:val="278"/>
          <w:tblHeader/>
          <w:jc w:val="center"/>
        </w:trPr>
        <w:tc>
          <w:tcPr>
            <w:tcW w:w="10026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E5EFD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Opravné položky</w:t>
            </w:r>
          </w:p>
        </w:tc>
      </w:tr>
      <w:tr w:rsidR="00007522" w:rsidRPr="009E0D1F" w:rsidTr="003D39A3">
        <w:trPr>
          <w:trHeight w:val="278"/>
          <w:tblHeader/>
          <w:jc w:val="center"/>
        </w:trPr>
        <w:tc>
          <w:tcPr>
            <w:tcW w:w="16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9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007522" w:rsidRPr="009E0D1F" w:rsidTr="003D39A3">
        <w:trPr>
          <w:trHeight w:val="397"/>
          <w:tblHeader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007522" w:rsidRPr="009E0D1F" w:rsidTr="003D39A3">
        <w:trPr>
          <w:trHeight w:val="397"/>
          <w:tblHeader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007522" w:rsidRPr="009E0D1F" w:rsidTr="003D39A3">
        <w:trPr>
          <w:trHeight w:val="397"/>
          <w:tblHeader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007522" w:rsidRPr="009E0D1F" w:rsidTr="003D39A3">
        <w:trPr>
          <w:trHeight w:val="397"/>
          <w:tblHeader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007522" w:rsidRPr="009E0D1F" w:rsidTr="003D39A3">
        <w:trPr>
          <w:trHeight w:val="278"/>
          <w:tblHeader/>
          <w:jc w:val="center"/>
        </w:trPr>
        <w:tc>
          <w:tcPr>
            <w:tcW w:w="10026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Zostatková hodnota </w:t>
            </w:r>
          </w:p>
        </w:tc>
      </w:tr>
      <w:tr w:rsidR="002B188C" w:rsidRPr="009E0D1F" w:rsidTr="00B65362">
        <w:trPr>
          <w:trHeight w:val="278"/>
          <w:tblHeader/>
          <w:jc w:val="center"/>
        </w:trPr>
        <w:tc>
          <w:tcPr>
            <w:tcW w:w="16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74" w:type="dxa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2B188C" w:rsidRDefault="002B188C" w:rsidP="002B188C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23 407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2B188C" w:rsidRDefault="002B188C" w:rsidP="002B188C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187 313</w:t>
            </w:r>
          </w:p>
        </w:tc>
        <w:tc>
          <w:tcPr>
            <w:tcW w:w="954" w:type="dxa"/>
            <w:tcBorders>
              <w:top w:val="single" w:sz="12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2B188C" w:rsidRDefault="002B188C" w:rsidP="002B188C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623 243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8" w:space="0" w:color="auto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2B188C" w:rsidRDefault="002B188C" w:rsidP="002B188C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single" w:sz="12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2B188C" w:rsidRDefault="002B188C" w:rsidP="002B188C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8" w:space="0" w:color="auto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2B188C" w:rsidRDefault="002B188C" w:rsidP="002B188C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2B188C" w:rsidRDefault="002B188C" w:rsidP="002B188C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116731</w:t>
            </w:r>
          </w:p>
        </w:tc>
        <w:tc>
          <w:tcPr>
            <w:tcW w:w="575" w:type="dxa"/>
            <w:tcBorders>
              <w:top w:val="single" w:sz="12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2B188C" w:rsidRDefault="002B188C" w:rsidP="002B188C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6" w:type="dxa"/>
            <w:tcBorders>
              <w:top w:val="single" w:sz="12" w:space="0" w:color="auto"/>
              <w:left w:val="single" w:sz="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</w:tcPr>
          <w:p w:rsidR="002B188C" w:rsidRDefault="002B188C" w:rsidP="002B188C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950 694</w:t>
            </w:r>
          </w:p>
        </w:tc>
      </w:tr>
      <w:tr w:rsidR="003D39A3" w:rsidRPr="009E0D1F" w:rsidTr="00B65362">
        <w:trPr>
          <w:trHeight w:val="290"/>
          <w:tblHeader/>
          <w:jc w:val="center"/>
        </w:trPr>
        <w:tc>
          <w:tcPr>
            <w:tcW w:w="16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D39A3" w:rsidRPr="009E0D1F" w:rsidRDefault="003D39A3" w:rsidP="003D39A3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7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23 407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39A3" w:rsidRDefault="002B188C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158174</w:t>
            </w:r>
          </w:p>
        </w:tc>
        <w:tc>
          <w:tcPr>
            <w:tcW w:w="95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39A3" w:rsidRDefault="002B188C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550 027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39A3" w:rsidRDefault="002B188C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118767</w:t>
            </w:r>
          </w:p>
        </w:tc>
        <w:tc>
          <w:tcPr>
            <w:tcW w:w="57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3D39A3" w:rsidRDefault="002B188C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850 375</w:t>
            </w:r>
          </w:p>
        </w:tc>
      </w:tr>
    </w:tbl>
    <w:p w:rsidR="00007522" w:rsidRPr="009E0D1F" w:rsidRDefault="00007522" w:rsidP="00007522">
      <w:pPr>
        <w:rPr>
          <w:rFonts w:ascii="Bookman Old Style" w:hAnsi="Bookman Old Style"/>
          <w:sz w:val="18"/>
          <w:szCs w:val="18"/>
        </w:rPr>
      </w:pPr>
    </w:p>
    <w:p w:rsidR="00007522" w:rsidRPr="009E0D1F" w:rsidRDefault="00007522" w:rsidP="00007522">
      <w:pPr>
        <w:rPr>
          <w:rFonts w:ascii="Bookman Old Style" w:hAnsi="Bookman Old Style"/>
          <w:sz w:val="18"/>
          <w:szCs w:val="18"/>
        </w:rPr>
      </w:pPr>
      <w:r w:rsidRPr="009E0D1F">
        <w:rPr>
          <w:rFonts w:ascii="Bookman Old Style" w:hAnsi="Bookman Old Style"/>
          <w:sz w:val="18"/>
          <w:szCs w:val="18"/>
        </w:rPr>
        <w:lastRenderedPageBreak/>
        <w:t>Tabuľka č. 2</w:t>
      </w:r>
    </w:p>
    <w:tbl>
      <w:tblPr>
        <w:tblW w:w="5162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23"/>
        <w:gridCol w:w="13"/>
        <w:gridCol w:w="6"/>
        <w:gridCol w:w="931"/>
        <w:gridCol w:w="1123"/>
        <w:gridCol w:w="983"/>
        <w:gridCol w:w="984"/>
        <w:gridCol w:w="842"/>
        <w:gridCol w:w="843"/>
        <w:gridCol w:w="842"/>
        <w:gridCol w:w="703"/>
        <w:gridCol w:w="1025"/>
      </w:tblGrid>
      <w:tr w:rsidR="00007522" w:rsidRPr="009E0D1F" w:rsidTr="005A1D5A">
        <w:trPr>
          <w:trHeight w:val="145"/>
          <w:tblHeader/>
          <w:jc w:val="center"/>
        </w:trPr>
        <w:tc>
          <w:tcPr>
            <w:tcW w:w="162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8295" w:type="dxa"/>
            <w:gridSpan w:val="1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007522" w:rsidRPr="009E0D1F" w:rsidTr="005A1D5A">
        <w:trPr>
          <w:trHeight w:val="1537"/>
          <w:tblHeader/>
          <w:jc w:val="center"/>
        </w:trPr>
        <w:tc>
          <w:tcPr>
            <w:tcW w:w="162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95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Samos-</w:t>
            </w: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tatné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hnuteľ-né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veci a </w:t>
            </w:r>
          </w:p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hnuteľ-ných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Pestova-teľské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celky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Os-</w:t>
            </w: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tatný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Ob-stará-</w:t>
            </w: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vaný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Poskyt-nuté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pred-</w:t>
            </w: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davky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na </w:t>
            </w:r>
          </w:p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Spolu</w:t>
            </w:r>
          </w:p>
        </w:tc>
      </w:tr>
      <w:tr w:rsidR="00007522" w:rsidRPr="009E0D1F" w:rsidTr="005A1D5A">
        <w:trPr>
          <w:trHeight w:val="155"/>
          <w:tblHeader/>
          <w:jc w:val="center"/>
        </w:trPr>
        <w:tc>
          <w:tcPr>
            <w:tcW w:w="1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a</w:t>
            </w:r>
          </w:p>
        </w:tc>
        <w:tc>
          <w:tcPr>
            <w:tcW w:w="95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CA3274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B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7522" w:rsidRPr="009E0D1F" w:rsidRDefault="00896358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C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d</w:t>
            </w:r>
          </w:p>
        </w:tc>
        <w:tc>
          <w:tcPr>
            <w:tcW w:w="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e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f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896358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G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h</w:t>
            </w:r>
          </w:p>
        </w:tc>
        <w:tc>
          <w:tcPr>
            <w:tcW w:w="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i</w:t>
            </w:r>
          </w:p>
        </w:tc>
        <w:tc>
          <w:tcPr>
            <w:tcW w:w="10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7522" w:rsidRPr="009E0D1F" w:rsidRDefault="003F605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J</w:t>
            </w:r>
          </w:p>
        </w:tc>
      </w:tr>
      <w:tr w:rsidR="00007522" w:rsidRPr="009E0D1F" w:rsidTr="005A1D5A">
        <w:trPr>
          <w:trHeight w:val="278"/>
          <w:tblHeader/>
          <w:jc w:val="center"/>
        </w:trPr>
        <w:tc>
          <w:tcPr>
            <w:tcW w:w="991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Prvotné ocenenie</w:t>
            </w:r>
          </w:p>
        </w:tc>
      </w:tr>
      <w:tr w:rsidR="00417E6D" w:rsidRPr="009E0D1F" w:rsidTr="005A1D5A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3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Default="00417E6D" w:rsidP="00417E6D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23 407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Default="00417E6D" w:rsidP="00417E6D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582 794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Default="00417E6D" w:rsidP="00417E6D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2 554 597</w:t>
            </w:r>
          </w:p>
        </w:tc>
        <w:tc>
          <w:tcPr>
            <w:tcW w:w="9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Default="00417E6D" w:rsidP="00417E6D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Default="00417E6D" w:rsidP="00417E6D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Default="00417E6D" w:rsidP="00417E6D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60 390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Default="00417E6D" w:rsidP="00417E6D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1 821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Default="00417E6D" w:rsidP="00417E6D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6D" w:rsidRDefault="00417E6D" w:rsidP="00417E6D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3 223 009</w:t>
            </w:r>
          </w:p>
        </w:tc>
      </w:tr>
      <w:tr w:rsidR="00C765B8" w:rsidRPr="009E0D1F" w:rsidTr="005A1D5A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73 916</w:t>
            </w: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189 776</w:t>
            </w: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263 692</w:t>
            </w:r>
          </w:p>
        </w:tc>
      </w:tr>
      <w:tr w:rsidR="00C765B8" w:rsidRPr="009E0D1F" w:rsidTr="005A1D5A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34 054</w:t>
            </w: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74 866</w:t>
            </w: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108 920</w:t>
            </w:r>
          </w:p>
        </w:tc>
      </w:tr>
      <w:tr w:rsidR="00C765B8" w:rsidRPr="009E0D1F" w:rsidTr="005A1D5A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</w:tr>
      <w:tr w:rsidR="00C765B8" w:rsidRPr="009E0D1F" w:rsidTr="005A1D5A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23 407 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582 794 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2 594 459</w:t>
            </w: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60 390 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116731 </w:t>
            </w: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3 377 781</w:t>
            </w:r>
          </w:p>
        </w:tc>
      </w:tr>
      <w:tr w:rsidR="00C765B8" w:rsidRPr="009E0D1F" w:rsidTr="005A1D5A">
        <w:trPr>
          <w:trHeight w:val="278"/>
          <w:tblHeader/>
          <w:jc w:val="center"/>
        </w:trPr>
        <w:tc>
          <w:tcPr>
            <w:tcW w:w="991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Oprávky</w:t>
            </w:r>
          </w:p>
        </w:tc>
      </w:tr>
      <w:tr w:rsidR="00C765B8" w:rsidRPr="009E0D1F" w:rsidTr="005A1D5A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3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366 341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1 813 910</w:t>
            </w:r>
          </w:p>
        </w:tc>
        <w:tc>
          <w:tcPr>
            <w:tcW w:w="9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60 390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2 240 641</w:t>
            </w:r>
          </w:p>
        </w:tc>
      </w:tr>
      <w:tr w:rsidR="00C765B8" w:rsidRPr="009E0D1F" w:rsidTr="005A1D5A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29 140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191 360</w:t>
            </w: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220 499</w:t>
            </w:r>
          </w:p>
        </w:tc>
      </w:tr>
      <w:tr w:rsidR="00C765B8" w:rsidRPr="009E0D1F" w:rsidTr="005A1D5A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34 054</w:t>
            </w: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34 054</w:t>
            </w:r>
          </w:p>
        </w:tc>
      </w:tr>
      <w:tr w:rsidR="00C765B8" w:rsidRPr="009E0D1F" w:rsidTr="005A1D5A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</w:tr>
      <w:tr w:rsidR="00C765B8" w:rsidRPr="009E0D1F" w:rsidTr="005A1D5A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395 481 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1 971 216</w:t>
            </w: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60 390 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2 427 087</w:t>
            </w:r>
          </w:p>
        </w:tc>
      </w:tr>
      <w:tr w:rsidR="00C765B8" w:rsidRPr="009E0D1F" w:rsidTr="005A1D5A">
        <w:trPr>
          <w:trHeight w:val="278"/>
          <w:tblHeader/>
          <w:jc w:val="center"/>
        </w:trPr>
        <w:tc>
          <w:tcPr>
            <w:tcW w:w="991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Opravné položky</w:t>
            </w:r>
          </w:p>
        </w:tc>
      </w:tr>
      <w:tr w:rsidR="00C765B8" w:rsidRPr="009E0D1F" w:rsidTr="005A1D5A">
        <w:trPr>
          <w:trHeight w:val="278"/>
          <w:tblHeader/>
          <w:jc w:val="center"/>
        </w:trPr>
        <w:tc>
          <w:tcPr>
            <w:tcW w:w="16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5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C765B8" w:rsidRPr="009E0D1F" w:rsidTr="005A1D5A">
        <w:trPr>
          <w:trHeight w:val="397"/>
          <w:tblHeader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C765B8" w:rsidRPr="009E0D1F" w:rsidTr="005A1D5A">
        <w:trPr>
          <w:trHeight w:val="397"/>
          <w:tblHeader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C765B8" w:rsidRPr="009E0D1F" w:rsidTr="005A1D5A">
        <w:trPr>
          <w:trHeight w:val="397"/>
          <w:tblHeader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C765B8" w:rsidRPr="009E0D1F" w:rsidTr="005A1D5A">
        <w:trPr>
          <w:trHeight w:val="397"/>
          <w:tblHeader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5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C765B8" w:rsidRPr="009E0D1F" w:rsidTr="005A1D5A">
        <w:trPr>
          <w:trHeight w:val="278"/>
          <w:tblHeader/>
          <w:jc w:val="center"/>
        </w:trPr>
        <w:tc>
          <w:tcPr>
            <w:tcW w:w="991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Zostatková hodnota </w:t>
            </w:r>
          </w:p>
        </w:tc>
      </w:tr>
      <w:tr w:rsidR="00C765B8" w:rsidRPr="009E0D1F" w:rsidTr="005A1D5A">
        <w:trPr>
          <w:trHeight w:val="278"/>
          <w:tblHeader/>
          <w:jc w:val="center"/>
        </w:trPr>
        <w:tc>
          <w:tcPr>
            <w:tcW w:w="16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23 407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216 453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740 687</w:t>
            </w:r>
          </w:p>
        </w:tc>
        <w:tc>
          <w:tcPr>
            <w:tcW w:w="9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0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1821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982 367</w:t>
            </w:r>
          </w:p>
        </w:tc>
      </w:tr>
      <w:tr w:rsidR="00C765B8" w:rsidRPr="009E0D1F" w:rsidTr="005A1D5A">
        <w:trPr>
          <w:trHeight w:val="290"/>
          <w:tblHeader/>
          <w:jc w:val="center"/>
        </w:trPr>
        <w:tc>
          <w:tcPr>
            <w:tcW w:w="16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23 407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187 313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623 243</w:t>
            </w:r>
          </w:p>
        </w:tc>
        <w:tc>
          <w:tcPr>
            <w:tcW w:w="9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0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116731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65B8" w:rsidRDefault="00C765B8" w:rsidP="00C765B8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950 694</w:t>
            </w:r>
          </w:p>
        </w:tc>
      </w:tr>
    </w:tbl>
    <w:p w:rsidR="00007522" w:rsidRPr="009E0D1F" w:rsidRDefault="00007522" w:rsidP="00007522">
      <w:pPr>
        <w:rPr>
          <w:rFonts w:ascii="Bookman Old Style" w:hAnsi="Bookman Old Style"/>
          <w:sz w:val="20"/>
          <w:szCs w:val="20"/>
        </w:rPr>
      </w:pPr>
    </w:p>
    <w:p w:rsidR="0064110F" w:rsidRPr="009E0D1F" w:rsidRDefault="0064110F" w:rsidP="00694F17">
      <w:pPr>
        <w:pStyle w:val="Nadpis5"/>
        <w:jc w:val="left"/>
        <w:rPr>
          <w:sz w:val="24"/>
        </w:rPr>
      </w:pPr>
    </w:p>
    <w:p w:rsidR="00694F17" w:rsidRPr="009E0D1F" w:rsidRDefault="00EC26BF" w:rsidP="00694F17">
      <w:pPr>
        <w:pStyle w:val="Nadpis5"/>
        <w:jc w:val="left"/>
        <w:rPr>
          <w:sz w:val="24"/>
        </w:rPr>
      </w:pPr>
      <w:r w:rsidRPr="009E0D1F">
        <w:rPr>
          <w:sz w:val="24"/>
        </w:rPr>
        <w:t>2.</w:t>
      </w:r>
      <w:r w:rsidR="00930A95" w:rsidRPr="009E0D1F">
        <w:rPr>
          <w:sz w:val="24"/>
        </w:rPr>
        <w:tab/>
      </w:r>
      <w:r w:rsidR="00694F17" w:rsidRPr="009E0D1F">
        <w:rPr>
          <w:sz w:val="24"/>
        </w:rPr>
        <w:t>Spôsob a</w:t>
      </w:r>
      <w:r w:rsidR="00930A95" w:rsidRPr="009E0D1F">
        <w:rPr>
          <w:sz w:val="24"/>
        </w:rPr>
        <w:t xml:space="preserve"> </w:t>
      </w:r>
      <w:r w:rsidR="00694F17" w:rsidRPr="009E0D1F">
        <w:rPr>
          <w:sz w:val="24"/>
        </w:rPr>
        <w:t xml:space="preserve">výška poistenia dlhodobého </w:t>
      </w:r>
      <w:r w:rsidR="00915378" w:rsidRPr="009E0D1F">
        <w:rPr>
          <w:sz w:val="24"/>
        </w:rPr>
        <w:t xml:space="preserve">hmotného </w:t>
      </w:r>
      <w:r w:rsidR="00694F17" w:rsidRPr="009E0D1F">
        <w:rPr>
          <w:sz w:val="24"/>
        </w:rPr>
        <w:t>majetku</w:t>
      </w:r>
    </w:p>
    <w:p w:rsidR="00694F17" w:rsidRPr="009E0D1F" w:rsidRDefault="00694F17" w:rsidP="00694F17">
      <w:pPr>
        <w:rPr>
          <w:rFonts w:ascii="Bookman Old Style" w:hAnsi="Bookman Old Style"/>
        </w:rPr>
      </w:pPr>
    </w:p>
    <w:tbl>
      <w:tblPr>
        <w:tblW w:w="0" w:type="auto"/>
        <w:tblInd w:w="7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3118"/>
        <w:gridCol w:w="3402"/>
      </w:tblGrid>
      <w:tr w:rsidR="00694F17" w:rsidRPr="009E0D1F" w:rsidTr="000E5EFD">
        <w:tc>
          <w:tcPr>
            <w:tcW w:w="2410" w:type="dxa"/>
          </w:tcPr>
          <w:p w:rsidR="00694F17" w:rsidRPr="009E0D1F" w:rsidRDefault="00694F17" w:rsidP="00694F17">
            <w:pPr>
              <w:pStyle w:val="Nadpis3"/>
            </w:pPr>
            <w:r w:rsidRPr="009E0D1F">
              <w:t>Poistený majetok</w:t>
            </w:r>
          </w:p>
        </w:tc>
        <w:tc>
          <w:tcPr>
            <w:tcW w:w="3118" w:type="dxa"/>
          </w:tcPr>
          <w:p w:rsidR="00694F17" w:rsidRPr="009E0D1F" w:rsidRDefault="00694F17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9E0D1F">
              <w:rPr>
                <w:rFonts w:ascii="Bookman Old Style" w:hAnsi="Bookman Old Style"/>
                <w:b/>
              </w:rPr>
              <w:t>Poistná suma v EUR</w:t>
            </w:r>
          </w:p>
        </w:tc>
        <w:tc>
          <w:tcPr>
            <w:tcW w:w="3402" w:type="dxa"/>
          </w:tcPr>
          <w:p w:rsidR="00694F17" w:rsidRPr="009E0D1F" w:rsidRDefault="00694F17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9E0D1F">
              <w:rPr>
                <w:rFonts w:ascii="Bookman Old Style" w:hAnsi="Bookman Old Style"/>
                <w:b/>
              </w:rPr>
              <w:t>Platnosť zmluvy od – do</w:t>
            </w:r>
          </w:p>
        </w:tc>
      </w:tr>
      <w:tr w:rsidR="00694F17" w:rsidRPr="009E0D1F" w:rsidTr="000E5EFD">
        <w:tc>
          <w:tcPr>
            <w:tcW w:w="2410" w:type="dxa"/>
          </w:tcPr>
          <w:p w:rsidR="00694F17" w:rsidRPr="009E0D1F" w:rsidRDefault="000E5EFD" w:rsidP="000C18D7">
            <w:pPr>
              <w:rPr>
                <w:rFonts w:ascii="Bookman Old Style" w:hAnsi="Bookman Old Style"/>
                <w:sz w:val="22"/>
                <w:szCs w:val="22"/>
              </w:rPr>
            </w:pPr>
            <w:r w:rsidRPr="009E0D1F">
              <w:rPr>
                <w:rFonts w:ascii="Bookman Old Style" w:hAnsi="Bookman Old Style"/>
                <w:sz w:val="22"/>
                <w:szCs w:val="22"/>
              </w:rPr>
              <w:t xml:space="preserve">   </w:t>
            </w:r>
            <w:r w:rsidR="000C18D7" w:rsidRPr="009E0D1F">
              <w:rPr>
                <w:rFonts w:ascii="Bookman Old Style" w:hAnsi="Bookman Old Style"/>
                <w:sz w:val="22"/>
                <w:szCs w:val="22"/>
              </w:rPr>
              <w:t>Majetok</w:t>
            </w:r>
          </w:p>
        </w:tc>
        <w:tc>
          <w:tcPr>
            <w:tcW w:w="3118" w:type="dxa"/>
          </w:tcPr>
          <w:p w:rsidR="00694F17" w:rsidRPr="009E0D1F" w:rsidRDefault="003D39A3" w:rsidP="000C18D7">
            <w:pPr>
              <w:jc w:val="center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8 480 000</w:t>
            </w:r>
          </w:p>
        </w:tc>
        <w:tc>
          <w:tcPr>
            <w:tcW w:w="3402" w:type="dxa"/>
          </w:tcPr>
          <w:p w:rsidR="000E5EFD" w:rsidRPr="009E0D1F" w:rsidRDefault="003B2F94" w:rsidP="000C18D7">
            <w:pPr>
              <w:ind w:left="1276"/>
              <w:jc w:val="center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19.12.202</w:t>
            </w:r>
            <w:r w:rsidR="003D39A3">
              <w:rPr>
                <w:rFonts w:ascii="Bookman Old Style" w:hAnsi="Bookman Old Style"/>
                <w:sz w:val="22"/>
                <w:szCs w:val="22"/>
              </w:rPr>
              <w:t>2</w:t>
            </w:r>
          </w:p>
        </w:tc>
      </w:tr>
      <w:tr w:rsidR="00694F17" w:rsidRPr="009E0D1F" w:rsidTr="000E5EFD">
        <w:tc>
          <w:tcPr>
            <w:tcW w:w="2410" w:type="dxa"/>
          </w:tcPr>
          <w:p w:rsidR="00694F17" w:rsidRPr="009E0D1F" w:rsidRDefault="00694F17" w:rsidP="00694F17">
            <w:pPr>
              <w:rPr>
                <w:rFonts w:ascii="Bookman Old Style" w:hAnsi="Bookman Old Style"/>
                <w:sz w:val="22"/>
                <w:szCs w:val="22"/>
              </w:rPr>
            </w:pPr>
          </w:p>
        </w:tc>
        <w:tc>
          <w:tcPr>
            <w:tcW w:w="3118" w:type="dxa"/>
          </w:tcPr>
          <w:p w:rsidR="00694F17" w:rsidRPr="009E0D1F" w:rsidRDefault="00694F17" w:rsidP="003A27A0">
            <w:pPr>
              <w:jc w:val="center"/>
              <w:rPr>
                <w:rFonts w:ascii="Bookman Old Style" w:hAnsi="Bookman Old Style"/>
                <w:sz w:val="22"/>
                <w:szCs w:val="22"/>
              </w:rPr>
            </w:pPr>
          </w:p>
        </w:tc>
        <w:tc>
          <w:tcPr>
            <w:tcW w:w="3402" w:type="dxa"/>
          </w:tcPr>
          <w:p w:rsidR="00694F17" w:rsidRPr="009E0D1F" w:rsidRDefault="00694F17" w:rsidP="00996ED1">
            <w:pPr>
              <w:jc w:val="center"/>
              <w:rPr>
                <w:rFonts w:ascii="Bookman Old Style" w:hAnsi="Bookman Old Style"/>
                <w:sz w:val="22"/>
                <w:szCs w:val="22"/>
              </w:rPr>
            </w:pPr>
          </w:p>
        </w:tc>
      </w:tr>
      <w:tr w:rsidR="00694F17" w:rsidRPr="009E0D1F" w:rsidTr="000E5EFD">
        <w:tc>
          <w:tcPr>
            <w:tcW w:w="2410" w:type="dxa"/>
          </w:tcPr>
          <w:p w:rsidR="00694F17" w:rsidRPr="009E0D1F" w:rsidRDefault="00694F17" w:rsidP="00694F17">
            <w:pPr>
              <w:rPr>
                <w:rFonts w:ascii="Bookman Old Style" w:hAnsi="Bookman Old Style"/>
                <w:b/>
              </w:rPr>
            </w:pPr>
          </w:p>
        </w:tc>
        <w:tc>
          <w:tcPr>
            <w:tcW w:w="3118" w:type="dxa"/>
          </w:tcPr>
          <w:p w:rsidR="00694F17" w:rsidRPr="009E0D1F" w:rsidRDefault="00694F17" w:rsidP="00930A95">
            <w:pPr>
              <w:jc w:val="center"/>
              <w:rPr>
                <w:rFonts w:ascii="Bookman Old Style" w:hAnsi="Bookman Old Style"/>
                <w:b/>
              </w:rPr>
            </w:pPr>
          </w:p>
        </w:tc>
        <w:tc>
          <w:tcPr>
            <w:tcW w:w="3402" w:type="dxa"/>
          </w:tcPr>
          <w:p w:rsidR="00694F17" w:rsidRPr="009E0D1F" w:rsidRDefault="00694F17" w:rsidP="00694F17">
            <w:pPr>
              <w:rPr>
                <w:rFonts w:ascii="Bookman Old Style" w:hAnsi="Bookman Old Style"/>
                <w:b/>
              </w:rPr>
            </w:pPr>
          </w:p>
        </w:tc>
      </w:tr>
    </w:tbl>
    <w:p w:rsidR="00043E2A" w:rsidRPr="009E0D1F" w:rsidRDefault="00043E2A" w:rsidP="00694F17">
      <w:pPr>
        <w:rPr>
          <w:rFonts w:ascii="Bookman Old Style" w:hAnsi="Bookman Old Style"/>
          <w:b/>
        </w:rPr>
      </w:pPr>
    </w:p>
    <w:p w:rsidR="00694F17" w:rsidRPr="009E0D1F" w:rsidRDefault="00EA4B19" w:rsidP="00EA4B19">
      <w:pPr>
        <w:pStyle w:val="Nadpis5"/>
        <w:ind w:left="709" w:hanging="709"/>
        <w:jc w:val="both"/>
        <w:rPr>
          <w:sz w:val="24"/>
        </w:rPr>
      </w:pPr>
      <w:r w:rsidRPr="009E0D1F">
        <w:rPr>
          <w:sz w:val="24"/>
        </w:rPr>
        <w:t>3.</w:t>
      </w:r>
      <w:r w:rsidRPr="009E0D1F">
        <w:rPr>
          <w:sz w:val="24"/>
        </w:rPr>
        <w:tab/>
      </w:r>
      <w:r w:rsidR="00694F17" w:rsidRPr="009E0D1F">
        <w:rPr>
          <w:sz w:val="24"/>
        </w:rPr>
        <w:t>Informácie o</w:t>
      </w:r>
      <w:r w:rsidR="000014F4" w:rsidRPr="009E0D1F">
        <w:rPr>
          <w:sz w:val="24"/>
        </w:rPr>
        <w:t xml:space="preserve"> </w:t>
      </w:r>
      <w:r w:rsidR="00694F17" w:rsidRPr="009E0D1F">
        <w:rPr>
          <w:sz w:val="24"/>
        </w:rPr>
        <w:t>dlhodobom nehmotnom majetku, na ktorý je zriadené</w:t>
      </w:r>
      <w:r w:rsidR="000014F4" w:rsidRPr="009E0D1F">
        <w:rPr>
          <w:sz w:val="24"/>
        </w:rPr>
        <w:t xml:space="preserve"> </w:t>
      </w:r>
      <w:r w:rsidR="00694F17" w:rsidRPr="009E0D1F">
        <w:rPr>
          <w:sz w:val="24"/>
        </w:rPr>
        <w:t>záložné právo, alebo pri ktorom má účtovná jednotka obmedzené</w:t>
      </w:r>
      <w:r w:rsidR="000014F4" w:rsidRPr="009E0D1F">
        <w:rPr>
          <w:sz w:val="24"/>
        </w:rPr>
        <w:t xml:space="preserve"> </w:t>
      </w:r>
      <w:r w:rsidR="00694F17" w:rsidRPr="009E0D1F">
        <w:rPr>
          <w:sz w:val="24"/>
        </w:rPr>
        <w:t>právo s</w:t>
      </w:r>
      <w:r w:rsidR="000014F4" w:rsidRPr="009E0D1F">
        <w:rPr>
          <w:sz w:val="24"/>
        </w:rPr>
        <w:t xml:space="preserve"> </w:t>
      </w:r>
      <w:r w:rsidR="00694F17" w:rsidRPr="009E0D1F">
        <w:rPr>
          <w:sz w:val="24"/>
        </w:rPr>
        <w:t>ním:</w:t>
      </w:r>
    </w:p>
    <w:p w:rsidR="00694F17" w:rsidRPr="009E0D1F" w:rsidRDefault="00694F17" w:rsidP="00694F17">
      <w:pPr>
        <w:pStyle w:val="Nadpis5"/>
        <w:rPr>
          <w:rFonts w:cs="Courier New"/>
          <w:b w:val="0"/>
          <w:bCs/>
          <w:szCs w:val="22"/>
        </w:rPr>
      </w:pPr>
      <w:r w:rsidRPr="009E0D1F">
        <w:rPr>
          <w:rFonts w:cs="Courier New"/>
          <w:b w:val="0"/>
          <w:bCs/>
          <w:szCs w:val="22"/>
        </w:rPr>
        <w:t>Netýka sa.</w:t>
      </w:r>
    </w:p>
    <w:p w:rsidR="00694F17" w:rsidRPr="009E0D1F" w:rsidRDefault="00694F17" w:rsidP="00DD10AF">
      <w:pPr>
        <w:pStyle w:val="Nadpis5"/>
        <w:ind w:left="709"/>
        <w:jc w:val="both"/>
        <w:rPr>
          <w:sz w:val="24"/>
        </w:rPr>
      </w:pPr>
      <w:r w:rsidRPr="009E0D1F">
        <w:rPr>
          <w:sz w:val="24"/>
        </w:rPr>
        <w:t>Informácie o</w:t>
      </w:r>
      <w:r w:rsidR="000014F4" w:rsidRPr="009E0D1F">
        <w:rPr>
          <w:sz w:val="24"/>
        </w:rPr>
        <w:t xml:space="preserve"> </w:t>
      </w:r>
      <w:r w:rsidRPr="009E0D1F">
        <w:rPr>
          <w:sz w:val="24"/>
        </w:rPr>
        <w:t>dlhodobom hmotnom majetku, na ktorý je zriadené</w:t>
      </w:r>
      <w:r w:rsidR="000014F4" w:rsidRPr="009E0D1F">
        <w:rPr>
          <w:sz w:val="24"/>
        </w:rPr>
        <w:t xml:space="preserve"> </w:t>
      </w:r>
      <w:r w:rsidRPr="009E0D1F">
        <w:rPr>
          <w:sz w:val="24"/>
        </w:rPr>
        <w:t>záložné právo, alebo pri ktorom má účtovná jednotka obmedzené</w:t>
      </w:r>
      <w:r w:rsidR="000014F4" w:rsidRPr="009E0D1F">
        <w:rPr>
          <w:sz w:val="24"/>
        </w:rPr>
        <w:t xml:space="preserve"> </w:t>
      </w:r>
      <w:r w:rsidRPr="009E0D1F">
        <w:rPr>
          <w:sz w:val="24"/>
        </w:rPr>
        <w:t>právo s</w:t>
      </w:r>
      <w:r w:rsidR="000014F4" w:rsidRPr="009E0D1F">
        <w:rPr>
          <w:sz w:val="24"/>
        </w:rPr>
        <w:t xml:space="preserve"> </w:t>
      </w:r>
      <w:r w:rsidRPr="009E0D1F">
        <w:rPr>
          <w:sz w:val="24"/>
        </w:rPr>
        <w:t>ním:</w:t>
      </w:r>
    </w:p>
    <w:p w:rsidR="003B2F94" w:rsidRPr="009E0D1F" w:rsidRDefault="003B2F94" w:rsidP="003B2F94">
      <w:pPr>
        <w:pStyle w:val="Nadpis5"/>
        <w:rPr>
          <w:rFonts w:cs="Courier New"/>
          <w:b w:val="0"/>
          <w:bCs/>
          <w:szCs w:val="22"/>
        </w:rPr>
      </w:pPr>
      <w:r w:rsidRPr="009E0D1F">
        <w:rPr>
          <w:rFonts w:cs="Courier New"/>
          <w:b w:val="0"/>
          <w:bCs/>
          <w:szCs w:val="22"/>
        </w:rPr>
        <w:t>Netýka sa.</w:t>
      </w:r>
    </w:p>
    <w:p w:rsidR="00694F17" w:rsidRPr="009E0D1F" w:rsidRDefault="00EC26BF" w:rsidP="00930A95">
      <w:pPr>
        <w:pStyle w:val="Nadpis7"/>
        <w:ind w:left="709" w:hanging="709"/>
        <w:jc w:val="both"/>
        <w:rPr>
          <w:sz w:val="24"/>
        </w:rPr>
      </w:pPr>
      <w:r w:rsidRPr="009E0D1F">
        <w:rPr>
          <w:sz w:val="24"/>
        </w:rPr>
        <w:t>4.</w:t>
      </w:r>
      <w:r w:rsidR="00930A95" w:rsidRPr="009E0D1F">
        <w:rPr>
          <w:sz w:val="24"/>
        </w:rPr>
        <w:tab/>
      </w:r>
      <w:r w:rsidR="00694F17" w:rsidRPr="009E0D1F">
        <w:rPr>
          <w:sz w:val="24"/>
        </w:rPr>
        <w:t>Prehľad o</w:t>
      </w:r>
      <w:r w:rsidR="00930A95" w:rsidRPr="009E0D1F">
        <w:rPr>
          <w:sz w:val="24"/>
        </w:rPr>
        <w:t xml:space="preserve"> </w:t>
      </w:r>
      <w:r w:rsidR="00694F17" w:rsidRPr="009E0D1F">
        <w:rPr>
          <w:sz w:val="24"/>
        </w:rPr>
        <w:t>dlhodobom nehmotnom a</w:t>
      </w:r>
      <w:r w:rsidR="00930A95" w:rsidRPr="009E0D1F">
        <w:rPr>
          <w:sz w:val="24"/>
        </w:rPr>
        <w:t xml:space="preserve"> </w:t>
      </w:r>
      <w:r w:rsidR="00694F17" w:rsidRPr="009E0D1F">
        <w:rPr>
          <w:sz w:val="24"/>
        </w:rPr>
        <w:t>hmotnom majetku, pri ktorom vlastnícke práva nadobudol veriteľ zmluvou o</w:t>
      </w:r>
      <w:r w:rsidR="00930A95" w:rsidRPr="009E0D1F">
        <w:rPr>
          <w:sz w:val="24"/>
        </w:rPr>
        <w:t xml:space="preserve"> </w:t>
      </w:r>
      <w:r w:rsidR="00694F17" w:rsidRPr="009E0D1F">
        <w:rPr>
          <w:sz w:val="24"/>
        </w:rPr>
        <w:t>zabezpečovacom prevode práva, alebo ktorý užíva účtovná jednotka na základe zmluvy o</w:t>
      </w:r>
      <w:r w:rsidR="00930A95" w:rsidRPr="009E0D1F">
        <w:rPr>
          <w:sz w:val="24"/>
        </w:rPr>
        <w:t xml:space="preserve"> </w:t>
      </w:r>
      <w:r w:rsidR="00694F17" w:rsidRPr="009E0D1F">
        <w:rPr>
          <w:sz w:val="24"/>
        </w:rPr>
        <w:t>výpožičke: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 w:rsidRPr="009E0D1F">
        <w:rPr>
          <w:rFonts w:ascii="Bookman Old Style" w:hAnsi="Bookman Old Style" w:cs="Courier New"/>
          <w:bCs/>
          <w:sz w:val="22"/>
          <w:szCs w:val="22"/>
        </w:rPr>
        <w:t>Netýka sa.</w:t>
      </w:r>
    </w:p>
    <w:p w:rsidR="00694F17" w:rsidRPr="009E0D1F" w:rsidRDefault="00EC26BF" w:rsidP="00930A95">
      <w:pPr>
        <w:pStyle w:val="Zkladntext"/>
        <w:ind w:left="709" w:hanging="709"/>
        <w:rPr>
          <w:b/>
          <w:sz w:val="24"/>
        </w:rPr>
      </w:pPr>
      <w:r w:rsidRPr="009E0D1F">
        <w:rPr>
          <w:b/>
          <w:sz w:val="24"/>
        </w:rPr>
        <w:t>5.</w:t>
      </w:r>
      <w:r w:rsidR="00930A95" w:rsidRPr="009E0D1F">
        <w:rPr>
          <w:b/>
          <w:sz w:val="24"/>
        </w:rPr>
        <w:tab/>
      </w:r>
      <w:r w:rsidR="00694F17" w:rsidRPr="009E0D1F">
        <w:rPr>
          <w:b/>
          <w:sz w:val="24"/>
        </w:rPr>
        <w:t>Prehľad o</w:t>
      </w:r>
      <w:r w:rsidR="00930A95" w:rsidRPr="009E0D1F">
        <w:rPr>
          <w:b/>
          <w:sz w:val="24"/>
        </w:rPr>
        <w:t xml:space="preserve"> </w:t>
      </w:r>
      <w:r w:rsidR="00694F17" w:rsidRPr="009E0D1F">
        <w:rPr>
          <w:b/>
          <w:sz w:val="24"/>
        </w:rPr>
        <w:t>dlhodobom nehnuteľnom majetku, pri ktorom nebolo vlastnícke právo zapísané vkladom do katastra nehnuteľností ku dňu zostavenia účtovnej závierky a</w:t>
      </w:r>
      <w:r w:rsidR="00930A95" w:rsidRPr="009E0D1F">
        <w:rPr>
          <w:b/>
          <w:sz w:val="24"/>
        </w:rPr>
        <w:t xml:space="preserve"> </w:t>
      </w:r>
      <w:r w:rsidR="00694F17" w:rsidRPr="009E0D1F">
        <w:rPr>
          <w:b/>
          <w:sz w:val="24"/>
        </w:rPr>
        <w:t>táto ho užíva:</w:t>
      </w:r>
    </w:p>
    <w:p w:rsidR="00694F17" w:rsidRPr="009E0D1F" w:rsidRDefault="00694F17" w:rsidP="00694F17">
      <w:pPr>
        <w:pStyle w:val="Zkladntext"/>
        <w:rPr>
          <w:b/>
          <w:sz w:val="24"/>
        </w:rPr>
      </w:pP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EC26BF" w:rsidP="00694F17">
      <w:pPr>
        <w:pStyle w:val="Nadpis9"/>
        <w:rPr>
          <w:sz w:val="24"/>
        </w:rPr>
      </w:pPr>
      <w:r w:rsidRPr="009E0D1F">
        <w:rPr>
          <w:sz w:val="24"/>
        </w:rPr>
        <w:t>6.</w:t>
      </w:r>
      <w:r w:rsidR="00B7547C" w:rsidRPr="009E0D1F">
        <w:rPr>
          <w:sz w:val="24"/>
        </w:rPr>
        <w:tab/>
      </w:r>
      <w:r w:rsidR="00694F17" w:rsidRPr="009E0D1F">
        <w:rPr>
          <w:sz w:val="24"/>
        </w:rPr>
        <w:t xml:space="preserve">Charakteristika </w:t>
      </w:r>
      <w:proofErr w:type="spellStart"/>
      <w:r w:rsidR="00694F17" w:rsidRPr="009E0D1F">
        <w:rPr>
          <w:sz w:val="24"/>
        </w:rPr>
        <w:t>Goodwilu</w:t>
      </w:r>
      <w:proofErr w:type="spellEnd"/>
      <w:r w:rsidR="00694F17" w:rsidRPr="009E0D1F">
        <w:rPr>
          <w:sz w:val="24"/>
        </w:rPr>
        <w:t>: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EC26BF" w:rsidP="00B7547C">
      <w:pPr>
        <w:pStyle w:val="Zkladntext2"/>
        <w:ind w:left="709" w:hanging="709"/>
        <w:jc w:val="both"/>
        <w:rPr>
          <w:sz w:val="24"/>
        </w:rPr>
      </w:pPr>
      <w:r w:rsidRPr="009E0D1F">
        <w:rPr>
          <w:sz w:val="24"/>
        </w:rPr>
        <w:t>7.</w:t>
      </w:r>
      <w:r w:rsidR="00B7547C" w:rsidRPr="009E0D1F">
        <w:rPr>
          <w:sz w:val="24"/>
        </w:rPr>
        <w:tab/>
      </w:r>
      <w:r w:rsidR="00694F17" w:rsidRPr="009E0D1F">
        <w:rPr>
          <w:sz w:val="24"/>
        </w:rPr>
        <w:t xml:space="preserve">Prehľad </w:t>
      </w:r>
      <w:r w:rsidR="00B7547C" w:rsidRPr="009E0D1F">
        <w:rPr>
          <w:sz w:val="24"/>
        </w:rPr>
        <w:t xml:space="preserve"> </w:t>
      </w:r>
      <w:r w:rsidR="00694F17" w:rsidRPr="009E0D1F">
        <w:rPr>
          <w:sz w:val="24"/>
        </w:rPr>
        <w:t>o</w:t>
      </w:r>
      <w:r w:rsidR="00B7547C" w:rsidRPr="009E0D1F">
        <w:rPr>
          <w:sz w:val="24"/>
        </w:rPr>
        <w:t xml:space="preserve">  </w:t>
      </w:r>
      <w:r w:rsidR="00694F17" w:rsidRPr="009E0D1F">
        <w:rPr>
          <w:sz w:val="24"/>
        </w:rPr>
        <w:t xml:space="preserve">položkách </w:t>
      </w:r>
      <w:r w:rsidR="00B7547C" w:rsidRPr="009E0D1F">
        <w:rPr>
          <w:sz w:val="24"/>
        </w:rPr>
        <w:t xml:space="preserve"> </w:t>
      </w:r>
      <w:r w:rsidR="00694F17" w:rsidRPr="009E0D1F">
        <w:rPr>
          <w:sz w:val="24"/>
        </w:rPr>
        <w:t xml:space="preserve">účtovaných </w:t>
      </w:r>
      <w:r w:rsidR="00B7547C" w:rsidRPr="009E0D1F">
        <w:rPr>
          <w:sz w:val="24"/>
        </w:rPr>
        <w:t xml:space="preserve"> </w:t>
      </w:r>
      <w:r w:rsidR="00694F17" w:rsidRPr="009E0D1F">
        <w:rPr>
          <w:sz w:val="24"/>
        </w:rPr>
        <w:t xml:space="preserve">na </w:t>
      </w:r>
      <w:r w:rsidR="00B7547C" w:rsidRPr="009E0D1F">
        <w:rPr>
          <w:sz w:val="24"/>
        </w:rPr>
        <w:t xml:space="preserve"> </w:t>
      </w:r>
      <w:r w:rsidR="00694F17" w:rsidRPr="009E0D1F">
        <w:rPr>
          <w:sz w:val="24"/>
        </w:rPr>
        <w:t>účte</w:t>
      </w:r>
      <w:r w:rsidR="00B7547C" w:rsidRPr="009E0D1F">
        <w:rPr>
          <w:sz w:val="24"/>
        </w:rPr>
        <w:t xml:space="preserve">  </w:t>
      </w:r>
      <w:r w:rsidR="00694F17" w:rsidRPr="009E0D1F">
        <w:rPr>
          <w:sz w:val="24"/>
        </w:rPr>
        <w:t xml:space="preserve"> 097</w:t>
      </w:r>
      <w:r w:rsidR="00B7547C" w:rsidRPr="009E0D1F">
        <w:rPr>
          <w:sz w:val="24"/>
        </w:rPr>
        <w:t xml:space="preserve"> </w:t>
      </w:r>
      <w:r w:rsidR="00694F17" w:rsidRPr="009E0D1F">
        <w:rPr>
          <w:sz w:val="24"/>
        </w:rPr>
        <w:t xml:space="preserve"> –</w:t>
      </w:r>
      <w:r w:rsidR="00B7547C" w:rsidRPr="009E0D1F">
        <w:rPr>
          <w:sz w:val="24"/>
        </w:rPr>
        <w:t xml:space="preserve"> </w:t>
      </w:r>
      <w:r w:rsidR="00694F17" w:rsidRPr="009E0D1F">
        <w:rPr>
          <w:sz w:val="24"/>
        </w:rPr>
        <w:t xml:space="preserve"> Opravná položka k</w:t>
      </w:r>
      <w:r w:rsidR="00B7547C" w:rsidRPr="009E0D1F">
        <w:rPr>
          <w:sz w:val="24"/>
        </w:rPr>
        <w:t xml:space="preserve"> </w:t>
      </w:r>
      <w:r w:rsidR="00694F17" w:rsidRPr="009E0D1F">
        <w:rPr>
          <w:sz w:val="24"/>
        </w:rPr>
        <w:t>nadobudnutému majetku:</w:t>
      </w:r>
    </w:p>
    <w:p w:rsidR="007D49BB" w:rsidRPr="009E0D1F" w:rsidRDefault="007D49BB" w:rsidP="007D49BB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EC26BF" w:rsidP="00694F17">
      <w:pPr>
        <w:pStyle w:val="Nadpis9"/>
        <w:rPr>
          <w:sz w:val="24"/>
        </w:rPr>
      </w:pPr>
      <w:r w:rsidRPr="009E0D1F">
        <w:rPr>
          <w:sz w:val="24"/>
        </w:rPr>
        <w:t>8.</w:t>
      </w:r>
      <w:r w:rsidR="00B7547C" w:rsidRPr="009E0D1F">
        <w:rPr>
          <w:sz w:val="24"/>
        </w:rPr>
        <w:tab/>
      </w:r>
      <w:r w:rsidR="00694F17" w:rsidRPr="009E0D1F">
        <w:rPr>
          <w:sz w:val="24"/>
        </w:rPr>
        <w:t>Prehľad o výskumnej a vývojovej činnosti v bežnom období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EC26BF" w:rsidP="00694F17">
      <w:pPr>
        <w:pStyle w:val="Nadpis5"/>
        <w:jc w:val="left"/>
        <w:rPr>
          <w:sz w:val="24"/>
        </w:rPr>
      </w:pPr>
      <w:r w:rsidRPr="009E0D1F">
        <w:rPr>
          <w:sz w:val="24"/>
        </w:rPr>
        <w:t>9.</w:t>
      </w:r>
      <w:r w:rsidR="00B7547C" w:rsidRPr="009E0D1F">
        <w:rPr>
          <w:sz w:val="24"/>
        </w:rPr>
        <w:tab/>
      </w:r>
      <w:r w:rsidR="00694F17" w:rsidRPr="009E0D1F">
        <w:rPr>
          <w:sz w:val="24"/>
        </w:rPr>
        <w:t>Informácie o štruktúre dlhodobého finančného majetku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Spoločnosť neeviduje žiadny dlhodobý finančný majetok.</w:t>
      </w:r>
    </w:p>
    <w:p w:rsidR="00694F17" w:rsidRPr="009E0D1F" w:rsidRDefault="00EC26BF" w:rsidP="00D73442">
      <w:pPr>
        <w:pStyle w:val="Nadpis6"/>
        <w:ind w:left="851" w:hanging="851"/>
        <w:rPr>
          <w:sz w:val="24"/>
        </w:rPr>
      </w:pPr>
      <w:r w:rsidRPr="009E0D1F">
        <w:rPr>
          <w:sz w:val="24"/>
        </w:rPr>
        <w:t>10.</w:t>
      </w:r>
      <w:r w:rsidR="00B7547C" w:rsidRPr="009E0D1F">
        <w:rPr>
          <w:sz w:val="24"/>
        </w:rPr>
        <w:tab/>
      </w:r>
      <w:r w:rsidR="00694F17" w:rsidRPr="009E0D1F">
        <w:rPr>
          <w:sz w:val="24"/>
        </w:rPr>
        <w:t xml:space="preserve">Informácie o dlhodobom finančnom majetku </w:t>
      </w:r>
    </w:p>
    <w:p w:rsidR="00694F17" w:rsidRPr="009E0D1F" w:rsidRDefault="00694F17" w:rsidP="00BA1F7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D73442" w:rsidP="00D73442">
      <w:pPr>
        <w:pStyle w:val="Nadpis6"/>
        <w:ind w:left="851" w:hanging="851"/>
        <w:jc w:val="both"/>
        <w:rPr>
          <w:sz w:val="24"/>
        </w:rPr>
      </w:pPr>
      <w:r w:rsidRPr="009E0D1F">
        <w:rPr>
          <w:sz w:val="24"/>
        </w:rPr>
        <w:t>11.</w:t>
      </w:r>
      <w:r w:rsidR="00B7547C" w:rsidRPr="009E0D1F">
        <w:rPr>
          <w:sz w:val="24"/>
        </w:rPr>
        <w:tab/>
      </w:r>
      <w:r w:rsidR="00694F17" w:rsidRPr="009E0D1F">
        <w:rPr>
          <w:sz w:val="24"/>
        </w:rPr>
        <w:t>Štruktúra dlhodobého finančného majetku podľa položiek súvahy. Pohyb opravných položiek k dlhodobému finančnému majetku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EA4B19" w:rsidP="00B7547C">
      <w:pPr>
        <w:pStyle w:val="Nadpis9"/>
        <w:jc w:val="both"/>
        <w:rPr>
          <w:sz w:val="24"/>
        </w:rPr>
      </w:pPr>
      <w:r w:rsidRPr="009E0D1F">
        <w:rPr>
          <w:sz w:val="24"/>
        </w:rPr>
        <w:t>12.</w:t>
      </w:r>
      <w:r w:rsidRPr="009E0D1F">
        <w:rPr>
          <w:sz w:val="24"/>
        </w:rPr>
        <w:tab/>
      </w:r>
      <w:r w:rsidR="00694F17" w:rsidRPr="009E0D1F">
        <w:rPr>
          <w:sz w:val="24"/>
        </w:rPr>
        <w:t>Informácie o dlhových CP držaných do splatnosti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EA4B19" w:rsidP="00694F17">
      <w:pPr>
        <w:pStyle w:val="Nadpis9"/>
        <w:rPr>
          <w:sz w:val="24"/>
        </w:rPr>
      </w:pPr>
      <w:r w:rsidRPr="009E0D1F">
        <w:rPr>
          <w:sz w:val="24"/>
        </w:rPr>
        <w:t>13.</w:t>
      </w:r>
      <w:r w:rsidRPr="009E0D1F">
        <w:rPr>
          <w:sz w:val="24"/>
        </w:rPr>
        <w:tab/>
      </w:r>
      <w:r w:rsidR="00694F17" w:rsidRPr="009E0D1F">
        <w:rPr>
          <w:sz w:val="24"/>
        </w:rPr>
        <w:t>Informácie o poskytnutých dlhodobých pôžičkách</w:t>
      </w:r>
    </w:p>
    <w:p w:rsidR="00694F17" w:rsidRPr="009E0D1F" w:rsidRDefault="00694F17" w:rsidP="00BA1F7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D73442" w:rsidP="00D73442">
      <w:pPr>
        <w:pStyle w:val="Zkladntext"/>
        <w:ind w:left="851" w:hanging="851"/>
        <w:rPr>
          <w:b/>
          <w:sz w:val="24"/>
        </w:rPr>
      </w:pPr>
      <w:r w:rsidRPr="009E0D1F">
        <w:rPr>
          <w:b/>
          <w:sz w:val="24"/>
        </w:rPr>
        <w:t>1</w:t>
      </w:r>
      <w:r w:rsidR="00EA4B19" w:rsidRPr="009E0D1F">
        <w:rPr>
          <w:b/>
          <w:sz w:val="24"/>
        </w:rPr>
        <w:t>4</w:t>
      </w:r>
      <w:r w:rsidRPr="009E0D1F">
        <w:rPr>
          <w:b/>
          <w:sz w:val="24"/>
        </w:rPr>
        <w:t>.</w:t>
      </w:r>
      <w:r w:rsidR="00A35F56" w:rsidRPr="009E0D1F">
        <w:rPr>
          <w:b/>
          <w:sz w:val="24"/>
        </w:rPr>
        <w:tab/>
      </w:r>
      <w:r w:rsidR="00694F17" w:rsidRPr="009E0D1F">
        <w:rPr>
          <w:b/>
          <w:sz w:val="24"/>
        </w:rPr>
        <w:t>Informácie o</w:t>
      </w:r>
      <w:r w:rsidR="00A35F56" w:rsidRPr="009E0D1F">
        <w:rPr>
          <w:b/>
          <w:sz w:val="24"/>
        </w:rPr>
        <w:t xml:space="preserve"> </w:t>
      </w:r>
      <w:r w:rsidR="00694F17" w:rsidRPr="009E0D1F">
        <w:rPr>
          <w:b/>
          <w:sz w:val="24"/>
        </w:rPr>
        <w:t>dlhodobom finančnom majetku, na ktorý je zriadené záložné právo, alebo pri ktorom má účtovná jednotka obmedzené právo s</w:t>
      </w:r>
      <w:r w:rsidR="00A35F56" w:rsidRPr="009E0D1F">
        <w:rPr>
          <w:b/>
          <w:sz w:val="24"/>
        </w:rPr>
        <w:t xml:space="preserve"> </w:t>
      </w:r>
      <w:r w:rsidR="00694F17" w:rsidRPr="009E0D1F">
        <w:rPr>
          <w:b/>
          <w:sz w:val="24"/>
        </w:rPr>
        <w:t>ním nakladať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5543C5" w:rsidRPr="009E0D1F" w:rsidRDefault="00D73442" w:rsidP="006A1C1D">
      <w:pPr>
        <w:pStyle w:val="Nadpis5"/>
        <w:ind w:left="851" w:hanging="851"/>
        <w:jc w:val="both"/>
      </w:pPr>
      <w:r w:rsidRPr="009E0D1F">
        <w:rPr>
          <w:sz w:val="24"/>
        </w:rPr>
        <w:t>1</w:t>
      </w:r>
      <w:r w:rsidR="00EA4B19" w:rsidRPr="009E0D1F">
        <w:rPr>
          <w:sz w:val="24"/>
        </w:rPr>
        <w:t>5</w:t>
      </w:r>
      <w:r w:rsidRPr="009E0D1F">
        <w:rPr>
          <w:sz w:val="24"/>
        </w:rPr>
        <w:t>.</w:t>
      </w:r>
      <w:r w:rsidR="00A35F56" w:rsidRPr="009E0D1F">
        <w:rPr>
          <w:sz w:val="24"/>
        </w:rPr>
        <w:tab/>
      </w:r>
      <w:r w:rsidR="00694F17" w:rsidRPr="009E0D1F">
        <w:rPr>
          <w:sz w:val="24"/>
        </w:rPr>
        <w:t>Ocenenie dlhodobého finančného majetku ku dňu zostavenia účtovnej závierky</w:t>
      </w:r>
    </w:p>
    <w:p w:rsidR="00694F17" w:rsidRPr="009E0D1F" w:rsidRDefault="00694F17" w:rsidP="005543C5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D73442" w:rsidP="00D73442">
      <w:pPr>
        <w:pStyle w:val="Nadpis5"/>
        <w:ind w:left="851" w:hanging="851"/>
        <w:jc w:val="left"/>
        <w:rPr>
          <w:sz w:val="24"/>
        </w:rPr>
      </w:pPr>
      <w:r w:rsidRPr="009E0D1F">
        <w:rPr>
          <w:sz w:val="24"/>
        </w:rPr>
        <w:t>1</w:t>
      </w:r>
      <w:r w:rsidR="00EA4B19" w:rsidRPr="009E0D1F">
        <w:rPr>
          <w:sz w:val="24"/>
        </w:rPr>
        <w:t>6</w:t>
      </w:r>
      <w:r w:rsidRPr="009E0D1F">
        <w:rPr>
          <w:sz w:val="24"/>
        </w:rPr>
        <w:t>.</w:t>
      </w:r>
      <w:r w:rsidR="00A35F56" w:rsidRPr="009E0D1F">
        <w:rPr>
          <w:sz w:val="24"/>
        </w:rPr>
        <w:tab/>
      </w:r>
      <w:r w:rsidR="00694F17" w:rsidRPr="009E0D1F">
        <w:rPr>
          <w:sz w:val="24"/>
        </w:rPr>
        <w:t>Informácie o opravných položkách k</w:t>
      </w:r>
      <w:r w:rsidR="00A35F56" w:rsidRPr="009E0D1F">
        <w:rPr>
          <w:sz w:val="24"/>
        </w:rPr>
        <w:t xml:space="preserve"> </w:t>
      </w:r>
      <w:r w:rsidR="00694F17" w:rsidRPr="009E0D1F">
        <w:rPr>
          <w:sz w:val="24"/>
        </w:rPr>
        <w:t>zásobám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Spoločnosť ne</w:t>
      </w:r>
      <w:r w:rsidR="000E5EFD" w:rsidRPr="009E0D1F">
        <w:rPr>
          <w:rFonts w:ascii="Bookman Old Style" w:hAnsi="Bookman Old Style" w:cs="Courier New"/>
          <w:sz w:val="22"/>
          <w:szCs w:val="22"/>
        </w:rPr>
        <w:t>tvorila opravné položky k</w:t>
      </w:r>
      <w:r w:rsidRPr="009E0D1F">
        <w:rPr>
          <w:rFonts w:ascii="Bookman Old Style" w:hAnsi="Bookman Old Style" w:cs="Courier New"/>
          <w:sz w:val="22"/>
          <w:szCs w:val="22"/>
        </w:rPr>
        <w:t xml:space="preserve"> zásob</w:t>
      </w:r>
      <w:r w:rsidR="000E5EFD" w:rsidRPr="009E0D1F">
        <w:rPr>
          <w:rFonts w:ascii="Bookman Old Style" w:hAnsi="Bookman Old Style" w:cs="Courier New"/>
          <w:sz w:val="22"/>
          <w:szCs w:val="22"/>
        </w:rPr>
        <w:t>ám</w:t>
      </w:r>
      <w:r w:rsidRPr="009E0D1F">
        <w:rPr>
          <w:rFonts w:ascii="Bookman Old Style" w:hAnsi="Bookman Old Style" w:cs="Courier New"/>
          <w:sz w:val="22"/>
          <w:szCs w:val="22"/>
        </w:rPr>
        <w:t>.</w:t>
      </w:r>
    </w:p>
    <w:p w:rsidR="00694F17" w:rsidRPr="009E0D1F" w:rsidRDefault="00D73442" w:rsidP="00D73442">
      <w:pPr>
        <w:pStyle w:val="Zkladntext"/>
        <w:ind w:left="851" w:hanging="851"/>
        <w:rPr>
          <w:b/>
          <w:sz w:val="24"/>
        </w:rPr>
      </w:pPr>
      <w:r w:rsidRPr="009E0D1F">
        <w:rPr>
          <w:b/>
          <w:sz w:val="24"/>
        </w:rPr>
        <w:t>1</w:t>
      </w:r>
      <w:r w:rsidR="00EA4B19" w:rsidRPr="009E0D1F">
        <w:rPr>
          <w:b/>
          <w:sz w:val="24"/>
        </w:rPr>
        <w:t>7</w:t>
      </w:r>
      <w:r w:rsidRPr="009E0D1F">
        <w:rPr>
          <w:b/>
          <w:sz w:val="24"/>
        </w:rPr>
        <w:t>.</w:t>
      </w:r>
      <w:r w:rsidR="00A35F56" w:rsidRPr="009E0D1F">
        <w:rPr>
          <w:b/>
          <w:sz w:val="24"/>
        </w:rPr>
        <w:tab/>
      </w:r>
      <w:r w:rsidR="00694F17" w:rsidRPr="009E0D1F">
        <w:rPr>
          <w:b/>
          <w:sz w:val="24"/>
        </w:rPr>
        <w:t>Prehľad o</w:t>
      </w:r>
      <w:r w:rsidR="00A35F56" w:rsidRPr="009E0D1F">
        <w:rPr>
          <w:b/>
          <w:sz w:val="24"/>
        </w:rPr>
        <w:t xml:space="preserve"> </w:t>
      </w:r>
      <w:r w:rsidR="00694F17" w:rsidRPr="009E0D1F">
        <w:rPr>
          <w:b/>
          <w:sz w:val="24"/>
        </w:rPr>
        <w:t>zásobách, na ktoré je zriadené záložné právo, alebo pri ktorých má účtovná jednotka obmedzené právo s</w:t>
      </w:r>
      <w:r w:rsidR="00A35F56" w:rsidRPr="009E0D1F">
        <w:rPr>
          <w:b/>
          <w:sz w:val="24"/>
        </w:rPr>
        <w:t xml:space="preserve"> </w:t>
      </w:r>
      <w:r w:rsidR="00694F17" w:rsidRPr="009E0D1F">
        <w:rPr>
          <w:b/>
          <w:sz w:val="24"/>
        </w:rPr>
        <w:t>nimi nakladať</w:t>
      </w:r>
    </w:p>
    <w:p w:rsidR="007D49BB" w:rsidRPr="009E0D1F" w:rsidRDefault="007D49BB" w:rsidP="007D49BB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D73442" w:rsidP="00D73442">
      <w:pPr>
        <w:pStyle w:val="Nadpis9"/>
        <w:ind w:left="851" w:hanging="851"/>
        <w:rPr>
          <w:sz w:val="24"/>
        </w:rPr>
      </w:pPr>
      <w:r w:rsidRPr="009E0D1F">
        <w:rPr>
          <w:sz w:val="24"/>
        </w:rPr>
        <w:t>1</w:t>
      </w:r>
      <w:r w:rsidR="00EA4B19" w:rsidRPr="009E0D1F">
        <w:rPr>
          <w:sz w:val="24"/>
        </w:rPr>
        <w:t>8</w:t>
      </w:r>
      <w:r w:rsidRPr="009E0D1F">
        <w:rPr>
          <w:sz w:val="24"/>
        </w:rPr>
        <w:t>.</w:t>
      </w:r>
      <w:r w:rsidR="00A35F56" w:rsidRPr="009E0D1F">
        <w:rPr>
          <w:sz w:val="24"/>
        </w:rPr>
        <w:tab/>
      </w:r>
      <w:r w:rsidR="00694F17" w:rsidRPr="009E0D1F">
        <w:rPr>
          <w:sz w:val="24"/>
        </w:rPr>
        <w:t>Prehľad o</w:t>
      </w:r>
      <w:r w:rsidR="00E624BD" w:rsidRPr="009E0D1F">
        <w:rPr>
          <w:sz w:val="24"/>
        </w:rPr>
        <w:t xml:space="preserve"> </w:t>
      </w:r>
      <w:r w:rsidR="00694F17" w:rsidRPr="009E0D1F">
        <w:rPr>
          <w:sz w:val="24"/>
        </w:rPr>
        <w:t>zákazkovej výrobe</w:t>
      </w:r>
      <w:r w:rsidR="00A11C32" w:rsidRPr="009E0D1F">
        <w:rPr>
          <w:sz w:val="24"/>
        </w:rPr>
        <w:t xml:space="preserve"> a o  zákazkovej výstavbe nehnuteľnosti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D73442" w:rsidP="00D73442">
      <w:pPr>
        <w:pStyle w:val="Nadpis5"/>
        <w:ind w:left="851" w:hanging="851"/>
        <w:jc w:val="left"/>
        <w:rPr>
          <w:sz w:val="24"/>
        </w:rPr>
      </w:pPr>
      <w:r w:rsidRPr="009E0D1F">
        <w:rPr>
          <w:sz w:val="24"/>
        </w:rPr>
        <w:t>1</w:t>
      </w:r>
      <w:r w:rsidR="00EA4B19" w:rsidRPr="009E0D1F">
        <w:rPr>
          <w:sz w:val="24"/>
        </w:rPr>
        <w:t>9</w:t>
      </w:r>
      <w:r w:rsidRPr="009E0D1F">
        <w:rPr>
          <w:sz w:val="24"/>
        </w:rPr>
        <w:t>.</w:t>
      </w:r>
      <w:r w:rsidR="00A35F56" w:rsidRPr="009E0D1F">
        <w:rPr>
          <w:sz w:val="24"/>
        </w:rPr>
        <w:tab/>
      </w:r>
      <w:r w:rsidR="00694F17" w:rsidRPr="009E0D1F">
        <w:rPr>
          <w:sz w:val="24"/>
        </w:rPr>
        <w:t>Opravné položky k</w:t>
      </w:r>
      <w:r w:rsidR="00A35F56" w:rsidRPr="009E0D1F">
        <w:rPr>
          <w:sz w:val="24"/>
        </w:rPr>
        <w:t xml:space="preserve"> </w:t>
      </w:r>
      <w:r w:rsidR="00694F17" w:rsidRPr="009E0D1F">
        <w:rPr>
          <w:sz w:val="24"/>
        </w:rPr>
        <w:t>pohľadávkam</w:t>
      </w:r>
    </w:p>
    <w:tbl>
      <w:tblPr>
        <w:tblW w:w="9639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835"/>
        <w:gridCol w:w="1276"/>
        <w:gridCol w:w="1276"/>
        <w:gridCol w:w="1559"/>
        <w:gridCol w:w="1418"/>
        <w:gridCol w:w="1275"/>
      </w:tblGrid>
      <w:tr w:rsidR="00694F17" w:rsidRPr="009E0D1F" w:rsidTr="00B30DD2">
        <w:trPr>
          <w:trHeight w:hRule="exact" w:val="336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Pohľadávky</w:t>
            </w:r>
          </w:p>
        </w:tc>
        <w:tc>
          <w:tcPr>
            <w:tcW w:w="68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ind w:left="2270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9E0D1F" w:rsidTr="00B30DD2">
        <w:trPr>
          <w:trHeight w:hRule="exact" w:val="1454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ind w:left="106" w:right="106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O P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na začiatku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</w:p>
          <w:p w:rsidR="00694F17" w:rsidRPr="009E0D1F" w:rsidRDefault="00896358" w:rsidP="00694F17">
            <w:pPr>
              <w:pStyle w:val="Style117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</w:t>
            </w:r>
            <w:r w:rsidR="00694F17"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bdobia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50" w:lineRule="exact"/>
              <w:ind w:left="274" w:right="278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50" w:lineRule="exact"/>
              <w:ind w:left="274" w:right="278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OP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Zúčtovanie OP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 dôvodu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zániku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opodstatnenosti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Zúčtovanie OP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 dôvodu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vyradenia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majetku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 účtovníctva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B30DD2">
            <w:pPr>
              <w:pStyle w:val="Style117"/>
              <w:ind w:left="149" w:right="154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OP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na konci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9E0D1F" w:rsidTr="00B30DD2">
        <w:trPr>
          <w:trHeight w:hRule="exact" w:val="302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A3274" w:rsidP="00694F17">
            <w:pPr>
              <w:pStyle w:val="Style121"/>
              <w:spacing w:line="240" w:lineRule="auto"/>
              <w:ind w:left="1214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896358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B49CA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B49CA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896358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</w:t>
            </w:r>
          </w:p>
        </w:tc>
      </w:tr>
      <w:tr w:rsidR="006D0881" w:rsidRPr="009E0D1F" w:rsidTr="006B747F">
        <w:trPr>
          <w:trHeight w:hRule="exact" w:val="298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881" w:rsidRPr="009E0D1F" w:rsidRDefault="006D0881" w:rsidP="006D088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z obchodného styku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881" w:rsidRPr="009E0D1F" w:rsidRDefault="006D0881" w:rsidP="006D088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1 393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881" w:rsidRPr="009E0D1F" w:rsidRDefault="006D0881" w:rsidP="006D088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3 967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881" w:rsidRPr="009E0D1F" w:rsidRDefault="006D0881" w:rsidP="006D088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13 122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881" w:rsidRPr="009E0D1F" w:rsidRDefault="006D0881" w:rsidP="006D088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881" w:rsidRPr="009E0D1F" w:rsidRDefault="006D0881" w:rsidP="006D088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1 479</w:t>
            </w:r>
          </w:p>
        </w:tc>
      </w:tr>
      <w:tr w:rsidR="006D0881" w:rsidRPr="009E0D1F" w:rsidTr="00B30DD2">
        <w:trPr>
          <w:trHeight w:hRule="exact" w:val="298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881" w:rsidRPr="009E0D1F" w:rsidRDefault="006D0881" w:rsidP="006D088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881" w:rsidRPr="009E0D1F" w:rsidRDefault="006D0881" w:rsidP="006D088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881" w:rsidRPr="009E0D1F" w:rsidRDefault="006D0881" w:rsidP="006D088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881" w:rsidRPr="009E0D1F" w:rsidRDefault="006D0881" w:rsidP="006D088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881" w:rsidRPr="009E0D1F" w:rsidRDefault="006D0881" w:rsidP="006D088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881" w:rsidRPr="009E0D1F" w:rsidRDefault="006D0881" w:rsidP="006D088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6D0881" w:rsidRPr="009E0D1F" w:rsidTr="00B30DD2">
        <w:trPr>
          <w:trHeight w:hRule="exact" w:val="312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881" w:rsidRPr="009E0D1F" w:rsidRDefault="006D0881" w:rsidP="006D088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Pohľadávky spolu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881" w:rsidRPr="009E0D1F" w:rsidRDefault="006D0881" w:rsidP="006D088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1 393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881" w:rsidRPr="009E0D1F" w:rsidRDefault="006D0881" w:rsidP="006D088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3 881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881" w:rsidRPr="009E0D1F" w:rsidRDefault="006D0881" w:rsidP="006D088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13 122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881" w:rsidRPr="009E0D1F" w:rsidRDefault="006D0881" w:rsidP="006D088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881" w:rsidRPr="009E0D1F" w:rsidRDefault="006D0881" w:rsidP="006D088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1 479</w:t>
            </w:r>
          </w:p>
        </w:tc>
      </w:tr>
    </w:tbl>
    <w:p w:rsidR="00EA4B19" w:rsidRPr="009E0D1F" w:rsidRDefault="00EA4B19" w:rsidP="00EA4B19">
      <w:pPr>
        <w:rPr>
          <w:lang w:eastAsia="sk-SK"/>
        </w:rPr>
      </w:pPr>
    </w:p>
    <w:p w:rsidR="00694F17" w:rsidRPr="009E0D1F" w:rsidRDefault="00EA4B19" w:rsidP="00D73442">
      <w:pPr>
        <w:pStyle w:val="Nadpis9"/>
        <w:ind w:left="851" w:hanging="851"/>
        <w:rPr>
          <w:sz w:val="24"/>
        </w:rPr>
      </w:pPr>
      <w:r w:rsidRPr="009E0D1F">
        <w:rPr>
          <w:sz w:val="24"/>
        </w:rPr>
        <w:t>20</w:t>
      </w:r>
      <w:r w:rsidR="00D73442" w:rsidRPr="009E0D1F">
        <w:rPr>
          <w:sz w:val="24"/>
        </w:rPr>
        <w:t>.</w:t>
      </w:r>
      <w:r w:rsidR="00996AB1" w:rsidRPr="009E0D1F">
        <w:rPr>
          <w:sz w:val="24"/>
        </w:rPr>
        <w:tab/>
      </w:r>
      <w:r w:rsidR="00694F17" w:rsidRPr="009E0D1F">
        <w:rPr>
          <w:sz w:val="24"/>
        </w:rPr>
        <w:t>Pohľadávky do lehoty a po lehote splatnosti</w:t>
      </w:r>
    </w:p>
    <w:p w:rsidR="00694F17" w:rsidRPr="009E0D1F" w:rsidRDefault="00694F17" w:rsidP="00694F17">
      <w:pPr>
        <w:pStyle w:val="Style20"/>
        <w:spacing w:before="168"/>
        <w:ind w:left="10"/>
        <w:rPr>
          <w:rFonts w:ascii="Bookman Old Style" w:hAnsi="Bookman Old Style"/>
          <w:sz w:val="16"/>
          <w:szCs w:val="16"/>
          <w:lang w:val="sk-SK"/>
        </w:rPr>
      </w:pPr>
      <w:r w:rsidRPr="009E0D1F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1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41"/>
        <w:gridCol w:w="2184"/>
        <w:gridCol w:w="2184"/>
        <w:gridCol w:w="2189"/>
      </w:tblGrid>
      <w:tr w:rsidR="00694F17" w:rsidRPr="009E0D1F" w:rsidTr="00BA5271">
        <w:trPr>
          <w:trHeight w:hRule="exact" w:val="394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BA5271">
            <w:pPr>
              <w:pStyle w:val="Style105"/>
              <w:spacing w:line="240" w:lineRule="auto"/>
              <w:ind w:left="677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BA5271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V lehote splatnosti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BA5271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 lehote splatnosti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BA5271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Pohľadávky spolu</w:t>
            </w:r>
          </w:p>
        </w:tc>
      </w:tr>
      <w:tr w:rsidR="00694F17" w:rsidRPr="009E0D1F" w:rsidTr="00694F17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A3274" w:rsidP="00694F17">
            <w:pPr>
              <w:pStyle w:val="Style121"/>
              <w:spacing w:line="240" w:lineRule="auto"/>
              <w:ind w:left="1214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B49CA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896358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</w:tr>
      <w:tr w:rsidR="00694F17" w:rsidRPr="009E0D1F" w:rsidTr="00725800">
        <w:trPr>
          <w:trHeight w:hRule="exact" w:val="360"/>
        </w:trPr>
        <w:tc>
          <w:tcPr>
            <w:tcW w:w="929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725800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Dlhodobé pohľadávky</w:t>
            </w:r>
            <w:r w:rsidR="00E94B08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 xml:space="preserve"> –netýka sa</w:t>
            </w:r>
          </w:p>
        </w:tc>
      </w:tr>
      <w:tr w:rsidR="00694F17" w:rsidRPr="009E0D1F" w:rsidTr="00BA5271">
        <w:trPr>
          <w:trHeight w:hRule="exact" w:val="365"/>
        </w:trPr>
        <w:tc>
          <w:tcPr>
            <w:tcW w:w="929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BA5271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pohľadávky</w:t>
            </w:r>
          </w:p>
        </w:tc>
      </w:tr>
      <w:tr w:rsidR="00694F17" w:rsidRPr="009E0D1F" w:rsidTr="006B747F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z obchodného styku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170421" w:rsidP="0021073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346 290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170421" w:rsidP="0021073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116 338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170421" w:rsidP="0021073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462 628</w:t>
            </w:r>
          </w:p>
        </w:tc>
      </w:tr>
      <w:tr w:rsidR="00694F17" w:rsidRPr="009E0D1F" w:rsidTr="006B747F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Sociálne poistenie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6B747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6B747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6B747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694F17" w:rsidRPr="009E0D1F" w:rsidTr="006B747F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Daňové pohľadávky a dotácie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6B1B" w:rsidRPr="009E0D1F" w:rsidRDefault="006D0881" w:rsidP="00C86B1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10 331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6B747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6B1B" w:rsidRPr="009E0D1F" w:rsidRDefault="00170421" w:rsidP="00C86B1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10 331</w:t>
            </w:r>
          </w:p>
        </w:tc>
      </w:tr>
      <w:tr w:rsidR="00694F17" w:rsidRPr="009E0D1F" w:rsidTr="006B747F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D0881" w:rsidP="00A05818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6 699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6B747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170421" w:rsidP="00A05818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6 699</w:t>
            </w:r>
          </w:p>
        </w:tc>
      </w:tr>
      <w:tr w:rsidR="00694F17" w:rsidRPr="009E0D1F" w:rsidTr="006B747F">
        <w:trPr>
          <w:trHeight w:hRule="exact" w:val="37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725800">
            <w:pPr>
              <w:pStyle w:val="Style105"/>
              <w:spacing w:line="240" w:lineRule="auto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170421" w:rsidP="0021073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363 320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170421" w:rsidP="0021073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116 338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170421" w:rsidP="00A05818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479 658</w:t>
            </w:r>
          </w:p>
        </w:tc>
      </w:tr>
    </w:tbl>
    <w:p w:rsidR="00862FA9" w:rsidRPr="009E0D1F" w:rsidRDefault="00862FA9" w:rsidP="00694F17">
      <w:pPr>
        <w:rPr>
          <w:rFonts w:ascii="Bookman Old Style" w:hAnsi="Bookman Old Style"/>
        </w:rPr>
      </w:pPr>
    </w:p>
    <w:p w:rsidR="009068C8" w:rsidRPr="009E0D1F" w:rsidRDefault="009068C8" w:rsidP="00694F17">
      <w:pPr>
        <w:rPr>
          <w:rFonts w:ascii="Bookman Old Style" w:hAnsi="Bookman Old Style"/>
          <w:sz w:val="16"/>
          <w:szCs w:val="16"/>
        </w:rPr>
      </w:pPr>
    </w:p>
    <w:p w:rsidR="00694F17" w:rsidRPr="009E0D1F" w:rsidRDefault="00D73442" w:rsidP="00D73442">
      <w:pPr>
        <w:pStyle w:val="Nadpis9"/>
        <w:ind w:left="851" w:hanging="851"/>
        <w:jc w:val="both"/>
        <w:rPr>
          <w:sz w:val="24"/>
        </w:rPr>
      </w:pPr>
      <w:r w:rsidRPr="009E0D1F">
        <w:rPr>
          <w:sz w:val="24"/>
        </w:rPr>
        <w:t>2</w:t>
      </w:r>
      <w:r w:rsidR="00EA4B19" w:rsidRPr="009E0D1F">
        <w:rPr>
          <w:sz w:val="24"/>
        </w:rPr>
        <w:t>1</w:t>
      </w:r>
      <w:r w:rsidRPr="009E0D1F">
        <w:rPr>
          <w:sz w:val="24"/>
        </w:rPr>
        <w:t>.</w:t>
      </w:r>
      <w:r w:rsidR="000D5DB1" w:rsidRPr="009E0D1F">
        <w:rPr>
          <w:sz w:val="24"/>
        </w:rPr>
        <w:tab/>
      </w:r>
      <w:r w:rsidR="00694F17" w:rsidRPr="009E0D1F">
        <w:rPr>
          <w:sz w:val="24"/>
        </w:rPr>
        <w:t>Pohľadávky zabezpečené záložným právom, alebo inou formou zabezpečenia</w:t>
      </w:r>
    </w:p>
    <w:p w:rsidR="00C86B1B" w:rsidRPr="009E0D1F" w:rsidRDefault="00C86B1B" w:rsidP="00C86B1B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D73442" w:rsidP="00D73442">
      <w:pPr>
        <w:pStyle w:val="Zoznam"/>
        <w:ind w:left="851" w:hanging="851"/>
        <w:jc w:val="both"/>
        <w:rPr>
          <w:rFonts w:ascii="Bookman Old Style" w:hAnsi="Bookman Old Style"/>
          <w:b/>
          <w:bCs/>
          <w:sz w:val="24"/>
        </w:rPr>
      </w:pPr>
      <w:r w:rsidRPr="009E0D1F">
        <w:rPr>
          <w:rFonts w:ascii="Bookman Old Style" w:hAnsi="Bookman Old Style"/>
          <w:b/>
          <w:bCs/>
          <w:sz w:val="24"/>
        </w:rPr>
        <w:t>2</w:t>
      </w:r>
      <w:r w:rsidR="00EA4B19" w:rsidRPr="009E0D1F">
        <w:rPr>
          <w:rFonts w:ascii="Bookman Old Style" w:hAnsi="Bookman Old Style"/>
          <w:b/>
          <w:bCs/>
          <w:sz w:val="24"/>
        </w:rPr>
        <w:t>2</w:t>
      </w:r>
      <w:r w:rsidRPr="009E0D1F">
        <w:rPr>
          <w:rFonts w:ascii="Bookman Old Style" w:hAnsi="Bookman Old Style"/>
          <w:b/>
          <w:bCs/>
          <w:sz w:val="24"/>
        </w:rPr>
        <w:t>.</w:t>
      </w:r>
      <w:r w:rsidR="000D5DB1" w:rsidRPr="009E0D1F">
        <w:rPr>
          <w:rFonts w:ascii="Bookman Old Style" w:hAnsi="Bookman Old Style"/>
          <w:b/>
          <w:bCs/>
          <w:sz w:val="24"/>
        </w:rPr>
        <w:tab/>
      </w:r>
      <w:r w:rsidR="00694F17" w:rsidRPr="009E0D1F">
        <w:rPr>
          <w:rFonts w:ascii="Bookman Old Style" w:hAnsi="Bookman Old Style"/>
          <w:b/>
          <w:bCs/>
          <w:sz w:val="24"/>
        </w:rPr>
        <w:t>Pohľadávky, na ktoré sa zriadilo záložné právo a pohľadávky pri ktorých má obmedzené právo s</w:t>
      </w:r>
      <w:r w:rsidR="00B5500A" w:rsidRPr="009E0D1F">
        <w:rPr>
          <w:rFonts w:ascii="Bookman Old Style" w:hAnsi="Bookman Old Style"/>
          <w:b/>
          <w:bCs/>
          <w:sz w:val="24"/>
        </w:rPr>
        <w:t xml:space="preserve"> </w:t>
      </w:r>
      <w:r w:rsidR="00694F17" w:rsidRPr="009E0D1F">
        <w:rPr>
          <w:rFonts w:ascii="Bookman Old Style" w:hAnsi="Bookman Old Style"/>
          <w:b/>
          <w:bCs/>
          <w:sz w:val="24"/>
        </w:rPr>
        <w:t>nimi nakladať</w:t>
      </w:r>
    </w:p>
    <w:p w:rsidR="00815EEF" w:rsidRPr="009E0D1F" w:rsidRDefault="00815EEF" w:rsidP="00815EEF">
      <w:pPr>
        <w:ind w:left="851"/>
        <w:jc w:val="center"/>
        <w:rPr>
          <w:rFonts w:ascii="Bookman Old Style" w:hAnsi="Bookman Old Style"/>
        </w:rPr>
      </w:pPr>
    </w:p>
    <w:p w:rsidR="00C86B1B" w:rsidRPr="009E0D1F" w:rsidRDefault="00C86B1B" w:rsidP="00C86B1B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D73442" w:rsidP="00D73442">
      <w:pPr>
        <w:pStyle w:val="Nadpis9"/>
        <w:ind w:left="851" w:hanging="851"/>
        <w:rPr>
          <w:sz w:val="24"/>
        </w:rPr>
      </w:pPr>
      <w:r w:rsidRPr="009E0D1F">
        <w:rPr>
          <w:sz w:val="24"/>
        </w:rPr>
        <w:t>2</w:t>
      </w:r>
      <w:r w:rsidR="00EA4B19" w:rsidRPr="009E0D1F">
        <w:rPr>
          <w:sz w:val="24"/>
        </w:rPr>
        <w:t>3</w:t>
      </w:r>
      <w:r w:rsidRPr="009E0D1F">
        <w:rPr>
          <w:sz w:val="24"/>
        </w:rPr>
        <w:t>.</w:t>
      </w:r>
      <w:r w:rsidR="00B5500A" w:rsidRPr="009E0D1F">
        <w:rPr>
          <w:sz w:val="24"/>
        </w:rPr>
        <w:tab/>
      </w:r>
      <w:r w:rsidR="00694F17" w:rsidRPr="009E0D1F">
        <w:rPr>
          <w:sz w:val="24"/>
        </w:rPr>
        <w:t>Odložená daňová pohľadávka</w:t>
      </w:r>
    </w:p>
    <w:p w:rsidR="00C86B1B" w:rsidRPr="009E0D1F" w:rsidRDefault="00C86B1B" w:rsidP="00C86B1B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694F17" w:rsidP="00694F17">
      <w:pPr>
        <w:rPr>
          <w:rFonts w:ascii="Bookman Old Style" w:hAnsi="Bookman Old Style"/>
        </w:rPr>
      </w:pPr>
    </w:p>
    <w:p w:rsidR="00C86B1B" w:rsidRDefault="00C86B1B" w:rsidP="00D73442">
      <w:pPr>
        <w:pStyle w:val="Zoznam"/>
        <w:ind w:left="851" w:hanging="851"/>
        <w:rPr>
          <w:rFonts w:ascii="Bookman Old Style" w:hAnsi="Bookman Old Style"/>
          <w:b/>
          <w:bCs/>
          <w:sz w:val="24"/>
        </w:rPr>
      </w:pPr>
    </w:p>
    <w:p w:rsidR="00C86B1B" w:rsidRDefault="00C86B1B" w:rsidP="00D73442">
      <w:pPr>
        <w:pStyle w:val="Zoznam"/>
        <w:ind w:left="851" w:hanging="851"/>
        <w:rPr>
          <w:rFonts w:ascii="Bookman Old Style" w:hAnsi="Bookman Old Style"/>
          <w:b/>
          <w:bCs/>
          <w:sz w:val="24"/>
        </w:rPr>
      </w:pPr>
    </w:p>
    <w:p w:rsidR="00C86B1B" w:rsidRDefault="00C86B1B" w:rsidP="00D73442">
      <w:pPr>
        <w:pStyle w:val="Zoznam"/>
        <w:ind w:left="851" w:hanging="851"/>
        <w:rPr>
          <w:rFonts w:ascii="Bookman Old Style" w:hAnsi="Bookman Old Style"/>
          <w:b/>
          <w:bCs/>
          <w:sz w:val="24"/>
        </w:rPr>
      </w:pPr>
    </w:p>
    <w:p w:rsidR="00694F17" w:rsidRPr="009E0D1F" w:rsidRDefault="00D73442" w:rsidP="00D73442">
      <w:pPr>
        <w:pStyle w:val="Zoznam"/>
        <w:ind w:left="851" w:hanging="851"/>
        <w:rPr>
          <w:rFonts w:ascii="Bookman Old Style" w:hAnsi="Bookman Old Style"/>
          <w:b/>
          <w:bCs/>
          <w:sz w:val="24"/>
        </w:rPr>
      </w:pPr>
      <w:r w:rsidRPr="009E0D1F">
        <w:rPr>
          <w:rFonts w:ascii="Bookman Old Style" w:hAnsi="Bookman Old Style"/>
          <w:b/>
          <w:bCs/>
          <w:sz w:val="24"/>
        </w:rPr>
        <w:lastRenderedPageBreak/>
        <w:t>2</w:t>
      </w:r>
      <w:r w:rsidR="00EA4B19" w:rsidRPr="009E0D1F">
        <w:rPr>
          <w:rFonts w:ascii="Bookman Old Style" w:hAnsi="Bookman Old Style"/>
          <w:b/>
          <w:bCs/>
          <w:sz w:val="24"/>
        </w:rPr>
        <w:t>4</w:t>
      </w:r>
      <w:r w:rsidRPr="009E0D1F">
        <w:rPr>
          <w:rFonts w:ascii="Bookman Old Style" w:hAnsi="Bookman Old Style"/>
          <w:b/>
          <w:bCs/>
          <w:sz w:val="24"/>
        </w:rPr>
        <w:t>.</w:t>
      </w:r>
      <w:r w:rsidR="00B5500A" w:rsidRPr="009E0D1F">
        <w:rPr>
          <w:rFonts w:ascii="Bookman Old Style" w:hAnsi="Bookman Old Style"/>
          <w:b/>
          <w:bCs/>
          <w:sz w:val="24"/>
        </w:rPr>
        <w:tab/>
      </w:r>
      <w:r w:rsidR="00694F17" w:rsidRPr="009E0D1F">
        <w:rPr>
          <w:rFonts w:ascii="Bookman Old Style" w:hAnsi="Bookman Old Style"/>
          <w:b/>
          <w:bCs/>
          <w:sz w:val="24"/>
        </w:rPr>
        <w:t>Významné položky krátkodobého finančného majetku</w:t>
      </w:r>
    </w:p>
    <w:p w:rsidR="00694F17" w:rsidRPr="009E0D1F" w:rsidRDefault="00694F17" w:rsidP="00694F17">
      <w:pPr>
        <w:pStyle w:val="Style20"/>
        <w:spacing w:before="163"/>
        <w:ind w:left="10"/>
        <w:rPr>
          <w:rFonts w:ascii="Bookman Old Style" w:hAnsi="Bookman Old Style"/>
          <w:sz w:val="16"/>
          <w:szCs w:val="16"/>
          <w:lang w:val="sk-SK"/>
        </w:rPr>
      </w:pPr>
      <w:r w:rsidRPr="009E0D1F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1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61"/>
        <w:gridCol w:w="2936"/>
        <w:gridCol w:w="3101"/>
      </w:tblGrid>
      <w:tr w:rsidR="00694F17" w:rsidRPr="009E0D1F" w:rsidTr="003268AB">
        <w:trPr>
          <w:trHeight w:hRule="exact" w:val="634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ind w:left="859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859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ind w:left="54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542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ind w:left="245" w:right="245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170421" w:rsidRPr="009E0D1F" w:rsidTr="003268AB">
        <w:trPr>
          <w:trHeight w:hRule="exact" w:val="403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0421" w:rsidRPr="009E0D1F" w:rsidRDefault="00170421" w:rsidP="0017042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Pokladnica, ceniny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0421" w:rsidRPr="009E0D1F" w:rsidRDefault="00170421" w:rsidP="0017042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6 433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0421" w:rsidRPr="009E0D1F" w:rsidRDefault="00170421" w:rsidP="0017042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5 830</w:t>
            </w:r>
          </w:p>
        </w:tc>
      </w:tr>
      <w:tr w:rsidR="00170421" w:rsidRPr="009E0D1F" w:rsidTr="003268AB">
        <w:trPr>
          <w:trHeight w:hRule="exact" w:val="398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0421" w:rsidRPr="009E0D1F" w:rsidRDefault="00170421" w:rsidP="0017042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Bežné účty v banke alebo v pobočke zahraničnej banky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0421" w:rsidRPr="009E0D1F" w:rsidRDefault="00170421" w:rsidP="0017042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268 435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0421" w:rsidRPr="009E0D1F" w:rsidRDefault="00170421" w:rsidP="0017042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434 006</w:t>
            </w:r>
          </w:p>
        </w:tc>
      </w:tr>
      <w:tr w:rsidR="00170421" w:rsidRPr="009E0D1F" w:rsidTr="003268AB">
        <w:trPr>
          <w:trHeight w:hRule="exact" w:val="408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0421" w:rsidRPr="009E0D1F" w:rsidRDefault="00170421" w:rsidP="0017042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0421" w:rsidRPr="009E0D1F" w:rsidRDefault="00170421" w:rsidP="0017042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274 868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0421" w:rsidRPr="009E0D1F" w:rsidRDefault="00170421" w:rsidP="0017042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439 836</w:t>
            </w:r>
          </w:p>
        </w:tc>
      </w:tr>
    </w:tbl>
    <w:p w:rsidR="002A310D" w:rsidRPr="009E0D1F" w:rsidRDefault="002A310D" w:rsidP="00694F17">
      <w:pPr>
        <w:pStyle w:val="Zoznam"/>
        <w:ind w:left="0" w:firstLine="0"/>
        <w:rPr>
          <w:rFonts w:ascii="Bookman Old Style" w:hAnsi="Bookman Old Style"/>
          <w:b/>
          <w:bCs/>
          <w:sz w:val="24"/>
        </w:rPr>
      </w:pPr>
    </w:p>
    <w:p w:rsidR="00694F17" w:rsidRPr="009E0D1F" w:rsidRDefault="00694F17" w:rsidP="00694F17">
      <w:pPr>
        <w:pStyle w:val="Style20"/>
        <w:rPr>
          <w:rFonts w:ascii="Bookman Old Style" w:hAnsi="Bookman Old Style"/>
          <w:sz w:val="16"/>
          <w:szCs w:val="16"/>
          <w:lang w:val="sk-SK"/>
        </w:rPr>
      </w:pPr>
      <w:r w:rsidRPr="009E0D1F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2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110"/>
        <w:gridCol w:w="1546"/>
        <w:gridCol w:w="1546"/>
        <w:gridCol w:w="1541"/>
        <w:gridCol w:w="1555"/>
      </w:tblGrid>
      <w:tr w:rsidR="00694F17" w:rsidRPr="009E0D1F" w:rsidTr="00694F17">
        <w:trPr>
          <w:trHeight w:hRule="exact" w:val="437"/>
        </w:trPr>
        <w:tc>
          <w:tcPr>
            <w:tcW w:w="311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Krátkodobý finančný majetok</w:t>
            </w:r>
          </w:p>
        </w:tc>
        <w:tc>
          <w:tcPr>
            <w:tcW w:w="61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ind w:left="2083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9E0D1F" w:rsidTr="00694F17">
        <w:trPr>
          <w:trHeight w:hRule="exact" w:val="826"/>
        </w:trPr>
        <w:tc>
          <w:tcPr>
            <w:tcW w:w="311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ind w:left="29" w:right="34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začiatku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ind w:left="154" w:right="158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konci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9E0D1F" w:rsidTr="00694F17">
        <w:trPr>
          <w:trHeight w:hRule="exact" w:val="39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896358" w:rsidP="00694F17">
            <w:pPr>
              <w:pStyle w:val="Style121"/>
              <w:spacing w:line="240" w:lineRule="auto"/>
              <w:ind w:left="1402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0C18D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</w:tr>
    </w:tbl>
    <w:p w:rsidR="00694F17" w:rsidRPr="009E0D1F" w:rsidRDefault="00862809" w:rsidP="002B73DC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D73442" w:rsidP="00D73442">
      <w:pPr>
        <w:pStyle w:val="Zoznam"/>
        <w:ind w:left="851" w:hanging="851"/>
        <w:rPr>
          <w:rFonts w:ascii="Bookman Old Style" w:hAnsi="Bookman Old Style"/>
          <w:b/>
          <w:bCs/>
          <w:sz w:val="24"/>
        </w:rPr>
      </w:pPr>
      <w:r w:rsidRPr="009E0D1F">
        <w:rPr>
          <w:rFonts w:ascii="Bookman Old Style" w:hAnsi="Bookman Old Style"/>
          <w:b/>
          <w:bCs/>
          <w:sz w:val="24"/>
        </w:rPr>
        <w:t>2</w:t>
      </w:r>
      <w:r w:rsidR="00EA4B19" w:rsidRPr="009E0D1F">
        <w:rPr>
          <w:rFonts w:ascii="Bookman Old Style" w:hAnsi="Bookman Old Style"/>
          <w:b/>
          <w:bCs/>
          <w:sz w:val="24"/>
        </w:rPr>
        <w:t>5</w:t>
      </w:r>
      <w:r w:rsidRPr="009E0D1F">
        <w:rPr>
          <w:rFonts w:ascii="Bookman Old Style" w:hAnsi="Bookman Old Style"/>
          <w:b/>
          <w:bCs/>
          <w:sz w:val="24"/>
        </w:rPr>
        <w:t>.</w:t>
      </w:r>
      <w:r w:rsidR="00062969" w:rsidRPr="009E0D1F">
        <w:rPr>
          <w:rFonts w:ascii="Bookman Old Style" w:hAnsi="Bookman Old Style"/>
          <w:b/>
          <w:bCs/>
          <w:sz w:val="24"/>
        </w:rPr>
        <w:tab/>
      </w:r>
      <w:r w:rsidR="00694F17" w:rsidRPr="009E0D1F">
        <w:rPr>
          <w:rFonts w:ascii="Bookman Old Style" w:hAnsi="Bookman Old Style"/>
          <w:b/>
          <w:bCs/>
          <w:sz w:val="24"/>
        </w:rPr>
        <w:t>Vývoj opravnej položky ku krátkodobému finančnému majetku</w:t>
      </w:r>
    </w:p>
    <w:p w:rsidR="00862809" w:rsidRPr="009E0D1F" w:rsidRDefault="00862809" w:rsidP="00862809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D73442" w:rsidP="00D73442">
      <w:pPr>
        <w:pStyle w:val="Nadpis5"/>
        <w:ind w:left="851" w:hanging="851"/>
        <w:jc w:val="both"/>
        <w:rPr>
          <w:sz w:val="24"/>
          <w:szCs w:val="24"/>
        </w:rPr>
      </w:pPr>
      <w:r w:rsidRPr="009E0D1F">
        <w:rPr>
          <w:sz w:val="24"/>
          <w:szCs w:val="24"/>
        </w:rPr>
        <w:t>2</w:t>
      </w:r>
      <w:r w:rsidR="00EA4B19" w:rsidRPr="009E0D1F">
        <w:rPr>
          <w:sz w:val="24"/>
          <w:szCs w:val="24"/>
        </w:rPr>
        <w:t>6</w:t>
      </w:r>
      <w:r w:rsidRPr="009E0D1F">
        <w:rPr>
          <w:sz w:val="24"/>
          <w:szCs w:val="24"/>
        </w:rPr>
        <w:t>.</w:t>
      </w:r>
      <w:r w:rsidR="00062969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Krátkodobý finančný majetok, ku ktorému sa zriadilo záložné právo, alebo pri ktorom má obmedzené právo s</w:t>
      </w:r>
      <w:r w:rsidR="00062969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>ním nakladať</w:t>
      </w:r>
    </w:p>
    <w:p w:rsidR="00862809" w:rsidRPr="009E0D1F" w:rsidRDefault="00862809" w:rsidP="00862809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4E1F1E" w:rsidP="004E1F1E">
      <w:pPr>
        <w:pStyle w:val="Nadpis5"/>
        <w:ind w:left="851" w:hanging="851"/>
        <w:jc w:val="both"/>
        <w:rPr>
          <w:sz w:val="24"/>
          <w:szCs w:val="24"/>
        </w:rPr>
      </w:pPr>
      <w:r w:rsidRPr="009E0D1F">
        <w:rPr>
          <w:sz w:val="24"/>
          <w:szCs w:val="24"/>
        </w:rPr>
        <w:t>2</w:t>
      </w:r>
      <w:r w:rsidR="00EA4B19" w:rsidRPr="009E0D1F">
        <w:rPr>
          <w:sz w:val="24"/>
          <w:szCs w:val="24"/>
        </w:rPr>
        <w:t>7</w:t>
      </w:r>
      <w:r w:rsidRPr="009E0D1F">
        <w:rPr>
          <w:sz w:val="24"/>
          <w:szCs w:val="24"/>
        </w:rPr>
        <w:t>.</w:t>
      </w:r>
      <w:r w:rsidR="00062969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Ocenenie krátkodobého finančného majetku, ku dňu ku ktorému sa zostavuje účtovná závierka reálnou hodnotou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A3E72" w:rsidRDefault="006A3E72" w:rsidP="004E1F1E">
      <w:pPr>
        <w:pStyle w:val="Zkladntext2"/>
        <w:ind w:left="851" w:hanging="851"/>
        <w:rPr>
          <w:sz w:val="24"/>
          <w:szCs w:val="24"/>
        </w:rPr>
      </w:pPr>
    </w:p>
    <w:p w:rsidR="00694F17" w:rsidRPr="009E0D1F" w:rsidRDefault="004E1F1E" w:rsidP="004E1F1E">
      <w:pPr>
        <w:pStyle w:val="Zkladntext2"/>
        <w:ind w:left="851" w:hanging="851"/>
        <w:rPr>
          <w:sz w:val="24"/>
          <w:szCs w:val="24"/>
        </w:rPr>
      </w:pPr>
      <w:r w:rsidRPr="009E0D1F">
        <w:rPr>
          <w:sz w:val="24"/>
          <w:szCs w:val="24"/>
        </w:rPr>
        <w:t>2</w:t>
      </w:r>
      <w:r w:rsidR="00EA4B19" w:rsidRPr="009E0D1F">
        <w:rPr>
          <w:sz w:val="24"/>
          <w:szCs w:val="24"/>
        </w:rPr>
        <w:t>8</w:t>
      </w:r>
      <w:r w:rsidRPr="009E0D1F">
        <w:rPr>
          <w:sz w:val="24"/>
          <w:szCs w:val="24"/>
        </w:rPr>
        <w:t>.</w:t>
      </w:r>
      <w:r w:rsidR="00062969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Významné položky časového rozlíšenia na strane aktív</w:t>
      </w: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715"/>
        <w:gridCol w:w="2789"/>
        <w:gridCol w:w="2794"/>
      </w:tblGrid>
      <w:tr w:rsidR="00694F17" w:rsidRPr="009E0D1F" w:rsidTr="00D13E01">
        <w:trPr>
          <w:trHeight w:hRule="exact" w:val="634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D13E01">
            <w:pPr>
              <w:pStyle w:val="Style117"/>
              <w:spacing w:line="240" w:lineRule="auto"/>
              <w:ind w:left="456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Opis položky časového rozlíšenia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D13E01">
            <w:pPr>
              <w:pStyle w:val="Style117"/>
              <w:spacing w:line="240" w:lineRule="auto"/>
              <w:ind w:left="389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02" w:lineRule="exact"/>
              <w:ind w:left="91" w:right="9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694F17" w:rsidRPr="009E0D1F" w:rsidTr="00862809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Náklady budúcich období dlhodobé,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37218B" w:rsidP="0088448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 w:rsidRPr="009E0D1F"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526C52" w:rsidP="0088448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 w:rsidRPr="009E0D1F"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0</w:t>
            </w:r>
          </w:p>
        </w:tc>
      </w:tr>
      <w:tr w:rsidR="00170421" w:rsidRPr="009E0D1F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0421" w:rsidRPr="009E0D1F" w:rsidRDefault="00170421" w:rsidP="0017042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Náklady budúcich období krátkodobé,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0421" w:rsidRPr="009E0D1F" w:rsidRDefault="00170421" w:rsidP="0017042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40 980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0421" w:rsidRPr="009E0D1F" w:rsidRDefault="00170421" w:rsidP="0017042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25 487</w:t>
            </w:r>
          </w:p>
        </w:tc>
      </w:tr>
      <w:tr w:rsidR="00170421" w:rsidRPr="009E0D1F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0421" w:rsidRPr="009E0D1F" w:rsidRDefault="00170421" w:rsidP="0017042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Fonts w:ascii="Bookman Old Style" w:hAnsi="Bookman Old Style"/>
                <w:sz w:val="16"/>
                <w:szCs w:val="16"/>
                <w:lang w:val="sk-SK"/>
              </w:rPr>
              <w:t>- poistné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0421" w:rsidRPr="009E0D1F" w:rsidRDefault="00170421" w:rsidP="0017042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en-US"/>
              </w:rPr>
            </w:pPr>
            <w:r>
              <w:rPr>
                <w:rFonts w:ascii="Bookman Old Style" w:hAnsi="Bookman Old Style"/>
                <w:sz w:val="16"/>
                <w:szCs w:val="16"/>
                <w:lang w:val="en-US"/>
              </w:rPr>
              <w:t>13 552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0421" w:rsidRPr="009E0D1F" w:rsidRDefault="00170421" w:rsidP="0017042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en-US"/>
              </w:rPr>
            </w:pPr>
            <w:r>
              <w:rPr>
                <w:rFonts w:ascii="Bookman Old Style" w:hAnsi="Bookman Old Style"/>
                <w:sz w:val="16"/>
                <w:szCs w:val="16"/>
                <w:lang w:val="en-US"/>
              </w:rPr>
              <w:t>12 106</w:t>
            </w:r>
          </w:p>
        </w:tc>
      </w:tr>
      <w:tr w:rsidR="00170421" w:rsidRPr="009E0D1F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0421" w:rsidRPr="009E0D1F" w:rsidRDefault="00170421" w:rsidP="0017042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Fonts w:ascii="Bookman Old Style" w:hAnsi="Bookman Old Style"/>
                <w:sz w:val="16"/>
                <w:szCs w:val="16"/>
                <w:lang w:val="sk-SK"/>
              </w:rPr>
              <w:t>- ostatné služby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0421" w:rsidRPr="009E0D1F" w:rsidRDefault="00170421" w:rsidP="0017042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27 428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0421" w:rsidRPr="009E0D1F" w:rsidRDefault="00170421" w:rsidP="0017042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13 381</w:t>
            </w:r>
          </w:p>
        </w:tc>
      </w:tr>
      <w:tr w:rsidR="00170421" w:rsidRPr="009E0D1F" w:rsidTr="00D13E01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0421" w:rsidRPr="009E0D1F" w:rsidRDefault="00170421" w:rsidP="0017042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Príjmy budúcich období dlhodobé,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0421" w:rsidRPr="009E0D1F" w:rsidRDefault="00170421" w:rsidP="0017042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0421" w:rsidRPr="009E0D1F" w:rsidRDefault="00170421" w:rsidP="0017042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170421" w:rsidRPr="009E0D1F" w:rsidTr="00790E7E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0421" w:rsidRPr="009E0D1F" w:rsidRDefault="00170421" w:rsidP="0017042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Príjmy budúcich období krátkodobé,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0421" w:rsidRPr="009E0D1F" w:rsidRDefault="00170421" w:rsidP="0017042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261 032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0421" w:rsidRPr="009E0D1F" w:rsidRDefault="00170421" w:rsidP="0017042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330 378</w:t>
            </w:r>
          </w:p>
        </w:tc>
      </w:tr>
      <w:tr w:rsidR="00170421" w:rsidRPr="009E0D1F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0421" w:rsidRPr="009E0D1F" w:rsidRDefault="00170421" w:rsidP="0017042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Fonts w:ascii="Bookman Old Style" w:hAnsi="Bookman Old Style"/>
                <w:sz w:val="16"/>
                <w:szCs w:val="16"/>
                <w:lang w:val="sk-SK"/>
              </w:rPr>
              <w:t xml:space="preserve">- </w:t>
            </w: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dotácia eurofondy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0421" w:rsidRPr="009E0D1F" w:rsidRDefault="00170421" w:rsidP="0017042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261 032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0421" w:rsidRPr="009E0D1F" w:rsidRDefault="00170421" w:rsidP="0017042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330 378</w:t>
            </w:r>
          </w:p>
        </w:tc>
      </w:tr>
      <w:tr w:rsidR="003B2F8D" w:rsidRPr="009E0D1F" w:rsidTr="00111C05">
        <w:trPr>
          <w:trHeight w:hRule="exact" w:val="40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111C05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111C0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441B8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</w:tbl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043E2A" w:rsidRPr="009E0D1F" w:rsidRDefault="00043E2A" w:rsidP="00694F17">
      <w:pPr>
        <w:rPr>
          <w:rFonts w:ascii="Bookman Old Style" w:hAnsi="Bookman Old Style"/>
          <w:b/>
        </w:rPr>
      </w:pPr>
    </w:p>
    <w:p w:rsidR="00694F17" w:rsidRPr="009E0D1F" w:rsidRDefault="004E1F1E" w:rsidP="004E1F1E">
      <w:pPr>
        <w:pStyle w:val="Zkladntext2"/>
        <w:ind w:left="851" w:hanging="851"/>
        <w:rPr>
          <w:sz w:val="24"/>
          <w:szCs w:val="24"/>
        </w:rPr>
      </w:pPr>
      <w:r w:rsidRPr="009E0D1F">
        <w:rPr>
          <w:sz w:val="24"/>
          <w:szCs w:val="24"/>
        </w:rPr>
        <w:t>2</w:t>
      </w:r>
      <w:r w:rsidR="00EA4B19" w:rsidRPr="009E0D1F">
        <w:rPr>
          <w:sz w:val="24"/>
          <w:szCs w:val="24"/>
        </w:rPr>
        <w:t>9</w:t>
      </w:r>
      <w:r w:rsidRPr="009E0D1F">
        <w:rPr>
          <w:sz w:val="24"/>
          <w:szCs w:val="24"/>
        </w:rPr>
        <w:t>.</w:t>
      </w:r>
      <w:r w:rsidR="00790E7E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Údaje o majetku prenajatom formou finančného prenájmu</w:t>
      </w:r>
    </w:p>
    <w:p w:rsidR="00694F17" w:rsidRPr="009E0D1F" w:rsidRDefault="00862809" w:rsidP="00DD10AF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E94FBE" w:rsidRPr="009E0D1F" w:rsidRDefault="00E94FBE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4E1F1E" w:rsidRPr="009E0D1F" w:rsidRDefault="004E1F1E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94F17" w:rsidRPr="009E0D1F" w:rsidRDefault="00EA4B19" w:rsidP="004E1F1E">
      <w:pPr>
        <w:pStyle w:val="Nadpis9"/>
        <w:ind w:left="851" w:hanging="851"/>
        <w:rPr>
          <w:sz w:val="24"/>
          <w:szCs w:val="24"/>
        </w:rPr>
      </w:pPr>
      <w:r w:rsidRPr="009E0D1F">
        <w:rPr>
          <w:sz w:val="24"/>
          <w:szCs w:val="24"/>
        </w:rPr>
        <w:t>30</w:t>
      </w:r>
      <w:r w:rsidR="004E1F1E" w:rsidRPr="009E0D1F">
        <w:rPr>
          <w:sz w:val="24"/>
          <w:szCs w:val="24"/>
        </w:rPr>
        <w:t>.</w:t>
      </w:r>
      <w:r w:rsidR="004E1F1E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Údaje o vlastnom imaní</w:t>
      </w: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694F17" w:rsidP="00694F17">
      <w:pPr>
        <w:pStyle w:val="Pokraovaniezoznamu"/>
        <w:ind w:left="0"/>
        <w:jc w:val="both"/>
        <w:rPr>
          <w:rFonts w:ascii="Bookman Old Style" w:hAnsi="Bookman Old Style"/>
          <w:b/>
        </w:rPr>
      </w:pPr>
      <w:r w:rsidRPr="009E0D1F">
        <w:rPr>
          <w:rFonts w:ascii="Bookman Old Style" w:hAnsi="Bookman Old Style"/>
          <w:b/>
        </w:rPr>
        <w:t>Popis základného imania, výška upísaného imania nezapísaného v OR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07"/>
        <w:gridCol w:w="1418"/>
        <w:gridCol w:w="1485"/>
      </w:tblGrid>
      <w:tr w:rsidR="00694F17" w:rsidRPr="009E0D1F" w:rsidTr="00694F17">
        <w:trPr>
          <w:cantSplit/>
        </w:trPr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94F17" w:rsidRPr="009E0D1F" w:rsidRDefault="00694F17" w:rsidP="00694F17">
            <w:pPr>
              <w:pStyle w:val="Nadpis3"/>
            </w:pPr>
            <w:r w:rsidRPr="009E0D1F">
              <w:lastRenderedPageBreak/>
              <w:t>Text</w:t>
            </w:r>
          </w:p>
        </w:tc>
        <w:tc>
          <w:tcPr>
            <w:tcW w:w="2903" w:type="dxa"/>
            <w:gridSpan w:val="2"/>
            <w:tcBorders>
              <w:left w:val="nil"/>
            </w:tcBorders>
          </w:tcPr>
          <w:p w:rsidR="00694F17" w:rsidRPr="009E0D1F" w:rsidRDefault="00694F17" w:rsidP="00694F17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sz w:val="16"/>
                <w:szCs w:val="16"/>
              </w:rPr>
              <w:t>v EUR</w:t>
            </w:r>
          </w:p>
        </w:tc>
      </w:tr>
      <w:tr w:rsidR="00694F17" w:rsidRPr="009E0D1F" w:rsidTr="00694F17">
        <w:tc>
          <w:tcPr>
            <w:tcW w:w="6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F17" w:rsidRPr="009E0D1F" w:rsidRDefault="00694F17" w:rsidP="00694F17">
            <w:pPr>
              <w:jc w:val="center"/>
              <w:rPr>
                <w:rFonts w:ascii="Bookman Old Style" w:hAnsi="Bookman Old Style"/>
              </w:rPr>
            </w:pPr>
          </w:p>
        </w:tc>
        <w:tc>
          <w:tcPr>
            <w:tcW w:w="1418" w:type="dxa"/>
            <w:tcBorders>
              <w:left w:val="nil"/>
            </w:tcBorders>
          </w:tcPr>
          <w:p w:rsidR="00694F17" w:rsidRPr="009E0D1F" w:rsidRDefault="00884483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1485" w:type="dxa"/>
          </w:tcPr>
          <w:p w:rsidR="00694F17" w:rsidRPr="009E0D1F" w:rsidRDefault="00884483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eastAsia="sk-SK"/>
              </w:rPr>
              <w:t>Bezprostredne predchádzajúce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eastAsia="sk-SK"/>
              </w:rPr>
              <w:br/>
              <w:t>účtovné obdobie</w:t>
            </w:r>
          </w:p>
        </w:tc>
      </w:tr>
      <w:tr w:rsidR="00526C52" w:rsidRPr="009E0D1F" w:rsidTr="00DF0201">
        <w:trPr>
          <w:trHeight w:val="441"/>
        </w:trPr>
        <w:tc>
          <w:tcPr>
            <w:tcW w:w="6307" w:type="dxa"/>
            <w:tcBorders>
              <w:top w:val="nil"/>
            </w:tcBorders>
            <w:vAlign w:val="center"/>
          </w:tcPr>
          <w:p w:rsidR="00526C52" w:rsidRPr="009E0D1F" w:rsidRDefault="00526C52" w:rsidP="00111C05">
            <w:pPr>
              <w:rPr>
                <w:rFonts w:ascii="Bookman Old Style" w:hAnsi="Bookman Old Style"/>
                <w:sz w:val="18"/>
              </w:rPr>
            </w:pPr>
            <w:r w:rsidRPr="009E0D1F">
              <w:rPr>
                <w:rFonts w:ascii="Bookman Old Style" w:hAnsi="Bookman Old Style"/>
                <w:sz w:val="18"/>
              </w:rPr>
              <w:t>Základné imanie celkom</w:t>
            </w:r>
          </w:p>
        </w:tc>
        <w:tc>
          <w:tcPr>
            <w:tcW w:w="1418" w:type="dxa"/>
            <w:vAlign w:val="center"/>
          </w:tcPr>
          <w:p w:rsidR="00526C52" w:rsidRPr="009E0D1F" w:rsidRDefault="00526C52" w:rsidP="007A28C7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6 6</w:t>
            </w:r>
            <w:r w:rsidR="007A28C7" w:rsidRPr="009E0D1F">
              <w:rPr>
                <w:rFonts w:ascii="Bookman Old Style" w:hAnsi="Bookman Old Style"/>
                <w:sz w:val="18"/>
                <w:szCs w:val="18"/>
              </w:rPr>
              <w:t>40</w:t>
            </w:r>
          </w:p>
        </w:tc>
        <w:tc>
          <w:tcPr>
            <w:tcW w:w="1485" w:type="dxa"/>
            <w:vAlign w:val="center"/>
          </w:tcPr>
          <w:p w:rsidR="00526C52" w:rsidRPr="009E0D1F" w:rsidRDefault="00526C52" w:rsidP="007A28C7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6 6</w:t>
            </w:r>
            <w:r w:rsidR="007A28C7" w:rsidRPr="009E0D1F">
              <w:rPr>
                <w:rFonts w:ascii="Bookman Old Style" w:hAnsi="Bookman Old Style"/>
                <w:sz w:val="18"/>
                <w:szCs w:val="18"/>
              </w:rPr>
              <w:t>40</w:t>
            </w:r>
          </w:p>
        </w:tc>
      </w:tr>
      <w:tr w:rsidR="00526C52" w:rsidRPr="009E0D1F" w:rsidTr="00DF0201">
        <w:trPr>
          <w:trHeight w:val="419"/>
        </w:trPr>
        <w:tc>
          <w:tcPr>
            <w:tcW w:w="6307" w:type="dxa"/>
            <w:vAlign w:val="center"/>
          </w:tcPr>
          <w:p w:rsidR="00526C52" w:rsidRPr="009E0D1F" w:rsidRDefault="00526C52" w:rsidP="00111C05">
            <w:pPr>
              <w:rPr>
                <w:rFonts w:ascii="Bookman Old Style" w:hAnsi="Bookman Old Style"/>
                <w:sz w:val="18"/>
              </w:rPr>
            </w:pPr>
            <w:r w:rsidRPr="009E0D1F">
              <w:rPr>
                <w:rFonts w:ascii="Bookman Old Style" w:hAnsi="Bookman Old Style"/>
                <w:sz w:val="18"/>
              </w:rPr>
              <w:t>Počet akcií ( a.s. )</w:t>
            </w:r>
          </w:p>
        </w:tc>
        <w:tc>
          <w:tcPr>
            <w:tcW w:w="1418" w:type="dxa"/>
          </w:tcPr>
          <w:p w:rsidR="00526C52" w:rsidRPr="009E0D1F" w:rsidRDefault="00526C52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526C52" w:rsidRPr="009E0D1F" w:rsidRDefault="00526C52" w:rsidP="00526C52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526C52" w:rsidRPr="009E0D1F" w:rsidTr="00DF0201">
        <w:trPr>
          <w:trHeight w:val="411"/>
        </w:trPr>
        <w:tc>
          <w:tcPr>
            <w:tcW w:w="6307" w:type="dxa"/>
            <w:vAlign w:val="center"/>
          </w:tcPr>
          <w:p w:rsidR="00526C52" w:rsidRPr="009E0D1F" w:rsidRDefault="00526C52" w:rsidP="00DF0201">
            <w:pPr>
              <w:rPr>
                <w:rFonts w:ascii="Bookman Old Style" w:hAnsi="Bookman Old Style"/>
                <w:sz w:val="18"/>
              </w:rPr>
            </w:pPr>
            <w:r w:rsidRPr="009E0D1F">
              <w:rPr>
                <w:rFonts w:ascii="Bookman Old Style" w:hAnsi="Bookman Old Style"/>
                <w:sz w:val="18"/>
              </w:rPr>
              <w:t>Nominálna hodnota I akcie ( a.s.)</w:t>
            </w:r>
          </w:p>
        </w:tc>
        <w:tc>
          <w:tcPr>
            <w:tcW w:w="1418" w:type="dxa"/>
          </w:tcPr>
          <w:p w:rsidR="00526C52" w:rsidRPr="009E0D1F" w:rsidRDefault="00526C52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526C52" w:rsidRPr="009E0D1F" w:rsidRDefault="00526C52" w:rsidP="00526C52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526C52" w:rsidRPr="009E0D1F" w:rsidTr="00DF0201">
        <w:trPr>
          <w:trHeight w:val="418"/>
        </w:trPr>
        <w:tc>
          <w:tcPr>
            <w:tcW w:w="6307" w:type="dxa"/>
            <w:vAlign w:val="center"/>
          </w:tcPr>
          <w:p w:rsidR="00526C52" w:rsidRPr="009E0D1F" w:rsidRDefault="00526C52" w:rsidP="00DF0201">
            <w:pPr>
              <w:rPr>
                <w:rFonts w:ascii="Bookman Old Style" w:hAnsi="Bookman Old Style"/>
                <w:sz w:val="18"/>
              </w:rPr>
            </w:pPr>
            <w:r w:rsidRPr="009E0D1F">
              <w:rPr>
                <w:rFonts w:ascii="Bookman Old Style" w:hAnsi="Bookman Old Style"/>
                <w:sz w:val="18"/>
              </w:rPr>
              <w:t>Hodnota podielov podľa spoločníkov (obchodná spoločnosť)</w:t>
            </w:r>
          </w:p>
        </w:tc>
        <w:tc>
          <w:tcPr>
            <w:tcW w:w="1418" w:type="dxa"/>
          </w:tcPr>
          <w:p w:rsidR="00526C52" w:rsidRPr="009E0D1F" w:rsidRDefault="00526C52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526C52" w:rsidRPr="009E0D1F" w:rsidRDefault="00526C52" w:rsidP="00526C52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526C52" w:rsidRPr="009E0D1F" w:rsidTr="004D59AB">
        <w:trPr>
          <w:trHeight w:val="410"/>
        </w:trPr>
        <w:tc>
          <w:tcPr>
            <w:tcW w:w="6307" w:type="dxa"/>
            <w:vAlign w:val="center"/>
          </w:tcPr>
          <w:p w:rsidR="00526C52" w:rsidRPr="009E0D1F" w:rsidRDefault="00AB7B0B" w:rsidP="00DF0201">
            <w:pPr>
              <w:rPr>
                <w:rFonts w:ascii="Bookman Old Style" w:hAnsi="Bookman Old Style"/>
                <w:sz w:val="18"/>
              </w:rPr>
            </w:pPr>
            <w:r>
              <w:rPr>
                <w:rFonts w:ascii="Bookman Old Style" w:hAnsi="Bookman Old Style"/>
                <w:sz w:val="18"/>
              </w:rPr>
              <w:t>Spoločnosť PLASTKOVO s.r.o.</w:t>
            </w:r>
          </w:p>
        </w:tc>
        <w:tc>
          <w:tcPr>
            <w:tcW w:w="1418" w:type="dxa"/>
            <w:vAlign w:val="center"/>
          </w:tcPr>
          <w:p w:rsidR="00526C52" w:rsidRPr="009E0D1F" w:rsidRDefault="007A28C7" w:rsidP="007A28C7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6</w:t>
            </w:r>
            <w:r w:rsidR="00526C52" w:rsidRPr="009E0D1F">
              <w:rPr>
                <w:rFonts w:ascii="Bookman Old Style" w:hAnsi="Bookman Old Style"/>
                <w:sz w:val="18"/>
                <w:szCs w:val="18"/>
              </w:rPr>
              <w:t xml:space="preserve"> 64</w:t>
            </w:r>
            <w:r w:rsidRPr="009E0D1F">
              <w:rPr>
                <w:rFonts w:ascii="Bookman Old Style" w:hAnsi="Bookman Old Style"/>
                <w:sz w:val="18"/>
                <w:szCs w:val="18"/>
              </w:rPr>
              <w:t>0</w:t>
            </w:r>
          </w:p>
        </w:tc>
        <w:tc>
          <w:tcPr>
            <w:tcW w:w="1485" w:type="dxa"/>
            <w:vAlign w:val="center"/>
          </w:tcPr>
          <w:p w:rsidR="00526C52" w:rsidRPr="009E0D1F" w:rsidRDefault="007A28C7" w:rsidP="007A28C7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6</w:t>
            </w:r>
            <w:r w:rsidR="00526C52" w:rsidRPr="009E0D1F">
              <w:rPr>
                <w:rFonts w:ascii="Bookman Old Style" w:hAnsi="Bookman Old Style"/>
                <w:sz w:val="18"/>
                <w:szCs w:val="18"/>
              </w:rPr>
              <w:t xml:space="preserve"> 64</w:t>
            </w:r>
            <w:r w:rsidRPr="009E0D1F">
              <w:rPr>
                <w:rFonts w:ascii="Bookman Old Style" w:hAnsi="Bookman Old Style"/>
                <w:sz w:val="18"/>
                <w:szCs w:val="18"/>
              </w:rPr>
              <w:t>0</w:t>
            </w:r>
          </w:p>
        </w:tc>
      </w:tr>
      <w:tr w:rsidR="00526C52" w:rsidRPr="009E0D1F" w:rsidTr="004D59AB">
        <w:trPr>
          <w:trHeight w:val="415"/>
        </w:trPr>
        <w:tc>
          <w:tcPr>
            <w:tcW w:w="6307" w:type="dxa"/>
            <w:vAlign w:val="center"/>
          </w:tcPr>
          <w:p w:rsidR="00526C52" w:rsidRPr="009E0D1F" w:rsidRDefault="00526C52" w:rsidP="00DF0201">
            <w:pPr>
              <w:rPr>
                <w:rFonts w:ascii="Bookman Old Style" w:hAnsi="Bookman Old Style"/>
                <w:sz w:val="18"/>
              </w:rPr>
            </w:pPr>
          </w:p>
        </w:tc>
        <w:tc>
          <w:tcPr>
            <w:tcW w:w="1418" w:type="dxa"/>
            <w:vAlign w:val="center"/>
          </w:tcPr>
          <w:p w:rsidR="00526C52" w:rsidRPr="009E0D1F" w:rsidRDefault="00526C52" w:rsidP="00DF020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  <w:vAlign w:val="center"/>
          </w:tcPr>
          <w:p w:rsidR="00526C52" w:rsidRPr="009E0D1F" w:rsidRDefault="00526C52" w:rsidP="00526C52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</w:tbl>
    <w:p w:rsidR="00694F17" w:rsidRPr="009E0D1F" w:rsidRDefault="00694F17" w:rsidP="00694F17">
      <w:pPr>
        <w:rPr>
          <w:rFonts w:ascii="Bookman Old Style" w:hAnsi="Bookman Old Style"/>
        </w:rPr>
      </w:pPr>
    </w:p>
    <w:p w:rsidR="00694F17" w:rsidRPr="009E0D1F" w:rsidRDefault="00EA4B19" w:rsidP="00FB5AB6">
      <w:pPr>
        <w:pStyle w:val="Nadpis9"/>
        <w:jc w:val="both"/>
        <w:rPr>
          <w:sz w:val="24"/>
          <w:szCs w:val="24"/>
        </w:rPr>
      </w:pPr>
      <w:r w:rsidRPr="009E0D1F">
        <w:rPr>
          <w:sz w:val="24"/>
          <w:szCs w:val="24"/>
        </w:rPr>
        <w:t>31.</w:t>
      </w:r>
      <w:r w:rsidR="004E1F1E" w:rsidRPr="009E0D1F">
        <w:rPr>
          <w:sz w:val="24"/>
          <w:szCs w:val="24"/>
        </w:rPr>
        <w:tab/>
      </w:r>
      <w:r w:rsidR="00FB5AB6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>Rozdelenie účtovného zisku alebo straty z predchádzajúceho roka</w:t>
      </w: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694F17" w:rsidP="004E1F1E">
      <w:pPr>
        <w:pStyle w:val="Zkladntext2"/>
        <w:ind w:left="851"/>
      </w:pPr>
      <w:r w:rsidRPr="009E0D1F">
        <w:t>V bežnom roku bol rozdelený hospodársky výsledok – účtovný zisk z minulého účtovného obdobia nasledovným spôsobom</w:t>
      </w:r>
    </w:p>
    <w:p w:rsidR="00694F17" w:rsidRPr="009E0D1F" w:rsidRDefault="004E1F1E" w:rsidP="00694F17">
      <w:pPr>
        <w:pStyle w:val="Style20"/>
        <w:spacing w:before="163"/>
        <w:rPr>
          <w:rFonts w:ascii="Bookman Old Style" w:hAnsi="Bookman Old Style"/>
          <w:sz w:val="16"/>
          <w:szCs w:val="16"/>
          <w:lang w:val="sk-SK"/>
        </w:rPr>
      </w:pPr>
      <w:r w:rsidRPr="009E0D1F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  </w:t>
      </w:r>
      <w:r w:rsidR="00694F17" w:rsidRPr="009E0D1F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Tabuľka </w:t>
      </w:r>
      <w:r w:rsidR="00694F17" w:rsidRPr="009E0D1F">
        <w:rPr>
          <w:rStyle w:val="CharStyle39"/>
          <w:rFonts w:ascii="Bookman Old Style" w:hAnsi="Bookman Old Style"/>
          <w:sz w:val="16"/>
          <w:szCs w:val="16"/>
          <w:lang w:val="sk-SK" w:eastAsia="sk-SK"/>
        </w:rPr>
        <w:t xml:space="preserve">č. </w:t>
      </w:r>
      <w:r w:rsidR="00694F17" w:rsidRPr="009E0D1F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1</w:t>
      </w:r>
    </w:p>
    <w:p w:rsidR="00694F17" w:rsidRPr="009E0D1F" w:rsidRDefault="00694F17" w:rsidP="00694F17">
      <w:pPr>
        <w:rPr>
          <w:rFonts w:ascii="Bookman Old Style" w:hAnsi="Bookman Old Style"/>
          <w:b/>
          <w:sz w:val="16"/>
          <w:szCs w:val="16"/>
        </w:rPr>
      </w:pPr>
    </w:p>
    <w:tbl>
      <w:tblPr>
        <w:tblW w:w="0" w:type="auto"/>
        <w:tblInd w:w="182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21"/>
        <w:gridCol w:w="2835"/>
      </w:tblGrid>
      <w:tr w:rsidR="00694F17" w:rsidRPr="009E0D1F" w:rsidTr="007F0574">
        <w:trPr>
          <w:trHeight w:hRule="exact" w:val="634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DF0201">
            <w:pPr>
              <w:pStyle w:val="Style117"/>
              <w:spacing w:line="240" w:lineRule="auto"/>
              <w:ind w:left="2539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ind w:left="110" w:right="11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694F17" w:rsidRPr="009E0D1F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DF020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Účtovný zisk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170421" w:rsidP="00E849E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bookmarkStart w:id="22" w:name="_GoBack"/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30 955</w:t>
            </w:r>
            <w:bookmarkEnd w:id="22"/>
          </w:p>
        </w:tc>
      </w:tr>
      <w:tr w:rsidR="00694F17" w:rsidRPr="009E0D1F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DF020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Rozdelenie účtovného zisku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DF0201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9E0D1F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Prevod do nerozdeleného zisku minulých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170421" w:rsidP="007A28C7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141 174</w:t>
            </w:r>
          </w:p>
        </w:tc>
      </w:tr>
      <w:tr w:rsidR="00694F17" w:rsidRPr="009E0D1F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846966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170421" w:rsidP="00E849E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172 129</w:t>
            </w:r>
          </w:p>
        </w:tc>
      </w:tr>
    </w:tbl>
    <w:p w:rsidR="007A28C7" w:rsidRPr="009E0D1F" w:rsidRDefault="004E1F1E" w:rsidP="007A28C7">
      <w:pPr>
        <w:jc w:val="center"/>
        <w:rPr>
          <w:rStyle w:val="CharStyle363"/>
          <w:rFonts w:ascii="Bookman Old Style" w:hAnsi="Bookman Old Style"/>
          <w:sz w:val="16"/>
          <w:szCs w:val="16"/>
          <w:lang w:eastAsia="sk-SK"/>
        </w:rPr>
      </w:pPr>
      <w:r w:rsidRPr="009E0D1F">
        <w:rPr>
          <w:rStyle w:val="CharStyle363"/>
          <w:rFonts w:ascii="Bookman Old Style" w:hAnsi="Bookman Old Style"/>
          <w:sz w:val="16"/>
          <w:szCs w:val="16"/>
          <w:lang w:eastAsia="sk-SK"/>
        </w:rPr>
        <w:t xml:space="preserve"> </w:t>
      </w:r>
    </w:p>
    <w:p w:rsidR="007A28C7" w:rsidRPr="009E0D1F" w:rsidRDefault="004E1F1E" w:rsidP="007A28C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Style w:val="CharStyle363"/>
          <w:rFonts w:ascii="Bookman Old Style" w:hAnsi="Bookman Old Style"/>
          <w:sz w:val="16"/>
          <w:szCs w:val="16"/>
          <w:lang w:eastAsia="sk-SK"/>
        </w:rPr>
        <w:t xml:space="preserve"> </w:t>
      </w:r>
    </w:p>
    <w:p w:rsidR="00455F0F" w:rsidRPr="009E0D1F" w:rsidRDefault="00455F0F" w:rsidP="00455F0F">
      <w:pPr>
        <w:pStyle w:val="Style20"/>
        <w:spacing w:before="163"/>
        <w:rPr>
          <w:rFonts w:ascii="Bookman Old Style" w:hAnsi="Bookman Old Style"/>
          <w:sz w:val="16"/>
          <w:szCs w:val="16"/>
          <w:lang w:val="sk-SK"/>
        </w:rPr>
      </w:pPr>
      <w:r w:rsidRPr="009E0D1F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Tabuľka </w:t>
      </w:r>
      <w:r w:rsidRPr="009E0D1F">
        <w:rPr>
          <w:rStyle w:val="CharStyle39"/>
          <w:rFonts w:ascii="Bookman Old Style" w:hAnsi="Bookman Old Style"/>
          <w:sz w:val="16"/>
          <w:szCs w:val="16"/>
          <w:lang w:val="sk-SK" w:eastAsia="sk-SK"/>
        </w:rPr>
        <w:t>č. 2</w:t>
      </w:r>
    </w:p>
    <w:p w:rsidR="00455F0F" w:rsidRPr="009E0D1F" w:rsidRDefault="00455F0F" w:rsidP="00694F17">
      <w:pPr>
        <w:rPr>
          <w:rFonts w:ascii="Bookman Old Style" w:hAnsi="Bookman Old Style"/>
        </w:rPr>
      </w:pPr>
    </w:p>
    <w:tbl>
      <w:tblPr>
        <w:tblW w:w="4747" w:type="pct"/>
        <w:jc w:val="center"/>
        <w:tblLook w:val="04A0" w:firstRow="1" w:lastRow="0" w:firstColumn="1" w:lastColumn="0" w:noHBand="0" w:noVBand="1"/>
      </w:tblPr>
      <w:tblGrid>
        <w:gridCol w:w="6520"/>
        <w:gridCol w:w="2835"/>
      </w:tblGrid>
      <w:tr w:rsidR="00455F0F" w:rsidRPr="009E0D1F" w:rsidTr="00437A28">
        <w:trPr>
          <w:trHeight w:val="330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9E0D1F" w:rsidRDefault="00455F0F" w:rsidP="00C97069">
            <w:pPr>
              <w:jc w:val="center"/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9E0D1F" w:rsidRDefault="00455F0F" w:rsidP="00C97069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455F0F" w:rsidRPr="009E0D1F" w:rsidTr="00437A28">
        <w:trPr>
          <w:trHeight w:val="397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9E0D1F" w:rsidRDefault="00455F0F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F0F" w:rsidRPr="009E0D1F" w:rsidRDefault="00455F0F" w:rsidP="007A28C7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455F0F" w:rsidRPr="009E0D1F" w:rsidTr="00437A28">
        <w:trPr>
          <w:trHeight w:val="330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9E0D1F" w:rsidRDefault="00455F0F" w:rsidP="00C97069">
            <w:pPr>
              <w:rPr>
                <w:rFonts w:ascii="Bookman Old Style" w:hAnsi="Bookman Old Style"/>
                <w:b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>Vysporiadanie účtovnej straty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5F0F" w:rsidRPr="009E0D1F" w:rsidRDefault="00455F0F" w:rsidP="00C97069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sz w:val="16"/>
                <w:szCs w:val="16"/>
              </w:rPr>
              <w:t>Bežné účtovné obdobie</w:t>
            </w:r>
          </w:p>
        </w:tc>
      </w:tr>
      <w:tr w:rsidR="00455F0F" w:rsidRPr="009E0D1F" w:rsidTr="00437A28">
        <w:trPr>
          <w:trHeight w:val="454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9E0D1F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 nerozdeleného zisku minulých rokov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5F0F" w:rsidRPr="009E0D1F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55F0F" w:rsidRPr="009E0D1F" w:rsidTr="00437A28">
        <w:trPr>
          <w:trHeight w:val="454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9E0D1F" w:rsidRDefault="00455F0F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F0F" w:rsidRPr="009E0D1F" w:rsidRDefault="00455F0F" w:rsidP="00C97069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</w:tbl>
    <w:p w:rsidR="00455F0F" w:rsidRPr="009E0D1F" w:rsidRDefault="00455F0F" w:rsidP="00694F17">
      <w:pPr>
        <w:rPr>
          <w:rFonts w:ascii="Bookman Old Style" w:hAnsi="Bookman Old Style"/>
        </w:rPr>
      </w:pPr>
    </w:p>
    <w:p w:rsidR="00455F0F" w:rsidRPr="009E0D1F" w:rsidRDefault="00455F0F" w:rsidP="007A28C7">
      <w:pPr>
        <w:pStyle w:val="Nadpis1"/>
      </w:pPr>
    </w:p>
    <w:p w:rsidR="00694F17" w:rsidRPr="009E0D1F" w:rsidRDefault="004E1F1E" w:rsidP="004E1F1E">
      <w:pPr>
        <w:pStyle w:val="Zkladntext2"/>
        <w:ind w:left="851" w:hanging="851"/>
        <w:jc w:val="both"/>
        <w:rPr>
          <w:sz w:val="24"/>
          <w:szCs w:val="24"/>
        </w:rPr>
      </w:pPr>
      <w:r w:rsidRPr="009E0D1F">
        <w:rPr>
          <w:sz w:val="24"/>
          <w:szCs w:val="24"/>
        </w:rPr>
        <w:t>3</w:t>
      </w:r>
      <w:r w:rsidR="00EA4B19" w:rsidRPr="009E0D1F">
        <w:rPr>
          <w:sz w:val="24"/>
          <w:szCs w:val="24"/>
        </w:rPr>
        <w:t>2</w:t>
      </w:r>
      <w:r w:rsidRPr="009E0D1F">
        <w:rPr>
          <w:sz w:val="24"/>
          <w:szCs w:val="24"/>
        </w:rPr>
        <w:t>.</w:t>
      </w:r>
      <w:r w:rsidR="00EA4B19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Prehľad o</w:t>
      </w:r>
      <w:r w:rsidR="000B14E4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>zisku a strate, ktorá nebola účtovaná ako náklad alebo výnos, ale priamo na účty vlastného imania</w:t>
      </w:r>
    </w:p>
    <w:p w:rsidR="00694F17" w:rsidRPr="009E0D1F" w:rsidRDefault="00694F17" w:rsidP="00694F17">
      <w:pPr>
        <w:rPr>
          <w:rFonts w:ascii="Bookman Old Style" w:hAnsi="Bookman Old Style"/>
        </w:rPr>
      </w:pP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694F17" w:rsidP="00694F17">
      <w:pPr>
        <w:rPr>
          <w:rFonts w:ascii="Bookman Old Style" w:hAnsi="Bookman Old Style"/>
        </w:rPr>
      </w:pPr>
    </w:p>
    <w:p w:rsidR="00AB7B0B" w:rsidRDefault="00AB7B0B" w:rsidP="004E1F1E">
      <w:pPr>
        <w:pStyle w:val="Zkladntext2"/>
        <w:ind w:left="709" w:hanging="709"/>
        <w:rPr>
          <w:sz w:val="24"/>
          <w:szCs w:val="24"/>
        </w:rPr>
      </w:pPr>
    </w:p>
    <w:p w:rsidR="00AB7B0B" w:rsidRDefault="00AB7B0B" w:rsidP="004E1F1E">
      <w:pPr>
        <w:pStyle w:val="Zkladntext2"/>
        <w:ind w:left="709" w:hanging="709"/>
        <w:rPr>
          <w:sz w:val="24"/>
          <w:szCs w:val="24"/>
        </w:rPr>
      </w:pPr>
    </w:p>
    <w:p w:rsidR="00AB7B0B" w:rsidRDefault="00AB7B0B" w:rsidP="004E1F1E">
      <w:pPr>
        <w:pStyle w:val="Zkladntext2"/>
        <w:ind w:left="709" w:hanging="709"/>
        <w:rPr>
          <w:sz w:val="24"/>
          <w:szCs w:val="24"/>
        </w:rPr>
      </w:pPr>
    </w:p>
    <w:p w:rsidR="00AB7B0B" w:rsidRDefault="00AB7B0B" w:rsidP="004E1F1E">
      <w:pPr>
        <w:pStyle w:val="Zkladntext2"/>
        <w:ind w:left="709" w:hanging="709"/>
        <w:rPr>
          <w:sz w:val="24"/>
          <w:szCs w:val="24"/>
        </w:rPr>
      </w:pPr>
    </w:p>
    <w:p w:rsidR="00AB7B0B" w:rsidRDefault="00AB7B0B" w:rsidP="004E1F1E">
      <w:pPr>
        <w:pStyle w:val="Zkladntext2"/>
        <w:ind w:left="709" w:hanging="709"/>
        <w:rPr>
          <w:sz w:val="24"/>
          <w:szCs w:val="24"/>
        </w:rPr>
      </w:pPr>
    </w:p>
    <w:p w:rsidR="00694F17" w:rsidRPr="009E0D1F" w:rsidRDefault="00EA4B19" w:rsidP="004E1F1E">
      <w:pPr>
        <w:pStyle w:val="Zkladntext2"/>
        <w:ind w:left="709" w:hanging="709"/>
        <w:rPr>
          <w:sz w:val="24"/>
          <w:szCs w:val="24"/>
        </w:rPr>
      </w:pPr>
      <w:r w:rsidRPr="009E0D1F">
        <w:rPr>
          <w:sz w:val="24"/>
          <w:szCs w:val="24"/>
        </w:rPr>
        <w:lastRenderedPageBreak/>
        <w:t>33</w:t>
      </w:r>
      <w:r w:rsidR="004E1F1E" w:rsidRPr="009E0D1F">
        <w:rPr>
          <w:sz w:val="24"/>
          <w:szCs w:val="24"/>
        </w:rPr>
        <w:t>.</w:t>
      </w:r>
      <w:r w:rsidR="000B14E4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 xml:space="preserve">Tvorba a použitie rezerv </w:t>
      </w:r>
    </w:p>
    <w:p w:rsidR="00694F17" w:rsidRPr="009E0D1F" w:rsidRDefault="00694F17" w:rsidP="00694F17">
      <w:pPr>
        <w:pStyle w:val="Style20"/>
        <w:spacing w:before="168"/>
        <w:rPr>
          <w:rStyle w:val="CharStyle363"/>
          <w:rFonts w:ascii="Bookman Old Style" w:hAnsi="Bookman Old Style"/>
          <w:sz w:val="16"/>
          <w:szCs w:val="16"/>
          <w:lang w:val="sk-SK" w:eastAsia="sk-SK"/>
        </w:rPr>
      </w:pPr>
      <w:r w:rsidRPr="009E0D1F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1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01"/>
        <w:gridCol w:w="1358"/>
        <w:gridCol w:w="1358"/>
        <w:gridCol w:w="1358"/>
        <w:gridCol w:w="1354"/>
        <w:gridCol w:w="1368"/>
      </w:tblGrid>
      <w:tr w:rsidR="00694F17" w:rsidRPr="009E0D1F" w:rsidTr="00694F17">
        <w:trPr>
          <w:trHeight w:hRule="exact" w:val="374"/>
        </w:trPr>
        <w:tc>
          <w:tcPr>
            <w:tcW w:w="250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67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ind w:left="2390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9E0D1F" w:rsidTr="00694F17">
        <w:trPr>
          <w:trHeight w:hRule="exact" w:val="858"/>
        </w:trPr>
        <w:tc>
          <w:tcPr>
            <w:tcW w:w="250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začiatku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Použitie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Zrušenie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ind w:left="58" w:right="62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konci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9E0D1F" w:rsidTr="00694F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A3274" w:rsidP="00694F17">
            <w:pPr>
              <w:pStyle w:val="Style100"/>
              <w:ind w:left="1094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B49CA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B49CA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</w:t>
            </w:r>
          </w:p>
        </w:tc>
      </w:tr>
      <w:tr w:rsidR="00B06852" w:rsidRPr="009E0D1F" w:rsidTr="00CB6B16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rezervy, z toho: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211FFD" w:rsidP="00B06852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34 405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211FFD" w:rsidP="00B06852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36 575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211FFD" w:rsidP="00B06852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34 405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211FFD" w:rsidP="00B06852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36 575</w:t>
            </w:r>
          </w:p>
        </w:tc>
      </w:tr>
      <w:tr w:rsidR="00B06852" w:rsidRPr="009E0D1F" w:rsidTr="00CB6B16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- na mzdy za dovolenky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211FFD" w:rsidP="00B06852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32 405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211FFD" w:rsidP="00B06852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34 575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211FFD" w:rsidP="00B06852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32 405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211FFD" w:rsidP="00B06852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34 575</w:t>
            </w:r>
          </w:p>
        </w:tc>
      </w:tr>
      <w:tr w:rsidR="00B06852" w:rsidRPr="009E0D1F" w:rsidTr="00CB6B16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- na audítorské služby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2 000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2 000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2 000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2 000</w:t>
            </w:r>
          </w:p>
        </w:tc>
      </w:tr>
      <w:tr w:rsidR="004D55CF" w:rsidRPr="009E0D1F" w:rsidTr="00694F17">
        <w:trPr>
          <w:trHeight w:hRule="exact" w:val="350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55CF" w:rsidRPr="009E0D1F" w:rsidRDefault="004D55CF" w:rsidP="00694F17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55CF" w:rsidRPr="009E0D1F" w:rsidRDefault="004D55CF" w:rsidP="00816E56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55CF" w:rsidRPr="009E0D1F" w:rsidRDefault="004D55CF" w:rsidP="00694F17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55CF" w:rsidRPr="009E0D1F" w:rsidRDefault="004D55CF" w:rsidP="00694F17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55CF" w:rsidRPr="009E0D1F" w:rsidRDefault="004D55CF" w:rsidP="00694F17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55CF" w:rsidRPr="009E0D1F" w:rsidRDefault="004D55CF" w:rsidP="00694F17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</w:tbl>
    <w:p w:rsidR="00694F17" w:rsidRPr="009E0D1F" w:rsidRDefault="00694F17" w:rsidP="00694F17">
      <w:pPr>
        <w:pStyle w:val="Nadpis7"/>
      </w:pPr>
    </w:p>
    <w:p w:rsidR="004E1F1E" w:rsidRPr="009E0D1F" w:rsidRDefault="004E1F1E" w:rsidP="00694F17">
      <w:pPr>
        <w:pStyle w:val="Zkladntext"/>
      </w:pPr>
    </w:p>
    <w:p w:rsidR="00694F17" w:rsidRPr="009E0D1F" w:rsidRDefault="00694F17" w:rsidP="00694F17">
      <w:pPr>
        <w:pStyle w:val="Style20"/>
        <w:rPr>
          <w:rFonts w:ascii="Bookman Old Style" w:hAnsi="Bookman Old Style"/>
          <w:sz w:val="16"/>
          <w:szCs w:val="16"/>
          <w:lang w:val="sk-SK"/>
        </w:rPr>
      </w:pPr>
      <w:r w:rsidRPr="009E0D1F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2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01"/>
        <w:gridCol w:w="1358"/>
        <w:gridCol w:w="1358"/>
        <w:gridCol w:w="1358"/>
        <w:gridCol w:w="1354"/>
        <w:gridCol w:w="1368"/>
      </w:tblGrid>
      <w:tr w:rsidR="00694F17" w:rsidRPr="009E0D1F" w:rsidTr="00555AC8">
        <w:trPr>
          <w:trHeight w:hRule="exact" w:val="374"/>
        </w:trPr>
        <w:tc>
          <w:tcPr>
            <w:tcW w:w="250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67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555AC8">
            <w:pPr>
              <w:pStyle w:val="Style117"/>
              <w:spacing w:line="240" w:lineRule="auto"/>
              <w:ind w:left="1426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694F17" w:rsidRPr="009E0D1F" w:rsidTr="00694F17">
        <w:trPr>
          <w:trHeight w:hRule="exact" w:val="815"/>
        </w:trPr>
        <w:tc>
          <w:tcPr>
            <w:tcW w:w="250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02" w:lineRule="exac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začiatku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Použitie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Zrušenie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02" w:lineRule="exact"/>
              <w:ind w:left="58" w:right="62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konci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9E0D1F" w:rsidTr="00694F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A3274" w:rsidP="00694F17">
            <w:pPr>
              <w:pStyle w:val="Style100"/>
              <w:ind w:left="1094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B49CA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</w:t>
            </w:r>
          </w:p>
        </w:tc>
      </w:tr>
      <w:tr w:rsidR="00170421" w:rsidRPr="009E0D1F" w:rsidTr="00555AC8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0421" w:rsidRPr="009E0D1F" w:rsidRDefault="00170421" w:rsidP="0017042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rezervy, z toho: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0421" w:rsidRPr="009E0D1F" w:rsidRDefault="00170421" w:rsidP="00170421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33 713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0421" w:rsidRPr="009E0D1F" w:rsidRDefault="00170421" w:rsidP="00170421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34 405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0421" w:rsidRPr="009E0D1F" w:rsidRDefault="00170421" w:rsidP="00170421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33 713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0421" w:rsidRPr="009E0D1F" w:rsidRDefault="00170421" w:rsidP="00170421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0421" w:rsidRPr="009E0D1F" w:rsidRDefault="00170421" w:rsidP="00170421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34</w:t>
            </w:r>
            <w:r w:rsidR="00211FFD">
              <w:rPr>
                <w:rFonts w:ascii="Bookman Old Style" w:hAnsi="Bookman Old Style"/>
                <w:b/>
                <w:sz w:val="16"/>
                <w:szCs w:val="16"/>
              </w:rPr>
              <w:t xml:space="preserve"> </w:t>
            </w:r>
            <w:r>
              <w:rPr>
                <w:rFonts w:ascii="Bookman Old Style" w:hAnsi="Bookman Old Style"/>
                <w:b/>
                <w:sz w:val="16"/>
                <w:szCs w:val="16"/>
              </w:rPr>
              <w:t>405</w:t>
            </w:r>
          </w:p>
        </w:tc>
      </w:tr>
      <w:tr w:rsidR="00170421" w:rsidRPr="009E0D1F" w:rsidTr="00CB6B16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0421" w:rsidRPr="009E0D1F" w:rsidRDefault="00170421" w:rsidP="00170421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- na mzdy za dovolenky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0421" w:rsidRPr="009E0D1F" w:rsidRDefault="00170421" w:rsidP="0017042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31 713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0421" w:rsidRPr="009E0D1F" w:rsidRDefault="00170421" w:rsidP="0017042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32 405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0421" w:rsidRPr="009E0D1F" w:rsidRDefault="00170421" w:rsidP="0017042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31 713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0421" w:rsidRPr="009E0D1F" w:rsidRDefault="00170421" w:rsidP="0017042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0421" w:rsidRPr="009E0D1F" w:rsidRDefault="00170421" w:rsidP="0017042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32 405</w:t>
            </w:r>
          </w:p>
        </w:tc>
      </w:tr>
      <w:tr w:rsidR="00170421" w:rsidRPr="009E0D1F" w:rsidTr="00060C9B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0421" w:rsidRPr="009E0D1F" w:rsidRDefault="00170421" w:rsidP="00170421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- na audítorské služby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0421" w:rsidRPr="009E0D1F" w:rsidRDefault="00170421" w:rsidP="0017042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2 000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0421" w:rsidRPr="009E0D1F" w:rsidRDefault="00170421" w:rsidP="0017042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2 000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0421" w:rsidRPr="009E0D1F" w:rsidRDefault="00170421" w:rsidP="0017042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2 000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0421" w:rsidRPr="009E0D1F" w:rsidRDefault="00170421" w:rsidP="0017042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0421" w:rsidRPr="009E0D1F" w:rsidRDefault="00170421" w:rsidP="0017042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2 000</w:t>
            </w:r>
          </w:p>
        </w:tc>
      </w:tr>
      <w:tr w:rsidR="003B2F8D" w:rsidRPr="009E0D1F" w:rsidTr="00816E56">
        <w:trPr>
          <w:trHeight w:hRule="exact" w:val="350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F8D" w:rsidRPr="009E0D1F" w:rsidRDefault="003B2F8D" w:rsidP="00060C9B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F8D" w:rsidRPr="009E0D1F" w:rsidRDefault="003B2F8D" w:rsidP="00441B8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F8D" w:rsidRPr="009E0D1F" w:rsidRDefault="003B2F8D" w:rsidP="00441B8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F8D" w:rsidRPr="009E0D1F" w:rsidRDefault="003B2F8D" w:rsidP="00441B8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F8D" w:rsidRPr="009E0D1F" w:rsidRDefault="003B2F8D" w:rsidP="00441B8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F8D" w:rsidRPr="009E0D1F" w:rsidRDefault="003B2F8D" w:rsidP="00441B8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</w:tbl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EA4B19" w:rsidP="00694F17">
      <w:pPr>
        <w:pStyle w:val="Nadpis5"/>
        <w:jc w:val="left"/>
        <w:rPr>
          <w:sz w:val="24"/>
          <w:szCs w:val="24"/>
        </w:rPr>
      </w:pPr>
      <w:r w:rsidRPr="009E0D1F">
        <w:rPr>
          <w:sz w:val="24"/>
          <w:szCs w:val="24"/>
        </w:rPr>
        <w:t>34</w:t>
      </w:r>
      <w:r w:rsidR="00022F2B" w:rsidRPr="009E0D1F">
        <w:rPr>
          <w:sz w:val="24"/>
          <w:szCs w:val="24"/>
        </w:rPr>
        <w:t>.</w:t>
      </w:r>
      <w:r w:rsidR="000B14E4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Údaje o záväzkoch</w:t>
      </w: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101"/>
        <w:gridCol w:w="3096"/>
        <w:gridCol w:w="3101"/>
      </w:tblGrid>
      <w:tr w:rsidR="00694F17" w:rsidRPr="009E0D1F" w:rsidTr="00555AC8">
        <w:trPr>
          <w:trHeight w:hRule="exact" w:val="634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555AC8">
            <w:pPr>
              <w:pStyle w:val="Style105"/>
              <w:spacing w:line="240" w:lineRule="auto"/>
              <w:ind w:left="859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555AC8">
            <w:pPr>
              <w:pStyle w:val="Style105"/>
              <w:spacing w:line="240" w:lineRule="auto"/>
              <w:ind w:left="542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05"/>
              <w:spacing w:line="202" w:lineRule="exact"/>
              <w:ind w:left="245" w:right="245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211FFD" w:rsidRPr="009E0D1F" w:rsidTr="00302EAD">
        <w:trPr>
          <w:trHeight w:hRule="exact" w:val="403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FFD" w:rsidRPr="009E0D1F" w:rsidRDefault="00211FFD" w:rsidP="00211FFD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FFD" w:rsidRPr="009E0D1F" w:rsidRDefault="00211FFD" w:rsidP="00211FF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185 330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FFD" w:rsidRPr="009E0D1F" w:rsidRDefault="00211FFD" w:rsidP="00211FF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44 243</w:t>
            </w:r>
          </w:p>
        </w:tc>
      </w:tr>
      <w:tr w:rsidR="00211FFD" w:rsidRPr="009E0D1F" w:rsidTr="006457B5">
        <w:trPr>
          <w:trHeight w:hRule="exact" w:val="462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FFD" w:rsidRPr="009E0D1F" w:rsidRDefault="00211FFD" w:rsidP="00211FFD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FFD" w:rsidRPr="009E0D1F" w:rsidRDefault="00211FFD" w:rsidP="00211FF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FFD" w:rsidRPr="009E0D1F" w:rsidRDefault="00211FFD" w:rsidP="00211FFD">
            <w:pPr>
              <w:jc w:val="center"/>
              <w:rPr>
                <w:sz w:val="20"/>
                <w:szCs w:val="20"/>
              </w:rPr>
            </w:pPr>
            <w:r w:rsidRPr="009E0D1F">
              <w:rPr>
                <w:sz w:val="20"/>
                <w:szCs w:val="20"/>
              </w:rPr>
              <w:t xml:space="preserve">        </w:t>
            </w:r>
            <w:r>
              <w:rPr>
                <w:sz w:val="20"/>
                <w:szCs w:val="20"/>
              </w:rPr>
              <w:t>0</w:t>
            </w:r>
          </w:p>
        </w:tc>
      </w:tr>
      <w:tr w:rsidR="00211FFD" w:rsidRPr="009E0D1F" w:rsidTr="00555AC8">
        <w:trPr>
          <w:trHeight w:hRule="exact" w:val="398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FFD" w:rsidRPr="009E0D1F" w:rsidRDefault="00211FFD" w:rsidP="00211FFD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FFD" w:rsidRPr="009E0D1F" w:rsidRDefault="00211FFD" w:rsidP="00211FFD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FFD" w:rsidRPr="009E0D1F" w:rsidRDefault="00211FFD" w:rsidP="00211FFD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</w:p>
        </w:tc>
      </w:tr>
      <w:tr w:rsidR="00211FFD" w:rsidRPr="009E0D1F" w:rsidTr="00302EAD">
        <w:trPr>
          <w:trHeight w:hRule="exact" w:val="446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FFD" w:rsidRPr="009E0D1F" w:rsidRDefault="00211FFD" w:rsidP="00211FFD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FFD" w:rsidRPr="009E0D1F" w:rsidRDefault="00211FFD" w:rsidP="00211FFD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639 21</w:t>
            </w:r>
            <w:r w:rsidR="00F70F66"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4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FFD" w:rsidRPr="009E0D1F" w:rsidRDefault="00211FFD" w:rsidP="00211FFD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948 734</w:t>
            </w:r>
          </w:p>
        </w:tc>
      </w:tr>
      <w:tr w:rsidR="00211FFD" w:rsidRPr="009E0D1F" w:rsidTr="006457B5">
        <w:trPr>
          <w:trHeight w:hRule="exact" w:val="411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FFD" w:rsidRPr="009E0D1F" w:rsidRDefault="00211FFD" w:rsidP="00211FFD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Záväzky do lehoty splatnosti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FFD" w:rsidRPr="009E0D1F" w:rsidRDefault="00211FFD" w:rsidP="00211FF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608 76</w:t>
            </w:r>
            <w:r w:rsidR="00F70F66">
              <w:rPr>
                <w:rFonts w:ascii="Bookman Old Style" w:hAnsi="Bookman Old Style"/>
                <w:sz w:val="16"/>
                <w:szCs w:val="16"/>
                <w:lang w:val="sk-SK"/>
              </w:rPr>
              <w:t>4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FFD" w:rsidRPr="009E0D1F" w:rsidRDefault="00211FFD" w:rsidP="00211FF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919 024</w:t>
            </w:r>
          </w:p>
        </w:tc>
      </w:tr>
      <w:tr w:rsidR="00211FFD" w:rsidRPr="009E0D1F" w:rsidTr="006457B5">
        <w:trPr>
          <w:trHeight w:hRule="exact" w:val="408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FFD" w:rsidRPr="009E0D1F" w:rsidRDefault="00211FFD" w:rsidP="00211FFD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Záväzky po lehote splatnosti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FFD" w:rsidRPr="009E0D1F" w:rsidRDefault="00211FFD" w:rsidP="00211FF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30 450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FFD" w:rsidRPr="009E0D1F" w:rsidRDefault="00211FFD" w:rsidP="00211FF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29 710</w:t>
            </w:r>
          </w:p>
        </w:tc>
      </w:tr>
    </w:tbl>
    <w:p w:rsidR="00AC0363" w:rsidRDefault="00AC0363" w:rsidP="00694F17">
      <w:pPr>
        <w:pStyle w:val="Nadpis5"/>
        <w:jc w:val="left"/>
        <w:rPr>
          <w:sz w:val="24"/>
          <w:szCs w:val="24"/>
        </w:rPr>
      </w:pPr>
    </w:p>
    <w:p w:rsidR="00694F17" w:rsidRPr="009E0D1F" w:rsidRDefault="00D12CDF" w:rsidP="00694F17">
      <w:pPr>
        <w:pStyle w:val="Nadpis5"/>
        <w:jc w:val="left"/>
        <w:rPr>
          <w:sz w:val="24"/>
          <w:szCs w:val="24"/>
        </w:rPr>
      </w:pPr>
      <w:r w:rsidRPr="009E0D1F">
        <w:rPr>
          <w:sz w:val="24"/>
          <w:szCs w:val="24"/>
        </w:rPr>
        <w:t>35</w:t>
      </w:r>
      <w:r w:rsidR="00022F2B" w:rsidRPr="009E0D1F">
        <w:rPr>
          <w:sz w:val="24"/>
          <w:szCs w:val="24"/>
        </w:rPr>
        <w:t>.</w:t>
      </w:r>
      <w:r w:rsidR="0081688E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Hodnota záväzkov zabezpečená záložným právom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C47D1F" w:rsidRPr="009E0D1F" w:rsidRDefault="00C47D1F" w:rsidP="0081688E">
      <w:pPr>
        <w:pStyle w:val="Nadpis5"/>
        <w:ind w:left="709" w:hanging="709"/>
        <w:jc w:val="both"/>
        <w:rPr>
          <w:sz w:val="24"/>
          <w:szCs w:val="24"/>
        </w:rPr>
      </w:pPr>
    </w:p>
    <w:p w:rsidR="00694F17" w:rsidRPr="009E0D1F" w:rsidRDefault="00D12CDF" w:rsidP="0081688E">
      <w:pPr>
        <w:pStyle w:val="Nadpis5"/>
        <w:ind w:left="709" w:hanging="709"/>
        <w:jc w:val="both"/>
        <w:rPr>
          <w:sz w:val="24"/>
          <w:szCs w:val="24"/>
        </w:rPr>
      </w:pPr>
      <w:r w:rsidRPr="009E0D1F">
        <w:rPr>
          <w:sz w:val="24"/>
          <w:szCs w:val="24"/>
        </w:rPr>
        <w:t>36</w:t>
      </w:r>
      <w:r w:rsidR="00022F2B" w:rsidRPr="009E0D1F">
        <w:rPr>
          <w:sz w:val="24"/>
          <w:szCs w:val="24"/>
        </w:rPr>
        <w:t>.</w:t>
      </w:r>
      <w:r w:rsidR="0081688E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Údaje o odloženej daňovej pohľadávke alebo o odloženom daňovom záväzku</w:t>
      </w:r>
    </w:p>
    <w:p w:rsidR="00694F17" w:rsidRPr="009E0D1F" w:rsidRDefault="00E21044" w:rsidP="00E21044">
      <w:pPr>
        <w:jc w:val="center"/>
        <w:rPr>
          <w:rFonts w:ascii="Bookman Old Style" w:hAnsi="Bookman Old Style" w:cs="Courier New"/>
          <w:sz w:val="22"/>
          <w:szCs w:val="22"/>
        </w:rPr>
      </w:pPr>
      <w:r>
        <w:rPr>
          <w:sz w:val="22"/>
          <w:szCs w:val="22"/>
        </w:rPr>
        <w:t xml:space="preserve">Spoločnosť eviduje odložený daňový záväzok vo výške </w:t>
      </w:r>
      <w:r w:rsidR="00824A4B">
        <w:rPr>
          <w:sz w:val="22"/>
          <w:szCs w:val="22"/>
        </w:rPr>
        <w:t>1066,-</w:t>
      </w:r>
      <w:r>
        <w:rPr>
          <w:sz w:val="22"/>
          <w:szCs w:val="22"/>
        </w:rPr>
        <w:t xml:space="preserve"> EUR.</w:t>
      </w:r>
    </w:p>
    <w:p w:rsidR="00022F2B" w:rsidRDefault="00022F2B" w:rsidP="00694F17">
      <w:pPr>
        <w:rPr>
          <w:rFonts w:ascii="Bookman Old Style" w:hAnsi="Bookman Old Style"/>
          <w:b/>
        </w:rPr>
      </w:pPr>
    </w:p>
    <w:p w:rsidR="00E21044" w:rsidRPr="009E0D1F" w:rsidRDefault="00E21044" w:rsidP="00694F17">
      <w:pPr>
        <w:rPr>
          <w:rFonts w:ascii="Bookman Old Style" w:hAnsi="Bookman Old Style"/>
          <w:b/>
        </w:rPr>
      </w:pPr>
    </w:p>
    <w:p w:rsidR="00694F17" w:rsidRPr="009E0D1F" w:rsidRDefault="00D12CDF" w:rsidP="00022F2B">
      <w:pPr>
        <w:pStyle w:val="Nadpis5"/>
        <w:ind w:left="851" w:hanging="851"/>
        <w:jc w:val="left"/>
        <w:rPr>
          <w:sz w:val="24"/>
          <w:szCs w:val="24"/>
        </w:rPr>
      </w:pPr>
      <w:r w:rsidRPr="009E0D1F">
        <w:rPr>
          <w:sz w:val="24"/>
          <w:szCs w:val="24"/>
        </w:rPr>
        <w:lastRenderedPageBreak/>
        <w:t>37</w:t>
      </w:r>
      <w:r w:rsidR="00022F2B" w:rsidRPr="009E0D1F">
        <w:rPr>
          <w:sz w:val="24"/>
          <w:szCs w:val="24"/>
        </w:rPr>
        <w:t>.</w:t>
      </w:r>
      <w:r w:rsidR="0081688E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Záväzky zo sociálneho fondu</w:t>
      </w:r>
    </w:p>
    <w:p w:rsidR="00C97069" w:rsidRPr="009E0D1F" w:rsidRDefault="00C97069" w:rsidP="00694F17">
      <w:pPr>
        <w:rPr>
          <w:rFonts w:ascii="Bookman Old Style" w:hAnsi="Bookman Old Style"/>
          <w:b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322"/>
        <w:gridCol w:w="2986"/>
        <w:gridCol w:w="2990"/>
      </w:tblGrid>
      <w:tr w:rsidR="00694F17" w:rsidRPr="009E0D1F" w:rsidTr="00555AC8">
        <w:trPr>
          <w:trHeight w:hRule="exact" w:val="634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555AC8">
            <w:pPr>
              <w:pStyle w:val="Style117"/>
              <w:spacing w:line="240" w:lineRule="auto"/>
              <w:ind w:left="970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555AC8">
            <w:pPr>
              <w:pStyle w:val="Style117"/>
              <w:spacing w:line="240" w:lineRule="auto"/>
              <w:ind w:left="485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02" w:lineRule="exact"/>
              <w:ind w:left="187" w:right="187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211FFD" w:rsidRPr="009E0D1F" w:rsidTr="00A70E0F">
        <w:trPr>
          <w:trHeight w:hRule="exact" w:val="40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FFD" w:rsidRPr="009E0D1F" w:rsidRDefault="00211FFD" w:rsidP="00211FFD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Začiatočný stav sociálneho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FFD" w:rsidRPr="009E0D1F" w:rsidRDefault="00211FFD" w:rsidP="00211FFD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557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FFD" w:rsidRPr="009E0D1F" w:rsidRDefault="00211FFD" w:rsidP="00211FFD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2 051</w:t>
            </w:r>
          </w:p>
        </w:tc>
      </w:tr>
      <w:tr w:rsidR="00211FFD" w:rsidRPr="009E0D1F" w:rsidTr="00A70E0F">
        <w:trPr>
          <w:trHeight w:hRule="exact" w:val="398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FFD" w:rsidRPr="009E0D1F" w:rsidRDefault="00211FFD" w:rsidP="00211FFD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Tvorba sociálneho fondu na ťarchu nákladov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FFD" w:rsidRPr="009E0D1F" w:rsidRDefault="00F70F66" w:rsidP="00D65C82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14 826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FFD" w:rsidRPr="009E0D1F" w:rsidRDefault="00211FFD" w:rsidP="00211FF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Fonts w:ascii="Bookman Old Style" w:hAnsi="Bookman Old Style"/>
                <w:sz w:val="16"/>
                <w:szCs w:val="16"/>
                <w:lang w:val="sk-SK"/>
              </w:rPr>
              <w:t xml:space="preserve">   </w:t>
            </w: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14 495</w:t>
            </w:r>
          </w:p>
        </w:tc>
      </w:tr>
      <w:tr w:rsidR="00211FFD" w:rsidRPr="009E0D1F" w:rsidTr="00A70E0F">
        <w:trPr>
          <w:trHeight w:hRule="exact" w:val="40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FFD" w:rsidRPr="009E0D1F" w:rsidRDefault="00211FFD" w:rsidP="00211FFD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 sociálneho fondu spolu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FFD" w:rsidRPr="009E0D1F" w:rsidRDefault="00F70F66" w:rsidP="00211FFD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15 383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FFD" w:rsidRPr="009E0D1F" w:rsidRDefault="00211FFD" w:rsidP="00211FFD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16 546</w:t>
            </w:r>
          </w:p>
        </w:tc>
      </w:tr>
      <w:tr w:rsidR="00211FFD" w:rsidRPr="009E0D1F" w:rsidTr="00A70E0F">
        <w:trPr>
          <w:trHeight w:hRule="exact" w:val="398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FFD" w:rsidRPr="009E0D1F" w:rsidRDefault="00211FFD" w:rsidP="00211FFD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Čerpanie sociálneho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FFD" w:rsidRPr="009E0D1F" w:rsidRDefault="00D65C82" w:rsidP="00211FFD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15 357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FFD" w:rsidRPr="009E0D1F" w:rsidRDefault="00211FFD" w:rsidP="00211FFD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15 989</w:t>
            </w:r>
          </w:p>
        </w:tc>
      </w:tr>
      <w:tr w:rsidR="00211FFD" w:rsidRPr="009E0D1F" w:rsidTr="00A70E0F">
        <w:trPr>
          <w:trHeight w:hRule="exact" w:val="41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FFD" w:rsidRPr="009E0D1F" w:rsidRDefault="00211FFD" w:rsidP="00211FFD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Konečný zostatok sociálneho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FFD" w:rsidRPr="009E0D1F" w:rsidRDefault="00F70F66" w:rsidP="00211FFD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26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1FFD" w:rsidRPr="009E0D1F" w:rsidRDefault="00211FFD" w:rsidP="00211FFD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557</w:t>
            </w:r>
          </w:p>
        </w:tc>
      </w:tr>
    </w:tbl>
    <w:p w:rsidR="00C47D1F" w:rsidRPr="009E0D1F" w:rsidRDefault="00C47D1F" w:rsidP="00884483">
      <w:pPr>
        <w:pStyle w:val="Nadpis9"/>
        <w:rPr>
          <w:sz w:val="24"/>
          <w:szCs w:val="24"/>
        </w:rPr>
      </w:pPr>
    </w:p>
    <w:p w:rsidR="00694F17" w:rsidRPr="009E0D1F" w:rsidRDefault="00D12CDF" w:rsidP="00022F2B">
      <w:pPr>
        <w:pStyle w:val="Nadpis9"/>
        <w:ind w:left="851" w:hanging="851"/>
        <w:rPr>
          <w:sz w:val="24"/>
          <w:szCs w:val="24"/>
        </w:rPr>
      </w:pPr>
      <w:r w:rsidRPr="009E0D1F">
        <w:rPr>
          <w:sz w:val="24"/>
          <w:szCs w:val="24"/>
        </w:rPr>
        <w:t>38</w:t>
      </w:r>
      <w:r w:rsidR="00022F2B" w:rsidRPr="009E0D1F">
        <w:rPr>
          <w:sz w:val="24"/>
          <w:szCs w:val="24"/>
        </w:rPr>
        <w:t>.</w:t>
      </w:r>
      <w:r w:rsidR="0081688E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Vydané dlhopisy</w:t>
      </w:r>
      <w:r w:rsidR="00694F17" w:rsidRPr="009E0D1F">
        <w:rPr>
          <w:b w:val="0"/>
        </w:rPr>
        <w:t xml:space="preserve"> 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022F2B" w:rsidRPr="009E0D1F" w:rsidRDefault="00022F2B" w:rsidP="00694F17">
      <w:pPr>
        <w:rPr>
          <w:rFonts w:ascii="Bookman Old Style" w:hAnsi="Bookman Old Style"/>
          <w:b/>
        </w:rPr>
      </w:pPr>
    </w:p>
    <w:p w:rsidR="00694F17" w:rsidRPr="009E0D1F" w:rsidRDefault="00D12CDF" w:rsidP="00022F2B">
      <w:pPr>
        <w:pStyle w:val="Nadpis5"/>
        <w:ind w:left="851" w:hanging="851"/>
        <w:jc w:val="left"/>
        <w:rPr>
          <w:sz w:val="24"/>
          <w:szCs w:val="24"/>
        </w:rPr>
      </w:pPr>
      <w:r w:rsidRPr="009E0D1F">
        <w:rPr>
          <w:sz w:val="24"/>
          <w:szCs w:val="24"/>
        </w:rPr>
        <w:t>39</w:t>
      </w:r>
      <w:r w:rsidR="00022F2B" w:rsidRPr="009E0D1F">
        <w:rPr>
          <w:sz w:val="24"/>
          <w:szCs w:val="24"/>
        </w:rPr>
        <w:t>.</w:t>
      </w:r>
      <w:r w:rsidR="0081688E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Bankové úvery, pôžičky a krátkodobé finančné výpomoci</w:t>
      </w:r>
    </w:p>
    <w:p w:rsidR="00694F17" w:rsidRPr="009E0D1F" w:rsidRDefault="00694F17" w:rsidP="00694F17">
      <w:pPr>
        <w:rPr>
          <w:rFonts w:ascii="Bookman Old Style" w:hAnsi="Bookman Old Style"/>
        </w:rPr>
      </w:pPr>
    </w:p>
    <w:p w:rsidR="002B09E4" w:rsidRPr="009E0D1F" w:rsidRDefault="002B09E4" w:rsidP="002B09E4">
      <w:pPr>
        <w:rPr>
          <w:rFonts w:ascii="Bookman Old Style" w:hAnsi="Bookman Old Style"/>
          <w:sz w:val="16"/>
          <w:szCs w:val="16"/>
        </w:rPr>
      </w:pPr>
      <w:r w:rsidRPr="009E0D1F">
        <w:rPr>
          <w:rFonts w:ascii="Bookman Old Style" w:hAnsi="Bookman Old Style"/>
          <w:sz w:val="16"/>
          <w:szCs w:val="16"/>
        </w:rPr>
        <w:t>Tabuľka č. 1</w:t>
      </w:r>
    </w:p>
    <w:tbl>
      <w:tblPr>
        <w:tblW w:w="454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48"/>
        <w:gridCol w:w="1081"/>
        <w:gridCol w:w="969"/>
        <w:gridCol w:w="874"/>
        <w:gridCol w:w="1774"/>
        <w:gridCol w:w="1577"/>
      </w:tblGrid>
      <w:tr w:rsidR="009329BE" w:rsidRPr="009E0D1F" w:rsidTr="00CF783B">
        <w:trPr>
          <w:trHeight w:val="990"/>
          <w:jc w:val="center"/>
        </w:trPr>
        <w:tc>
          <w:tcPr>
            <w:tcW w:w="2448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329BE" w:rsidRPr="009E0D1F" w:rsidRDefault="009329BE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Názov položky</w:t>
            </w:r>
          </w:p>
        </w:tc>
        <w:tc>
          <w:tcPr>
            <w:tcW w:w="10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329BE" w:rsidRPr="009E0D1F" w:rsidRDefault="009329BE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Mena</w:t>
            </w:r>
          </w:p>
        </w:tc>
        <w:tc>
          <w:tcPr>
            <w:tcW w:w="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329BE" w:rsidRPr="009E0D1F" w:rsidRDefault="009329BE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Dátum splatnosti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329BE" w:rsidRPr="009E0D1F" w:rsidRDefault="009329BE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Suma istiny v príslušnej mene</w:t>
            </w:r>
            <w:r w:rsidRPr="009E0D1F">
              <w:rPr>
                <w:rFonts w:ascii="Bookman Old Style" w:hAnsi="Bookman Old Style"/>
                <w:sz w:val="16"/>
                <w:szCs w:val="16"/>
              </w:rPr>
              <w:br/>
              <w:t xml:space="preserve"> za bežné účtovné obdobie</w:t>
            </w:r>
            <w:r w:rsidR="00F40C1B"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</w:p>
        </w:tc>
        <w:tc>
          <w:tcPr>
            <w:tcW w:w="17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329BE" w:rsidRPr="009E0D1F" w:rsidRDefault="009329BE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Suma istiny v eurách</w:t>
            </w:r>
          </w:p>
          <w:p w:rsidR="009329BE" w:rsidRPr="009E0D1F" w:rsidRDefault="009329BE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 za bežné účtovné obdobie</w:t>
            </w:r>
          </w:p>
        </w:tc>
        <w:tc>
          <w:tcPr>
            <w:tcW w:w="157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329BE" w:rsidRPr="009E0D1F" w:rsidRDefault="009329BE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Suma istiny v príslušnej mene za bezprostredne predchádzajúce účtovné obdobie</w:t>
            </w:r>
          </w:p>
        </w:tc>
      </w:tr>
      <w:tr w:rsidR="009329BE" w:rsidRPr="009E0D1F" w:rsidTr="00CF783B">
        <w:trPr>
          <w:trHeight w:val="330"/>
          <w:jc w:val="center"/>
        </w:trPr>
        <w:tc>
          <w:tcPr>
            <w:tcW w:w="2448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29BE" w:rsidRPr="009E0D1F" w:rsidRDefault="009329BE" w:rsidP="00060C9B">
            <w:pPr>
              <w:jc w:val="center"/>
              <w:rPr>
                <w:rFonts w:ascii="Bookman Old Style" w:hAnsi="Bookman Old Style"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Cs/>
                <w:sz w:val="16"/>
                <w:szCs w:val="16"/>
              </w:rPr>
              <w:t>A</w:t>
            </w:r>
          </w:p>
        </w:tc>
        <w:tc>
          <w:tcPr>
            <w:tcW w:w="10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29BE" w:rsidRPr="009E0D1F" w:rsidRDefault="009329BE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b</w:t>
            </w:r>
          </w:p>
        </w:tc>
        <w:tc>
          <w:tcPr>
            <w:tcW w:w="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29BE" w:rsidRPr="009E0D1F" w:rsidRDefault="009329BE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d</w:t>
            </w:r>
          </w:p>
        </w:tc>
        <w:tc>
          <w:tcPr>
            <w:tcW w:w="8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29BE" w:rsidRPr="009E0D1F" w:rsidRDefault="009329BE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e</w:t>
            </w:r>
          </w:p>
        </w:tc>
        <w:tc>
          <w:tcPr>
            <w:tcW w:w="17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29BE" w:rsidRPr="009E0D1F" w:rsidRDefault="009329BE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F</w:t>
            </w:r>
          </w:p>
        </w:tc>
        <w:tc>
          <w:tcPr>
            <w:tcW w:w="1577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9329BE" w:rsidRPr="009E0D1F" w:rsidRDefault="009329BE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g</w:t>
            </w:r>
          </w:p>
        </w:tc>
      </w:tr>
      <w:tr w:rsidR="00CF783B" w:rsidRPr="009E0D1F" w:rsidTr="003055D8">
        <w:trPr>
          <w:trHeight w:val="397"/>
          <w:jc w:val="center"/>
        </w:trPr>
        <w:tc>
          <w:tcPr>
            <w:tcW w:w="244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F783B" w:rsidRDefault="00CF783B" w:rsidP="003055D8">
            <w:r w:rsidRPr="00573200">
              <w:rPr>
                <w:rFonts w:ascii="Bookman Old Style" w:hAnsi="Bookman Old Style"/>
                <w:sz w:val="16"/>
                <w:szCs w:val="16"/>
              </w:rPr>
              <w:t>VÚB</w:t>
            </w:r>
          </w:p>
        </w:tc>
        <w:tc>
          <w:tcPr>
            <w:tcW w:w="108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CF783B" w:rsidRPr="009E0D1F" w:rsidRDefault="00CF783B" w:rsidP="00CF783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EUR</w:t>
            </w:r>
          </w:p>
        </w:tc>
        <w:tc>
          <w:tcPr>
            <w:tcW w:w="969" w:type="dxa"/>
            <w:tcBorders>
              <w:top w:val="single" w:sz="12" w:space="0" w:color="auto"/>
            </w:tcBorders>
            <w:noWrap/>
            <w:vAlign w:val="center"/>
          </w:tcPr>
          <w:p w:rsidR="00CF783B" w:rsidRPr="009E0D1F" w:rsidRDefault="00CF783B" w:rsidP="00CF783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2027</w:t>
            </w:r>
          </w:p>
        </w:tc>
        <w:tc>
          <w:tcPr>
            <w:tcW w:w="874" w:type="dxa"/>
            <w:tcBorders>
              <w:top w:val="single" w:sz="12" w:space="0" w:color="auto"/>
            </w:tcBorders>
            <w:noWrap/>
            <w:vAlign w:val="center"/>
          </w:tcPr>
          <w:p w:rsidR="00CF783B" w:rsidRPr="009E0D1F" w:rsidRDefault="00CF783B" w:rsidP="00CF783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774" w:type="dxa"/>
            <w:tcBorders>
              <w:top w:val="single" w:sz="12" w:space="0" w:color="auto"/>
            </w:tcBorders>
            <w:vAlign w:val="center"/>
          </w:tcPr>
          <w:p w:rsidR="00CF783B" w:rsidRPr="009E0D1F" w:rsidRDefault="00CF783B" w:rsidP="00CF783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203 670</w:t>
            </w:r>
          </w:p>
        </w:tc>
        <w:tc>
          <w:tcPr>
            <w:tcW w:w="1577" w:type="dxa"/>
            <w:tcBorders>
              <w:top w:val="single" w:sz="12" w:space="0" w:color="auto"/>
            </w:tcBorders>
            <w:noWrap/>
            <w:vAlign w:val="center"/>
          </w:tcPr>
          <w:p w:rsidR="00CF783B" w:rsidRPr="009E0D1F" w:rsidRDefault="00CF783B" w:rsidP="00CF783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</w:tr>
      <w:tr w:rsidR="00CF783B" w:rsidRPr="009E0D1F" w:rsidTr="003055D8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  <w:vAlign w:val="center"/>
          </w:tcPr>
          <w:p w:rsidR="00CF783B" w:rsidRDefault="00CF783B" w:rsidP="003055D8">
            <w:r w:rsidRPr="00573200">
              <w:rPr>
                <w:rFonts w:ascii="Bookman Old Style" w:hAnsi="Bookman Old Style"/>
                <w:sz w:val="16"/>
                <w:szCs w:val="16"/>
              </w:rPr>
              <w:t>VÚB</w:t>
            </w:r>
          </w:p>
        </w:tc>
        <w:tc>
          <w:tcPr>
            <w:tcW w:w="1081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CF783B" w:rsidRDefault="00CF783B" w:rsidP="00CF783B">
            <w:pPr>
              <w:jc w:val="center"/>
            </w:pPr>
            <w:r w:rsidRPr="00AA4204">
              <w:rPr>
                <w:rFonts w:ascii="Bookman Old Style" w:hAnsi="Bookman Old Style"/>
                <w:sz w:val="16"/>
                <w:szCs w:val="16"/>
              </w:rPr>
              <w:t>EUR</w:t>
            </w:r>
          </w:p>
        </w:tc>
        <w:tc>
          <w:tcPr>
            <w:tcW w:w="969" w:type="dxa"/>
            <w:noWrap/>
            <w:vAlign w:val="center"/>
          </w:tcPr>
          <w:p w:rsidR="00CF783B" w:rsidRPr="009E0D1F" w:rsidRDefault="00CF783B" w:rsidP="00CF783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2025</w:t>
            </w:r>
          </w:p>
        </w:tc>
        <w:tc>
          <w:tcPr>
            <w:tcW w:w="874" w:type="dxa"/>
            <w:noWrap/>
            <w:vAlign w:val="center"/>
          </w:tcPr>
          <w:p w:rsidR="00CF783B" w:rsidRPr="009E0D1F" w:rsidRDefault="00CF783B" w:rsidP="00CF783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774" w:type="dxa"/>
            <w:vAlign w:val="center"/>
          </w:tcPr>
          <w:p w:rsidR="00CF783B" w:rsidRPr="009E0D1F" w:rsidRDefault="00CF783B" w:rsidP="00CF783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71 497</w:t>
            </w:r>
          </w:p>
        </w:tc>
        <w:tc>
          <w:tcPr>
            <w:tcW w:w="1577" w:type="dxa"/>
            <w:noWrap/>
            <w:vAlign w:val="center"/>
          </w:tcPr>
          <w:p w:rsidR="00CF783B" w:rsidRPr="009E0D1F" w:rsidRDefault="00CF783B" w:rsidP="00CF783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114 142</w:t>
            </w:r>
          </w:p>
        </w:tc>
      </w:tr>
      <w:tr w:rsidR="00CF783B" w:rsidRPr="009E0D1F" w:rsidTr="003055D8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  <w:vAlign w:val="center"/>
          </w:tcPr>
          <w:p w:rsidR="00CF783B" w:rsidRDefault="00CF783B" w:rsidP="003055D8">
            <w:r w:rsidRPr="00573200">
              <w:rPr>
                <w:rFonts w:ascii="Bookman Old Style" w:hAnsi="Bookman Old Style"/>
                <w:sz w:val="16"/>
                <w:szCs w:val="16"/>
              </w:rPr>
              <w:t>VÚB</w:t>
            </w:r>
          </w:p>
        </w:tc>
        <w:tc>
          <w:tcPr>
            <w:tcW w:w="1081" w:type="dxa"/>
            <w:tcBorders>
              <w:left w:val="single" w:sz="12" w:space="0" w:color="auto"/>
            </w:tcBorders>
            <w:noWrap/>
            <w:vAlign w:val="center"/>
          </w:tcPr>
          <w:p w:rsidR="00CF783B" w:rsidRDefault="00CF783B" w:rsidP="00CF783B">
            <w:pPr>
              <w:jc w:val="center"/>
            </w:pPr>
            <w:r w:rsidRPr="00AA4204">
              <w:rPr>
                <w:rFonts w:ascii="Bookman Old Style" w:hAnsi="Bookman Old Style"/>
                <w:sz w:val="16"/>
                <w:szCs w:val="16"/>
              </w:rPr>
              <w:t>EUR</w:t>
            </w:r>
          </w:p>
        </w:tc>
        <w:tc>
          <w:tcPr>
            <w:tcW w:w="969" w:type="dxa"/>
            <w:noWrap/>
            <w:vAlign w:val="center"/>
          </w:tcPr>
          <w:p w:rsidR="00CF783B" w:rsidRPr="009E0D1F" w:rsidRDefault="00CF783B" w:rsidP="00CF783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2024</w:t>
            </w:r>
          </w:p>
        </w:tc>
        <w:tc>
          <w:tcPr>
            <w:tcW w:w="874" w:type="dxa"/>
            <w:noWrap/>
            <w:vAlign w:val="center"/>
          </w:tcPr>
          <w:p w:rsidR="00CF783B" w:rsidRPr="009E0D1F" w:rsidRDefault="00CF783B" w:rsidP="00CF783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774" w:type="dxa"/>
            <w:vAlign w:val="center"/>
          </w:tcPr>
          <w:p w:rsidR="00CF783B" w:rsidRPr="009E0D1F" w:rsidRDefault="00CF783B" w:rsidP="00CF783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21 577</w:t>
            </w:r>
          </w:p>
        </w:tc>
        <w:tc>
          <w:tcPr>
            <w:tcW w:w="1577" w:type="dxa"/>
            <w:noWrap/>
            <w:vAlign w:val="center"/>
          </w:tcPr>
          <w:p w:rsidR="00CF783B" w:rsidRPr="009E0D1F" w:rsidRDefault="00CF783B" w:rsidP="00CF783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107 472</w:t>
            </w:r>
          </w:p>
        </w:tc>
      </w:tr>
      <w:tr w:rsidR="00CF783B" w:rsidRPr="009E0D1F" w:rsidTr="003055D8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  <w:vAlign w:val="center"/>
          </w:tcPr>
          <w:p w:rsidR="00CF783B" w:rsidRPr="009E0D1F" w:rsidRDefault="00CF783B" w:rsidP="003055D8">
            <w:pPr>
              <w:rPr>
                <w:rFonts w:ascii="Bookman Old Style" w:hAnsi="Bookman Old Style"/>
                <w:sz w:val="16"/>
                <w:szCs w:val="16"/>
              </w:rPr>
            </w:pPr>
            <w:r w:rsidRPr="00573200">
              <w:rPr>
                <w:rFonts w:ascii="Bookman Old Style" w:hAnsi="Bookman Old Style"/>
                <w:sz w:val="16"/>
                <w:szCs w:val="16"/>
              </w:rPr>
              <w:t>VÚB</w:t>
            </w:r>
          </w:p>
        </w:tc>
        <w:tc>
          <w:tcPr>
            <w:tcW w:w="1081" w:type="dxa"/>
            <w:tcBorders>
              <w:left w:val="single" w:sz="12" w:space="0" w:color="auto"/>
            </w:tcBorders>
            <w:noWrap/>
            <w:vAlign w:val="center"/>
          </w:tcPr>
          <w:p w:rsidR="00CF783B" w:rsidRDefault="00CF783B" w:rsidP="00CF783B">
            <w:pPr>
              <w:jc w:val="center"/>
            </w:pPr>
            <w:r w:rsidRPr="00AA4204">
              <w:rPr>
                <w:rFonts w:ascii="Bookman Old Style" w:hAnsi="Bookman Old Style"/>
                <w:sz w:val="16"/>
                <w:szCs w:val="16"/>
              </w:rPr>
              <w:t>EUR</w:t>
            </w:r>
          </w:p>
        </w:tc>
        <w:tc>
          <w:tcPr>
            <w:tcW w:w="969" w:type="dxa"/>
            <w:noWrap/>
            <w:vAlign w:val="center"/>
          </w:tcPr>
          <w:p w:rsidR="00CF783B" w:rsidRPr="009E0D1F" w:rsidRDefault="00CF783B" w:rsidP="00CF783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2024</w:t>
            </w:r>
          </w:p>
        </w:tc>
        <w:tc>
          <w:tcPr>
            <w:tcW w:w="874" w:type="dxa"/>
            <w:noWrap/>
            <w:vAlign w:val="center"/>
          </w:tcPr>
          <w:p w:rsidR="00CF783B" w:rsidRPr="009E0D1F" w:rsidRDefault="00CF783B" w:rsidP="00CF783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774" w:type="dxa"/>
            <w:vAlign w:val="center"/>
          </w:tcPr>
          <w:p w:rsidR="00CF783B" w:rsidRPr="009E0D1F" w:rsidRDefault="00CF783B" w:rsidP="00CF783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12 869</w:t>
            </w:r>
          </w:p>
        </w:tc>
        <w:tc>
          <w:tcPr>
            <w:tcW w:w="1577" w:type="dxa"/>
            <w:noWrap/>
            <w:vAlign w:val="center"/>
          </w:tcPr>
          <w:p w:rsidR="00CF783B" w:rsidRPr="009E0D1F" w:rsidRDefault="00CF783B" w:rsidP="00CF783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51 275</w:t>
            </w:r>
          </w:p>
        </w:tc>
      </w:tr>
      <w:tr w:rsidR="00CF783B" w:rsidRPr="009E0D1F" w:rsidTr="003055D8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  <w:vAlign w:val="center"/>
          </w:tcPr>
          <w:p w:rsidR="00CF783B" w:rsidRDefault="00CF783B" w:rsidP="003055D8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VUB leasing</w:t>
            </w:r>
          </w:p>
        </w:tc>
        <w:tc>
          <w:tcPr>
            <w:tcW w:w="1081" w:type="dxa"/>
            <w:tcBorders>
              <w:left w:val="single" w:sz="12" w:space="0" w:color="auto"/>
            </w:tcBorders>
            <w:noWrap/>
            <w:vAlign w:val="center"/>
          </w:tcPr>
          <w:p w:rsidR="00CF783B" w:rsidRDefault="00CF783B" w:rsidP="00CF783B">
            <w:pPr>
              <w:jc w:val="center"/>
            </w:pPr>
            <w:r w:rsidRPr="00AA4204">
              <w:rPr>
                <w:rFonts w:ascii="Bookman Old Style" w:hAnsi="Bookman Old Style"/>
                <w:sz w:val="16"/>
                <w:szCs w:val="16"/>
              </w:rPr>
              <w:t>EUR</w:t>
            </w:r>
          </w:p>
        </w:tc>
        <w:tc>
          <w:tcPr>
            <w:tcW w:w="969" w:type="dxa"/>
            <w:noWrap/>
            <w:vAlign w:val="center"/>
          </w:tcPr>
          <w:p w:rsidR="00CF783B" w:rsidRDefault="00CF783B" w:rsidP="00CF783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2023</w:t>
            </w:r>
          </w:p>
        </w:tc>
        <w:tc>
          <w:tcPr>
            <w:tcW w:w="874" w:type="dxa"/>
            <w:noWrap/>
            <w:vAlign w:val="center"/>
          </w:tcPr>
          <w:p w:rsidR="00CF783B" w:rsidRPr="009E0D1F" w:rsidRDefault="00CF783B" w:rsidP="00CF783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774" w:type="dxa"/>
            <w:vAlign w:val="center"/>
          </w:tcPr>
          <w:p w:rsidR="00CF783B" w:rsidRDefault="00CF783B" w:rsidP="00CF783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  <w:tc>
          <w:tcPr>
            <w:tcW w:w="1577" w:type="dxa"/>
            <w:noWrap/>
            <w:vAlign w:val="center"/>
          </w:tcPr>
          <w:p w:rsidR="00CF783B" w:rsidRDefault="00CF783B" w:rsidP="00CF783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814</w:t>
            </w:r>
          </w:p>
        </w:tc>
      </w:tr>
      <w:tr w:rsidR="00CF783B" w:rsidRPr="009E0D1F" w:rsidTr="003055D8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  <w:vAlign w:val="center"/>
          </w:tcPr>
          <w:p w:rsidR="00CF783B" w:rsidRPr="009E0D1F" w:rsidRDefault="00CF783B" w:rsidP="003055D8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ČSOB leasing</w:t>
            </w:r>
          </w:p>
        </w:tc>
        <w:tc>
          <w:tcPr>
            <w:tcW w:w="1081" w:type="dxa"/>
            <w:tcBorders>
              <w:left w:val="single" w:sz="12" w:space="0" w:color="auto"/>
            </w:tcBorders>
            <w:noWrap/>
            <w:vAlign w:val="center"/>
          </w:tcPr>
          <w:p w:rsidR="00CF783B" w:rsidRDefault="00CF783B" w:rsidP="00CF783B">
            <w:pPr>
              <w:jc w:val="center"/>
            </w:pPr>
            <w:r w:rsidRPr="00AA4204">
              <w:rPr>
                <w:rFonts w:ascii="Bookman Old Style" w:hAnsi="Bookman Old Style"/>
                <w:sz w:val="16"/>
                <w:szCs w:val="16"/>
              </w:rPr>
              <w:t>EUR</w:t>
            </w:r>
          </w:p>
        </w:tc>
        <w:tc>
          <w:tcPr>
            <w:tcW w:w="969" w:type="dxa"/>
            <w:noWrap/>
            <w:vAlign w:val="center"/>
          </w:tcPr>
          <w:p w:rsidR="00CF783B" w:rsidRPr="009E0D1F" w:rsidRDefault="00CF783B" w:rsidP="00CF783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2024</w:t>
            </w:r>
          </w:p>
        </w:tc>
        <w:tc>
          <w:tcPr>
            <w:tcW w:w="874" w:type="dxa"/>
            <w:noWrap/>
            <w:vAlign w:val="center"/>
          </w:tcPr>
          <w:p w:rsidR="00CF783B" w:rsidRPr="009E0D1F" w:rsidRDefault="00CF783B" w:rsidP="00CF783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774" w:type="dxa"/>
            <w:vAlign w:val="center"/>
          </w:tcPr>
          <w:p w:rsidR="00CF783B" w:rsidRPr="009E0D1F" w:rsidRDefault="003055D8" w:rsidP="00CF783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11 868</w:t>
            </w:r>
          </w:p>
        </w:tc>
        <w:tc>
          <w:tcPr>
            <w:tcW w:w="1577" w:type="dxa"/>
            <w:noWrap/>
            <w:vAlign w:val="center"/>
          </w:tcPr>
          <w:p w:rsidR="00CF783B" w:rsidRPr="009E0D1F" w:rsidRDefault="003055D8" w:rsidP="00CF783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47 473</w:t>
            </w:r>
          </w:p>
        </w:tc>
      </w:tr>
      <w:tr w:rsidR="00CF783B" w:rsidRPr="009E0D1F" w:rsidTr="003055D8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  <w:vAlign w:val="center"/>
          </w:tcPr>
          <w:p w:rsidR="00CF783B" w:rsidRDefault="00CF783B" w:rsidP="003055D8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ČSOB leasing</w:t>
            </w:r>
          </w:p>
        </w:tc>
        <w:tc>
          <w:tcPr>
            <w:tcW w:w="1081" w:type="dxa"/>
            <w:tcBorders>
              <w:left w:val="single" w:sz="12" w:space="0" w:color="auto"/>
            </w:tcBorders>
            <w:noWrap/>
            <w:vAlign w:val="center"/>
          </w:tcPr>
          <w:p w:rsidR="00CF783B" w:rsidRDefault="00CF783B" w:rsidP="00CF783B">
            <w:pPr>
              <w:jc w:val="center"/>
            </w:pPr>
            <w:r w:rsidRPr="00AA4204">
              <w:rPr>
                <w:rFonts w:ascii="Bookman Old Style" w:hAnsi="Bookman Old Style"/>
                <w:sz w:val="16"/>
                <w:szCs w:val="16"/>
              </w:rPr>
              <w:t>EUR</w:t>
            </w:r>
          </w:p>
        </w:tc>
        <w:tc>
          <w:tcPr>
            <w:tcW w:w="969" w:type="dxa"/>
            <w:noWrap/>
            <w:vAlign w:val="center"/>
          </w:tcPr>
          <w:p w:rsidR="00CF783B" w:rsidRDefault="003055D8" w:rsidP="00CF783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2024</w:t>
            </w:r>
          </w:p>
        </w:tc>
        <w:tc>
          <w:tcPr>
            <w:tcW w:w="874" w:type="dxa"/>
            <w:noWrap/>
            <w:vAlign w:val="center"/>
          </w:tcPr>
          <w:p w:rsidR="00CF783B" w:rsidRPr="009E0D1F" w:rsidRDefault="00CF783B" w:rsidP="00CF783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774" w:type="dxa"/>
            <w:vAlign w:val="center"/>
          </w:tcPr>
          <w:p w:rsidR="00CF783B" w:rsidRPr="009E0D1F" w:rsidRDefault="003055D8" w:rsidP="00CF783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1 136</w:t>
            </w:r>
          </w:p>
        </w:tc>
        <w:tc>
          <w:tcPr>
            <w:tcW w:w="1577" w:type="dxa"/>
            <w:noWrap/>
            <w:vAlign w:val="center"/>
          </w:tcPr>
          <w:p w:rsidR="00CF783B" w:rsidRPr="009E0D1F" w:rsidRDefault="003055D8" w:rsidP="00CF783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4 546</w:t>
            </w:r>
          </w:p>
        </w:tc>
      </w:tr>
      <w:tr w:rsidR="00CF783B" w:rsidRPr="009E0D1F" w:rsidTr="003055D8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  <w:vAlign w:val="center"/>
          </w:tcPr>
          <w:p w:rsidR="00CF783B" w:rsidRDefault="003055D8" w:rsidP="003055D8">
            <w:pPr>
              <w:rPr>
                <w:rFonts w:ascii="Bookman Old Style" w:hAnsi="Bookman Old Style"/>
                <w:sz w:val="16"/>
                <w:szCs w:val="16"/>
              </w:rPr>
            </w:pPr>
            <w:proofErr w:type="spellStart"/>
            <w:r>
              <w:rPr>
                <w:rFonts w:ascii="Bookman Old Style" w:hAnsi="Bookman Old Style"/>
                <w:sz w:val="16"/>
                <w:szCs w:val="16"/>
              </w:rPr>
              <w:t>Unicredit</w:t>
            </w:r>
            <w:proofErr w:type="spellEnd"/>
            <w:r>
              <w:rPr>
                <w:rFonts w:ascii="Bookman Old Style" w:hAnsi="Bookman Old Style"/>
                <w:sz w:val="16"/>
                <w:szCs w:val="16"/>
              </w:rPr>
              <w:t xml:space="preserve"> leasing</w:t>
            </w:r>
          </w:p>
        </w:tc>
        <w:tc>
          <w:tcPr>
            <w:tcW w:w="1081" w:type="dxa"/>
            <w:tcBorders>
              <w:left w:val="single" w:sz="12" w:space="0" w:color="auto"/>
            </w:tcBorders>
            <w:noWrap/>
            <w:vAlign w:val="center"/>
          </w:tcPr>
          <w:p w:rsidR="00CF783B" w:rsidRDefault="00CF783B" w:rsidP="00CF783B">
            <w:pPr>
              <w:jc w:val="center"/>
            </w:pPr>
            <w:r w:rsidRPr="00AA4204">
              <w:rPr>
                <w:rFonts w:ascii="Bookman Old Style" w:hAnsi="Bookman Old Style"/>
                <w:sz w:val="16"/>
                <w:szCs w:val="16"/>
              </w:rPr>
              <w:t>EUR</w:t>
            </w:r>
          </w:p>
        </w:tc>
        <w:tc>
          <w:tcPr>
            <w:tcW w:w="969" w:type="dxa"/>
            <w:noWrap/>
            <w:vAlign w:val="center"/>
          </w:tcPr>
          <w:p w:rsidR="00CF783B" w:rsidRDefault="003055D8" w:rsidP="00CF783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2027</w:t>
            </w:r>
          </w:p>
        </w:tc>
        <w:tc>
          <w:tcPr>
            <w:tcW w:w="874" w:type="dxa"/>
            <w:noWrap/>
            <w:vAlign w:val="center"/>
          </w:tcPr>
          <w:p w:rsidR="00CF783B" w:rsidRPr="009E0D1F" w:rsidRDefault="00CF783B" w:rsidP="00CF783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774" w:type="dxa"/>
            <w:vAlign w:val="center"/>
          </w:tcPr>
          <w:p w:rsidR="00CF783B" w:rsidRPr="009E0D1F" w:rsidRDefault="003055D8" w:rsidP="00CF783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29 614</w:t>
            </w:r>
          </w:p>
        </w:tc>
        <w:tc>
          <w:tcPr>
            <w:tcW w:w="1577" w:type="dxa"/>
            <w:noWrap/>
            <w:vAlign w:val="center"/>
          </w:tcPr>
          <w:p w:rsidR="00CF783B" w:rsidRPr="009E0D1F" w:rsidRDefault="003055D8" w:rsidP="00CF783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37 340</w:t>
            </w:r>
          </w:p>
        </w:tc>
      </w:tr>
      <w:tr w:rsidR="00CF783B" w:rsidRPr="009E0D1F" w:rsidTr="003055D8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  <w:vAlign w:val="center"/>
          </w:tcPr>
          <w:p w:rsidR="00CF783B" w:rsidRDefault="003055D8" w:rsidP="003055D8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VUB leasing</w:t>
            </w:r>
          </w:p>
        </w:tc>
        <w:tc>
          <w:tcPr>
            <w:tcW w:w="1081" w:type="dxa"/>
            <w:tcBorders>
              <w:left w:val="single" w:sz="12" w:space="0" w:color="auto"/>
            </w:tcBorders>
            <w:noWrap/>
            <w:vAlign w:val="center"/>
          </w:tcPr>
          <w:p w:rsidR="00CF783B" w:rsidRDefault="00CF783B" w:rsidP="00CF783B">
            <w:pPr>
              <w:jc w:val="center"/>
            </w:pPr>
            <w:r w:rsidRPr="00AA4204">
              <w:rPr>
                <w:rFonts w:ascii="Bookman Old Style" w:hAnsi="Bookman Old Style"/>
                <w:sz w:val="16"/>
                <w:szCs w:val="16"/>
              </w:rPr>
              <w:t>EUR</w:t>
            </w:r>
          </w:p>
        </w:tc>
        <w:tc>
          <w:tcPr>
            <w:tcW w:w="969" w:type="dxa"/>
            <w:noWrap/>
            <w:vAlign w:val="center"/>
          </w:tcPr>
          <w:p w:rsidR="00CF783B" w:rsidRDefault="003055D8" w:rsidP="00CF783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2028</w:t>
            </w:r>
          </w:p>
        </w:tc>
        <w:tc>
          <w:tcPr>
            <w:tcW w:w="874" w:type="dxa"/>
            <w:noWrap/>
            <w:vAlign w:val="center"/>
          </w:tcPr>
          <w:p w:rsidR="00CF783B" w:rsidRPr="009E0D1F" w:rsidRDefault="00CF783B" w:rsidP="00CF783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774" w:type="dxa"/>
            <w:vAlign w:val="center"/>
          </w:tcPr>
          <w:p w:rsidR="00CF783B" w:rsidRPr="009E0D1F" w:rsidRDefault="003055D8" w:rsidP="00CF783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89 826</w:t>
            </w:r>
          </w:p>
        </w:tc>
        <w:tc>
          <w:tcPr>
            <w:tcW w:w="1577" w:type="dxa"/>
            <w:noWrap/>
            <w:vAlign w:val="center"/>
          </w:tcPr>
          <w:p w:rsidR="003055D8" w:rsidRPr="009E0D1F" w:rsidRDefault="003055D8" w:rsidP="003055D8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</w:tr>
      <w:tr w:rsidR="00CF783B" w:rsidRPr="009E0D1F" w:rsidTr="003055D8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  <w:vAlign w:val="center"/>
          </w:tcPr>
          <w:p w:rsidR="00CF783B" w:rsidRPr="009E0D1F" w:rsidRDefault="003055D8" w:rsidP="003055D8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3055D8">
              <w:rPr>
                <w:rFonts w:ascii="Bookman Old Style" w:hAnsi="Bookman Old Style"/>
                <w:sz w:val="16"/>
                <w:szCs w:val="16"/>
              </w:rPr>
              <w:t xml:space="preserve">Toyota </w:t>
            </w:r>
            <w:proofErr w:type="spellStart"/>
            <w:r w:rsidRPr="003055D8">
              <w:rPr>
                <w:rFonts w:ascii="Bookman Old Style" w:hAnsi="Bookman Old Style"/>
                <w:sz w:val="16"/>
                <w:szCs w:val="16"/>
              </w:rPr>
              <w:t>Financial</w:t>
            </w:r>
            <w:proofErr w:type="spellEnd"/>
          </w:p>
        </w:tc>
        <w:tc>
          <w:tcPr>
            <w:tcW w:w="1081" w:type="dxa"/>
            <w:tcBorders>
              <w:left w:val="single" w:sz="12" w:space="0" w:color="auto"/>
            </w:tcBorders>
            <w:noWrap/>
            <w:vAlign w:val="center"/>
          </w:tcPr>
          <w:p w:rsidR="00CF783B" w:rsidRDefault="00CF783B" w:rsidP="00CF783B">
            <w:pPr>
              <w:jc w:val="center"/>
            </w:pPr>
            <w:r w:rsidRPr="00AA4204">
              <w:rPr>
                <w:rFonts w:ascii="Bookman Old Style" w:hAnsi="Bookman Old Style"/>
                <w:sz w:val="16"/>
                <w:szCs w:val="16"/>
              </w:rPr>
              <w:t>EUR</w:t>
            </w:r>
          </w:p>
        </w:tc>
        <w:tc>
          <w:tcPr>
            <w:tcW w:w="969" w:type="dxa"/>
            <w:noWrap/>
            <w:vAlign w:val="center"/>
          </w:tcPr>
          <w:p w:rsidR="00CF783B" w:rsidRPr="009E0D1F" w:rsidRDefault="003055D8" w:rsidP="00CF783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2027</w:t>
            </w:r>
          </w:p>
        </w:tc>
        <w:tc>
          <w:tcPr>
            <w:tcW w:w="874" w:type="dxa"/>
            <w:noWrap/>
            <w:vAlign w:val="center"/>
          </w:tcPr>
          <w:p w:rsidR="00CF783B" w:rsidRPr="009E0D1F" w:rsidRDefault="00CF783B" w:rsidP="00CF783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774" w:type="dxa"/>
            <w:vAlign w:val="center"/>
          </w:tcPr>
          <w:p w:rsidR="00CF783B" w:rsidRPr="009E0D1F" w:rsidRDefault="003055D8" w:rsidP="00CF783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36 438</w:t>
            </w:r>
          </w:p>
        </w:tc>
        <w:tc>
          <w:tcPr>
            <w:tcW w:w="1577" w:type="dxa"/>
            <w:noWrap/>
            <w:vAlign w:val="center"/>
          </w:tcPr>
          <w:p w:rsidR="00CF783B" w:rsidRPr="009E0D1F" w:rsidRDefault="003055D8" w:rsidP="00CF783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</w:tr>
      <w:tr w:rsidR="003055D8" w:rsidRPr="009E0D1F" w:rsidTr="003055D8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  <w:vAlign w:val="center"/>
          </w:tcPr>
          <w:p w:rsidR="003055D8" w:rsidRDefault="003055D8" w:rsidP="003055D8">
            <w:r w:rsidRPr="006A679D">
              <w:rPr>
                <w:rFonts w:ascii="Bookman Old Style" w:hAnsi="Bookman Old Style"/>
                <w:sz w:val="16"/>
                <w:szCs w:val="16"/>
              </w:rPr>
              <w:t xml:space="preserve">Toyota </w:t>
            </w:r>
            <w:proofErr w:type="spellStart"/>
            <w:r w:rsidRPr="006A679D">
              <w:rPr>
                <w:rFonts w:ascii="Bookman Old Style" w:hAnsi="Bookman Old Style"/>
                <w:sz w:val="16"/>
                <w:szCs w:val="16"/>
              </w:rPr>
              <w:t>Financial</w:t>
            </w:r>
            <w:proofErr w:type="spellEnd"/>
          </w:p>
        </w:tc>
        <w:tc>
          <w:tcPr>
            <w:tcW w:w="1081" w:type="dxa"/>
            <w:tcBorders>
              <w:left w:val="single" w:sz="12" w:space="0" w:color="auto"/>
            </w:tcBorders>
            <w:noWrap/>
            <w:vAlign w:val="center"/>
          </w:tcPr>
          <w:p w:rsidR="003055D8" w:rsidRDefault="003055D8" w:rsidP="003055D8">
            <w:pPr>
              <w:jc w:val="center"/>
            </w:pPr>
            <w:r w:rsidRPr="00AA4204">
              <w:rPr>
                <w:rFonts w:ascii="Bookman Old Style" w:hAnsi="Bookman Old Style"/>
                <w:sz w:val="16"/>
                <w:szCs w:val="16"/>
              </w:rPr>
              <w:t>EUR</w:t>
            </w:r>
          </w:p>
        </w:tc>
        <w:tc>
          <w:tcPr>
            <w:tcW w:w="969" w:type="dxa"/>
            <w:noWrap/>
            <w:vAlign w:val="center"/>
          </w:tcPr>
          <w:p w:rsidR="003055D8" w:rsidRPr="009E0D1F" w:rsidRDefault="003055D8" w:rsidP="003055D8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2027</w:t>
            </w:r>
          </w:p>
        </w:tc>
        <w:tc>
          <w:tcPr>
            <w:tcW w:w="874" w:type="dxa"/>
            <w:noWrap/>
            <w:vAlign w:val="center"/>
          </w:tcPr>
          <w:p w:rsidR="003055D8" w:rsidRPr="009E0D1F" w:rsidRDefault="003055D8" w:rsidP="003055D8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774" w:type="dxa"/>
            <w:vAlign w:val="center"/>
          </w:tcPr>
          <w:p w:rsidR="003055D8" w:rsidRPr="009E0D1F" w:rsidRDefault="003055D8" w:rsidP="003055D8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36 103</w:t>
            </w:r>
          </w:p>
        </w:tc>
        <w:tc>
          <w:tcPr>
            <w:tcW w:w="1577" w:type="dxa"/>
            <w:noWrap/>
            <w:vAlign w:val="center"/>
          </w:tcPr>
          <w:p w:rsidR="003055D8" w:rsidRPr="009E0D1F" w:rsidRDefault="003055D8" w:rsidP="003055D8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</w:tr>
    </w:tbl>
    <w:p w:rsidR="002B09E4" w:rsidRPr="009E0D1F" w:rsidRDefault="002B09E4" w:rsidP="002B09E4">
      <w:pPr>
        <w:rPr>
          <w:rFonts w:ascii="Bookman Old Style" w:hAnsi="Bookman Old Style"/>
          <w:sz w:val="16"/>
          <w:szCs w:val="16"/>
        </w:rPr>
      </w:pPr>
    </w:p>
    <w:p w:rsidR="007325AF" w:rsidRDefault="007325AF" w:rsidP="00022F2B">
      <w:pPr>
        <w:pStyle w:val="Zkladntext"/>
        <w:ind w:left="851" w:hanging="851"/>
        <w:rPr>
          <w:b/>
          <w:sz w:val="24"/>
          <w:szCs w:val="24"/>
        </w:rPr>
      </w:pPr>
    </w:p>
    <w:p w:rsidR="007325AF" w:rsidRDefault="007325AF" w:rsidP="00022F2B">
      <w:pPr>
        <w:pStyle w:val="Zkladntext"/>
        <w:ind w:left="851" w:hanging="851"/>
        <w:rPr>
          <w:b/>
          <w:sz w:val="24"/>
          <w:szCs w:val="24"/>
        </w:rPr>
      </w:pPr>
    </w:p>
    <w:p w:rsidR="007325AF" w:rsidRDefault="007325AF" w:rsidP="00022F2B">
      <w:pPr>
        <w:pStyle w:val="Zkladntext"/>
        <w:ind w:left="851" w:hanging="851"/>
        <w:rPr>
          <w:b/>
          <w:sz w:val="24"/>
          <w:szCs w:val="24"/>
        </w:rPr>
      </w:pPr>
    </w:p>
    <w:p w:rsidR="00764BAA" w:rsidRDefault="00764BAA" w:rsidP="00022F2B">
      <w:pPr>
        <w:pStyle w:val="Zkladntext"/>
        <w:ind w:left="851" w:hanging="851"/>
        <w:rPr>
          <w:b/>
          <w:sz w:val="24"/>
          <w:szCs w:val="24"/>
        </w:rPr>
      </w:pPr>
    </w:p>
    <w:p w:rsidR="00764BAA" w:rsidRDefault="00764BAA" w:rsidP="00022F2B">
      <w:pPr>
        <w:pStyle w:val="Zkladntext"/>
        <w:ind w:left="851" w:hanging="851"/>
        <w:rPr>
          <w:b/>
          <w:sz w:val="24"/>
          <w:szCs w:val="24"/>
        </w:rPr>
      </w:pPr>
    </w:p>
    <w:p w:rsidR="00764BAA" w:rsidRDefault="00764BAA" w:rsidP="00022F2B">
      <w:pPr>
        <w:pStyle w:val="Zkladntext"/>
        <w:ind w:left="851" w:hanging="851"/>
        <w:rPr>
          <w:b/>
          <w:sz w:val="24"/>
          <w:szCs w:val="24"/>
        </w:rPr>
      </w:pPr>
    </w:p>
    <w:p w:rsidR="00764BAA" w:rsidRDefault="00764BAA" w:rsidP="00022F2B">
      <w:pPr>
        <w:pStyle w:val="Zkladntext"/>
        <w:ind w:left="851" w:hanging="851"/>
        <w:rPr>
          <w:b/>
          <w:sz w:val="24"/>
          <w:szCs w:val="24"/>
        </w:rPr>
      </w:pPr>
    </w:p>
    <w:p w:rsidR="00764BAA" w:rsidRDefault="00764BAA" w:rsidP="00022F2B">
      <w:pPr>
        <w:pStyle w:val="Zkladntext"/>
        <w:ind w:left="851" w:hanging="851"/>
        <w:rPr>
          <w:b/>
          <w:sz w:val="24"/>
          <w:szCs w:val="24"/>
        </w:rPr>
      </w:pPr>
    </w:p>
    <w:p w:rsidR="00764BAA" w:rsidRDefault="00764BAA" w:rsidP="00022F2B">
      <w:pPr>
        <w:pStyle w:val="Zkladntext"/>
        <w:ind w:left="851" w:hanging="851"/>
        <w:rPr>
          <w:b/>
          <w:sz w:val="24"/>
          <w:szCs w:val="24"/>
        </w:rPr>
      </w:pPr>
    </w:p>
    <w:p w:rsidR="00764BAA" w:rsidRDefault="00764BAA" w:rsidP="00022F2B">
      <w:pPr>
        <w:pStyle w:val="Zkladntext"/>
        <w:ind w:left="851" w:hanging="851"/>
        <w:rPr>
          <w:b/>
          <w:sz w:val="24"/>
          <w:szCs w:val="24"/>
        </w:rPr>
      </w:pPr>
    </w:p>
    <w:p w:rsidR="00764BAA" w:rsidRDefault="00764BAA" w:rsidP="00022F2B">
      <w:pPr>
        <w:pStyle w:val="Zkladntext"/>
        <w:ind w:left="851" w:hanging="851"/>
        <w:rPr>
          <w:b/>
          <w:sz w:val="24"/>
          <w:szCs w:val="24"/>
        </w:rPr>
      </w:pPr>
    </w:p>
    <w:p w:rsidR="007325AF" w:rsidRDefault="007325AF" w:rsidP="00022F2B">
      <w:pPr>
        <w:pStyle w:val="Zkladntext"/>
        <w:ind w:left="851" w:hanging="851"/>
        <w:rPr>
          <w:b/>
          <w:sz w:val="24"/>
          <w:szCs w:val="24"/>
        </w:rPr>
      </w:pPr>
    </w:p>
    <w:p w:rsidR="007325AF" w:rsidRDefault="007325AF" w:rsidP="00022F2B">
      <w:pPr>
        <w:pStyle w:val="Zkladntext"/>
        <w:ind w:left="851" w:hanging="851"/>
        <w:rPr>
          <w:b/>
          <w:sz w:val="24"/>
          <w:szCs w:val="24"/>
        </w:rPr>
      </w:pPr>
    </w:p>
    <w:p w:rsidR="007325AF" w:rsidRDefault="007325AF" w:rsidP="00022F2B">
      <w:pPr>
        <w:pStyle w:val="Zkladntext"/>
        <w:ind w:left="851" w:hanging="851"/>
        <w:rPr>
          <w:b/>
          <w:sz w:val="24"/>
          <w:szCs w:val="24"/>
        </w:rPr>
      </w:pPr>
    </w:p>
    <w:p w:rsidR="00694F17" w:rsidRPr="009E0D1F" w:rsidRDefault="00D12CDF" w:rsidP="00022F2B">
      <w:pPr>
        <w:pStyle w:val="Zkladntext"/>
        <w:ind w:left="851" w:hanging="851"/>
        <w:rPr>
          <w:b/>
          <w:sz w:val="24"/>
          <w:szCs w:val="24"/>
        </w:rPr>
      </w:pPr>
      <w:r w:rsidRPr="009E0D1F">
        <w:rPr>
          <w:b/>
          <w:sz w:val="24"/>
          <w:szCs w:val="24"/>
        </w:rPr>
        <w:t>40</w:t>
      </w:r>
      <w:r w:rsidR="00022F2B" w:rsidRPr="009E0D1F">
        <w:rPr>
          <w:b/>
          <w:sz w:val="24"/>
          <w:szCs w:val="24"/>
        </w:rPr>
        <w:t>.</w:t>
      </w:r>
      <w:r w:rsidR="00FF783B" w:rsidRPr="009E0D1F">
        <w:rPr>
          <w:b/>
          <w:sz w:val="24"/>
          <w:szCs w:val="24"/>
        </w:rPr>
        <w:tab/>
      </w:r>
      <w:r w:rsidR="00694F17" w:rsidRPr="009E0D1F">
        <w:rPr>
          <w:b/>
          <w:sz w:val="24"/>
          <w:szCs w:val="24"/>
        </w:rPr>
        <w:t xml:space="preserve">Významné položky časového rozlíšenia na strane pasív </w:t>
      </w:r>
    </w:p>
    <w:p w:rsidR="00694F17" w:rsidRPr="009E0D1F" w:rsidRDefault="00694F17" w:rsidP="00694F17">
      <w:pPr>
        <w:pStyle w:val="Zkladntext"/>
        <w:rPr>
          <w:b/>
          <w:sz w:val="24"/>
          <w:szCs w:val="24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532"/>
        <w:gridCol w:w="2652"/>
        <w:gridCol w:w="2423"/>
      </w:tblGrid>
      <w:tr w:rsidR="002B09E4" w:rsidRPr="009E0D1F" w:rsidTr="00060C9B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9E0D1F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9E0D1F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09E4" w:rsidRPr="009E0D1F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Bezprostredne predchádzajúce účtovné obdobie</w:t>
            </w:r>
          </w:p>
        </w:tc>
      </w:tr>
      <w:tr w:rsidR="003B2F8D" w:rsidRPr="009E0D1F" w:rsidTr="00060C9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060C9B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0C9B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</w:tr>
      <w:tr w:rsidR="003B2F8D" w:rsidRPr="009E0D1F" w:rsidTr="00060C9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3B2F8D" w:rsidRPr="009E0D1F" w:rsidTr="00060C9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64BAA" w:rsidRPr="009E0D1F" w:rsidTr="00B653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4BAA" w:rsidRPr="009E0D1F" w:rsidRDefault="00764BAA" w:rsidP="00764BAA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4BAA" w:rsidRPr="009E0D1F" w:rsidRDefault="00764BAA" w:rsidP="00764BAA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4BAA" w:rsidRPr="009E0D1F" w:rsidRDefault="00764BAA" w:rsidP="00764BAA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764BAA" w:rsidRPr="009E0D1F" w:rsidTr="00B653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4BAA" w:rsidRPr="009E0D1F" w:rsidRDefault="00764BAA" w:rsidP="00764BAA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- </w:t>
            </w:r>
            <w:r>
              <w:rPr>
                <w:rFonts w:ascii="Bookman Old Style" w:hAnsi="Bookman Old Style"/>
                <w:sz w:val="16"/>
                <w:szCs w:val="16"/>
              </w:rPr>
              <w:t>poistné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64BAA" w:rsidRPr="005911F5" w:rsidRDefault="00764BAA" w:rsidP="00764BA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64BAA" w:rsidRPr="009E0D1F" w:rsidRDefault="00764BAA" w:rsidP="00764BA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64BAA" w:rsidRPr="009E0D1F" w:rsidTr="00B653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4BAA" w:rsidRPr="009E0D1F" w:rsidRDefault="00764BAA" w:rsidP="00764BAA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4BAA" w:rsidRPr="009E0D1F" w:rsidRDefault="00764BAA" w:rsidP="00764BA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4BAA" w:rsidRPr="009E0D1F" w:rsidRDefault="00764BAA" w:rsidP="00764BA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C66957" w:rsidRPr="009E0D1F" w:rsidTr="00B653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957" w:rsidRPr="009E0D1F" w:rsidRDefault="00C66957" w:rsidP="00C66957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66957" w:rsidRPr="009E0D1F" w:rsidRDefault="00C66957" w:rsidP="00C66957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261 032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66957" w:rsidRPr="009E0D1F" w:rsidRDefault="00C66957" w:rsidP="00C66957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330 378</w:t>
            </w:r>
          </w:p>
        </w:tc>
      </w:tr>
      <w:tr w:rsidR="00C66957" w:rsidRPr="009E0D1F" w:rsidTr="00B653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957" w:rsidRPr="009E0D1F" w:rsidRDefault="00C66957" w:rsidP="00C66957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- </w:t>
            </w:r>
            <w:r>
              <w:rPr>
                <w:rFonts w:ascii="Bookman Old Style" w:hAnsi="Bookman Old Style"/>
                <w:sz w:val="16"/>
                <w:szCs w:val="16"/>
              </w:rPr>
              <w:t>dotácie z eurofondov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6957" w:rsidRPr="009E0D1F" w:rsidRDefault="00C66957" w:rsidP="00C66957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261 032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6957" w:rsidRPr="009E0D1F" w:rsidRDefault="00C66957" w:rsidP="00C66957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330 378</w:t>
            </w:r>
          </w:p>
        </w:tc>
      </w:tr>
      <w:tr w:rsidR="003B2F8D" w:rsidRPr="009E0D1F" w:rsidTr="00060C9B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3B2F8D" w:rsidRPr="009E0D1F" w:rsidTr="00060C9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060C9B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0C9B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</w:tr>
      <w:tr w:rsidR="003B2F8D" w:rsidRPr="009E0D1F" w:rsidTr="00060C9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3B2F8D" w:rsidRPr="009E0D1F" w:rsidTr="00060C9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694F17" w:rsidRPr="009E0D1F" w:rsidRDefault="00694F17" w:rsidP="00A32CB3">
      <w:pPr>
        <w:rPr>
          <w:rFonts w:ascii="Bookman Old Style" w:hAnsi="Bookman Old Style"/>
          <w:sz w:val="18"/>
          <w:szCs w:val="18"/>
        </w:rPr>
      </w:pPr>
    </w:p>
    <w:p w:rsidR="00C47D1F" w:rsidRPr="009E0D1F" w:rsidRDefault="00C47D1F" w:rsidP="00694F17">
      <w:pPr>
        <w:rPr>
          <w:rFonts w:ascii="Bookman Old Style" w:hAnsi="Bookman Old Style"/>
          <w:sz w:val="18"/>
          <w:szCs w:val="18"/>
        </w:rPr>
      </w:pPr>
    </w:p>
    <w:p w:rsidR="00694F17" w:rsidRPr="009E0D1F" w:rsidRDefault="00D12CDF" w:rsidP="00022F2B">
      <w:pPr>
        <w:pStyle w:val="Nadpis5"/>
        <w:ind w:left="851" w:hanging="851"/>
        <w:jc w:val="left"/>
        <w:rPr>
          <w:sz w:val="24"/>
          <w:szCs w:val="24"/>
        </w:rPr>
      </w:pPr>
      <w:r w:rsidRPr="009E0D1F">
        <w:rPr>
          <w:sz w:val="24"/>
          <w:szCs w:val="24"/>
        </w:rPr>
        <w:t>41</w:t>
      </w:r>
      <w:r w:rsidR="00022F2B" w:rsidRPr="009E0D1F">
        <w:rPr>
          <w:sz w:val="24"/>
          <w:szCs w:val="24"/>
        </w:rPr>
        <w:t>.</w:t>
      </w:r>
      <w:r w:rsidR="00FF783B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Významné položky derivátov za bežné účtovné obdobie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D12CDF" w:rsidP="00022F2B">
      <w:pPr>
        <w:pStyle w:val="Nadpis9"/>
        <w:ind w:left="851" w:hanging="851"/>
        <w:rPr>
          <w:sz w:val="24"/>
          <w:szCs w:val="24"/>
        </w:rPr>
      </w:pPr>
      <w:r w:rsidRPr="009E0D1F">
        <w:rPr>
          <w:sz w:val="24"/>
          <w:szCs w:val="24"/>
        </w:rPr>
        <w:t>42</w:t>
      </w:r>
      <w:r w:rsidR="00022F2B" w:rsidRPr="009E0D1F">
        <w:rPr>
          <w:sz w:val="24"/>
          <w:szCs w:val="24"/>
        </w:rPr>
        <w:t>.</w:t>
      </w:r>
      <w:r w:rsidR="00FF783B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Údaje o položkách zabezpečených derivátmi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</w:rPr>
      </w:pPr>
      <w:r w:rsidRPr="009E0D1F">
        <w:rPr>
          <w:rFonts w:ascii="Bookman Old Style" w:hAnsi="Bookman Old Style" w:cs="Courier New"/>
        </w:rPr>
        <w:t>Netýka sa.</w:t>
      </w:r>
    </w:p>
    <w:p w:rsidR="00694F17" w:rsidRPr="009E0D1F" w:rsidRDefault="00022F2B" w:rsidP="00022F2B">
      <w:pPr>
        <w:pStyle w:val="Nadpis9"/>
        <w:ind w:left="851" w:hanging="851"/>
        <w:rPr>
          <w:sz w:val="24"/>
          <w:szCs w:val="24"/>
        </w:rPr>
      </w:pPr>
      <w:r w:rsidRPr="009E0D1F">
        <w:rPr>
          <w:sz w:val="24"/>
          <w:szCs w:val="24"/>
        </w:rPr>
        <w:t>4</w:t>
      </w:r>
      <w:r w:rsidR="00D12CDF" w:rsidRPr="009E0D1F">
        <w:rPr>
          <w:sz w:val="24"/>
          <w:szCs w:val="24"/>
        </w:rPr>
        <w:t>3</w:t>
      </w:r>
      <w:r w:rsidRPr="009E0D1F">
        <w:rPr>
          <w:sz w:val="24"/>
          <w:szCs w:val="24"/>
        </w:rPr>
        <w:t>.</w:t>
      </w:r>
      <w:r w:rsidR="00FF783B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Údaje o majetku prenajatom formou finančného prenájmu</w:t>
      </w:r>
    </w:p>
    <w:p w:rsidR="00694F17" w:rsidRPr="009E0D1F" w:rsidRDefault="00C47D1F" w:rsidP="00C47D1F">
      <w:pPr>
        <w:jc w:val="center"/>
        <w:rPr>
          <w:rFonts w:ascii="Bookman Old Style" w:hAnsi="Bookman Old Style" w:cs="Courier New"/>
        </w:rPr>
      </w:pPr>
      <w:r w:rsidRPr="009E0D1F">
        <w:rPr>
          <w:rFonts w:ascii="Bookman Old Style" w:hAnsi="Bookman Old Style" w:cs="Courier New"/>
        </w:rPr>
        <w:t>Netýka sa.</w:t>
      </w:r>
    </w:p>
    <w:p w:rsidR="00694F17" w:rsidRPr="009E0D1F" w:rsidRDefault="00694F17" w:rsidP="00D12CDF">
      <w:pPr>
        <w:pStyle w:val="Nadpis5"/>
        <w:numPr>
          <w:ilvl w:val="0"/>
          <w:numId w:val="21"/>
        </w:numPr>
        <w:ind w:left="851" w:hanging="851"/>
        <w:jc w:val="left"/>
        <w:rPr>
          <w:sz w:val="24"/>
          <w:szCs w:val="24"/>
        </w:rPr>
      </w:pPr>
      <w:r w:rsidRPr="009E0D1F">
        <w:rPr>
          <w:sz w:val="24"/>
          <w:szCs w:val="24"/>
        </w:rPr>
        <w:t>Informácie k údajom vykázaným vo výnosoch</w:t>
      </w:r>
    </w:p>
    <w:p w:rsidR="00694F17" w:rsidRPr="009E0D1F" w:rsidRDefault="00694F17" w:rsidP="00694F17">
      <w:pPr>
        <w:pStyle w:val="Nadpis9"/>
        <w:rPr>
          <w:sz w:val="24"/>
          <w:szCs w:val="24"/>
        </w:rPr>
      </w:pP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D12CDF" w:rsidP="00D12CDF">
      <w:pPr>
        <w:pStyle w:val="Nadpis5"/>
        <w:ind w:left="851" w:hanging="851"/>
        <w:jc w:val="left"/>
        <w:rPr>
          <w:sz w:val="24"/>
          <w:szCs w:val="24"/>
        </w:rPr>
      </w:pPr>
      <w:r w:rsidRPr="009E0D1F">
        <w:rPr>
          <w:sz w:val="24"/>
          <w:szCs w:val="24"/>
        </w:rPr>
        <w:t>44</w:t>
      </w:r>
      <w:r w:rsidR="00973567" w:rsidRPr="009E0D1F">
        <w:rPr>
          <w:sz w:val="24"/>
          <w:szCs w:val="24"/>
        </w:rPr>
        <w:t>.</w:t>
      </w:r>
      <w:r w:rsidR="007325AF">
        <w:rPr>
          <w:sz w:val="24"/>
          <w:szCs w:val="24"/>
        </w:rPr>
        <w:t>1</w:t>
      </w:r>
      <w:r w:rsidRPr="009E0D1F">
        <w:rPr>
          <w:sz w:val="24"/>
          <w:szCs w:val="24"/>
        </w:rPr>
        <w:t>.</w:t>
      </w:r>
      <w:r w:rsidR="001855EB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Údaje o zmene stavu vnútroorganizačných zásob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D12CDF" w:rsidP="00D12CDF">
      <w:pPr>
        <w:pStyle w:val="Nadpis9"/>
        <w:ind w:left="851" w:hanging="851"/>
        <w:jc w:val="both"/>
        <w:rPr>
          <w:sz w:val="24"/>
          <w:szCs w:val="24"/>
        </w:rPr>
      </w:pPr>
      <w:r w:rsidRPr="009E0D1F">
        <w:rPr>
          <w:sz w:val="24"/>
          <w:szCs w:val="24"/>
        </w:rPr>
        <w:t>44</w:t>
      </w:r>
      <w:r w:rsidR="00973567" w:rsidRPr="009E0D1F">
        <w:rPr>
          <w:sz w:val="24"/>
          <w:szCs w:val="24"/>
        </w:rPr>
        <w:t>.</w:t>
      </w:r>
      <w:r w:rsidR="007325AF">
        <w:rPr>
          <w:sz w:val="24"/>
          <w:szCs w:val="24"/>
        </w:rPr>
        <w:t>2</w:t>
      </w:r>
      <w:r w:rsidRPr="009E0D1F">
        <w:rPr>
          <w:sz w:val="24"/>
          <w:szCs w:val="24"/>
        </w:rPr>
        <w:t>.</w:t>
      </w:r>
      <w:r w:rsidR="001855EB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Údaje o výnosoch pri aktivácii nákladov a</w:t>
      </w:r>
      <w:r w:rsidR="001855EB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>o</w:t>
      </w:r>
      <w:r w:rsidR="001855EB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>výnosoch</w:t>
      </w:r>
      <w:r w:rsidR="001855EB" w:rsidRPr="009E0D1F">
        <w:rPr>
          <w:sz w:val="24"/>
          <w:szCs w:val="24"/>
        </w:rPr>
        <w:t xml:space="preserve"> z </w:t>
      </w:r>
      <w:r w:rsidR="00694F17" w:rsidRPr="009E0D1F">
        <w:rPr>
          <w:sz w:val="24"/>
          <w:szCs w:val="24"/>
        </w:rPr>
        <w:t>hospodárskej činnosti, finančnej činnosti a</w:t>
      </w:r>
      <w:r w:rsidR="001855EB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>mimoriadnej činnosti</w:t>
      </w:r>
    </w:p>
    <w:p w:rsidR="007325AF" w:rsidRDefault="007325AF" w:rsidP="00C47D1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C47D1F" w:rsidRPr="009E0D1F" w:rsidRDefault="00C47D1F" w:rsidP="00C47D1F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2A310D" w:rsidRPr="009E0D1F" w:rsidRDefault="002A310D" w:rsidP="00C47D1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006CCD" w:rsidRPr="009E0D1F" w:rsidRDefault="00973567" w:rsidP="00D12CDF">
      <w:pPr>
        <w:pStyle w:val="Nadpis9"/>
        <w:ind w:left="851" w:hanging="851"/>
        <w:rPr>
          <w:sz w:val="24"/>
          <w:szCs w:val="24"/>
        </w:rPr>
      </w:pPr>
      <w:r w:rsidRPr="009E0D1F">
        <w:rPr>
          <w:sz w:val="24"/>
          <w:szCs w:val="24"/>
        </w:rPr>
        <w:t>4</w:t>
      </w:r>
      <w:r w:rsidR="00D12CDF" w:rsidRPr="009E0D1F">
        <w:rPr>
          <w:sz w:val="24"/>
          <w:szCs w:val="24"/>
        </w:rPr>
        <w:t>4</w:t>
      </w:r>
      <w:r w:rsidRPr="009E0D1F">
        <w:rPr>
          <w:sz w:val="24"/>
          <w:szCs w:val="24"/>
        </w:rPr>
        <w:t>.</w:t>
      </w:r>
      <w:r w:rsidR="007325AF">
        <w:rPr>
          <w:sz w:val="24"/>
          <w:szCs w:val="24"/>
        </w:rPr>
        <w:t>3</w:t>
      </w:r>
      <w:r w:rsidR="00D12CDF" w:rsidRPr="009E0D1F">
        <w:rPr>
          <w:sz w:val="24"/>
          <w:szCs w:val="24"/>
        </w:rPr>
        <w:t>.</w:t>
      </w:r>
      <w:r w:rsidR="00006CCD" w:rsidRPr="009E0D1F">
        <w:rPr>
          <w:sz w:val="24"/>
          <w:szCs w:val="24"/>
        </w:rPr>
        <w:tab/>
        <w:t>Údaje o čistom obrate</w:t>
      </w:r>
    </w:p>
    <w:p w:rsidR="00C97069" w:rsidRPr="009E0D1F" w:rsidRDefault="00C97069" w:rsidP="00006CCD">
      <w:pPr>
        <w:rPr>
          <w:rFonts w:ascii="Bookman Old Style" w:hAnsi="Bookman Old Style"/>
        </w:rPr>
      </w:pPr>
    </w:p>
    <w:tbl>
      <w:tblPr>
        <w:tblW w:w="9297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03"/>
        <w:gridCol w:w="1985"/>
        <w:gridCol w:w="2209"/>
      </w:tblGrid>
      <w:tr w:rsidR="00006CCD" w:rsidRPr="009E0D1F" w:rsidTr="00766BA4"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9E0D1F" w:rsidRDefault="00006CCD" w:rsidP="00766BA4">
            <w:pPr>
              <w:pStyle w:val="Style105"/>
              <w:spacing w:line="240" w:lineRule="auto"/>
              <w:ind w:left="1930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006CCD" w:rsidRPr="009E0D1F" w:rsidRDefault="00006CCD" w:rsidP="00766BA4">
            <w:pPr>
              <w:pStyle w:val="Style105"/>
              <w:spacing w:line="240" w:lineRule="auto"/>
              <w:ind w:left="193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9E0D1F" w:rsidRDefault="00006CCD" w:rsidP="00766BA4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006CCD" w:rsidRPr="009E0D1F" w:rsidRDefault="00006CCD" w:rsidP="00006CCD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9E0D1F" w:rsidRDefault="00006CCD" w:rsidP="00766BA4">
            <w:pPr>
              <w:pStyle w:val="Style105"/>
              <w:spacing w:line="197" w:lineRule="exact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 účtovné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</w:tr>
      <w:tr w:rsidR="005911F5" w:rsidRPr="009E0D1F" w:rsidTr="00060C9B">
        <w:trPr>
          <w:trHeight w:val="240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911F5" w:rsidRPr="009E0D1F" w:rsidRDefault="005911F5" w:rsidP="005911F5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Tržby za vlastné výrobky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1F5" w:rsidRPr="009E0D1F" w:rsidRDefault="00C66957" w:rsidP="005911F5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3 424 301</w:t>
            </w: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1F5" w:rsidRPr="009E0D1F" w:rsidRDefault="00B65362" w:rsidP="005911F5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4 233 779</w:t>
            </w:r>
          </w:p>
        </w:tc>
      </w:tr>
      <w:tr w:rsidR="005911F5" w:rsidRPr="009E0D1F" w:rsidTr="00060C9B">
        <w:trPr>
          <w:trHeight w:val="272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911F5" w:rsidRPr="009E0D1F" w:rsidRDefault="005911F5" w:rsidP="005911F5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Tržby z predaja služieb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1F5" w:rsidRPr="009E0D1F" w:rsidRDefault="006E5EC3" w:rsidP="005911F5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645 758</w:t>
            </w: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1F5" w:rsidRPr="009E0D1F" w:rsidRDefault="00B65362" w:rsidP="005911F5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527 311</w:t>
            </w:r>
          </w:p>
        </w:tc>
      </w:tr>
      <w:tr w:rsidR="005911F5" w:rsidRPr="009E0D1F" w:rsidTr="00060C9B">
        <w:trPr>
          <w:trHeight w:val="277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911F5" w:rsidRPr="009E0D1F" w:rsidRDefault="005911F5" w:rsidP="005911F5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lastRenderedPageBreak/>
              <w:t>Tržby za tovar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1F5" w:rsidRPr="009E0D1F" w:rsidRDefault="005911F5" w:rsidP="005911F5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1F5" w:rsidRPr="009E0D1F" w:rsidRDefault="005911F5" w:rsidP="005911F5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5911F5" w:rsidRPr="009E0D1F" w:rsidTr="00060C9B">
        <w:trPr>
          <w:trHeight w:val="266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911F5" w:rsidRPr="009E0D1F" w:rsidRDefault="005911F5" w:rsidP="005911F5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Výnosy zo zákazky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1F5" w:rsidRPr="009E0D1F" w:rsidRDefault="005911F5" w:rsidP="005911F5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1F5" w:rsidRPr="009E0D1F" w:rsidRDefault="005911F5" w:rsidP="005911F5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5911F5" w:rsidRPr="009E0D1F" w:rsidTr="00060C9B">
        <w:trPr>
          <w:trHeight w:val="270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911F5" w:rsidRPr="009E0D1F" w:rsidRDefault="005911F5" w:rsidP="005911F5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Výnosy z nehnuteľnosti na predaj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1F5" w:rsidRPr="009E0D1F" w:rsidRDefault="005911F5" w:rsidP="005911F5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1F5" w:rsidRPr="009E0D1F" w:rsidRDefault="005911F5" w:rsidP="005911F5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5911F5" w:rsidRPr="009E0D1F" w:rsidTr="00060C9B">
        <w:trPr>
          <w:trHeight w:val="275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911F5" w:rsidRPr="009E0D1F" w:rsidRDefault="005911F5" w:rsidP="005911F5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 výnosy súvisiace s bežnou činnosťou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1F5" w:rsidRPr="009E0D1F" w:rsidRDefault="005911F5" w:rsidP="005911F5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1F5" w:rsidRPr="009E0D1F" w:rsidRDefault="005911F5" w:rsidP="005911F5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5911F5" w:rsidRPr="009E0D1F" w:rsidTr="00060C9B">
        <w:trPr>
          <w:trHeight w:val="265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911F5" w:rsidRPr="009E0D1F" w:rsidRDefault="005911F5" w:rsidP="005911F5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Čistý obrat celkom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1F5" w:rsidRPr="009E0D1F" w:rsidRDefault="006E5EC3" w:rsidP="005911F5">
            <w:pPr>
              <w:pStyle w:val="Style111"/>
              <w:jc w:val="right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4 070 059</w:t>
            </w: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1F5" w:rsidRPr="009E0D1F" w:rsidRDefault="00B65362" w:rsidP="005911F5">
            <w:pPr>
              <w:pStyle w:val="Style111"/>
              <w:jc w:val="right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4 761 490</w:t>
            </w:r>
          </w:p>
        </w:tc>
      </w:tr>
    </w:tbl>
    <w:p w:rsidR="002A310D" w:rsidRPr="009E0D1F" w:rsidRDefault="002A310D" w:rsidP="00694F17">
      <w:pPr>
        <w:rPr>
          <w:rFonts w:ascii="Bookman Old Style" w:hAnsi="Bookman Old Style"/>
        </w:rPr>
      </w:pPr>
    </w:p>
    <w:p w:rsidR="00006CCD" w:rsidRPr="009E0D1F" w:rsidRDefault="00006CCD" w:rsidP="00362B5F">
      <w:pPr>
        <w:pStyle w:val="Nadpis1"/>
        <w:numPr>
          <w:ilvl w:val="0"/>
          <w:numId w:val="21"/>
        </w:numPr>
        <w:ind w:left="709" w:hanging="709"/>
        <w:jc w:val="left"/>
        <w:rPr>
          <w:b w:val="0"/>
        </w:rPr>
      </w:pPr>
      <w:r w:rsidRPr="009E0D1F">
        <w:t>Informácia k údajom vykázaným v nákladoch</w:t>
      </w:r>
    </w:p>
    <w:p w:rsidR="00006CCD" w:rsidRPr="009E0D1F" w:rsidRDefault="00006CCD" w:rsidP="00006CCD">
      <w:pPr>
        <w:jc w:val="center"/>
        <w:rPr>
          <w:rFonts w:ascii="Bookman Old Style" w:hAnsi="Bookman Old Style"/>
        </w:rPr>
      </w:pPr>
    </w:p>
    <w:tbl>
      <w:tblPr>
        <w:tblW w:w="9224" w:type="dxa"/>
        <w:tblInd w:w="98" w:type="dxa"/>
        <w:tblLook w:val="00A0" w:firstRow="1" w:lastRow="0" w:firstColumn="1" w:lastColumn="0" w:noHBand="0" w:noVBand="0"/>
      </w:tblPr>
      <w:tblGrid>
        <w:gridCol w:w="5113"/>
        <w:gridCol w:w="1985"/>
        <w:gridCol w:w="2126"/>
      </w:tblGrid>
      <w:tr w:rsidR="00C97069" w:rsidRPr="009E0D1F" w:rsidTr="00B5027D">
        <w:trPr>
          <w:trHeight w:val="825"/>
        </w:trPr>
        <w:tc>
          <w:tcPr>
            <w:tcW w:w="51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97069" w:rsidRPr="009E0D1F" w:rsidRDefault="00C97069" w:rsidP="00C97069">
            <w:pPr>
              <w:jc w:val="center"/>
              <w:rPr>
                <w:rFonts w:ascii="Bookman Old Style" w:hAnsi="Bookman Old Style" w:cs="Arial Narrow"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bCs/>
                <w:sz w:val="16"/>
                <w:szCs w:val="16"/>
              </w:rPr>
              <w:t>Názov položky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97069" w:rsidRPr="009E0D1F" w:rsidRDefault="00C97069" w:rsidP="00C97069">
            <w:pPr>
              <w:jc w:val="center"/>
              <w:rPr>
                <w:rFonts w:ascii="Bookman Old Style" w:hAnsi="Bookman Old Style" w:cs="Arial Narrow"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97069" w:rsidRPr="009E0D1F" w:rsidRDefault="00C97069" w:rsidP="00C97069">
            <w:pPr>
              <w:jc w:val="center"/>
              <w:rPr>
                <w:rFonts w:ascii="Bookman Old Style" w:hAnsi="Bookman Old Style" w:cs="Arial Narrow"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3B2F8D" w:rsidRPr="009E0D1F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B2F8D" w:rsidRPr="009E0D1F" w:rsidRDefault="003B2F8D" w:rsidP="00C97069">
            <w:pPr>
              <w:jc w:val="both"/>
              <w:rPr>
                <w:rFonts w:ascii="Bookman Old Style" w:hAnsi="Bookman Old Style" w:cs="Arial Narrow"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bCs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F24D77" w:rsidP="00735894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2 000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F24D77" w:rsidP="00441B81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2 000</w:t>
            </w:r>
          </w:p>
        </w:tc>
      </w:tr>
      <w:tr w:rsidR="003B2F8D" w:rsidRPr="009E0D1F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B2F8D" w:rsidRPr="009E0D1F" w:rsidRDefault="003B2F8D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F24D77" w:rsidP="00735894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2 000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F24D77" w:rsidP="00441B81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2 000</w:t>
            </w:r>
          </w:p>
        </w:tc>
      </w:tr>
      <w:tr w:rsidR="003B2F8D" w:rsidRPr="009E0D1F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B2F8D" w:rsidRPr="009E0D1F" w:rsidRDefault="003B2F8D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 xml:space="preserve">iné </w:t>
            </w:r>
            <w:proofErr w:type="spellStart"/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>uisťovacie</w:t>
            </w:r>
            <w:proofErr w:type="spellEnd"/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 xml:space="preserve"> audítorské služby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  <w:tr w:rsidR="003B2F8D" w:rsidRPr="009E0D1F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B2F8D" w:rsidRPr="009E0D1F" w:rsidRDefault="003B2F8D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>súvisiace audítorské služby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  <w:tr w:rsidR="003B2F8D" w:rsidRPr="009E0D1F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B2F8D" w:rsidRPr="009E0D1F" w:rsidRDefault="003B2F8D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>daňové poradenstvo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  <w:tr w:rsidR="003B2F8D" w:rsidRPr="009E0D1F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B2F8D" w:rsidRPr="009E0D1F" w:rsidRDefault="003B2F8D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>ostatné neaudítorské služby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</w:tbl>
    <w:p w:rsidR="00973567" w:rsidRPr="009E0D1F" w:rsidRDefault="00973567" w:rsidP="00973567">
      <w:pPr>
        <w:rPr>
          <w:lang w:eastAsia="sk-SK"/>
        </w:rPr>
      </w:pPr>
    </w:p>
    <w:p w:rsidR="00A06B4E" w:rsidRPr="009E0D1F" w:rsidRDefault="00362B5F" w:rsidP="00362B5F">
      <w:pPr>
        <w:pStyle w:val="Nadpis5"/>
        <w:jc w:val="left"/>
        <w:rPr>
          <w:sz w:val="24"/>
          <w:szCs w:val="24"/>
        </w:rPr>
      </w:pPr>
      <w:r w:rsidRPr="009E0D1F">
        <w:rPr>
          <w:sz w:val="24"/>
          <w:szCs w:val="24"/>
        </w:rPr>
        <w:t>46.</w:t>
      </w:r>
      <w:r w:rsidRPr="009E0D1F">
        <w:rPr>
          <w:sz w:val="24"/>
          <w:szCs w:val="24"/>
        </w:rPr>
        <w:tab/>
      </w:r>
      <w:r w:rsidR="00A06B4E" w:rsidRPr="009E0D1F">
        <w:rPr>
          <w:sz w:val="24"/>
          <w:szCs w:val="24"/>
        </w:rPr>
        <w:t>Údaje o daniach z príjmov</w:t>
      </w:r>
    </w:p>
    <w:p w:rsidR="00A06B4E" w:rsidRPr="009E0D1F" w:rsidRDefault="00A06B4E" w:rsidP="00A06B4E">
      <w:pPr>
        <w:rPr>
          <w:rFonts w:ascii="Bookman Old Style" w:hAnsi="Bookman Old Style"/>
        </w:rPr>
      </w:pPr>
    </w:p>
    <w:tbl>
      <w:tblPr>
        <w:tblW w:w="4847" w:type="pct"/>
        <w:jc w:val="center"/>
        <w:tblLayout w:type="fixed"/>
        <w:tblLook w:val="04A0" w:firstRow="1" w:lastRow="0" w:firstColumn="1" w:lastColumn="0" w:noHBand="0" w:noVBand="1"/>
      </w:tblPr>
      <w:tblGrid>
        <w:gridCol w:w="2783"/>
        <w:gridCol w:w="1682"/>
        <w:gridCol w:w="899"/>
        <w:gridCol w:w="692"/>
        <w:gridCol w:w="1593"/>
        <w:gridCol w:w="969"/>
        <w:gridCol w:w="695"/>
      </w:tblGrid>
      <w:tr w:rsidR="00C97069" w:rsidRPr="009E0D1F" w:rsidTr="00896748">
        <w:trPr>
          <w:trHeight w:val="642"/>
          <w:jc w:val="center"/>
        </w:trPr>
        <w:tc>
          <w:tcPr>
            <w:tcW w:w="27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Názov položky</w:t>
            </w:r>
          </w:p>
        </w:tc>
        <w:tc>
          <w:tcPr>
            <w:tcW w:w="327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Bežné účtovné obdobie</w:t>
            </w:r>
          </w:p>
        </w:tc>
        <w:tc>
          <w:tcPr>
            <w:tcW w:w="325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Bezprostredne predchádzajúce</w:t>
            </w:r>
          </w:p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 účtovné obdobie</w:t>
            </w:r>
          </w:p>
        </w:tc>
      </w:tr>
      <w:tr w:rsidR="00C97069" w:rsidRPr="009E0D1F" w:rsidTr="00896748">
        <w:trPr>
          <w:trHeight w:val="345"/>
          <w:jc w:val="center"/>
        </w:trPr>
        <w:tc>
          <w:tcPr>
            <w:tcW w:w="278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Základ dane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Daň</w:t>
            </w:r>
          </w:p>
        </w:tc>
        <w:tc>
          <w:tcPr>
            <w:tcW w:w="6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Daň v %</w:t>
            </w:r>
          </w:p>
        </w:tc>
        <w:tc>
          <w:tcPr>
            <w:tcW w:w="15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Základ dane</w:t>
            </w:r>
          </w:p>
        </w:tc>
        <w:tc>
          <w:tcPr>
            <w:tcW w:w="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Daň</w:t>
            </w:r>
          </w:p>
        </w:tc>
        <w:tc>
          <w:tcPr>
            <w:tcW w:w="6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Daň v %</w:t>
            </w:r>
          </w:p>
        </w:tc>
      </w:tr>
      <w:tr w:rsidR="00C97069" w:rsidRPr="009E0D1F" w:rsidTr="00896748">
        <w:trPr>
          <w:trHeight w:val="330"/>
          <w:jc w:val="center"/>
        </w:trPr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896358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682FE3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B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c</w:t>
            </w:r>
          </w:p>
        </w:tc>
        <w:tc>
          <w:tcPr>
            <w:tcW w:w="6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d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e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f</w:t>
            </w:r>
          </w:p>
        </w:tc>
        <w:tc>
          <w:tcPr>
            <w:tcW w:w="6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g</w:t>
            </w:r>
          </w:p>
        </w:tc>
      </w:tr>
      <w:tr w:rsidR="00ED01B6" w:rsidRPr="009E0D1F" w:rsidTr="00896748">
        <w:trPr>
          <w:trHeight w:val="330"/>
          <w:jc w:val="center"/>
        </w:trPr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01B6" w:rsidRPr="009E0D1F" w:rsidRDefault="00ED01B6" w:rsidP="00ED01B6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Výsledok hospodárenia </w:t>
            </w:r>
            <w:r w:rsidRPr="009E0D1F">
              <w:rPr>
                <w:rFonts w:ascii="Bookman Old Style" w:hAnsi="Bookman Old Style"/>
                <w:sz w:val="16"/>
                <w:szCs w:val="16"/>
              </w:rPr>
              <w:br/>
              <w:t>pred  zdanením,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44 786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x</w:t>
            </w:r>
          </w:p>
        </w:tc>
        <w:tc>
          <w:tcPr>
            <w:tcW w:w="692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x</w:t>
            </w:r>
          </w:p>
        </w:tc>
        <w:tc>
          <w:tcPr>
            <w:tcW w:w="15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96 319</w:t>
            </w: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x</w:t>
            </w:r>
          </w:p>
        </w:tc>
        <w:tc>
          <w:tcPr>
            <w:tcW w:w="69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x</w:t>
            </w:r>
          </w:p>
        </w:tc>
      </w:tr>
      <w:tr w:rsidR="00ED01B6" w:rsidRPr="009E0D1F" w:rsidTr="00896748">
        <w:trPr>
          <w:trHeight w:val="330"/>
          <w:jc w:val="center"/>
        </w:trPr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01B6" w:rsidRPr="009E0D1F" w:rsidRDefault="00ED01B6" w:rsidP="00ED01B6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Teoretická daň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D01B6" w:rsidRDefault="00ED01B6" w:rsidP="00ED01B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9 405</w:t>
            </w:r>
          </w:p>
        </w:tc>
        <w:tc>
          <w:tcPr>
            <w:tcW w:w="692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21</w:t>
            </w:r>
          </w:p>
        </w:tc>
        <w:tc>
          <w:tcPr>
            <w:tcW w:w="15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01B6" w:rsidRDefault="00ED01B6" w:rsidP="00ED01B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20 227</w:t>
            </w:r>
          </w:p>
        </w:tc>
        <w:tc>
          <w:tcPr>
            <w:tcW w:w="69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21</w:t>
            </w:r>
          </w:p>
        </w:tc>
      </w:tr>
      <w:tr w:rsidR="00ED01B6" w:rsidRPr="009E0D1F" w:rsidTr="00896748">
        <w:trPr>
          <w:trHeight w:val="454"/>
          <w:jc w:val="center"/>
        </w:trPr>
        <w:tc>
          <w:tcPr>
            <w:tcW w:w="27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01B6" w:rsidRPr="009E0D1F" w:rsidRDefault="00ED01B6" w:rsidP="00ED01B6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Daňovo neuznané náklady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77 160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16 204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21</w:t>
            </w:r>
          </w:p>
        </w:tc>
        <w:tc>
          <w:tcPr>
            <w:tcW w:w="15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24 381</w:t>
            </w:r>
          </w:p>
        </w:tc>
        <w:tc>
          <w:tcPr>
            <w:tcW w:w="9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5 120</w:t>
            </w:r>
          </w:p>
        </w:tc>
        <w:tc>
          <w:tcPr>
            <w:tcW w:w="69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21</w:t>
            </w:r>
          </w:p>
        </w:tc>
      </w:tr>
      <w:tr w:rsidR="00ED01B6" w:rsidRPr="009E0D1F" w:rsidTr="00896748">
        <w:trPr>
          <w:trHeight w:val="397"/>
          <w:jc w:val="center"/>
        </w:trPr>
        <w:tc>
          <w:tcPr>
            <w:tcW w:w="278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D01B6" w:rsidRPr="009E0D1F" w:rsidRDefault="00ED01B6" w:rsidP="00ED01B6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Výnosy nepodliehajúce dani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-76 881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-16 145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21</w:t>
            </w:r>
          </w:p>
        </w:tc>
        <w:tc>
          <w:tcPr>
            <w:tcW w:w="159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-19 298</w:t>
            </w:r>
          </w:p>
        </w:tc>
        <w:tc>
          <w:tcPr>
            <w:tcW w:w="96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-4 054</w:t>
            </w:r>
          </w:p>
        </w:tc>
        <w:tc>
          <w:tcPr>
            <w:tcW w:w="69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21</w:t>
            </w:r>
          </w:p>
        </w:tc>
      </w:tr>
      <w:tr w:rsidR="00ED01B6" w:rsidRPr="009E0D1F" w:rsidTr="00896748">
        <w:trPr>
          <w:trHeight w:val="454"/>
          <w:jc w:val="center"/>
        </w:trPr>
        <w:tc>
          <w:tcPr>
            <w:tcW w:w="278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01B6" w:rsidRPr="009E0D1F" w:rsidRDefault="00ED01B6" w:rsidP="00ED01B6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Vplyv nevykázanej odloženej daňovej pohľadávky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21</w:t>
            </w:r>
          </w:p>
        </w:tc>
        <w:tc>
          <w:tcPr>
            <w:tcW w:w="159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9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21</w:t>
            </w:r>
          </w:p>
        </w:tc>
      </w:tr>
      <w:tr w:rsidR="00ED01B6" w:rsidRPr="009E0D1F" w:rsidTr="00896748">
        <w:trPr>
          <w:trHeight w:val="454"/>
          <w:jc w:val="center"/>
        </w:trPr>
        <w:tc>
          <w:tcPr>
            <w:tcW w:w="278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01B6" w:rsidRPr="009E0D1F" w:rsidRDefault="00ED01B6" w:rsidP="00ED01B6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Umorenie daňovej straty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-23 999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-5 040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21</w:t>
            </w:r>
          </w:p>
        </w:tc>
        <w:tc>
          <w:tcPr>
            <w:tcW w:w="159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-23 999</w:t>
            </w:r>
          </w:p>
        </w:tc>
        <w:tc>
          <w:tcPr>
            <w:tcW w:w="96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-5 040</w:t>
            </w:r>
          </w:p>
        </w:tc>
        <w:tc>
          <w:tcPr>
            <w:tcW w:w="69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21</w:t>
            </w:r>
          </w:p>
        </w:tc>
      </w:tr>
      <w:tr w:rsidR="00ED01B6" w:rsidRPr="009E0D1F" w:rsidTr="00896748">
        <w:trPr>
          <w:trHeight w:val="454"/>
          <w:jc w:val="center"/>
        </w:trPr>
        <w:tc>
          <w:tcPr>
            <w:tcW w:w="278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01B6" w:rsidRPr="009E0D1F" w:rsidRDefault="00ED01B6" w:rsidP="00ED01B6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Zmena sadzby dane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5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</w:tr>
      <w:tr w:rsidR="00ED01B6" w:rsidRPr="009E0D1F" w:rsidTr="00896748">
        <w:trPr>
          <w:trHeight w:val="454"/>
          <w:jc w:val="center"/>
        </w:trPr>
        <w:tc>
          <w:tcPr>
            <w:tcW w:w="278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01B6" w:rsidRPr="009E0D1F" w:rsidRDefault="00ED01B6" w:rsidP="00ED01B6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Iné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5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</w:tr>
      <w:tr w:rsidR="00ED01B6" w:rsidRPr="009E0D1F" w:rsidTr="00896748">
        <w:trPr>
          <w:trHeight w:val="454"/>
          <w:jc w:val="center"/>
        </w:trPr>
        <w:tc>
          <w:tcPr>
            <w:tcW w:w="278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01B6" w:rsidRPr="009E0D1F" w:rsidRDefault="00ED01B6" w:rsidP="00ED01B6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Spolu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5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</w:tr>
      <w:tr w:rsidR="00ED01B6" w:rsidRPr="009E0D1F" w:rsidTr="00896748">
        <w:trPr>
          <w:trHeight w:val="454"/>
          <w:jc w:val="center"/>
        </w:trPr>
        <w:tc>
          <w:tcPr>
            <w:tcW w:w="278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01B6" w:rsidRPr="009E0D1F" w:rsidRDefault="00ED01B6" w:rsidP="00ED01B6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Splatná daň z príjmov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4 424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21</w:t>
            </w:r>
          </w:p>
        </w:tc>
        <w:tc>
          <w:tcPr>
            <w:tcW w:w="15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77 402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16 254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21</w:t>
            </w:r>
          </w:p>
        </w:tc>
      </w:tr>
      <w:tr w:rsidR="00ED01B6" w:rsidRPr="009E0D1F" w:rsidTr="00896748">
        <w:trPr>
          <w:trHeight w:val="454"/>
          <w:jc w:val="center"/>
        </w:trPr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01B6" w:rsidRPr="009E0D1F" w:rsidRDefault="00ED01B6" w:rsidP="00ED01B6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Odložená daň z príjmov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x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19 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21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x</w:t>
            </w: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16</w:t>
            </w:r>
          </w:p>
        </w:tc>
        <w:tc>
          <w:tcPr>
            <w:tcW w:w="69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21</w:t>
            </w:r>
          </w:p>
        </w:tc>
      </w:tr>
      <w:tr w:rsidR="00ED01B6" w:rsidRPr="009E0D1F" w:rsidTr="00896748">
        <w:trPr>
          <w:trHeight w:val="454"/>
          <w:jc w:val="center"/>
        </w:trPr>
        <w:tc>
          <w:tcPr>
            <w:tcW w:w="27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01B6" w:rsidRPr="009E0D1F" w:rsidRDefault="00ED01B6" w:rsidP="00ED01B6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x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4 443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59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x</w:t>
            </w:r>
          </w:p>
        </w:tc>
        <w:tc>
          <w:tcPr>
            <w:tcW w:w="96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16 270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01B6" w:rsidRDefault="00ED01B6" w:rsidP="00ED01B6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</w:tr>
    </w:tbl>
    <w:p w:rsidR="00C97069" w:rsidRPr="009E0D1F" w:rsidRDefault="00C97069" w:rsidP="00A06B4E">
      <w:pPr>
        <w:rPr>
          <w:rFonts w:ascii="Bookman Old Style" w:hAnsi="Bookman Old Style"/>
        </w:rPr>
      </w:pPr>
    </w:p>
    <w:p w:rsidR="00A06B4E" w:rsidRPr="009E0D1F" w:rsidRDefault="00A06B4E" w:rsidP="00A06B4E">
      <w:pPr>
        <w:rPr>
          <w:rFonts w:ascii="Bookman Old Style" w:hAnsi="Bookman Old Style"/>
          <w:b/>
        </w:rPr>
      </w:pPr>
    </w:p>
    <w:p w:rsidR="00362B5F" w:rsidRPr="009E0D1F" w:rsidRDefault="00362B5F" w:rsidP="00362B5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9E0D1F">
        <w:rPr>
          <w:rFonts w:ascii="Bookman Old Style" w:hAnsi="Bookman Old Style"/>
          <w:b/>
          <w:bCs/>
          <w:color w:val="auto"/>
          <w:sz w:val="28"/>
          <w:szCs w:val="28"/>
        </w:rPr>
        <w:t>Čl. V</w:t>
      </w:r>
    </w:p>
    <w:p w:rsidR="00362B5F" w:rsidRPr="009E0D1F" w:rsidRDefault="00362B5F" w:rsidP="00362B5F">
      <w:pPr>
        <w:jc w:val="center"/>
        <w:rPr>
          <w:rFonts w:ascii="Bookman Old Style" w:hAnsi="Bookman Old Style"/>
          <w:b/>
          <w:sz w:val="28"/>
          <w:szCs w:val="28"/>
        </w:rPr>
      </w:pPr>
      <w:r w:rsidRPr="009E0D1F">
        <w:rPr>
          <w:rFonts w:ascii="Bookman Old Style" w:hAnsi="Bookman Old Style"/>
          <w:b/>
          <w:bCs/>
          <w:sz w:val="28"/>
          <w:szCs w:val="28"/>
        </w:rPr>
        <w:t>Informácie o iných aktívach a iných pasívach</w:t>
      </w:r>
    </w:p>
    <w:p w:rsidR="00362B5F" w:rsidRPr="009E0D1F" w:rsidRDefault="00362B5F" w:rsidP="00A06B4E">
      <w:pPr>
        <w:rPr>
          <w:rFonts w:ascii="Bookman Old Style" w:hAnsi="Bookman Old Style"/>
          <w:b/>
        </w:rPr>
      </w:pPr>
    </w:p>
    <w:p w:rsidR="00694F17" w:rsidRPr="009E0D1F" w:rsidRDefault="00362B5F" w:rsidP="00973567">
      <w:pPr>
        <w:pStyle w:val="Nadpis1"/>
        <w:ind w:left="567" w:hanging="567"/>
        <w:jc w:val="left"/>
      </w:pPr>
      <w:r w:rsidRPr="009E0D1F">
        <w:t>1</w:t>
      </w:r>
      <w:r w:rsidR="00973567" w:rsidRPr="009E0D1F">
        <w:t>.</w:t>
      </w:r>
      <w:r w:rsidR="00973567" w:rsidRPr="009E0D1F">
        <w:tab/>
      </w:r>
      <w:r w:rsidR="00694F17" w:rsidRPr="009E0D1F">
        <w:t>Informácia k údajom na podsúvahových účtoch</w:t>
      </w:r>
    </w:p>
    <w:p w:rsidR="00473E6A" w:rsidRPr="009E0D1F" w:rsidRDefault="00473E6A" w:rsidP="00473E6A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362B5F" w:rsidP="00694F17">
      <w:pPr>
        <w:pStyle w:val="Zkladntext2"/>
        <w:rPr>
          <w:sz w:val="24"/>
          <w:szCs w:val="24"/>
        </w:rPr>
      </w:pPr>
      <w:r w:rsidRPr="009E0D1F">
        <w:rPr>
          <w:sz w:val="24"/>
          <w:szCs w:val="24"/>
        </w:rPr>
        <w:t>2</w:t>
      </w:r>
      <w:r w:rsidR="00973567" w:rsidRPr="009E0D1F">
        <w:rPr>
          <w:sz w:val="24"/>
          <w:szCs w:val="24"/>
        </w:rPr>
        <w:t>.</w:t>
      </w:r>
      <w:r w:rsidR="00473E6A" w:rsidRPr="009E0D1F">
        <w:rPr>
          <w:sz w:val="24"/>
          <w:szCs w:val="24"/>
        </w:rPr>
        <w:tab/>
      </w:r>
      <w:r w:rsidRPr="009E0D1F">
        <w:rPr>
          <w:sz w:val="24"/>
          <w:szCs w:val="24"/>
        </w:rPr>
        <w:t>Informácie</w:t>
      </w:r>
      <w:r w:rsidR="00694F17" w:rsidRPr="009E0D1F">
        <w:rPr>
          <w:sz w:val="24"/>
          <w:szCs w:val="24"/>
        </w:rPr>
        <w:t xml:space="preserve"> o podmienených záväzkoch</w:t>
      </w:r>
    </w:p>
    <w:p w:rsidR="00694F17" w:rsidRPr="009E0D1F" w:rsidRDefault="00694F17" w:rsidP="00694F17">
      <w:pPr>
        <w:pStyle w:val="Zkladntext2"/>
        <w:jc w:val="center"/>
        <w:rPr>
          <w:rFonts w:cs="Courier New"/>
          <w:b w:val="0"/>
          <w:sz w:val="22"/>
          <w:szCs w:val="22"/>
        </w:rPr>
      </w:pPr>
      <w:r w:rsidRPr="009E0D1F">
        <w:rPr>
          <w:rFonts w:cs="Courier New"/>
          <w:b w:val="0"/>
          <w:sz w:val="22"/>
          <w:szCs w:val="22"/>
        </w:rPr>
        <w:t>Netýka sa.</w:t>
      </w:r>
    </w:p>
    <w:p w:rsidR="00694F17" w:rsidRPr="009E0D1F" w:rsidRDefault="007B252E" w:rsidP="00CA3A37">
      <w:pPr>
        <w:pStyle w:val="Style1"/>
        <w:spacing w:before="96"/>
        <w:jc w:val="both"/>
        <w:rPr>
          <w:rFonts w:ascii="Bookman Old Style" w:hAnsi="Bookman Old Style"/>
          <w:b/>
          <w:lang w:val="sk-SK"/>
        </w:rPr>
      </w:pPr>
      <w:r w:rsidRPr="009E0D1F">
        <w:rPr>
          <w:rStyle w:val="CharStyle16"/>
          <w:rFonts w:ascii="Bookman Old Style" w:hAnsi="Bookman Old Style"/>
          <w:sz w:val="16"/>
          <w:szCs w:val="16"/>
          <w:lang w:val="sk-SK" w:eastAsia="sk-SK"/>
        </w:rPr>
        <w:t xml:space="preserve"> </w:t>
      </w:r>
    </w:p>
    <w:p w:rsidR="00973567" w:rsidRPr="009E0D1F" w:rsidRDefault="00362B5F" w:rsidP="00F24D77">
      <w:pPr>
        <w:pStyle w:val="Nadpis9"/>
        <w:ind w:left="709" w:hanging="709"/>
        <w:jc w:val="both"/>
        <w:rPr>
          <w:rFonts w:cs="Courier New"/>
          <w:sz w:val="22"/>
          <w:szCs w:val="22"/>
        </w:rPr>
      </w:pPr>
      <w:r w:rsidRPr="009E0D1F">
        <w:rPr>
          <w:sz w:val="24"/>
          <w:szCs w:val="24"/>
        </w:rPr>
        <w:t>3</w:t>
      </w:r>
      <w:r w:rsidR="00973567" w:rsidRPr="009E0D1F">
        <w:rPr>
          <w:sz w:val="24"/>
          <w:szCs w:val="24"/>
        </w:rPr>
        <w:t>.</w:t>
      </w:r>
      <w:r w:rsidR="00473E6A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 xml:space="preserve">Opis </w:t>
      </w:r>
      <w:r w:rsidR="00716A1A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>a</w:t>
      </w:r>
      <w:r w:rsidR="00473E6A" w:rsidRPr="009E0D1F">
        <w:rPr>
          <w:sz w:val="24"/>
          <w:szCs w:val="24"/>
        </w:rPr>
        <w:t xml:space="preserve"> </w:t>
      </w:r>
      <w:r w:rsidR="00716A1A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 xml:space="preserve">hodnota </w:t>
      </w:r>
      <w:r w:rsidR="00716A1A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 xml:space="preserve">budúcich </w:t>
      </w:r>
      <w:r w:rsidR="00716A1A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 xml:space="preserve">práv </w:t>
      </w:r>
      <w:r w:rsidR="00716A1A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 xml:space="preserve">a povinností, </w:t>
      </w:r>
      <w:r w:rsidR="00716A1A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 xml:space="preserve">ktoré </w:t>
      </w:r>
      <w:r w:rsidR="00716A1A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 xml:space="preserve">sa </w:t>
      </w:r>
      <w:r w:rsidR="00716A1A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>nevykazujú v</w:t>
      </w:r>
      <w:r w:rsidR="00716A1A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>súvahe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362B5F" w:rsidP="00694F17">
      <w:pPr>
        <w:rPr>
          <w:rFonts w:ascii="Bookman Old Style" w:hAnsi="Bookman Old Style"/>
          <w:b/>
        </w:rPr>
      </w:pPr>
      <w:r w:rsidRPr="009E0D1F">
        <w:rPr>
          <w:rFonts w:ascii="Bookman Old Style" w:hAnsi="Bookman Old Style"/>
          <w:b/>
        </w:rPr>
        <w:t>4</w:t>
      </w:r>
      <w:r w:rsidR="00973567" w:rsidRPr="009E0D1F">
        <w:rPr>
          <w:rFonts w:ascii="Bookman Old Style" w:hAnsi="Bookman Old Style"/>
          <w:b/>
        </w:rPr>
        <w:t>.</w:t>
      </w:r>
      <w:r w:rsidR="00766BA4" w:rsidRPr="009E0D1F">
        <w:rPr>
          <w:rFonts w:ascii="Bookman Old Style" w:hAnsi="Bookman Old Style"/>
          <w:b/>
        </w:rPr>
        <w:tab/>
      </w:r>
      <w:r w:rsidRPr="009E0D1F">
        <w:rPr>
          <w:rFonts w:ascii="Bookman Old Style" w:hAnsi="Bookman Old Style"/>
          <w:b/>
        </w:rPr>
        <w:t>Informácie</w:t>
      </w:r>
      <w:r w:rsidR="00694F17" w:rsidRPr="009E0D1F">
        <w:rPr>
          <w:rFonts w:ascii="Bookman Old Style" w:hAnsi="Bookman Old Style"/>
          <w:b/>
        </w:rPr>
        <w:t xml:space="preserve"> o</w:t>
      </w:r>
      <w:r w:rsidR="00766BA4" w:rsidRPr="009E0D1F">
        <w:rPr>
          <w:rFonts w:ascii="Bookman Old Style" w:hAnsi="Bookman Old Style"/>
          <w:b/>
        </w:rPr>
        <w:t xml:space="preserve"> </w:t>
      </w:r>
      <w:r w:rsidR="00694F17" w:rsidRPr="009E0D1F">
        <w:rPr>
          <w:rFonts w:ascii="Bookman Old Style" w:hAnsi="Bookman Old Style"/>
          <w:b/>
        </w:rPr>
        <w:t>podmienenom majetku</w:t>
      </w:r>
    </w:p>
    <w:p w:rsidR="00694F17" w:rsidRPr="009E0D1F" w:rsidRDefault="00766BA4" w:rsidP="008B5A4F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7F1089" w:rsidRPr="009E0D1F" w:rsidRDefault="007F1089" w:rsidP="008B5A4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362B5F" w:rsidRPr="009E0D1F" w:rsidRDefault="00362B5F" w:rsidP="00362B5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9E0D1F">
        <w:rPr>
          <w:rFonts w:ascii="Bookman Old Style" w:hAnsi="Bookman Old Style"/>
          <w:b/>
          <w:bCs/>
          <w:color w:val="auto"/>
          <w:sz w:val="28"/>
          <w:szCs w:val="28"/>
        </w:rPr>
        <w:t>Čl. VI</w:t>
      </w:r>
    </w:p>
    <w:p w:rsidR="00362B5F" w:rsidRPr="009E0D1F" w:rsidRDefault="00362B5F" w:rsidP="00362B5F">
      <w:pPr>
        <w:pStyle w:val="Zkladntext3"/>
        <w:jc w:val="center"/>
        <w:rPr>
          <w:b/>
          <w:sz w:val="28"/>
          <w:szCs w:val="28"/>
        </w:rPr>
      </w:pPr>
      <w:r w:rsidRPr="009E0D1F">
        <w:rPr>
          <w:b/>
          <w:bCs/>
          <w:sz w:val="28"/>
          <w:szCs w:val="28"/>
        </w:rPr>
        <w:t>Udalosti, ktoré nastali po dni, ku ktorému sa zostavuje účtovná závierka</w:t>
      </w:r>
    </w:p>
    <w:p w:rsidR="00F24D77" w:rsidRDefault="00F24D77" w:rsidP="00F24D77">
      <w:pPr>
        <w:jc w:val="both"/>
        <w:rPr>
          <w:rFonts w:ascii="Bookman Old Style" w:hAnsi="Bookman Old Style"/>
          <w:b/>
          <w:sz w:val="16"/>
          <w:szCs w:val="16"/>
          <w:lang w:eastAsia="sk-SK"/>
        </w:rPr>
      </w:pPr>
      <w:r w:rsidRPr="00F24D77">
        <w:rPr>
          <w:rFonts w:ascii="Bookman Old Style" w:hAnsi="Bookman Old Style"/>
          <w:b/>
          <w:sz w:val="16"/>
          <w:szCs w:val="16"/>
          <w:lang w:eastAsia="sk-SK"/>
        </w:rPr>
        <w:t>V súvislosti s vojnovým konfliktom na Ukrajine vedenie Spoločnosti urobilo analýzu možných účinkov a následkov na Spoločnosť a dospelo k názoru, že v súčasnosti nemajú významné nepriaznivé dopady na Spoločnosť (okrem rastúcich cien vstupov, najmä pohonných hmôt, energií, materiálov, tovarov a služieb). Vedenie Spoločnosti nepredpokladá významné ohrozenie predpokladu nepretržitého pokračovania v činnosti v blízkej budúcnosti (</w:t>
      </w:r>
      <w:proofErr w:type="spellStart"/>
      <w:r w:rsidRPr="00F24D77">
        <w:rPr>
          <w:rFonts w:ascii="Bookman Old Style" w:hAnsi="Bookman Old Style"/>
          <w:b/>
          <w:sz w:val="16"/>
          <w:szCs w:val="16"/>
          <w:lang w:eastAsia="sk-SK"/>
        </w:rPr>
        <w:t>t.j</w:t>
      </w:r>
      <w:proofErr w:type="spellEnd"/>
      <w:r w:rsidRPr="00F24D77">
        <w:rPr>
          <w:rFonts w:ascii="Bookman Old Style" w:hAnsi="Bookman Old Style"/>
          <w:b/>
          <w:sz w:val="16"/>
          <w:szCs w:val="16"/>
          <w:lang w:eastAsia="sk-SK"/>
        </w:rPr>
        <w:t>. počas nasledujúcich 12 mesiacov od dátumu zostavenia UZ).</w:t>
      </w:r>
    </w:p>
    <w:p w:rsidR="00F24D77" w:rsidRPr="00F24D77" w:rsidRDefault="00F24D77" w:rsidP="00F24D77">
      <w:pPr>
        <w:jc w:val="both"/>
        <w:rPr>
          <w:rFonts w:ascii="Bookman Old Style" w:hAnsi="Bookman Old Style"/>
          <w:b/>
          <w:sz w:val="16"/>
          <w:szCs w:val="16"/>
          <w:lang w:eastAsia="sk-SK"/>
        </w:rPr>
      </w:pPr>
    </w:p>
    <w:p w:rsidR="00362B5F" w:rsidRPr="009E0D1F" w:rsidRDefault="00362B5F" w:rsidP="00362B5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9E0D1F">
        <w:rPr>
          <w:rFonts w:ascii="Bookman Old Style" w:hAnsi="Bookman Old Style"/>
          <w:b/>
          <w:bCs/>
          <w:color w:val="auto"/>
          <w:sz w:val="28"/>
          <w:szCs w:val="28"/>
        </w:rPr>
        <w:t>Čl. VII</w:t>
      </w:r>
    </w:p>
    <w:p w:rsidR="00362B5F" w:rsidRPr="009E0D1F" w:rsidRDefault="00362B5F" w:rsidP="00362B5F">
      <w:pPr>
        <w:jc w:val="center"/>
        <w:rPr>
          <w:rFonts w:ascii="Bookman Old Style" w:hAnsi="Bookman Old Style" w:cs="Courier New"/>
          <w:sz w:val="28"/>
          <w:szCs w:val="28"/>
        </w:rPr>
      </w:pPr>
      <w:r w:rsidRPr="009E0D1F">
        <w:rPr>
          <w:rFonts w:ascii="Bookman Old Style" w:hAnsi="Bookman Old Style"/>
          <w:b/>
          <w:bCs/>
          <w:sz w:val="28"/>
          <w:szCs w:val="28"/>
        </w:rPr>
        <w:t>Ostatné informácie</w:t>
      </w:r>
    </w:p>
    <w:p w:rsidR="00362B5F" w:rsidRPr="009E0D1F" w:rsidRDefault="00362B5F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043E2A" w:rsidRPr="009E0D1F" w:rsidRDefault="00043E2A" w:rsidP="00043E2A">
      <w:pPr>
        <w:pStyle w:val="Nadpis5"/>
        <w:ind w:left="709" w:hanging="709"/>
        <w:jc w:val="both"/>
        <w:rPr>
          <w:sz w:val="24"/>
          <w:szCs w:val="24"/>
        </w:rPr>
      </w:pPr>
      <w:r w:rsidRPr="009E0D1F">
        <w:rPr>
          <w:sz w:val="24"/>
          <w:szCs w:val="24"/>
        </w:rPr>
        <w:t>1.</w:t>
      </w:r>
      <w:r w:rsidRPr="009E0D1F">
        <w:rPr>
          <w:sz w:val="24"/>
          <w:szCs w:val="24"/>
        </w:rPr>
        <w:tab/>
        <w:t>Informácie k údajom o ekonomických vzťahoch so spriaznenými osobami</w:t>
      </w:r>
    </w:p>
    <w:p w:rsidR="00043E2A" w:rsidRPr="00F24D77" w:rsidRDefault="00043E2A" w:rsidP="00F24D77">
      <w:pPr>
        <w:pStyle w:val="Zkladntext3"/>
        <w:jc w:val="both"/>
        <w:rPr>
          <w:b/>
          <w:sz w:val="16"/>
          <w:szCs w:val="16"/>
        </w:rPr>
      </w:pPr>
      <w:r w:rsidRPr="00F24D77">
        <w:rPr>
          <w:b/>
          <w:sz w:val="16"/>
          <w:szCs w:val="16"/>
        </w:rPr>
        <w:t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a kontrolu činnosti účtovnej jednotky a ich blízke osoby a osoby zodpovedné za riadenia a kontrolu činnosti účtovnej jednotky, ktoré nie sú zamestnancami a ich blízke osoby, právnické osoby, v ktorých fyzické osoby horeuvedené vykonávajú podstatný vplyv a to aj sprostredkovanie, osoby, ktoré vykonávajú v účtovnej jednotke a súčasne v inej účtovnej jednotke prostredníctvom členov štatutárnych orgánov, dozorných orgánov a iných orgánov taký vplyv, že sú schopné ovplyvniť ekonomické zámery oboch účtovných jednotiek, osoby, ktoré  poskytli účtovnej jednotke úver, a toho dôvodu sú schopné ovplyvniť ekonomické vzťahy s účtovnou jednotkou, osoby, s ktorými účtovná jednotka realizuje taký objem obchodov, že je od týchto osôb hospodársky závislá, vplyvom sa rozumie priamy aj sprostredkovaný vplyv.</w:t>
      </w:r>
    </w:p>
    <w:p w:rsidR="00043E2A" w:rsidRPr="009E0D1F" w:rsidRDefault="00043E2A" w:rsidP="00043E2A">
      <w:pPr>
        <w:pStyle w:val="Zkladntext3"/>
        <w:rPr>
          <w:sz w:val="20"/>
        </w:rPr>
      </w:pPr>
    </w:p>
    <w:p w:rsidR="00043E2A" w:rsidRPr="009E0D1F" w:rsidRDefault="00043E2A" w:rsidP="00043E2A">
      <w:pPr>
        <w:pStyle w:val="Zkladntext3"/>
        <w:ind w:left="709"/>
        <w:jc w:val="both"/>
        <w:rPr>
          <w:b/>
          <w:sz w:val="24"/>
          <w:szCs w:val="24"/>
        </w:rPr>
      </w:pPr>
      <w:r w:rsidRPr="009E0D1F">
        <w:rPr>
          <w:b/>
          <w:sz w:val="24"/>
          <w:szCs w:val="24"/>
        </w:rPr>
        <w:t>Údaje o ekonomických vzťahoch medzi účtovnou jednotkou a spriaznenými osobami</w:t>
      </w:r>
    </w:p>
    <w:p w:rsidR="00F24D77" w:rsidRPr="009E0D1F" w:rsidRDefault="00F24D77" w:rsidP="005A3BE5">
      <w:pPr>
        <w:jc w:val="center"/>
        <w:rPr>
          <w:rFonts w:ascii="Bookman Old Style" w:hAnsi="Bookman Old Style"/>
          <w:sz w:val="22"/>
          <w:szCs w:val="22"/>
        </w:rPr>
      </w:pPr>
      <w:r>
        <w:rPr>
          <w:rFonts w:ascii="Bookman Old Style" w:hAnsi="Bookman Old Style"/>
          <w:sz w:val="22"/>
          <w:szCs w:val="22"/>
        </w:rPr>
        <w:t>Nájom priestorov v sume 25 161 EUR.</w:t>
      </w:r>
    </w:p>
    <w:p w:rsidR="0064110F" w:rsidRPr="009E0D1F" w:rsidRDefault="0064110F" w:rsidP="005A3BE5">
      <w:pPr>
        <w:jc w:val="center"/>
        <w:rPr>
          <w:rFonts w:ascii="Bookman Old Style" w:hAnsi="Bookman Old Style"/>
          <w:sz w:val="22"/>
          <w:szCs w:val="22"/>
        </w:rPr>
      </w:pPr>
    </w:p>
    <w:p w:rsidR="00766BA4" w:rsidRPr="009E0D1F" w:rsidRDefault="00766BA4" w:rsidP="00043E2A">
      <w:pPr>
        <w:pStyle w:val="Nadpis3"/>
        <w:numPr>
          <w:ilvl w:val="0"/>
          <w:numId w:val="23"/>
        </w:numPr>
        <w:ind w:hanging="720"/>
        <w:jc w:val="left"/>
        <w:rPr>
          <w:sz w:val="24"/>
          <w:szCs w:val="24"/>
        </w:rPr>
      </w:pPr>
      <w:r w:rsidRPr="009E0D1F">
        <w:rPr>
          <w:sz w:val="24"/>
          <w:szCs w:val="24"/>
        </w:rPr>
        <w:t>Informácie k údajom o zmenách vlastného imania</w:t>
      </w:r>
    </w:p>
    <w:tbl>
      <w:tblPr>
        <w:tblW w:w="4637" w:type="pct"/>
        <w:jc w:val="center"/>
        <w:tblLayout w:type="fixed"/>
        <w:tblLook w:val="04A0" w:firstRow="1" w:lastRow="0" w:firstColumn="1" w:lastColumn="0" w:noHBand="0" w:noVBand="1"/>
      </w:tblPr>
      <w:tblGrid>
        <w:gridCol w:w="2961"/>
        <w:gridCol w:w="1246"/>
        <w:gridCol w:w="1244"/>
        <w:gridCol w:w="1107"/>
        <w:gridCol w:w="1245"/>
        <w:gridCol w:w="1107"/>
      </w:tblGrid>
      <w:tr w:rsidR="00C97069" w:rsidRPr="009E0D1F" w:rsidTr="00F24D77">
        <w:trPr>
          <w:trHeight w:val="318"/>
          <w:jc w:val="center"/>
        </w:trPr>
        <w:tc>
          <w:tcPr>
            <w:tcW w:w="29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A638C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Style w:val="CharStyle363"/>
                <w:rFonts w:ascii="Bookman Old Style" w:hAnsi="Bookman Old Style"/>
                <w:lang w:eastAsia="sk-SK"/>
              </w:rPr>
              <w:t xml:space="preserve">    </w:t>
            </w:r>
            <w:r w:rsidR="00C97069" w:rsidRPr="009E0D1F">
              <w:rPr>
                <w:rFonts w:ascii="Bookman Old Style" w:hAnsi="Bookman Old Style"/>
                <w:sz w:val="16"/>
                <w:szCs w:val="16"/>
              </w:rPr>
              <w:t>Položka vlastného imania</w:t>
            </w:r>
          </w:p>
        </w:tc>
        <w:tc>
          <w:tcPr>
            <w:tcW w:w="5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Bežné účtovné obdobie</w:t>
            </w:r>
          </w:p>
        </w:tc>
      </w:tr>
      <w:tr w:rsidR="004D473C" w:rsidRPr="009E0D1F" w:rsidTr="00F24D77">
        <w:trPr>
          <w:jc w:val="center"/>
        </w:trPr>
        <w:tc>
          <w:tcPr>
            <w:tcW w:w="29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2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Prírastky </w:t>
            </w:r>
          </w:p>
        </w:tc>
        <w:tc>
          <w:tcPr>
            <w:tcW w:w="11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Úbytky 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Presuny</w:t>
            </w:r>
          </w:p>
        </w:tc>
        <w:tc>
          <w:tcPr>
            <w:tcW w:w="11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Stav na konci účtovného obdobia</w:t>
            </w:r>
          </w:p>
        </w:tc>
      </w:tr>
      <w:tr w:rsidR="004D473C" w:rsidRPr="009E0D1F" w:rsidTr="00F24D77">
        <w:trPr>
          <w:trHeight w:val="330"/>
          <w:jc w:val="center"/>
        </w:trPr>
        <w:tc>
          <w:tcPr>
            <w:tcW w:w="29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896358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 w:val="0"/>
                <w:sz w:val="16"/>
                <w:szCs w:val="16"/>
              </w:rPr>
              <w:t>A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0C18D7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 w:val="0"/>
                <w:sz w:val="16"/>
                <w:szCs w:val="16"/>
              </w:rPr>
              <w:t>B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 w:val="0"/>
                <w:sz w:val="16"/>
                <w:szCs w:val="16"/>
              </w:rPr>
              <w:t>c</w:t>
            </w:r>
          </w:p>
        </w:tc>
        <w:tc>
          <w:tcPr>
            <w:tcW w:w="11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 w:val="0"/>
                <w:sz w:val="16"/>
                <w:szCs w:val="16"/>
              </w:rPr>
              <w:t>d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682FE3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 w:val="0"/>
                <w:sz w:val="16"/>
                <w:szCs w:val="16"/>
              </w:rPr>
              <w:t>E</w:t>
            </w:r>
          </w:p>
        </w:tc>
        <w:tc>
          <w:tcPr>
            <w:tcW w:w="11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 w:val="0"/>
                <w:sz w:val="16"/>
                <w:szCs w:val="16"/>
              </w:rPr>
              <w:t>f</w:t>
            </w:r>
          </w:p>
        </w:tc>
      </w:tr>
      <w:tr w:rsidR="006E5EC3" w:rsidRPr="009E0D1F" w:rsidTr="00CB7731">
        <w:trPr>
          <w:trHeight w:val="454"/>
          <w:jc w:val="center"/>
        </w:trPr>
        <w:tc>
          <w:tcPr>
            <w:tcW w:w="29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5EC3" w:rsidRPr="009E0D1F" w:rsidRDefault="006E5EC3" w:rsidP="006E5EC3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Základné imanie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E5EC3" w:rsidRDefault="006E5EC3" w:rsidP="006E5EC3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6 640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E5EC3" w:rsidRDefault="006E5EC3" w:rsidP="006E5EC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E5EC3" w:rsidRDefault="006E5EC3" w:rsidP="006E5EC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E5EC3" w:rsidRDefault="006E5EC3" w:rsidP="006E5EC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E5EC3" w:rsidRDefault="006E5EC3" w:rsidP="006E5EC3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6 640</w:t>
            </w:r>
          </w:p>
        </w:tc>
      </w:tr>
      <w:tr w:rsidR="006E5EC3" w:rsidRPr="009E0D1F" w:rsidTr="00CB7731">
        <w:trPr>
          <w:trHeight w:val="330"/>
          <w:jc w:val="center"/>
        </w:trPr>
        <w:tc>
          <w:tcPr>
            <w:tcW w:w="29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5EC3" w:rsidRPr="009E0D1F" w:rsidRDefault="006E5EC3" w:rsidP="006E5EC3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Ostatné kapitálové fondy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E5EC3" w:rsidRDefault="006E5EC3" w:rsidP="006E5EC3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E5EC3" w:rsidRDefault="006E5EC3" w:rsidP="006E5EC3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E5EC3" w:rsidRDefault="006E5EC3" w:rsidP="006E5EC3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E5EC3" w:rsidRDefault="006E5EC3" w:rsidP="006E5EC3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E5EC3" w:rsidRDefault="006E5EC3" w:rsidP="006E5EC3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</w:tr>
      <w:tr w:rsidR="006E5EC3" w:rsidRPr="009E0D1F" w:rsidTr="00CB7731">
        <w:trPr>
          <w:trHeight w:val="330"/>
          <w:jc w:val="center"/>
        </w:trPr>
        <w:tc>
          <w:tcPr>
            <w:tcW w:w="296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5EC3" w:rsidRPr="009E0D1F" w:rsidRDefault="006E5EC3" w:rsidP="006E5EC3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E5EC3" w:rsidRDefault="006E5EC3" w:rsidP="006E5EC3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664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E5EC3" w:rsidRDefault="006E5EC3" w:rsidP="006E5EC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E5EC3" w:rsidRDefault="006E5EC3" w:rsidP="006E5EC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E5EC3" w:rsidRDefault="006E5EC3" w:rsidP="006E5EC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E5EC3" w:rsidRDefault="006E5EC3" w:rsidP="006E5EC3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664</w:t>
            </w:r>
          </w:p>
        </w:tc>
      </w:tr>
      <w:tr w:rsidR="006E5EC3" w:rsidRPr="009E0D1F" w:rsidTr="00CB7731">
        <w:trPr>
          <w:trHeight w:val="330"/>
          <w:jc w:val="center"/>
        </w:trPr>
        <w:tc>
          <w:tcPr>
            <w:tcW w:w="296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5EC3" w:rsidRPr="009E0D1F" w:rsidRDefault="006E5EC3" w:rsidP="006E5EC3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Zákonný rezervný fond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E5EC3" w:rsidRDefault="006E5EC3" w:rsidP="006E5EC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E5EC3" w:rsidRDefault="006E5EC3" w:rsidP="006E5EC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E5EC3" w:rsidRDefault="006E5EC3" w:rsidP="006E5EC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E5EC3" w:rsidRDefault="006E5EC3" w:rsidP="006E5EC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E5EC3" w:rsidRDefault="006E5EC3" w:rsidP="006E5EC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6E5EC3" w:rsidRPr="009E0D1F" w:rsidTr="00CB7731">
        <w:trPr>
          <w:trHeight w:val="330"/>
          <w:jc w:val="center"/>
        </w:trPr>
        <w:tc>
          <w:tcPr>
            <w:tcW w:w="29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5EC3" w:rsidRPr="009E0D1F" w:rsidRDefault="006E5EC3" w:rsidP="006E5EC3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Nerozdelený zisk minulých rokov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E5EC3" w:rsidRDefault="006E5EC3" w:rsidP="006E5EC3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117 048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E5EC3" w:rsidRDefault="006E5EC3" w:rsidP="006E5EC3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80 081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E5EC3" w:rsidRDefault="006E5EC3" w:rsidP="006E5EC3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25 000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E5EC3" w:rsidRDefault="006E5EC3" w:rsidP="006E5EC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E5EC3" w:rsidRDefault="006E5EC3" w:rsidP="006E5EC3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172 129</w:t>
            </w:r>
          </w:p>
        </w:tc>
      </w:tr>
      <w:tr w:rsidR="006E5EC3" w:rsidRPr="009E0D1F" w:rsidTr="00CB7731">
        <w:trPr>
          <w:trHeight w:val="330"/>
          <w:jc w:val="center"/>
        </w:trPr>
        <w:tc>
          <w:tcPr>
            <w:tcW w:w="296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5EC3" w:rsidRPr="009E0D1F" w:rsidRDefault="006E5EC3" w:rsidP="006E5EC3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lastRenderedPageBreak/>
              <w:t>Neuhradená strata minulých rokov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E5EC3" w:rsidRDefault="006E5EC3" w:rsidP="006E5EC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E5EC3" w:rsidRDefault="006E5EC3" w:rsidP="006E5EC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E5EC3" w:rsidRDefault="006E5EC3" w:rsidP="006E5EC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E5EC3" w:rsidRDefault="006E5EC3" w:rsidP="006E5EC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E5EC3" w:rsidRDefault="006E5EC3" w:rsidP="006E5EC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6E5EC3" w:rsidRPr="009E0D1F" w:rsidTr="00CB7731">
        <w:trPr>
          <w:trHeight w:val="330"/>
          <w:jc w:val="center"/>
        </w:trPr>
        <w:tc>
          <w:tcPr>
            <w:tcW w:w="296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E5EC3" w:rsidRPr="009E0D1F" w:rsidRDefault="006E5EC3" w:rsidP="006E5EC3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E5EC3" w:rsidRDefault="006E5EC3" w:rsidP="006E5EC3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80 081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E5EC3" w:rsidRDefault="006E5EC3" w:rsidP="006E5EC3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E5EC3" w:rsidRDefault="006E5EC3" w:rsidP="006E5EC3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E5EC3" w:rsidRDefault="006E5EC3" w:rsidP="006E5EC3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E5EC3" w:rsidRDefault="006E5EC3" w:rsidP="006E5EC3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4 424</w:t>
            </w:r>
          </w:p>
        </w:tc>
      </w:tr>
      <w:tr w:rsidR="00896748" w:rsidRPr="009E0D1F" w:rsidTr="00CB7731">
        <w:trPr>
          <w:trHeight w:val="330"/>
          <w:jc w:val="center"/>
        </w:trPr>
        <w:tc>
          <w:tcPr>
            <w:tcW w:w="296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6748" w:rsidRPr="009E0D1F" w:rsidRDefault="00896748" w:rsidP="00896748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Ostatné položky vlastného imania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</w:tr>
      <w:tr w:rsidR="00896748" w:rsidRPr="009E0D1F" w:rsidTr="00CB7731">
        <w:trPr>
          <w:trHeight w:val="345"/>
          <w:jc w:val="center"/>
        </w:trPr>
        <w:tc>
          <w:tcPr>
            <w:tcW w:w="29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96748" w:rsidRPr="009E0D1F" w:rsidRDefault="00896748" w:rsidP="00896748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Účet 491 - Vlastné imanie fyzickej osoby- podnikateľa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</w:tr>
    </w:tbl>
    <w:p w:rsidR="00766BA4" w:rsidRPr="009E0D1F" w:rsidRDefault="00766BA4" w:rsidP="00F24D77">
      <w:pPr>
        <w:pStyle w:val="Style20"/>
        <w:rPr>
          <w:rStyle w:val="CharStyle363"/>
          <w:rFonts w:ascii="Bookman Old Style" w:hAnsi="Bookman Old Style"/>
          <w:lang w:val="sk-SK" w:eastAsia="sk-SK"/>
        </w:rPr>
      </w:pPr>
    </w:p>
    <w:sectPr w:rsidR="00766BA4" w:rsidRPr="009E0D1F" w:rsidSect="00AA5E7E">
      <w:headerReference w:type="default" r:id="rId8"/>
      <w:footerReference w:type="default" r:id="rId9"/>
      <w:pgSz w:w="11906" w:h="16838" w:code="9"/>
      <w:pgMar w:top="1134" w:right="851" w:bottom="851" w:left="1418" w:header="709" w:footer="709" w:gutter="0"/>
      <w:pgNumType w:fmt="numberInDash"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51629" w:rsidRDefault="00551629" w:rsidP="003055CE">
      <w:r>
        <w:separator/>
      </w:r>
    </w:p>
  </w:endnote>
  <w:endnote w:type="continuationSeparator" w:id="0">
    <w:p w:rsidR="00551629" w:rsidRDefault="00551629" w:rsidP="003055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man Old Style">
    <w:altName w:val="Bookman Old Style"/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ndara">
    <w:panose1 w:val="020E0502030303020204"/>
    <w:charset w:val="EE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Helvetica-Narrow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-Narrow">
    <w:altName w:val="Arial Narrow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01B6" w:rsidRDefault="00ED01B6">
    <w:pPr>
      <w:pStyle w:val="Pta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F70F66">
      <w:rPr>
        <w:noProof/>
      </w:rPr>
      <w:t>- 1 -</w:t>
    </w:r>
    <w:r>
      <w:rPr>
        <w:noProof/>
      </w:rPr>
      <w:fldChar w:fldCharType="end"/>
    </w:r>
  </w:p>
  <w:p w:rsidR="00ED01B6" w:rsidRDefault="00ED01B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51629" w:rsidRDefault="00551629" w:rsidP="003055CE">
      <w:r>
        <w:separator/>
      </w:r>
    </w:p>
  </w:footnote>
  <w:footnote w:type="continuationSeparator" w:id="0">
    <w:p w:rsidR="00551629" w:rsidRDefault="00551629" w:rsidP="003055C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707" w:type="dxa"/>
      <w:tblInd w:w="7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270"/>
      <w:gridCol w:w="1561"/>
      <w:gridCol w:w="462"/>
      <w:gridCol w:w="292"/>
      <w:gridCol w:w="291"/>
      <w:gridCol w:w="291"/>
      <w:gridCol w:w="291"/>
      <w:gridCol w:w="291"/>
      <w:gridCol w:w="291"/>
      <w:gridCol w:w="291"/>
      <w:gridCol w:w="291"/>
      <w:gridCol w:w="214"/>
      <w:gridCol w:w="461"/>
      <w:gridCol w:w="241"/>
      <w:gridCol w:w="241"/>
      <w:gridCol w:w="241"/>
      <w:gridCol w:w="241"/>
      <w:gridCol w:w="241"/>
      <w:gridCol w:w="241"/>
      <w:gridCol w:w="241"/>
      <w:gridCol w:w="241"/>
      <w:gridCol w:w="241"/>
      <w:gridCol w:w="241"/>
    </w:tblGrid>
    <w:tr w:rsidR="00ED01B6" w:rsidRPr="003F477D" w:rsidTr="0065785A">
      <w:trPr>
        <w:trHeight w:val="330"/>
      </w:trPr>
      <w:tc>
        <w:tcPr>
          <w:tcW w:w="227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hideMark/>
        </w:tcPr>
        <w:p w:rsidR="00ED01B6" w:rsidRPr="00482574" w:rsidRDefault="00ED01B6" w:rsidP="008339B4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 xml:space="preserve">Poznámky </w:t>
          </w:r>
          <w:proofErr w:type="spellStart"/>
          <w:r w:rsidRPr="00482574">
            <w:rPr>
              <w:rFonts w:ascii="Arial Narrow" w:hAnsi="Arial Narrow"/>
              <w:color w:val="000000"/>
              <w:sz w:val="22"/>
              <w:szCs w:val="22"/>
            </w:rPr>
            <w:t>Úč</w:t>
          </w:r>
          <w:proofErr w:type="spellEnd"/>
          <w:r w:rsidRPr="00482574">
            <w:rPr>
              <w:rFonts w:ascii="Arial Narrow" w:hAnsi="Arial Narrow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156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D01B6" w:rsidRPr="00482574" w:rsidRDefault="00ED01B6" w:rsidP="007D5FEB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 xml:space="preserve">                          </w:t>
          </w:r>
        </w:p>
      </w:tc>
      <w:tc>
        <w:tcPr>
          <w:tcW w:w="462" w:type="dxa"/>
          <w:tcBorders>
            <w:top w:val="nil"/>
            <w:left w:val="nil"/>
            <w:bottom w:val="nil"/>
            <w:right w:val="nil"/>
          </w:tcBorders>
          <w:noWrap/>
          <w:vAlign w:val="center"/>
          <w:hideMark/>
        </w:tcPr>
        <w:p w:rsidR="00ED01B6" w:rsidRPr="00482574" w:rsidRDefault="00ED01B6" w:rsidP="008339B4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IČ</w:t>
          </w:r>
          <w:r>
            <w:rPr>
              <w:rFonts w:ascii="Arial Narrow" w:hAnsi="Arial Narrow"/>
              <w:color w:val="000000"/>
              <w:sz w:val="22"/>
              <w:szCs w:val="22"/>
            </w:rPr>
            <w:t>O</w:t>
          </w:r>
        </w:p>
      </w:tc>
      <w:tc>
        <w:tcPr>
          <w:tcW w:w="29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01B6" w:rsidRPr="00482574" w:rsidRDefault="00ED01B6" w:rsidP="0065785A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482574">
            <w:rPr>
              <w:rFonts w:ascii="Arial Narrow" w:hAnsi="Arial Narrow"/>
              <w:sz w:val="22"/>
              <w:szCs w:val="22"/>
            </w:rPr>
            <w:t> </w:t>
          </w: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01B6" w:rsidRPr="00482574" w:rsidRDefault="00ED01B6" w:rsidP="0065785A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6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01B6" w:rsidRPr="00482574" w:rsidRDefault="00ED01B6" w:rsidP="005A17E3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4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01B6" w:rsidRPr="00482574" w:rsidRDefault="00ED01B6" w:rsidP="005A17E3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01B6" w:rsidRPr="00482574" w:rsidRDefault="00ED01B6" w:rsidP="005A17E3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7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01B6" w:rsidRPr="00482574" w:rsidRDefault="00ED01B6" w:rsidP="005A17E3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8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01B6" w:rsidRPr="00482574" w:rsidRDefault="00ED01B6" w:rsidP="005A17E3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5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01B6" w:rsidRPr="00482574" w:rsidRDefault="00ED01B6" w:rsidP="0054642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14" w:type="dxa"/>
          <w:tcBorders>
            <w:left w:val="single" w:sz="4" w:space="0" w:color="auto"/>
          </w:tcBorders>
        </w:tcPr>
        <w:p w:rsidR="00ED01B6" w:rsidRDefault="00ED01B6" w:rsidP="004B15A0">
          <w:pPr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61" w:type="dxa"/>
          <w:tcBorders>
            <w:right w:val="single" w:sz="4" w:space="0" w:color="auto"/>
          </w:tcBorders>
          <w:vAlign w:val="center"/>
        </w:tcPr>
        <w:p w:rsidR="00ED01B6" w:rsidRDefault="00ED01B6" w:rsidP="0065785A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DIČ</w:t>
          </w:r>
        </w:p>
      </w:tc>
      <w:tc>
        <w:tcPr>
          <w:tcW w:w="241" w:type="dxa"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D01B6" w:rsidRDefault="00ED01B6" w:rsidP="0065785A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D01B6" w:rsidRDefault="00ED01B6" w:rsidP="0065785A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D01B6" w:rsidRDefault="00ED01B6" w:rsidP="0065785A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ED01B6" w:rsidRDefault="00ED01B6" w:rsidP="00AE3BFD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ED01B6" w:rsidRDefault="00ED01B6" w:rsidP="005A17E3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1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ED01B6" w:rsidRDefault="00ED01B6" w:rsidP="005A17E3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3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ED01B6" w:rsidRDefault="00ED01B6" w:rsidP="005A17E3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ED01B6" w:rsidRDefault="00ED01B6" w:rsidP="005A17E3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ED01B6" w:rsidRDefault="00ED01B6" w:rsidP="005A17E3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ED01B6" w:rsidRDefault="00ED01B6" w:rsidP="005A17E3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2</w:t>
          </w:r>
        </w:p>
      </w:tc>
    </w:tr>
  </w:tbl>
  <w:p w:rsidR="00ED01B6" w:rsidRDefault="00ED01B6" w:rsidP="00C5422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3"/>
    <w:multiLevelType w:val="singleLevel"/>
    <w:tmpl w:val="06A66CCE"/>
    <w:lvl w:ilvl="0">
      <w:start w:val="1"/>
      <w:numFmt w:val="bullet"/>
      <w:pStyle w:val="Zoznamsodrkami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 w15:restartNumberingAfterBreak="0">
    <w:nsid w:val="00D9337C"/>
    <w:multiLevelType w:val="hybridMultilevel"/>
    <w:tmpl w:val="A822BCD4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2E951CE"/>
    <w:multiLevelType w:val="hybridMultilevel"/>
    <w:tmpl w:val="5638026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055222"/>
    <w:multiLevelType w:val="singleLevel"/>
    <w:tmpl w:val="041B0015"/>
    <w:lvl w:ilvl="0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059A1520"/>
    <w:multiLevelType w:val="hybridMultilevel"/>
    <w:tmpl w:val="D48CBDAE"/>
    <w:lvl w:ilvl="0" w:tplc="8C620674">
      <w:start w:val="1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5ED09CB"/>
    <w:multiLevelType w:val="hybridMultilevel"/>
    <w:tmpl w:val="AD808906"/>
    <w:lvl w:ilvl="0" w:tplc="883012C0">
      <w:start w:val="88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C94467A"/>
    <w:multiLevelType w:val="hybridMultilevel"/>
    <w:tmpl w:val="2EACE1AE"/>
    <w:lvl w:ilvl="0" w:tplc="D602C3FC">
      <w:start w:val="7"/>
      <w:numFmt w:val="decimal"/>
      <w:lvlText w:val="%1"/>
      <w:lvlJc w:val="left"/>
      <w:pPr>
        <w:ind w:left="15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20" w:hanging="360"/>
      </w:pPr>
    </w:lvl>
    <w:lvl w:ilvl="2" w:tplc="041B001B" w:tentative="1">
      <w:start w:val="1"/>
      <w:numFmt w:val="lowerRoman"/>
      <w:lvlText w:val="%3."/>
      <w:lvlJc w:val="right"/>
      <w:pPr>
        <w:ind w:left="2940" w:hanging="180"/>
      </w:pPr>
    </w:lvl>
    <w:lvl w:ilvl="3" w:tplc="041B000F" w:tentative="1">
      <w:start w:val="1"/>
      <w:numFmt w:val="decimal"/>
      <w:lvlText w:val="%4."/>
      <w:lvlJc w:val="left"/>
      <w:pPr>
        <w:ind w:left="3660" w:hanging="360"/>
      </w:pPr>
    </w:lvl>
    <w:lvl w:ilvl="4" w:tplc="041B0019" w:tentative="1">
      <w:start w:val="1"/>
      <w:numFmt w:val="lowerLetter"/>
      <w:lvlText w:val="%5."/>
      <w:lvlJc w:val="left"/>
      <w:pPr>
        <w:ind w:left="4380" w:hanging="360"/>
      </w:pPr>
    </w:lvl>
    <w:lvl w:ilvl="5" w:tplc="041B001B" w:tentative="1">
      <w:start w:val="1"/>
      <w:numFmt w:val="lowerRoman"/>
      <w:lvlText w:val="%6."/>
      <w:lvlJc w:val="right"/>
      <w:pPr>
        <w:ind w:left="5100" w:hanging="180"/>
      </w:pPr>
    </w:lvl>
    <w:lvl w:ilvl="6" w:tplc="041B000F" w:tentative="1">
      <w:start w:val="1"/>
      <w:numFmt w:val="decimal"/>
      <w:lvlText w:val="%7."/>
      <w:lvlJc w:val="left"/>
      <w:pPr>
        <w:ind w:left="5820" w:hanging="360"/>
      </w:pPr>
    </w:lvl>
    <w:lvl w:ilvl="7" w:tplc="041B0019" w:tentative="1">
      <w:start w:val="1"/>
      <w:numFmt w:val="lowerLetter"/>
      <w:lvlText w:val="%8."/>
      <w:lvlJc w:val="left"/>
      <w:pPr>
        <w:ind w:left="6540" w:hanging="360"/>
      </w:pPr>
    </w:lvl>
    <w:lvl w:ilvl="8" w:tplc="041B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7" w15:restartNumberingAfterBreak="0">
    <w:nsid w:val="11AF199D"/>
    <w:multiLevelType w:val="hybridMultilevel"/>
    <w:tmpl w:val="DCEE479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59A404B"/>
    <w:multiLevelType w:val="hybridMultilevel"/>
    <w:tmpl w:val="780E4054"/>
    <w:lvl w:ilvl="0" w:tplc="FBDEF7D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68E6150"/>
    <w:multiLevelType w:val="hybridMultilevel"/>
    <w:tmpl w:val="C1C64B28"/>
    <w:lvl w:ilvl="0" w:tplc="5D9CC276">
      <w:start w:val="7"/>
      <w:numFmt w:val="decimal"/>
      <w:lvlText w:val="%1"/>
      <w:lvlJc w:val="left"/>
      <w:pPr>
        <w:ind w:left="15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20" w:hanging="360"/>
      </w:pPr>
    </w:lvl>
    <w:lvl w:ilvl="2" w:tplc="041B001B" w:tentative="1">
      <w:start w:val="1"/>
      <w:numFmt w:val="lowerRoman"/>
      <w:lvlText w:val="%3."/>
      <w:lvlJc w:val="right"/>
      <w:pPr>
        <w:ind w:left="2940" w:hanging="180"/>
      </w:pPr>
    </w:lvl>
    <w:lvl w:ilvl="3" w:tplc="041B000F" w:tentative="1">
      <w:start w:val="1"/>
      <w:numFmt w:val="decimal"/>
      <w:lvlText w:val="%4."/>
      <w:lvlJc w:val="left"/>
      <w:pPr>
        <w:ind w:left="3660" w:hanging="360"/>
      </w:pPr>
    </w:lvl>
    <w:lvl w:ilvl="4" w:tplc="041B0019" w:tentative="1">
      <w:start w:val="1"/>
      <w:numFmt w:val="lowerLetter"/>
      <w:lvlText w:val="%5."/>
      <w:lvlJc w:val="left"/>
      <w:pPr>
        <w:ind w:left="4380" w:hanging="360"/>
      </w:pPr>
    </w:lvl>
    <w:lvl w:ilvl="5" w:tplc="041B001B" w:tentative="1">
      <w:start w:val="1"/>
      <w:numFmt w:val="lowerRoman"/>
      <w:lvlText w:val="%6."/>
      <w:lvlJc w:val="right"/>
      <w:pPr>
        <w:ind w:left="5100" w:hanging="180"/>
      </w:pPr>
    </w:lvl>
    <w:lvl w:ilvl="6" w:tplc="041B000F" w:tentative="1">
      <w:start w:val="1"/>
      <w:numFmt w:val="decimal"/>
      <w:lvlText w:val="%7."/>
      <w:lvlJc w:val="left"/>
      <w:pPr>
        <w:ind w:left="5820" w:hanging="360"/>
      </w:pPr>
    </w:lvl>
    <w:lvl w:ilvl="7" w:tplc="041B0019" w:tentative="1">
      <w:start w:val="1"/>
      <w:numFmt w:val="lowerLetter"/>
      <w:lvlText w:val="%8."/>
      <w:lvlJc w:val="left"/>
      <w:pPr>
        <w:ind w:left="6540" w:hanging="360"/>
      </w:pPr>
    </w:lvl>
    <w:lvl w:ilvl="8" w:tplc="041B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0" w15:restartNumberingAfterBreak="0">
    <w:nsid w:val="2CF573AD"/>
    <w:multiLevelType w:val="hybridMultilevel"/>
    <w:tmpl w:val="4D0E87DA"/>
    <w:lvl w:ilvl="0" w:tplc="3C48F2B2">
      <w:start w:val="1"/>
      <w:numFmt w:val="bullet"/>
      <w:lvlText w:val="-"/>
      <w:lvlJc w:val="left"/>
      <w:pPr>
        <w:ind w:left="108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32008FB"/>
    <w:multiLevelType w:val="hybridMultilevel"/>
    <w:tmpl w:val="06AA10C4"/>
    <w:lvl w:ilvl="0" w:tplc="4EACA456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92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36BC1740"/>
    <w:multiLevelType w:val="hybridMultilevel"/>
    <w:tmpl w:val="2ACC52EE"/>
    <w:lvl w:ilvl="0" w:tplc="AEFA537C">
      <w:start w:val="6"/>
      <w:numFmt w:val="decimal"/>
      <w:lvlText w:val="%1"/>
      <w:lvlJc w:val="left"/>
      <w:pPr>
        <w:ind w:left="15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65" w:hanging="360"/>
      </w:pPr>
    </w:lvl>
    <w:lvl w:ilvl="2" w:tplc="041B001B" w:tentative="1">
      <w:start w:val="1"/>
      <w:numFmt w:val="lowerRoman"/>
      <w:lvlText w:val="%3."/>
      <w:lvlJc w:val="right"/>
      <w:pPr>
        <w:ind w:left="2985" w:hanging="180"/>
      </w:pPr>
    </w:lvl>
    <w:lvl w:ilvl="3" w:tplc="041B000F" w:tentative="1">
      <w:start w:val="1"/>
      <w:numFmt w:val="decimal"/>
      <w:lvlText w:val="%4."/>
      <w:lvlJc w:val="left"/>
      <w:pPr>
        <w:ind w:left="3705" w:hanging="360"/>
      </w:pPr>
    </w:lvl>
    <w:lvl w:ilvl="4" w:tplc="041B0019" w:tentative="1">
      <w:start w:val="1"/>
      <w:numFmt w:val="lowerLetter"/>
      <w:lvlText w:val="%5."/>
      <w:lvlJc w:val="left"/>
      <w:pPr>
        <w:ind w:left="4425" w:hanging="360"/>
      </w:pPr>
    </w:lvl>
    <w:lvl w:ilvl="5" w:tplc="041B001B" w:tentative="1">
      <w:start w:val="1"/>
      <w:numFmt w:val="lowerRoman"/>
      <w:lvlText w:val="%6."/>
      <w:lvlJc w:val="right"/>
      <w:pPr>
        <w:ind w:left="5145" w:hanging="180"/>
      </w:pPr>
    </w:lvl>
    <w:lvl w:ilvl="6" w:tplc="041B000F" w:tentative="1">
      <w:start w:val="1"/>
      <w:numFmt w:val="decimal"/>
      <w:lvlText w:val="%7."/>
      <w:lvlJc w:val="left"/>
      <w:pPr>
        <w:ind w:left="5865" w:hanging="360"/>
      </w:pPr>
    </w:lvl>
    <w:lvl w:ilvl="7" w:tplc="041B0019" w:tentative="1">
      <w:start w:val="1"/>
      <w:numFmt w:val="lowerLetter"/>
      <w:lvlText w:val="%8."/>
      <w:lvlJc w:val="left"/>
      <w:pPr>
        <w:ind w:left="6585" w:hanging="360"/>
      </w:pPr>
    </w:lvl>
    <w:lvl w:ilvl="8" w:tplc="041B001B" w:tentative="1">
      <w:start w:val="1"/>
      <w:numFmt w:val="lowerRoman"/>
      <w:lvlText w:val="%9."/>
      <w:lvlJc w:val="right"/>
      <w:pPr>
        <w:ind w:left="7305" w:hanging="180"/>
      </w:pPr>
    </w:lvl>
  </w:abstractNum>
  <w:abstractNum w:abstractNumId="14" w15:restartNumberingAfterBreak="0">
    <w:nsid w:val="38E91246"/>
    <w:multiLevelType w:val="hybridMultilevel"/>
    <w:tmpl w:val="7798840C"/>
    <w:lvl w:ilvl="0" w:tplc="1DDCE862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F16814"/>
    <w:multiLevelType w:val="hybridMultilevel"/>
    <w:tmpl w:val="2EC800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B196331"/>
    <w:multiLevelType w:val="hybridMultilevel"/>
    <w:tmpl w:val="181671C2"/>
    <w:lvl w:ilvl="0" w:tplc="E548B52E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B95719F"/>
    <w:multiLevelType w:val="hybridMultilevel"/>
    <w:tmpl w:val="7DF45E0E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54949BA"/>
    <w:multiLevelType w:val="hybridMultilevel"/>
    <w:tmpl w:val="5308EFE2"/>
    <w:lvl w:ilvl="0" w:tplc="7814238E">
      <w:start w:val="10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96F6541"/>
    <w:multiLevelType w:val="hybridMultilevel"/>
    <w:tmpl w:val="074A2554"/>
    <w:lvl w:ilvl="0" w:tplc="21121B62">
      <w:start w:val="16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807DA5"/>
    <w:multiLevelType w:val="multilevel"/>
    <w:tmpl w:val="098C98C4"/>
    <w:lvl w:ilvl="0">
      <w:start w:val="1"/>
      <w:numFmt w:val="decimal"/>
      <w:lvlText w:val="%1."/>
      <w:lvlJc w:val="left"/>
      <w:pPr>
        <w:ind w:left="471" w:hanging="471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1" w15:restartNumberingAfterBreak="0">
    <w:nsid w:val="4A851E27"/>
    <w:multiLevelType w:val="hybridMultilevel"/>
    <w:tmpl w:val="31725D80"/>
    <w:lvl w:ilvl="0" w:tplc="4FEEDFE0">
      <w:start w:val="6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4BE67E5C"/>
    <w:multiLevelType w:val="hybridMultilevel"/>
    <w:tmpl w:val="59F2F0B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05229D8"/>
    <w:multiLevelType w:val="singleLevel"/>
    <w:tmpl w:val="041B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5" w15:restartNumberingAfterBreak="0">
    <w:nsid w:val="511D16C6"/>
    <w:multiLevelType w:val="hybridMultilevel"/>
    <w:tmpl w:val="659697EC"/>
    <w:lvl w:ilvl="0" w:tplc="F6B87358">
      <w:start w:val="2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1E51758"/>
    <w:multiLevelType w:val="hybridMultilevel"/>
    <w:tmpl w:val="AB5EC95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33A115C"/>
    <w:multiLevelType w:val="multilevel"/>
    <w:tmpl w:val="B5DE9838"/>
    <w:lvl w:ilvl="0">
      <w:start w:val="44"/>
      <w:numFmt w:val="decimal"/>
      <w:lvlText w:val="%1."/>
      <w:lvlJc w:val="left"/>
      <w:pPr>
        <w:ind w:left="753" w:hanging="393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8" w15:restartNumberingAfterBreak="0">
    <w:nsid w:val="540630F7"/>
    <w:multiLevelType w:val="hybridMultilevel"/>
    <w:tmpl w:val="08AE47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47E3799"/>
    <w:multiLevelType w:val="hybridMultilevel"/>
    <w:tmpl w:val="79EA6DAA"/>
    <w:lvl w:ilvl="0" w:tplc="4CBAE61C">
      <w:start w:val="6"/>
      <w:numFmt w:val="decimal"/>
      <w:lvlText w:val="%1"/>
      <w:lvlJc w:val="left"/>
      <w:pPr>
        <w:ind w:left="15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65" w:hanging="360"/>
      </w:pPr>
    </w:lvl>
    <w:lvl w:ilvl="2" w:tplc="041B001B" w:tentative="1">
      <w:start w:val="1"/>
      <w:numFmt w:val="lowerRoman"/>
      <w:lvlText w:val="%3."/>
      <w:lvlJc w:val="right"/>
      <w:pPr>
        <w:ind w:left="2985" w:hanging="180"/>
      </w:pPr>
    </w:lvl>
    <w:lvl w:ilvl="3" w:tplc="041B000F" w:tentative="1">
      <w:start w:val="1"/>
      <w:numFmt w:val="decimal"/>
      <w:lvlText w:val="%4."/>
      <w:lvlJc w:val="left"/>
      <w:pPr>
        <w:ind w:left="3705" w:hanging="360"/>
      </w:pPr>
    </w:lvl>
    <w:lvl w:ilvl="4" w:tplc="041B0019" w:tentative="1">
      <w:start w:val="1"/>
      <w:numFmt w:val="lowerLetter"/>
      <w:lvlText w:val="%5."/>
      <w:lvlJc w:val="left"/>
      <w:pPr>
        <w:ind w:left="4425" w:hanging="360"/>
      </w:pPr>
    </w:lvl>
    <w:lvl w:ilvl="5" w:tplc="041B001B" w:tentative="1">
      <w:start w:val="1"/>
      <w:numFmt w:val="lowerRoman"/>
      <w:lvlText w:val="%6."/>
      <w:lvlJc w:val="right"/>
      <w:pPr>
        <w:ind w:left="5145" w:hanging="180"/>
      </w:pPr>
    </w:lvl>
    <w:lvl w:ilvl="6" w:tplc="041B000F" w:tentative="1">
      <w:start w:val="1"/>
      <w:numFmt w:val="decimal"/>
      <w:lvlText w:val="%7."/>
      <w:lvlJc w:val="left"/>
      <w:pPr>
        <w:ind w:left="5865" w:hanging="360"/>
      </w:pPr>
    </w:lvl>
    <w:lvl w:ilvl="7" w:tplc="041B0019" w:tentative="1">
      <w:start w:val="1"/>
      <w:numFmt w:val="lowerLetter"/>
      <w:lvlText w:val="%8."/>
      <w:lvlJc w:val="left"/>
      <w:pPr>
        <w:ind w:left="6585" w:hanging="360"/>
      </w:pPr>
    </w:lvl>
    <w:lvl w:ilvl="8" w:tplc="041B001B" w:tentative="1">
      <w:start w:val="1"/>
      <w:numFmt w:val="lowerRoman"/>
      <w:lvlText w:val="%9."/>
      <w:lvlJc w:val="right"/>
      <w:pPr>
        <w:ind w:left="7305" w:hanging="180"/>
      </w:pPr>
    </w:lvl>
  </w:abstractNum>
  <w:abstractNum w:abstractNumId="30" w15:restartNumberingAfterBreak="0">
    <w:nsid w:val="6C4F5F43"/>
    <w:multiLevelType w:val="hybridMultilevel"/>
    <w:tmpl w:val="DA989F9E"/>
    <w:lvl w:ilvl="0" w:tplc="0792CC36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FCE7C18"/>
    <w:multiLevelType w:val="hybridMultilevel"/>
    <w:tmpl w:val="C82CF5FA"/>
    <w:lvl w:ilvl="0" w:tplc="845E77A0">
      <w:start w:val="1"/>
      <w:numFmt w:val="decimalZero"/>
      <w:lvlText w:val="%1."/>
      <w:lvlJc w:val="left"/>
      <w:pPr>
        <w:ind w:left="163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356" w:hanging="360"/>
      </w:pPr>
    </w:lvl>
    <w:lvl w:ilvl="2" w:tplc="041B001B" w:tentative="1">
      <w:start w:val="1"/>
      <w:numFmt w:val="lowerRoman"/>
      <w:lvlText w:val="%3."/>
      <w:lvlJc w:val="right"/>
      <w:pPr>
        <w:ind w:left="3076" w:hanging="180"/>
      </w:pPr>
    </w:lvl>
    <w:lvl w:ilvl="3" w:tplc="041B000F" w:tentative="1">
      <w:start w:val="1"/>
      <w:numFmt w:val="decimal"/>
      <w:lvlText w:val="%4."/>
      <w:lvlJc w:val="left"/>
      <w:pPr>
        <w:ind w:left="3796" w:hanging="360"/>
      </w:pPr>
    </w:lvl>
    <w:lvl w:ilvl="4" w:tplc="041B0019" w:tentative="1">
      <w:start w:val="1"/>
      <w:numFmt w:val="lowerLetter"/>
      <w:lvlText w:val="%5."/>
      <w:lvlJc w:val="left"/>
      <w:pPr>
        <w:ind w:left="4516" w:hanging="360"/>
      </w:pPr>
    </w:lvl>
    <w:lvl w:ilvl="5" w:tplc="041B001B" w:tentative="1">
      <w:start w:val="1"/>
      <w:numFmt w:val="lowerRoman"/>
      <w:lvlText w:val="%6."/>
      <w:lvlJc w:val="right"/>
      <w:pPr>
        <w:ind w:left="5236" w:hanging="180"/>
      </w:pPr>
    </w:lvl>
    <w:lvl w:ilvl="6" w:tplc="041B000F" w:tentative="1">
      <w:start w:val="1"/>
      <w:numFmt w:val="decimal"/>
      <w:lvlText w:val="%7."/>
      <w:lvlJc w:val="left"/>
      <w:pPr>
        <w:ind w:left="5956" w:hanging="360"/>
      </w:pPr>
    </w:lvl>
    <w:lvl w:ilvl="7" w:tplc="041B0019" w:tentative="1">
      <w:start w:val="1"/>
      <w:numFmt w:val="lowerLetter"/>
      <w:lvlText w:val="%8."/>
      <w:lvlJc w:val="left"/>
      <w:pPr>
        <w:ind w:left="6676" w:hanging="360"/>
      </w:pPr>
    </w:lvl>
    <w:lvl w:ilvl="8" w:tplc="041B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32" w15:restartNumberingAfterBreak="0">
    <w:nsid w:val="710354CF"/>
    <w:multiLevelType w:val="singleLevel"/>
    <w:tmpl w:val="9D987F88"/>
    <w:lvl w:ilvl="0">
      <w:start w:val="1"/>
      <w:numFmt w:val="decimal"/>
      <w:lvlText w:val="(%1)"/>
      <w:lvlJc w:val="left"/>
    </w:lvl>
  </w:abstractNum>
  <w:abstractNum w:abstractNumId="33" w15:restartNumberingAfterBreak="0">
    <w:nsid w:val="77DC05AC"/>
    <w:multiLevelType w:val="hybridMultilevel"/>
    <w:tmpl w:val="EBEC3DEC"/>
    <w:lvl w:ilvl="0" w:tplc="3D3A512E">
      <w:start w:val="1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D3C2933"/>
    <w:multiLevelType w:val="hybridMultilevel"/>
    <w:tmpl w:val="094E6504"/>
    <w:lvl w:ilvl="0" w:tplc="5994DD72">
      <w:start w:val="1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0"/>
  </w:num>
  <w:num w:numId="3">
    <w:abstractNumId w:val="3"/>
  </w:num>
  <w:num w:numId="4">
    <w:abstractNumId w:val="32"/>
  </w:num>
  <w:num w:numId="5">
    <w:abstractNumId w:val="9"/>
  </w:num>
  <w:num w:numId="6">
    <w:abstractNumId w:val="6"/>
  </w:num>
  <w:num w:numId="7">
    <w:abstractNumId w:val="19"/>
  </w:num>
  <w:num w:numId="8">
    <w:abstractNumId w:val="29"/>
  </w:num>
  <w:num w:numId="9">
    <w:abstractNumId w:val="13"/>
  </w:num>
  <w:num w:numId="10">
    <w:abstractNumId w:val="16"/>
  </w:num>
  <w:num w:numId="11">
    <w:abstractNumId w:val="11"/>
  </w:num>
  <w:num w:numId="12">
    <w:abstractNumId w:val="14"/>
  </w:num>
  <w:num w:numId="13">
    <w:abstractNumId w:val="21"/>
  </w:num>
  <w:num w:numId="14">
    <w:abstractNumId w:val="23"/>
  </w:num>
  <w:num w:numId="15">
    <w:abstractNumId w:val="7"/>
  </w:num>
  <w:num w:numId="16">
    <w:abstractNumId w:val="26"/>
  </w:num>
  <w:num w:numId="17">
    <w:abstractNumId w:val="1"/>
  </w:num>
  <w:num w:numId="18">
    <w:abstractNumId w:val="28"/>
  </w:num>
  <w:num w:numId="19">
    <w:abstractNumId w:val="20"/>
  </w:num>
  <w:num w:numId="20">
    <w:abstractNumId w:val="15"/>
  </w:num>
  <w:num w:numId="21">
    <w:abstractNumId w:val="27"/>
  </w:num>
  <w:num w:numId="22">
    <w:abstractNumId w:val="2"/>
  </w:num>
  <w:num w:numId="23">
    <w:abstractNumId w:val="17"/>
  </w:num>
  <w:num w:numId="24">
    <w:abstractNumId w:val="22"/>
  </w:num>
  <w:num w:numId="25">
    <w:abstractNumId w:val="12"/>
  </w:num>
  <w:num w:numId="26">
    <w:abstractNumId w:val="31"/>
  </w:num>
  <w:num w:numId="27">
    <w:abstractNumId w:val="30"/>
  </w:num>
  <w:num w:numId="28">
    <w:abstractNumId w:val="4"/>
  </w:num>
  <w:num w:numId="29">
    <w:abstractNumId w:val="5"/>
  </w:num>
  <w:num w:numId="30">
    <w:abstractNumId w:val="18"/>
  </w:num>
  <w:num w:numId="31">
    <w:abstractNumId w:val="34"/>
  </w:num>
  <w:num w:numId="32">
    <w:abstractNumId w:val="10"/>
  </w:num>
  <w:num w:numId="33">
    <w:abstractNumId w:val="8"/>
  </w:num>
  <w:num w:numId="34">
    <w:abstractNumId w:val="33"/>
  </w:num>
  <w:num w:numId="35">
    <w:abstractNumId w:val="25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0D02"/>
    <w:rsid w:val="000014F4"/>
    <w:rsid w:val="00005A7D"/>
    <w:rsid w:val="00006197"/>
    <w:rsid w:val="0000657D"/>
    <w:rsid w:val="00006CCD"/>
    <w:rsid w:val="00007522"/>
    <w:rsid w:val="000151A9"/>
    <w:rsid w:val="0001778D"/>
    <w:rsid w:val="00022F2B"/>
    <w:rsid w:val="00043E2A"/>
    <w:rsid w:val="00060BAB"/>
    <w:rsid w:val="00060C9B"/>
    <w:rsid w:val="00062969"/>
    <w:rsid w:val="0006633B"/>
    <w:rsid w:val="000708F4"/>
    <w:rsid w:val="0008550F"/>
    <w:rsid w:val="00085814"/>
    <w:rsid w:val="000A313A"/>
    <w:rsid w:val="000A7024"/>
    <w:rsid w:val="000B14E4"/>
    <w:rsid w:val="000B7245"/>
    <w:rsid w:val="000C18D7"/>
    <w:rsid w:val="000C62F6"/>
    <w:rsid w:val="000D5DB1"/>
    <w:rsid w:val="000E503E"/>
    <w:rsid w:val="000E5EFD"/>
    <w:rsid w:val="000F2F40"/>
    <w:rsid w:val="00111C05"/>
    <w:rsid w:val="0011333A"/>
    <w:rsid w:val="001156A4"/>
    <w:rsid w:val="00116B8F"/>
    <w:rsid w:val="00116D95"/>
    <w:rsid w:val="00117669"/>
    <w:rsid w:val="00121283"/>
    <w:rsid w:val="00126194"/>
    <w:rsid w:val="00131A9D"/>
    <w:rsid w:val="00135D56"/>
    <w:rsid w:val="0013747D"/>
    <w:rsid w:val="00163300"/>
    <w:rsid w:val="001650C5"/>
    <w:rsid w:val="00170421"/>
    <w:rsid w:val="00173224"/>
    <w:rsid w:val="001855EB"/>
    <w:rsid w:val="001B4F34"/>
    <w:rsid w:val="001B5532"/>
    <w:rsid w:val="001C45E9"/>
    <w:rsid w:val="001D5105"/>
    <w:rsid w:val="001E0DE9"/>
    <w:rsid w:val="001F6303"/>
    <w:rsid w:val="00210739"/>
    <w:rsid w:val="00211FFD"/>
    <w:rsid w:val="00215933"/>
    <w:rsid w:val="0022106E"/>
    <w:rsid w:val="0022121F"/>
    <w:rsid w:val="00227FBE"/>
    <w:rsid w:val="0023634B"/>
    <w:rsid w:val="00242D6D"/>
    <w:rsid w:val="002505E9"/>
    <w:rsid w:val="00265AF2"/>
    <w:rsid w:val="002665A8"/>
    <w:rsid w:val="00267C72"/>
    <w:rsid w:val="00274811"/>
    <w:rsid w:val="0027525E"/>
    <w:rsid w:val="00282844"/>
    <w:rsid w:val="0028700D"/>
    <w:rsid w:val="0029391D"/>
    <w:rsid w:val="002A310D"/>
    <w:rsid w:val="002A3C1A"/>
    <w:rsid w:val="002A7CD2"/>
    <w:rsid w:val="002B09E4"/>
    <w:rsid w:val="002B188C"/>
    <w:rsid w:val="002B3669"/>
    <w:rsid w:val="002B6035"/>
    <w:rsid w:val="002B73DC"/>
    <w:rsid w:val="002C2044"/>
    <w:rsid w:val="002C2BEB"/>
    <w:rsid w:val="002D34E3"/>
    <w:rsid w:val="002E1DE7"/>
    <w:rsid w:val="002E5539"/>
    <w:rsid w:val="002E7A03"/>
    <w:rsid w:val="00302EAD"/>
    <w:rsid w:val="003055CE"/>
    <w:rsid w:val="003055D8"/>
    <w:rsid w:val="003113EB"/>
    <w:rsid w:val="003252FB"/>
    <w:rsid w:val="003268AB"/>
    <w:rsid w:val="00332EF9"/>
    <w:rsid w:val="00340690"/>
    <w:rsid w:val="0034532E"/>
    <w:rsid w:val="003463C5"/>
    <w:rsid w:val="0036194F"/>
    <w:rsid w:val="00362B5F"/>
    <w:rsid w:val="00365816"/>
    <w:rsid w:val="0037218B"/>
    <w:rsid w:val="0039343C"/>
    <w:rsid w:val="003A27A0"/>
    <w:rsid w:val="003A7247"/>
    <w:rsid w:val="003B0F0F"/>
    <w:rsid w:val="003B2ABB"/>
    <w:rsid w:val="003B2F8D"/>
    <w:rsid w:val="003B2F94"/>
    <w:rsid w:val="003B4C77"/>
    <w:rsid w:val="003B75DD"/>
    <w:rsid w:val="003C1A77"/>
    <w:rsid w:val="003C1F71"/>
    <w:rsid w:val="003C2C06"/>
    <w:rsid w:val="003C6D77"/>
    <w:rsid w:val="003D39A3"/>
    <w:rsid w:val="003E07EE"/>
    <w:rsid w:val="003F3BF9"/>
    <w:rsid w:val="003F4502"/>
    <w:rsid w:val="003F52DF"/>
    <w:rsid w:val="003F6052"/>
    <w:rsid w:val="00415E06"/>
    <w:rsid w:val="00417E6D"/>
    <w:rsid w:val="00437A28"/>
    <w:rsid w:val="0044013E"/>
    <w:rsid w:val="00441B81"/>
    <w:rsid w:val="004446B4"/>
    <w:rsid w:val="00455F0F"/>
    <w:rsid w:val="00473E6A"/>
    <w:rsid w:val="00484F5B"/>
    <w:rsid w:val="004869AF"/>
    <w:rsid w:val="004910E0"/>
    <w:rsid w:val="004A3F44"/>
    <w:rsid w:val="004B15A0"/>
    <w:rsid w:val="004B4EB6"/>
    <w:rsid w:val="004B4F43"/>
    <w:rsid w:val="004B5935"/>
    <w:rsid w:val="004C1B0F"/>
    <w:rsid w:val="004C31DB"/>
    <w:rsid w:val="004D473C"/>
    <w:rsid w:val="004D55CF"/>
    <w:rsid w:val="004D59AB"/>
    <w:rsid w:val="004D71F1"/>
    <w:rsid w:val="004E1A38"/>
    <w:rsid w:val="004E1F1E"/>
    <w:rsid w:val="004E21C9"/>
    <w:rsid w:val="004E6539"/>
    <w:rsid w:val="004F29CF"/>
    <w:rsid w:val="00503783"/>
    <w:rsid w:val="00505A37"/>
    <w:rsid w:val="00512A9C"/>
    <w:rsid w:val="00513B81"/>
    <w:rsid w:val="0052272F"/>
    <w:rsid w:val="00524A94"/>
    <w:rsid w:val="00526C52"/>
    <w:rsid w:val="0054642E"/>
    <w:rsid w:val="00551629"/>
    <w:rsid w:val="005543C5"/>
    <w:rsid w:val="00555AC8"/>
    <w:rsid w:val="0057190C"/>
    <w:rsid w:val="00573E43"/>
    <w:rsid w:val="00574E29"/>
    <w:rsid w:val="005902F6"/>
    <w:rsid w:val="005911F5"/>
    <w:rsid w:val="005947E4"/>
    <w:rsid w:val="005A17E3"/>
    <w:rsid w:val="005A1D5A"/>
    <w:rsid w:val="005A3BE5"/>
    <w:rsid w:val="005C1211"/>
    <w:rsid w:val="005F7959"/>
    <w:rsid w:val="00601304"/>
    <w:rsid w:val="006019C0"/>
    <w:rsid w:val="006019D8"/>
    <w:rsid w:val="00602575"/>
    <w:rsid w:val="00613964"/>
    <w:rsid w:val="00617707"/>
    <w:rsid w:val="00624F91"/>
    <w:rsid w:val="0064110F"/>
    <w:rsid w:val="006457B5"/>
    <w:rsid w:val="006465FE"/>
    <w:rsid w:val="00657116"/>
    <w:rsid w:val="0065785A"/>
    <w:rsid w:val="00664140"/>
    <w:rsid w:val="006645C7"/>
    <w:rsid w:val="00664C81"/>
    <w:rsid w:val="00665110"/>
    <w:rsid w:val="00682E74"/>
    <w:rsid w:val="00682FE3"/>
    <w:rsid w:val="00694F17"/>
    <w:rsid w:val="0069631C"/>
    <w:rsid w:val="006A1C1D"/>
    <w:rsid w:val="006A3E72"/>
    <w:rsid w:val="006A55EA"/>
    <w:rsid w:val="006B445D"/>
    <w:rsid w:val="006B747F"/>
    <w:rsid w:val="006C3DCB"/>
    <w:rsid w:val="006C658E"/>
    <w:rsid w:val="006D0881"/>
    <w:rsid w:val="006D1949"/>
    <w:rsid w:val="006E1293"/>
    <w:rsid w:val="006E5EC3"/>
    <w:rsid w:val="006F2770"/>
    <w:rsid w:val="006F7ABA"/>
    <w:rsid w:val="00703761"/>
    <w:rsid w:val="00712B50"/>
    <w:rsid w:val="00713F1C"/>
    <w:rsid w:val="00716A1A"/>
    <w:rsid w:val="00723B8F"/>
    <w:rsid w:val="00725800"/>
    <w:rsid w:val="00730BCE"/>
    <w:rsid w:val="007325AF"/>
    <w:rsid w:val="00735894"/>
    <w:rsid w:val="0074126B"/>
    <w:rsid w:val="0074160F"/>
    <w:rsid w:val="00742C74"/>
    <w:rsid w:val="00756559"/>
    <w:rsid w:val="00761715"/>
    <w:rsid w:val="00764BAA"/>
    <w:rsid w:val="0076587F"/>
    <w:rsid w:val="00766BA4"/>
    <w:rsid w:val="007712DD"/>
    <w:rsid w:val="0077563B"/>
    <w:rsid w:val="00790E7E"/>
    <w:rsid w:val="007942D0"/>
    <w:rsid w:val="00796624"/>
    <w:rsid w:val="007A28C7"/>
    <w:rsid w:val="007B0EA9"/>
    <w:rsid w:val="007B252E"/>
    <w:rsid w:val="007B28B0"/>
    <w:rsid w:val="007D49BB"/>
    <w:rsid w:val="007D5FEB"/>
    <w:rsid w:val="007D764F"/>
    <w:rsid w:val="007E63F9"/>
    <w:rsid w:val="007F0574"/>
    <w:rsid w:val="007F1089"/>
    <w:rsid w:val="007F3C61"/>
    <w:rsid w:val="007F5D3D"/>
    <w:rsid w:val="008049D2"/>
    <w:rsid w:val="00804EED"/>
    <w:rsid w:val="0080768B"/>
    <w:rsid w:val="00811B38"/>
    <w:rsid w:val="00815EEF"/>
    <w:rsid w:val="0081688E"/>
    <w:rsid w:val="00816E56"/>
    <w:rsid w:val="00824A4B"/>
    <w:rsid w:val="008339B4"/>
    <w:rsid w:val="00835548"/>
    <w:rsid w:val="00846966"/>
    <w:rsid w:val="00855EEC"/>
    <w:rsid w:val="00862809"/>
    <w:rsid w:val="00862FA9"/>
    <w:rsid w:val="008673BC"/>
    <w:rsid w:val="00874045"/>
    <w:rsid w:val="008826A9"/>
    <w:rsid w:val="00883447"/>
    <w:rsid w:val="00884483"/>
    <w:rsid w:val="00885DFF"/>
    <w:rsid w:val="00896358"/>
    <w:rsid w:val="00896748"/>
    <w:rsid w:val="008A033A"/>
    <w:rsid w:val="008A326C"/>
    <w:rsid w:val="008A7E4B"/>
    <w:rsid w:val="008B03CA"/>
    <w:rsid w:val="008B5A4F"/>
    <w:rsid w:val="008D7F2E"/>
    <w:rsid w:val="008E2DEE"/>
    <w:rsid w:val="008E4F4E"/>
    <w:rsid w:val="008F24A8"/>
    <w:rsid w:val="0090574C"/>
    <w:rsid w:val="009068C8"/>
    <w:rsid w:val="00911AB2"/>
    <w:rsid w:val="00913F62"/>
    <w:rsid w:val="00915378"/>
    <w:rsid w:val="009172ED"/>
    <w:rsid w:val="00921721"/>
    <w:rsid w:val="00930A95"/>
    <w:rsid w:val="009329BE"/>
    <w:rsid w:val="00955CA0"/>
    <w:rsid w:val="00971494"/>
    <w:rsid w:val="00973567"/>
    <w:rsid w:val="00976812"/>
    <w:rsid w:val="0098584C"/>
    <w:rsid w:val="00991649"/>
    <w:rsid w:val="00996AB1"/>
    <w:rsid w:val="00996ED1"/>
    <w:rsid w:val="009A2554"/>
    <w:rsid w:val="009A3B8A"/>
    <w:rsid w:val="009B0848"/>
    <w:rsid w:val="009B0BD3"/>
    <w:rsid w:val="009B779B"/>
    <w:rsid w:val="009C72CB"/>
    <w:rsid w:val="009E0D1F"/>
    <w:rsid w:val="009E223F"/>
    <w:rsid w:val="00A02F60"/>
    <w:rsid w:val="00A047F6"/>
    <w:rsid w:val="00A05818"/>
    <w:rsid w:val="00A05D4C"/>
    <w:rsid w:val="00A06B4E"/>
    <w:rsid w:val="00A10AB7"/>
    <w:rsid w:val="00A11C32"/>
    <w:rsid w:val="00A13F88"/>
    <w:rsid w:val="00A21314"/>
    <w:rsid w:val="00A235FD"/>
    <w:rsid w:val="00A32CB3"/>
    <w:rsid w:val="00A35F56"/>
    <w:rsid w:val="00A417D4"/>
    <w:rsid w:val="00A561BB"/>
    <w:rsid w:val="00A60A93"/>
    <w:rsid w:val="00A63508"/>
    <w:rsid w:val="00A70E0F"/>
    <w:rsid w:val="00A7392F"/>
    <w:rsid w:val="00A9693D"/>
    <w:rsid w:val="00AA09DF"/>
    <w:rsid w:val="00AA4D5C"/>
    <w:rsid w:val="00AA5E7E"/>
    <w:rsid w:val="00AB0344"/>
    <w:rsid w:val="00AB35D9"/>
    <w:rsid w:val="00AB7B0B"/>
    <w:rsid w:val="00AC0363"/>
    <w:rsid w:val="00AC0472"/>
    <w:rsid w:val="00AD3901"/>
    <w:rsid w:val="00AE1AFB"/>
    <w:rsid w:val="00AE3BFD"/>
    <w:rsid w:val="00AE5469"/>
    <w:rsid w:val="00AF2213"/>
    <w:rsid w:val="00B06852"/>
    <w:rsid w:val="00B14C43"/>
    <w:rsid w:val="00B1611B"/>
    <w:rsid w:val="00B20773"/>
    <w:rsid w:val="00B26BE9"/>
    <w:rsid w:val="00B27820"/>
    <w:rsid w:val="00B30DD2"/>
    <w:rsid w:val="00B37FA9"/>
    <w:rsid w:val="00B431FF"/>
    <w:rsid w:val="00B5027D"/>
    <w:rsid w:val="00B5500A"/>
    <w:rsid w:val="00B61D80"/>
    <w:rsid w:val="00B63674"/>
    <w:rsid w:val="00B65362"/>
    <w:rsid w:val="00B7547C"/>
    <w:rsid w:val="00B76B33"/>
    <w:rsid w:val="00B93069"/>
    <w:rsid w:val="00B96C52"/>
    <w:rsid w:val="00B97A86"/>
    <w:rsid w:val="00BA1F77"/>
    <w:rsid w:val="00BA5271"/>
    <w:rsid w:val="00BB346C"/>
    <w:rsid w:val="00BC2020"/>
    <w:rsid w:val="00BC2FB1"/>
    <w:rsid w:val="00BE49AF"/>
    <w:rsid w:val="00BE4ED2"/>
    <w:rsid w:val="00BF042D"/>
    <w:rsid w:val="00BF588A"/>
    <w:rsid w:val="00C023F6"/>
    <w:rsid w:val="00C05AC8"/>
    <w:rsid w:val="00C139AD"/>
    <w:rsid w:val="00C20BBA"/>
    <w:rsid w:val="00C26269"/>
    <w:rsid w:val="00C37010"/>
    <w:rsid w:val="00C47D1F"/>
    <w:rsid w:val="00C50A87"/>
    <w:rsid w:val="00C5422D"/>
    <w:rsid w:val="00C54454"/>
    <w:rsid w:val="00C642FD"/>
    <w:rsid w:val="00C66957"/>
    <w:rsid w:val="00C7155E"/>
    <w:rsid w:val="00C765B8"/>
    <w:rsid w:val="00C768F6"/>
    <w:rsid w:val="00C8527E"/>
    <w:rsid w:val="00C86B1B"/>
    <w:rsid w:val="00C919A0"/>
    <w:rsid w:val="00C97069"/>
    <w:rsid w:val="00C97478"/>
    <w:rsid w:val="00CA3274"/>
    <w:rsid w:val="00CA3A37"/>
    <w:rsid w:val="00CA638C"/>
    <w:rsid w:val="00CB49CA"/>
    <w:rsid w:val="00CB6B16"/>
    <w:rsid w:val="00CB6DC7"/>
    <w:rsid w:val="00CB7731"/>
    <w:rsid w:val="00CD3EE2"/>
    <w:rsid w:val="00CE7171"/>
    <w:rsid w:val="00CE71DD"/>
    <w:rsid w:val="00CF7515"/>
    <w:rsid w:val="00CF783B"/>
    <w:rsid w:val="00D12CDF"/>
    <w:rsid w:val="00D13E01"/>
    <w:rsid w:val="00D13E8A"/>
    <w:rsid w:val="00D14F57"/>
    <w:rsid w:val="00D211C8"/>
    <w:rsid w:val="00D226B6"/>
    <w:rsid w:val="00D22CAB"/>
    <w:rsid w:val="00D32EA5"/>
    <w:rsid w:val="00D35849"/>
    <w:rsid w:val="00D47A08"/>
    <w:rsid w:val="00D50803"/>
    <w:rsid w:val="00D64A87"/>
    <w:rsid w:val="00D65C82"/>
    <w:rsid w:val="00D720CA"/>
    <w:rsid w:val="00D73442"/>
    <w:rsid w:val="00D825BE"/>
    <w:rsid w:val="00D926FD"/>
    <w:rsid w:val="00D95766"/>
    <w:rsid w:val="00D96250"/>
    <w:rsid w:val="00D97F54"/>
    <w:rsid w:val="00DA145D"/>
    <w:rsid w:val="00DA30DE"/>
    <w:rsid w:val="00DB2E97"/>
    <w:rsid w:val="00DB302F"/>
    <w:rsid w:val="00DB4261"/>
    <w:rsid w:val="00DC4474"/>
    <w:rsid w:val="00DD10AF"/>
    <w:rsid w:val="00DE1292"/>
    <w:rsid w:val="00DF0201"/>
    <w:rsid w:val="00DF0366"/>
    <w:rsid w:val="00E06FF0"/>
    <w:rsid w:val="00E16B7D"/>
    <w:rsid w:val="00E21044"/>
    <w:rsid w:val="00E3100C"/>
    <w:rsid w:val="00E315DD"/>
    <w:rsid w:val="00E37608"/>
    <w:rsid w:val="00E40D02"/>
    <w:rsid w:val="00E42CDC"/>
    <w:rsid w:val="00E46B2C"/>
    <w:rsid w:val="00E624BD"/>
    <w:rsid w:val="00E66650"/>
    <w:rsid w:val="00E67D9D"/>
    <w:rsid w:val="00E75257"/>
    <w:rsid w:val="00E849E4"/>
    <w:rsid w:val="00E94B08"/>
    <w:rsid w:val="00E94FBE"/>
    <w:rsid w:val="00EA4B19"/>
    <w:rsid w:val="00EB5F90"/>
    <w:rsid w:val="00EC26BF"/>
    <w:rsid w:val="00EC6863"/>
    <w:rsid w:val="00ED01B6"/>
    <w:rsid w:val="00ED5D84"/>
    <w:rsid w:val="00EE56DB"/>
    <w:rsid w:val="00EF0703"/>
    <w:rsid w:val="00EF467D"/>
    <w:rsid w:val="00F2145A"/>
    <w:rsid w:val="00F22FF9"/>
    <w:rsid w:val="00F24D77"/>
    <w:rsid w:val="00F261F4"/>
    <w:rsid w:val="00F26CDE"/>
    <w:rsid w:val="00F34D6B"/>
    <w:rsid w:val="00F40C1B"/>
    <w:rsid w:val="00F40C29"/>
    <w:rsid w:val="00F43F06"/>
    <w:rsid w:val="00F51348"/>
    <w:rsid w:val="00F5721D"/>
    <w:rsid w:val="00F57923"/>
    <w:rsid w:val="00F62E54"/>
    <w:rsid w:val="00F65B71"/>
    <w:rsid w:val="00F70F66"/>
    <w:rsid w:val="00F72863"/>
    <w:rsid w:val="00F745E2"/>
    <w:rsid w:val="00F8681A"/>
    <w:rsid w:val="00F86C8E"/>
    <w:rsid w:val="00F86E9D"/>
    <w:rsid w:val="00F936DC"/>
    <w:rsid w:val="00FB359F"/>
    <w:rsid w:val="00FB5AB6"/>
    <w:rsid w:val="00FC49F4"/>
    <w:rsid w:val="00FD10B5"/>
    <w:rsid w:val="00FD4406"/>
    <w:rsid w:val="00FF62E7"/>
    <w:rsid w:val="00FF78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1ED413A9-A048-487B-9E99-A379883A2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B5F90"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qFormat/>
    <w:rsid w:val="00694F17"/>
    <w:pPr>
      <w:keepNext/>
      <w:jc w:val="center"/>
      <w:outlineLvl w:val="0"/>
    </w:pPr>
    <w:rPr>
      <w:rFonts w:ascii="Bookman Old Style" w:hAnsi="Bookman Old Style"/>
      <w:b/>
      <w:szCs w:val="20"/>
      <w:lang w:eastAsia="sk-SK"/>
    </w:rPr>
  </w:style>
  <w:style w:type="paragraph" w:styleId="Nadpis2">
    <w:name w:val="heading 2"/>
    <w:basedOn w:val="Normlny"/>
    <w:next w:val="Normlny"/>
    <w:qFormat/>
    <w:rsid w:val="00694F17"/>
    <w:pPr>
      <w:keepNext/>
      <w:outlineLvl w:val="1"/>
    </w:pPr>
    <w:rPr>
      <w:rFonts w:ascii="Bookman Old Style" w:hAnsi="Bookman Old Style"/>
      <w:b/>
      <w:szCs w:val="20"/>
      <w:lang w:eastAsia="sk-SK"/>
    </w:rPr>
  </w:style>
  <w:style w:type="paragraph" w:styleId="Nadpis3">
    <w:name w:val="heading 3"/>
    <w:basedOn w:val="Normlny"/>
    <w:next w:val="Normlny"/>
    <w:qFormat/>
    <w:rsid w:val="00694F17"/>
    <w:pPr>
      <w:keepNext/>
      <w:jc w:val="center"/>
      <w:outlineLvl w:val="2"/>
    </w:pPr>
    <w:rPr>
      <w:rFonts w:ascii="Bookman Old Style" w:hAnsi="Bookman Old Style"/>
      <w:b/>
      <w:sz w:val="20"/>
      <w:szCs w:val="20"/>
      <w:lang w:eastAsia="sk-SK"/>
    </w:rPr>
  </w:style>
  <w:style w:type="paragraph" w:styleId="Nadpis4">
    <w:name w:val="heading 4"/>
    <w:basedOn w:val="Normlny"/>
    <w:next w:val="Normlny"/>
    <w:qFormat/>
    <w:rsid w:val="00694F17"/>
    <w:pPr>
      <w:keepNext/>
      <w:jc w:val="center"/>
      <w:outlineLvl w:val="3"/>
    </w:pPr>
    <w:rPr>
      <w:rFonts w:ascii="Bookman Old Style" w:hAnsi="Bookman Old Style"/>
      <w:b/>
      <w:sz w:val="28"/>
      <w:szCs w:val="20"/>
      <w:u w:val="single"/>
      <w:lang w:eastAsia="sk-SK"/>
    </w:rPr>
  </w:style>
  <w:style w:type="paragraph" w:styleId="Nadpis5">
    <w:name w:val="heading 5"/>
    <w:basedOn w:val="Normlny"/>
    <w:next w:val="Normlny"/>
    <w:qFormat/>
    <w:rsid w:val="00694F17"/>
    <w:pPr>
      <w:keepNext/>
      <w:jc w:val="center"/>
      <w:outlineLvl w:val="4"/>
    </w:pPr>
    <w:rPr>
      <w:rFonts w:ascii="Bookman Old Style" w:hAnsi="Bookman Old Style"/>
      <w:b/>
      <w:sz w:val="22"/>
      <w:szCs w:val="20"/>
      <w:lang w:eastAsia="sk-SK"/>
    </w:rPr>
  </w:style>
  <w:style w:type="paragraph" w:styleId="Nadpis6">
    <w:name w:val="heading 6"/>
    <w:basedOn w:val="Normlny"/>
    <w:next w:val="Normlny"/>
    <w:qFormat/>
    <w:rsid w:val="00694F17"/>
    <w:pPr>
      <w:keepNext/>
      <w:outlineLvl w:val="5"/>
    </w:pPr>
    <w:rPr>
      <w:rFonts w:ascii="Bookman Old Style" w:hAnsi="Bookman Old Style"/>
      <w:b/>
      <w:sz w:val="22"/>
      <w:szCs w:val="20"/>
      <w:lang w:eastAsia="sk-SK"/>
    </w:rPr>
  </w:style>
  <w:style w:type="paragraph" w:styleId="Nadpis7">
    <w:name w:val="heading 7"/>
    <w:basedOn w:val="Normlny"/>
    <w:next w:val="Normlny"/>
    <w:qFormat/>
    <w:rsid w:val="00694F17"/>
    <w:pPr>
      <w:keepNext/>
      <w:outlineLvl w:val="6"/>
    </w:pPr>
    <w:rPr>
      <w:rFonts w:ascii="Bookman Old Style" w:hAnsi="Bookman Old Style"/>
      <w:b/>
      <w:sz w:val="18"/>
      <w:szCs w:val="20"/>
      <w:lang w:eastAsia="sk-SK"/>
    </w:rPr>
  </w:style>
  <w:style w:type="paragraph" w:styleId="Nadpis8">
    <w:name w:val="heading 8"/>
    <w:basedOn w:val="Normlny"/>
    <w:next w:val="Normlny"/>
    <w:qFormat/>
    <w:rsid w:val="00694F17"/>
    <w:pPr>
      <w:keepNext/>
      <w:jc w:val="center"/>
      <w:outlineLvl w:val="7"/>
    </w:pPr>
    <w:rPr>
      <w:rFonts w:ascii="Bookman Old Style" w:hAnsi="Bookman Old Style"/>
      <w:b/>
      <w:sz w:val="18"/>
      <w:szCs w:val="20"/>
      <w:lang w:eastAsia="sk-SK"/>
    </w:rPr>
  </w:style>
  <w:style w:type="paragraph" w:styleId="Nadpis9">
    <w:name w:val="heading 9"/>
    <w:basedOn w:val="Normlny"/>
    <w:next w:val="Normlny"/>
    <w:qFormat/>
    <w:rsid w:val="00694F17"/>
    <w:pPr>
      <w:keepNext/>
      <w:outlineLvl w:val="8"/>
    </w:pPr>
    <w:rPr>
      <w:rFonts w:ascii="Bookman Old Style" w:hAnsi="Bookman Old Style"/>
      <w:b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2">
    <w:name w:val="Style2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character" w:customStyle="1" w:styleId="FontStyle42">
    <w:name w:val="Font Style42"/>
    <w:basedOn w:val="Predvolenpsmoodseku"/>
    <w:rsid w:val="00F936DC"/>
    <w:rPr>
      <w:rFonts w:ascii="Century Gothic" w:hAnsi="Century Gothic" w:cs="Century Gothic"/>
      <w:sz w:val="18"/>
      <w:szCs w:val="18"/>
    </w:rPr>
  </w:style>
  <w:style w:type="paragraph" w:customStyle="1" w:styleId="Style25">
    <w:name w:val="Style25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paragraph" w:customStyle="1" w:styleId="Style26">
    <w:name w:val="Style26"/>
    <w:basedOn w:val="Normlny"/>
    <w:rsid w:val="00F936DC"/>
    <w:pPr>
      <w:widowControl w:val="0"/>
      <w:autoSpaceDE w:val="0"/>
      <w:autoSpaceDN w:val="0"/>
      <w:adjustRightInd w:val="0"/>
      <w:spacing w:line="379" w:lineRule="exact"/>
      <w:ind w:hanging="110"/>
      <w:jc w:val="both"/>
    </w:pPr>
    <w:rPr>
      <w:rFonts w:ascii="Century Gothic" w:hAnsi="Century Gothic"/>
      <w:lang w:val="cs-CZ"/>
    </w:rPr>
  </w:style>
  <w:style w:type="character" w:customStyle="1" w:styleId="FontStyle44">
    <w:name w:val="Font Style44"/>
    <w:basedOn w:val="Predvolenpsmoodseku"/>
    <w:rsid w:val="00F936DC"/>
    <w:rPr>
      <w:rFonts w:ascii="Candara" w:hAnsi="Candara" w:cs="Candara"/>
      <w:spacing w:val="10"/>
      <w:sz w:val="30"/>
      <w:szCs w:val="30"/>
    </w:rPr>
  </w:style>
  <w:style w:type="character" w:customStyle="1" w:styleId="FontStyle45">
    <w:name w:val="Font Style45"/>
    <w:basedOn w:val="Predvolenpsmoodseku"/>
    <w:rsid w:val="00F936DC"/>
    <w:rPr>
      <w:rFonts w:ascii="Century Gothic" w:hAnsi="Century Gothic" w:cs="Century Gothic"/>
      <w:sz w:val="22"/>
      <w:szCs w:val="22"/>
    </w:rPr>
  </w:style>
  <w:style w:type="paragraph" w:customStyle="1" w:styleId="Style6">
    <w:name w:val="Style6"/>
    <w:basedOn w:val="Normlny"/>
    <w:rsid w:val="00F936DC"/>
    <w:pPr>
      <w:widowControl w:val="0"/>
      <w:autoSpaceDE w:val="0"/>
      <w:autoSpaceDN w:val="0"/>
      <w:adjustRightInd w:val="0"/>
      <w:spacing w:line="293" w:lineRule="exact"/>
      <w:jc w:val="center"/>
    </w:pPr>
    <w:rPr>
      <w:rFonts w:ascii="Century Gothic" w:hAnsi="Century Gothic"/>
      <w:lang w:val="cs-CZ"/>
    </w:rPr>
  </w:style>
  <w:style w:type="character" w:customStyle="1" w:styleId="FontStyle40">
    <w:name w:val="Font Style40"/>
    <w:basedOn w:val="Predvolenpsmoodseku"/>
    <w:rsid w:val="00F936DC"/>
    <w:rPr>
      <w:rFonts w:ascii="Century Gothic" w:hAnsi="Century Gothic" w:cs="Century Gothic"/>
      <w:b/>
      <w:bCs/>
      <w:sz w:val="20"/>
      <w:szCs w:val="20"/>
    </w:rPr>
  </w:style>
  <w:style w:type="character" w:customStyle="1" w:styleId="FontStyle31">
    <w:name w:val="Font Style31"/>
    <w:basedOn w:val="Predvolenpsmoodseku"/>
    <w:rsid w:val="00F936DC"/>
    <w:rPr>
      <w:rFonts w:ascii="Century Gothic" w:hAnsi="Century Gothic" w:cs="Century Gothic"/>
      <w:sz w:val="70"/>
      <w:szCs w:val="70"/>
    </w:rPr>
  </w:style>
  <w:style w:type="paragraph" w:customStyle="1" w:styleId="Style28">
    <w:name w:val="Style28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paragraph" w:customStyle="1" w:styleId="Style34">
    <w:name w:val="Style34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character" w:customStyle="1" w:styleId="FontStyle51">
    <w:name w:val="Font Style51"/>
    <w:basedOn w:val="Predvolenpsmoodseku"/>
    <w:rsid w:val="00F936DC"/>
    <w:rPr>
      <w:rFonts w:ascii="Century Gothic" w:hAnsi="Century Gothic" w:cs="Century Gothic"/>
      <w:sz w:val="14"/>
      <w:szCs w:val="14"/>
    </w:rPr>
  </w:style>
  <w:style w:type="paragraph" w:customStyle="1" w:styleId="Style14">
    <w:name w:val="Style14"/>
    <w:basedOn w:val="Normlny"/>
    <w:rsid w:val="006F7ABA"/>
    <w:pPr>
      <w:widowControl w:val="0"/>
      <w:autoSpaceDE w:val="0"/>
      <w:autoSpaceDN w:val="0"/>
      <w:adjustRightInd w:val="0"/>
      <w:spacing w:line="254" w:lineRule="exact"/>
    </w:pPr>
    <w:rPr>
      <w:rFonts w:ascii="Century Gothic" w:hAnsi="Century Gothic"/>
      <w:lang w:val="cs-CZ"/>
    </w:rPr>
  </w:style>
  <w:style w:type="paragraph" w:customStyle="1" w:styleId="Style20">
    <w:name w:val="Style20"/>
    <w:basedOn w:val="Normlny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23">
    <w:name w:val="Style23"/>
    <w:basedOn w:val="Normlny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character" w:customStyle="1" w:styleId="FontStyle28">
    <w:name w:val="Font Style28"/>
    <w:basedOn w:val="Predvolenpsmoodseku"/>
    <w:rsid w:val="00CB6DC7"/>
    <w:rPr>
      <w:rFonts w:ascii="Arial" w:hAnsi="Arial" w:cs="Arial"/>
      <w:b/>
      <w:bCs/>
      <w:sz w:val="16"/>
      <w:szCs w:val="16"/>
    </w:rPr>
  </w:style>
  <w:style w:type="character" w:customStyle="1" w:styleId="FontStyle30">
    <w:name w:val="Font Style30"/>
    <w:basedOn w:val="Predvolenpsmoodseku"/>
    <w:rsid w:val="00CB6DC7"/>
    <w:rPr>
      <w:rFonts w:ascii="Candara" w:hAnsi="Candara" w:cs="Candara"/>
      <w:sz w:val="18"/>
      <w:szCs w:val="18"/>
    </w:rPr>
  </w:style>
  <w:style w:type="paragraph" w:customStyle="1" w:styleId="Style18">
    <w:name w:val="Style18"/>
    <w:basedOn w:val="Normlny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19">
    <w:name w:val="Style19"/>
    <w:basedOn w:val="Normlny"/>
    <w:rsid w:val="00CB6DC7"/>
    <w:pPr>
      <w:widowControl w:val="0"/>
      <w:autoSpaceDE w:val="0"/>
      <w:autoSpaceDN w:val="0"/>
      <w:adjustRightInd w:val="0"/>
      <w:spacing w:line="353" w:lineRule="exact"/>
    </w:pPr>
    <w:rPr>
      <w:rFonts w:ascii="Arial" w:hAnsi="Arial"/>
      <w:lang w:val="cs-CZ"/>
    </w:rPr>
  </w:style>
  <w:style w:type="paragraph" w:customStyle="1" w:styleId="Style163">
    <w:name w:val="Style163"/>
    <w:basedOn w:val="Normlny"/>
    <w:rsid w:val="003F52DF"/>
    <w:rPr>
      <w:rFonts w:ascii="Arial" w:eastAsia="Arial" w:hAnsi="Arial" w:cs="Arial"/>
      <w:sz w:val="20"/>
      <w:szCs w:val="20"/>
      <w:lang w:val="cs-CZ"/>
    </w:rPr>
  </w:style>
  <w:style w:type="character" w:customStyle="1" w:styleId="CharStyle20">
    <w:name w:val="CharStyle20"/>
    <w:basedOn w:val="Predvolenpsmoodseku"/>
    <w:rsid w:val="003F52DF"/>
    <w:rPr>
      <w:rFonts w:ascii="Arial" w:eastAsia="Arial" w:hAnsi="Arial" w:cs="Arial"/>
      <w:b/>
      <w:bCs/>
      <w:i w:val="0"/>
      <w:iCs w:val="0"/>
      <w:smallCaps w:val="0"/>
      <w:sz w:val="16"/>
      <w:szCs w:val="16"/>
    </w:rPr>
  </w:style>
  <w:style w:type="character" w:customStyle="1" w:styleId="FontStyle32">
    <w:name w:val="Font Style32"/>
    <w:basedOn w:val="Predvolenpsmoodseku"/>
    <w:rsid w:val="0022121F"/>
    <w:rPr>
      <w:rFonts w:ascii="Arial" w:hAnsi="Arial" w:cs="Arial"/>
      <w:sz w:val="18"/>
      <w:szCs w:val="18"/>
    </w:rPr>
  </w:style>
  <w:style w:type="paragraph" w:customStyle="1" w:styleId="Style1">
    <w:name w:val="Style1"/>
    <w:basedOn w:val="Normlny"/>
    <w:rsid w:val="0022121F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12">
    <w:name w:val="Style12"/>
    <w:basedOn w:val="Normlny"/>
    <w:rsid w:val="003C6D77"/>
    <w:pPr>
      <w:widowControl w:val="0"/>
      <w:autoSpaceDE w:val="0"/>
      <w:autoSpaceDN w:val="0"/>
      <w:adjustRightInd w:val="0"/>
      <w:spacing w:line="667" w:lineRule="exact"/>
      <w:ind w:firstLine="691"/>
    </w:pPr>
    <w:rPr>
      <w:rFonts w:ascii="Arial" w:hAnsi="Arial"/>
      <w:lang w:val="cs-CZ"/>
    </w:rPr>
  </w:style>
  <w:style w:type="paragraph" w:styleId="Nzov">
    <w:name w:val="Title"/>
    <w:basedOn w:val="Normlny"/>
    <w:link w:val="NzovChar"/>
    <w:uiPriority w:val="99"/>
    <w:qFormat/>
    <w:rsid w:val="00694F17"/>
    <w:pPr>
      <w:jc w:val="center"/>
    </w:pPr>
    <w:rPr>
      <w:rFonts w:ascii="Bookman Old Style" w:hAnsi="Bookman Old Style"/>
      <w:b/>
      <w:sz w:val="36"/>
      <w:szCs w:val="20"/>
      <w:lang w:eastAsia="sk-SK"/>
    </w:rPr>
  </w:style>
  <w:style w:type="paragraph" w:styleId="Zkladntext">
    <w:name w:val="Body Text"/>
    <w:basedOn w:val="Normlny"/>
    <w:rsid w:val="00694F17"/>
    <w:pPr>
      <w:jc w:val="both"/>
    </w:pPr>
    <w:rPr>
      <w:rFonts w:ascii="Bookman Old Style" w:hAnsi="Bookman Old Style"/>
      <w:sz w:val="18"/>
      <w:szCs w:val="20"/>
      <w:lang w:eastAsia="sk-SK"/>
    </w:rPr>
  </w:style>
  <w:style w:type="paragraph" w:styleId="Zkladntext2">
    <w:name w:val="Body Text 2"/>
    <w:basedOn w:val="Normlny"/>
    <w:rsid w:val="00694F17"/>
    <w:rPr>
      <w:rFonts w:ascii="Bookman Old Style" w:hAnsi="Bookman Old Style"/>
      <w:b/>
      <w:sz w:val="20"/>
      <w:szCs w:val="20"/>
      <w:lang w:eastAsia="sk-SK"/>
    </w:rPr>
  </w:style>
  <w:style w:type="paragraph" w:styleId="Zkladntext3">
    <w:name w:val="Body Text 3"/>
    <w:basedOn w:val="Normlny"/>
    <w:rsid w:val="00694F17"/>
    <w:rPr>
      <w:rFonts w:ascii="Bookman Old Style" w:hAnsi="Bookman Old Style"/>
      <w:sz w:val="18"/>
      <w:szCs w:val="20"/>
      <w:lang w:eastAsia="sk-SK"/>
    </w:rPr>
  </w:style>
  <w:style w:type="paragraph" w:styleId="Zoznam">
    <w:name w:val="List"/>
    <w:basedOn w:val="Normlny"/>
    <w:rsid w:val="00694F17"/>
    <w:pPr>
      <w:ind w:left="283" w:hanging="283"/>
    </w:pPr>
    <w:rPr>
      <w:sz w:val="20"/>
      <w:szCs w:val="20"/>
      <w:lang w:eastAsia="sk-SK"/>
    </w:rPr>
  </w:style>
  <w:style w:type="paragraph" w:styleId="Zoznam2">
    <w:name w:val="List 2"/>
    <w:basedOn w:val="Normlny"/>
    <w:rsid w:val="00694F17"/>
    <w:pPr>
      <w:ind w:left="566" w:hanging="283"/>
    </w:pPr>
    <w:rPr>
      <w:sz w:val="20"/>
      <w:szCs w:val="20"/>
      <w:lang w:eastAsia="sk-SK"/>
    </w:rPr>
  </w:style>
  <w:style w:type="paragraph" w:styleId="Hlavikasprvy">
    <w:name w:val="Message Header"/>
    <w:basedOn w:val="Normlny"/>
    <w:rsid w:val="00694F17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/>
      <w:szCs w:val="20"/>
      <w:lang w:eastAsia="sk-SK"/>
    </w:rPr>
  </w:style>
  <w:style w:type="paragraph" w:styleId="Zoznamsodrkami2">
    <w:name w:val="List Bullet 2"/>
    <w:basedOn w:val="Normlny"/>
    <w:autoRedefine/>
    <w:rsid w:val="00694F17"/>
    <w:pPr>
      <w:numPr>
        <w:numId w:val="2"/>
      </w:numPr>
    </w:pPr>
    <w:rPr>
      <w:sz w:val="20"/>
      <w:szCs w:val="20"/>
      <w:lang w:eastAsia="sk-SK"/>
    </w:rPr>
  </w:style>
  <w:style w:type="paragraph" w:styleId="Pokraovaniezoznamu">
    <w:name w:val="List Continue"/>
    <w:basedOn w:val="Normlny"/>
    <w:rsid w:val="00694F17"/>
    <w:pPr>
      <w:spacing w:after="120"/>
      <w:ind w:left="283"/>
    </w:pPr>
    <w:rPr>
      <w:sz w:val="20"/>
      <w:szCs w:val="20"/>
      <w:lang w:eastAsia="sk-SK"/>
    </w:rPr>
  </w:style>
  <w:style w:type="paragraph" w:styleId="Zarkazkladnhotextu">
    <w:name w:val="Body Text Indent"/>
    <w:basedOn w:val="Normlny"/>
    <w:rsid w:val="00694F17"/>
    <w:pPr>
      <w:spacing w:after="120"/>
      <w:ind w:left="283"/>
    </w:pPr>
    <w:rPr>
      <w:sz w:val="20"/>
      <w:szCs w:val="20"/>
      <w:lang w:eastAsia="sk-SK"/>
    </w:rPr>
  </w:style>
  <w:style w:type="paragraph" w:styleId="Podtitul">
    <w:name w:val="Subtitle"/>
    <w:basedOn w:val="Normlny"/>
    <w:qFormat/>
    <w:rsid w:val="00694F17"/>
    <w:pPr>
      <w:spacing w:after="60"/>
      <w:jc w:val="center"/>
      <w:outlineLvl w:val="1"/>
    </w:pPr>
    <w:rPr>
      <w:rFonts w:ascii="Arial" w:hAnsi="Arial"/>
      <w:szCs w:val="20"/>
      <w:lang w:eastAsia="sk-SK"/>
    </w:rPr>
  </w:style>
  <w:style w:type="paragraph" w:styleId="Normlnysozarkami">
    <w:name w:val="Normal Indent"/>
    <w:basedOn w:val="Normlny"/>
    <w:rsid w:val="00694F17"/>
    <w:pPr>
      <w:ind w:left="708"/>
    </w:pPr>
    <w:rPr>
      <w:sz w:val="20"/>
      <w:szCs w:val="20"/>
      <w:lang w:eastAsia="sk-SK"/>
    </w:rPr>
  </w:style>
  <w:style w:type="paragraph" w:customStyle="1" w:styleId="Zobrazispiatonadresu">
    <w:name w:val="Zobraziť spiatočnú adresu"/>
    <w:basedOn w:val="Normlny"/>
    <w:rsid w:val="00694F17"/>
    <w:rPr>
      <w:sz w:val="20"/>
      <w:szCs w:val="20"/>
      <w:lang w:eastAsia="sk-SK"/>
    </w:rPr>
  </w:style>
  <w:style w:type="paragraph" w:customStyle="1" w:styleId="Style21">
    <w:name w:val="Style21"/>
    <w:basedOn w:val="Normlny"/>
    <w:rsid w:val="00694F17"/>
    <w:pPr>
      <w:widowControl w:val="0"/>
      <w:autoSpaceDE w:val="0"/>
      <w:autoSpaceDN w:val="0"/>
      <w:adjustRightInd w:val="0"/>
      <w:spacing w:line="197" w:lineRule="exact"/>
      <w:jc w:val="center"/>
    </w:pPr>
    <w:rPr>
      <w:rFonts w:ascii="Century Gothic" w:hAnsi="Century Gothic"/>
      <w:lang w:val="cs-CZ"/>
    </w:rPr>
  </w:style>
  <w:style w:type="character" w:customStyle="1" w:styleId="FontStyle48">
    <w:name w:val="Font Style48"/>
    <w:basedOn w:val="Predvolenpsmoodseku"/>
    <w:rsid w:val="00694F17"/>
    <w:rPr>
      <w:rFonts w:ascii="Century Gothic" w:hAnsi="Century Gothic" w:cs="Century Gothic"/>
      <w:b/>
      <w:bCs/>
      <w:color w:val="000000"/>
      <w:sz w:val="14"/>
      <w:szCs w:val="14"/>
    </w:rPr>
  </w:style>
  <w:style w:type="paragraph" w:customStyle="1" w:styleId="Style15">
    <w:name w:val="Style15"/>
    <w:basedOn w:val="Normlny"/>
    <w:rsid w:val="00694F17"/>
    <w:pPr>
      <w:widowControl w:val="0"/>
      <w:autoSpaceDE w:val="0"/>
      <w:autoSpaceDN w:val="0"/>
      <w:adjustRightInd w:val="0"/>
      <w:spacing w:line="283" w:lineRule="exact"/>
      <w:jc w:val="both"/>
    </w:pPr>
    <w:rPr>
      <w:rFonts w:ascii="Century Gothic" w:hAnsi="Century Gothic"/>
      <w:lang w:val="cs-CZ"/>
    </w:rPr>
  </w:style>
  <w:style w:type="character" w:customStyle="1" w:styleId="FontStyle59">
    <w:name w:val="Font Style59"/>
    <w:basedOn w:val="Predvolenpsmoodseku"/>
    <w:rsid w:val="00694F17"/>
    <w:rPr>
      <w:rFonts w:ascii="Century Gothic" w:hAnsi="Century Gothic" w:cs="Century Gothic"/>
      <w:color w:val="000000"/>
      <w:sz w:val="18"/>
      <w:szCs w:val="18"/>
    </w:rPr>
  </w:style>
  <w:style w:type="paragraph" w:customStyle="1" w:styleId="Style121">
    <w:name w:val="Style121"/>
    <w:basedOn w:val="Normlny"/>
    <w:rsid w:val="00694F17"/>
    <w:pPr>
      <w:spacing w:line="206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17">
    <w:name w:val="Style117"/>
    <w:basedOn w:val="Normlny"/>
    <w:rsid w:val="00694F17"/>
    <w:pPr>
      <w:spacing w:line="197" w:lineRule="exact"/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11">
    <w:name w:val="Style111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9">
    <w:name w:val="CharStyle39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character" w:customStyle="1" w:styleId="CharStyle60">
    <w:name w:val="CharStyle60"/>
    <w:basedOn w:val="Predvolenpsmoodseku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4"/>
      <w:szCs w:val="14"/>
    </w:rPr>
  </w:style>
  <w:style w:type="character" w:customStyle="1" w:styleId="CharStyle363">
    <w:name w:val="CharStyle363"/>
    <w:basedOn w:val="Predvolenpsmoodseku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8"/>
      <w:szCs w:val="18"/>
    </w:rPr>
  </w:style>
  <w:style w:type="character" w:customStyle="1" w:styleId="CharStyle5">
    <w:name w:val="CharStyle5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20"/>
      <w:szCs w:val="20"/>
    </w:rPr>
  </w:style>
  <w:style w:type="paragraph" w:customStyle="1" w:styleId="Style357">
    <w:name w:val="Style357"/>
    <w:basedOn w:val="Normlny"/>
    <w:rsid w:val="00694F17"/>
    <w:pPr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05">
    <w:name w:val="Style105"/>
    <w:basedOn w:val="Normlny"/>
    <w:rsid w:val="00694F17"/>
    <w:pPr>
      <w:spacing w:line="199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00">
    <w:name w:val="Style100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5">
    <w:name w:val="Style5"/>
    <w:basedOn w:val="Normlny"/>
    <w:rsid w:val="00694F17"/>
    <w:pPr>
      <w:spacing w:line="293" w:lineRule="exact"/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544">
    <w:name w:val="Style1544"/>
    <w:basedOn w:val="Normlny"/>
    <w:rsid w:val="00694F17"/>
    <w:pPr>
      <w:spacing w:line="202" w:lineRule="exact"/>
      <w:ind w:firstLine="53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836">
    <w:name w:val="Style1836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161">
    <w:name w:val="CharStyle161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paragraph" w:customStyle="1" w:styleId="Style2835">
    <w:name w:val="Style2835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20">
    <w:name w:val="CharStyle320"/>
    <w:basedOn w:val="Predvolenpsmoodseku"/>
    <w:rsid w:val="00694F17"/>
    <w:rPr>
      <w:rFonts w:ascii="Century Gothic" w:eastAsia="Century Gothic" w:hAnsi="Century Gothic" w:cs="Century Gothic"/>
      <w:b w:val="0"/>
      <w:bCs w:val="0"/>
      <w:i/>
      <w:iCs/>
      <w:smallCaps w:val="0"/>
      <w:sz w:val="14"/>
      <w:szCs w:val="14"/>
    </w:rPr>
  </w:style>
  <w:style w:type="character" w:customStyle="1" w:styleId="CharStyle16">
    <w:name w:val="CharStyle16"/>
    <w:basedOn w:val="Predvolenpsmoodseku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8"/>
      <w:szCs w:val="18"/>
    </w:rPr>
  </w:style>
  <w:style w:type="paragraph" w:customStyle="1" w:styleId="Style3724">
    <w:name w:val="Style3724"/>
    <w:basedOn w:val="Normlny"/>
    <w:rsid w:val="00694F17"/>
    <w:pPr>
      <w:spacing w:line="204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3646">
    <w:name w:val="Style3646"/>
    <w:basedOn w:val="Normlny"/>
    <w:rsid w:val="00694F17"/>
    <w:pPr>
      <w:spacing w:line="202" w:lineRule="exact"/>
      <w:ind w:hanging="101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3723">
    <w:name w:val="Style3723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04">
    <w:name w:val="CharStyle304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character" w:customStyle="1" w:styleId="CharStyle306">
    <w:name w:val="CharStyle306"/>
    <w:basedOn w:val="Predvolenpsmoodseku"/>
    <w:rsid w:val="00694F17"/>
    <w:rPr>
      <w:rFonts w:ascii="Century Gothic" w:eastAsia="Century Gothic" w:hAnsi="Century Gothic" w:cs="Century Gothic"/>
      <w:b/>
      <w:bCs/>
      <w:i/>
      <w:iCs/>
      <w:smallCaps w:val="0"/>
      <w:sz w:val="14"/>
      <w:szCs w:val="14"/>
    </w:rPr>
  </w:style>
  <w:style w:type="paragraph" w:customStyle="1" w:styleId="Style9">
    <w:name w:val="Style9"/>
    <w:basedOn w:val="Normlny"/>
    <w:rsid w:val="00694F17"/>
    <w:pPr>
      <w:spacing w:line="283" w:lineRule="exact"/>
      <w:ind w:hanging="394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styleId="Hlavika">
    <w:name w:val="header"/>
    <w:basedOn w:val="Normlny"/>
    <w:link w:val="HlavikaChar"/>
    <w:uiPriority w:val="99"/>
    <w:rsid w:val="003055C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055CE"/>
    <w:rPr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3055C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055CE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rsid w:val="0027481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274811"/>
    <w:rPr>
      <w:rFonts w:ascii="Tahoma" w:hAnsi="Tahoma" w:cs="Tahoma"/>
      <w:sz w:val="16"/>
      <w:szCs w:val="16"/>
      <w:lang w:eastAsia="cs-CZ"/>
    </w:rPr>
  </w:style>
  <w:style w:type="paragraph" w:customStyle="1" w:styleId="TopHeader">
    <w:name w:val="Top Header"/>
    <w:basedOn w:val="Normlny"/>
    <w:qFormat/>
    <w:rsid w:val="00A11C32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99"/>
    <w:qFormat/>
    <w:rsid w:val="008049D2"/>
    <w:pPr>
      <w:ind w:left="720"/>
      <w:contextualSpacing/>
    </w:pPr>
  </w:style>
  <w:style w:type="paragraph" w:customStyle="1" w:styleId="Default">
    <w:name w:val="Default"/>
    <w:rsid w:val="0060130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rsid w:val="007D5F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zovChar">
    <w:name w:val="Názov Char"/>
    <w:basedOn w:val="Predvolenpsmoodseku"/>
    <w:link w:val="Nzov"/>
    <w:uiPriority w:val="99"/>
    <w:locked/>
    <w:rsid w:val="005A17E3"/>
    <w:rPr>
      <w:rFonts w:ascii="Bookman Old Style" w:hAnsi="Bookman Old Style"/>
      <w:b/>
      <w:sz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7CF371D-40A3-4964-8183-74785328CF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1280</TotalTime>
  <Pages>1</Pages>
  <Words>4022</Words>
  <Characters>22930</Characters>
  <Application>Microsoft Office Word</Application>
  <DocSecurity>0</DocSecurity>
  <Lines>191</Lines>
  <Paragraphs>53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Úč POD 3 - 04</vt:lpstr>
      <vt:lpstr>Poznámky Úč POD 3 - 04</vt:lpstr>
    </vt:vector>
  </TitlesOfParts>
  <Company>HP</Company>
  <LinksUpToDate>false</LinksUpToDate>
  <CharactersWithSpaces>26899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BILANC AUDÍT SLOVAKIA s.r.o.</dc:creator>
  <cp:lastModifiedBy>PK</cp:lastModifiedBy>
  <cp:revision>18</cp:revision>
  <cp:lastPrinted>2015-03-22T09:24:00Z</cp:lastPrinted>
  <dcterms:created xsi:type="dcterms:W3CDTF">2022-03-30T11:54:00Z</dcterms:created>
  <dcterms:modified xsi:type="dcterms:W3CDTF">2024-03-26T11:18:00Z</dcterms:modified>
</cp:coreProperties>
</file>