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350D" w:rsidRDefault="0027350D" w:rsidP="00B91478">
      <w:pPr>
        <w:pStyle w:val="Podtitul"/>
        <w:rPr>
          <w:sz w:val="24"/>
          <w:szCs w:val="24"/>
        </w:rPr>
      </w:pPr>
    </w:p>
    <w:p w:rsidR="000D1B42" w:rsidRDefault="000D1B42" w:rsidP="00B91478">
      <w:pPr>
        <w:pStyle w:val="Podtitul"/>
        <w:rPr>
          <w:sz w:val="24"/>
          <w:szCs w:val="24"/>
        </w:rPr>
      </w:pPr>
    </w:p>
    <w:p w:rsidR="00540849" w:rsidRPr="00540849" w:rsidRDefault="00540849" w:rsidP="00B91478">
      <w:pPr>
        <w:pStyle w:val="Podtitul"/>
        <w:rPr>
          <w:sz w:val="28"/>
          <w:szCs w:val="28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40849" w:rsidRDefault="00540849" w:rsidP="00B91478">
      <w:pPr>
        <w:pStyle w:val="Podtitul"/>
        <w:rPr>
          <w:sz w:val="24"/>
          <w:szCs w:val="24"/>
        </w:rPr>
      </w:pP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  <w:r>
        <w:rPr>
          <w:sz w:val="40"/>
          <w:szCs w:val="40"/>
        </w:rPr>
        <w:t xml:space="preserve">                        </w:t>
      </w:r>
      <w:r w:rsidRPr="00540849">
        <w:rPr>
          <w:sz w:val="40"/>
          <w:szCs w:val="40"/>
        </w:rPr>
        <w:t xml:space="preserve">Poznámky </w:t>
      </w: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  <w:r>
        <w:rPr>
          <w:sz w:val="40"/>
          <w:szCs w:val="40"/>
        </w:rPr>
        <w:t xml:space="preserve">             </w:t>
      </w:r>
      <w:r w:rsidRPr="00540849">
        <w:rPr>
          <w:sz w:val="40"/>
          <w:szCs w:val="40"/>
        </w:rPr>
        <w:t xml:space="preserve">k riadnej účtovnej závierke </w:t>
      </w: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  <w:r>
        <w:rPr>
          <w:sz w:val="40"/>
          <w:szCs w:val="40"/>
        </w:rPr>
        <w:t xml:space="preserve">       </w:t>
      </w:r>
      <w:r w:rsidR="009E0D9C">
        <w:rPr>
          <w:sz w:val="40"/>
          <w:szCs w:val="40"/>
        </w:rPr>
        <w:t xml:space="preserve">         zostavenej k 31.12.2023</w:t>
      </w:r>
      <w:r w:rsidRPr="00540849">
        <w:rPr>
          <w:sz w:val="40"/>
          <w:szCs w:val="40"/>
        </w:rPr>
        <w:t xml:space="preserve"> </w:t>
      </w:r>
    </w:p>
    <w:p w:rsidR="00585FC3" w:rsidRDefault="00585FC3" w:rsidP="00585FC3">
      <w:pPr>
        <w:pStyle w:val="Podtitul"/>
        <w:ind w:firstLine="1134"/>
        <w:rPr>
          <w:sz w:val="40"/>
          <w:szCs w:val="40"/>
        </w:rPr>
      </w:pPr>
    </w:p>
    <w:p w:rsidR="00FC44BA" w:rsidRPr="00E500F7" w:rsidRDefault="00FC44BA" w:rsidP="00FC44BA">
      <w:pPr>
        <w:pStyle w:val="Podtitul"/>
        <w:ind w:left="1134"/>
        <w:rPr>
          <w:sz w:val="28"/>
          <w:szCs w:val="28"/>
        </w:rPr>
      </w:pPr>
      <w:r w:rsidRPr="00E500F7">
        <w:rPr>
          <w:sz w:val="28"/>
          <w:szCs w:val="28"/>
        </w:rPr>
        <w:t>vypracované na základe Opatrenia MF SR č.MF/23378/2014-74</w:t>
      </w:r>
      <w:r>
        <w:rPr>
          <w:sz w:val="28"/>
          <w:szCs w:val="28"/>
        </w:rPr>
        <w:t xml:space="preserve"> pre ÚZ malej ÚJ (v znení Opatrenia MF SR č. MF/199927/2015-74 a</w:t>
      </w:r>
      <w:r w:rsidRPr="00250FE9">
        <w:rPr>
          <w:sz w:val="28"/>
          <w:szCs w:val="28"/>
        </w:rPr>
        <w:t xml:space="preserve"> </w:t>
      </w:r>
      <w:r>
        <w:rPr>
          <w:sz w:val="28"/>
          <w:szCs w:val="28"/>
        </w:rPr>
        <w:t>Opatrenia MF SR č. MF/14774/2017-74  )</w:t>
      </w:r>
    </w:p>
    <w:p w:rsidR="00540849" w:rsidRDefault="00540849" w:rsidP="00585FC3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540849" w:rsidRDefault="00540849" w:rsidP="00EB450D">
      <w:pPr>
        <w:pStyle w:val="Podtitul"/>
        <w:ind w:firstLine="1134"/>
        <w:rPr>
          <w:sz w:val="40"/>
          <w:szCs w:val="40"/>
        </w:rPr>
      </w:pPr>
    </w:p>
    <w:p w:rsidR="00FE2C0D" w:rsidRDefault="00FE2C0D" w:rsidP="00585FC3">
      <w:pPr>
        <w:pStyle w:val="Podtitul"/>
        <w:rPr>
          <w:sz w:val="24"/>
          <w:szCs w:val="24"/>
        </w:rPr>
      </w:pPr>
    </w:p>
    <w:p w:rsidR="00317029" w:rsidRDefault="00317029" w:rsidP="00585FC3">
      <w:pPr>
        <w:pStyle w:val="Podtitul"/>
        <w:rPr>
          <w:sz w:val="24"/>
          <w:szCs w:val="24"/>
        </w:rPr>
      </w:pPr>
    </w:p>
    <w:p w:rsidR="00E80DB8" w:rsidRDefault="00D900AD" w:rsidP="00E80DB8">
      <w:pPr>
        <w:pStyle w:val="Podtitul"/>
        <w:ind w:right="468" w:firstLine="3119"/>
        <w:rPr>
          <w:i/>
        </w:rPr>
      </w:pPr>
      <w:r>
        <w:rPr>
          <w:i/>
        </w:rPr>
        <w:lastRenderedPageBreak/>
        <w:t xml:space="preserve">                      </w:t>
      </w:r>
      <w:r w:rsidR="00DB61A5">
        <w:rPr>
          <w:i/>
        </w:rPr>
        <w:t>Čl. I</w:t>
      </w:r>
    </w:p>
    <w:p w:rsidR="00E80DB8" w:rsidRPr="00E80DB8" w:rsidRDefault="00D900AD" w:rsidP="00E80DB8">
      <w:pPr>
        <w:pStyle w:val="Podtitul"/>
        <w:ind w:right="468" w:firstLine="2410"/>
        <w:rPr>
          <w:i/>
        </w:rPr>
      </w:pPr>
      <w:r>
        <w:t xml:space="preserve">                      </w:t>
      </w:r>
      <w:r w:rsidR="00E80DB8">
        <w:t>Všeobecné informácie</w:t>
      </w:r>
    </w:p>
    <w:p w:rsidR="003F5EEC" w:rsidRDefault="003F5EEC" w:rsidP="00EB450D">
      <w:pPr>
        <w:pStyle w:val="Podtitul"/>
        <w:ind w:firstLine="1985"/>
        <w:rPr>
          <w:sz w:val="24"/>
          <w:szCs w:val="24"/>
        </w:rPr>
      </w:pPr>
    </w:p>
    <w:p w:rsidR="00224D76" w:rsidRDefault="00224D76" w:rsidP="003260D8">
      <w:pPr>
        <w:pStyle w:val="Podtitul"/>
        <w:numPr>
          <w:ilvl w:val="0"/>
          <w:numId w:val="23"/>
        </w:numPr>
        <w:ind w:left="284" w:hanging="284"/>
        <w:rPr>
          <w:sz w:val="18"/>
          <w:szCs w:val="18"/>
        </w:rPr>
      </w:pPr>
      <w:r>
        <w:rPr>
          <w:sz w:val="18"/>
          <w:szCs w:val="18"/>
        </w:rPr>
        <w:t>Obchodné meno a sídlo účtovnej jednotky, dátum jej založenia a dátum jej vzniku</w:t>
      </w:r>
    </w:p>
    <w:p w:rsidR="00224D76" w:rsidRDefault="00224D76" w:rsidP="00224D76">
      <w:pPr>
        <w:pStyle w:val="Podtitul"/>
        <w:rPr>
          <w:sz w:val="18"/>
          <w:szCs w:val="18"/>
        </w:rPr>
      </w:pPr>
    </w:p>
    <w:p w:rsidR="00EB450D" w:rsidRDefault="00E80DB8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 xml:space="preserve">Názov </w:t>
      </w:r>
      <w:r w:rsidR="00EB450D">
        <w:rPr>
          <w:sz w:val="18"/>
          <w:szCs w:val="18"/>
        </w:rPr>
        <w:t xml:space="preserve">účtovnej jednotky: </w:t>
      </w:r>
      <w:proofErr w:type="spellStart"/>
      <w:r w:rsidR="00F446B8">
        <w:rPr>
          <w:b w:val="0"/>
          <w:sz w:val="18"/>
          <w:szCs w:val="18"/>
        </w:rPr>
        <w:t>Empirica</w:t>
      </w:r>
      <w:proofErr w:type="spellEnd"/>
      <w:r w:rsidR="00EB450D">
        <w:rPr>
          <w:b w:val="0"/>
          <w:sz w:val="18"/>
          <w:szCs w:val="18"/>
        </w:rPr>
        <w:t xml:space="preserve"> a.s.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Sídlo účtovnej jednotky:</w:t>
      </w:r>
      <w:r w:rsidR="00F446B8">
        <w:rPr>
          <w:b w:val="0"/>
          <w:sz w:val="18"/>
          <w:szCs w:val="18"/>
        </w:rPr>
        <w:t xml:space="preserve"> Slovenskej jednoty 10</w:t>
      </w:r>
      <w:r>
        <w:rPr>
          <w:b w:val="0"/>
          <w:sz w:val="18"/>
          <w:szCs w:val="18"/>
        </w:rPr>
        <w:t>, 040 01 Košice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IČO:</w:t>
      </w:r>
      <w:r w:rsidR="00F446B8">
        <w:rPr>
          <w:b w:val="0"/>
          <w:sz w:val="18"/>
          <w:szCs w:val="18"/>
        </w:rPr>
        <w:t xml:space="preserve"> 50698656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DIČ:</w:t>
      </w:r>
      <w:r w:rsidR="00F446B8">
        <w:rPr>
          <w:b w:val="0"/>
          <w:sz w:val="18"/>
          <w:szCs w:val="18"/>
        </w:rPr>
        <w:t xml:space="preserve"> 2120449771</w:t>
      </w:r>
    </w:p>
    <w:p w:rsidR="00EB450D" w:rsidRDefault="00EB450D" w:rsidP="00EB450D">
      <w:pPr>
        <w:pStyle w:val="Podtitul"/>
        <w:rPr>
          <w:b w:val="0"/>
          <w:sz w:val="18"/>
          <w:szCs w:val="18"/>
        </w:rPr>
      </w:pPr>
    </w:p>
    <w:p w:rsidR="00763624" w:rsidRDefault="002E697C" w:rsidP="00B91478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Dátum založenia</w:t>
      </w:r>
      <w:r w:rsidR="00EB450D">
        <w:rPr>
          <w:sz w:val="18"/>
          <w:szCs w:val="18"/>
        </w:rPr>
        <w:t xml:space="preserve"> účtovnej jednotky:</w:t>
      </w:r>
      <w:r w:rsidR="00F446B8">
        <w:rPr>
          <w:b w:val="0"/>
          <w:sz w:val="18"/>
          <w:szCs w:val="18"/>
        </w:rPr>
        <w:t xml:space="preserve"> 5.1.2017</w:t>
      </w:r>
    </w:p>
    <w:p w:rsidR="00922F46" w:rsidRDefault="002E697C" w:rsidP="00922F46">
      <w:pPr>
        <w:pStyle w:val="Podtitul"/>
        <w:rPr>
          <w:b w:val="0"/>
          <w:sz w:val="18"/>
          <w:szCs w:val="18"/>
        </w:rPr>
      </w:pPr>
      <w:r>
        <w:rPr>
          <w:sz w:val="18"/>
          <w:szCs w:val="18"/>
        </w:rPr>
        <w:t>Dátum vzniku účtovnej jednotky:</w:t>
      </w:r>
      <w:r w:rsidR="00F446B8">
        <w:rPr>
          <w:b w:val="0"/>
          <w:sz w:val="18"/>
          <w:szCs w:val="18"/>
        </w:rPr>
        <w:t xml:space="preserve"> 21.2.2017</w:t>
      </w:r>
    </w:p>
    <w:p w:rsidR="00FC44BA" w:rsidRPr="00557C7B" w:rsidRDefault="00FC44BA" w:rsidP="00FC44BA">
      <w:pPr>
        <w:pStyle w:val="Podtitul"/>
        <w:numPr>
          <w:ilvl w:val="1"/>
          <w:numId w:val="17"/>
        </w:numPr>
        <w:rPr>
          <w:sz w:val="18"/>
          <w:szCs w:val="18"/>
        </w:rPr>
      </w:pPr>
      <w:r w:rsidRPr="00557C7B">
        <w:rPr>
          <w:sz w:val="18"/>
          <w:szCs w:val="18"/>
        </w:rPr>
        <w:t>Opis hospodárskej činnosti</w:t>
      </w:r>
    </w:p>
    <w:p w:rsidR="00FC44BA" w:rsidRPr="00557C7B" w:rsidRDefault="00FC44BA" w:rsidP="00FC44BA">
      <w:pPr>
        <w:pStyle w:val="Podtitul"/>
        <w:rPr>
          <w:sz w:val="18"/>
          <w:szCs w:val="18"/>
        </w:rPr>
      </w:pPr>
    </w:p>
    <w:p w:rsidR="00FC44BA" w:rsidRPr="00557C7B" w:rsidRDefault="00FC44BA" w:rsidP="00FC44BA">
      <w:pPr>
        <w:rPr>
          <w:b/>
          <w:sz w:val="18"/>
          <w:szCs w:val="18"/>
        </w:rPr>
      </w:pPr>
      <w:r w:rsidRPr="00557C7B">
        <w:rPr>
          <w:b/>
          <w:sz w:val="18"/>
          <w:szCs w:val="18"/>
        </w:rPr>
        <w:t>Hlavné činnosti spoločnosti podľa výpisu z OR: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18" w:type="pct"/>
            <w:shd w:val="clear" w:color="auto" w:fill="FFFFFF"/>
            <w:vAlign w:val="center"/>
            <w:hideMark/>
          </w:tcPr>
          <w:p w:rsidR="00FC44BA" w:rsidRPr="00AB2AD0" w:rsidRDefault="00FC44BA" w:rsidP="00FC44BA">
            <w:pPr>
              <w:rPr>
                <w:b/>
                <w:sz w:val="16"/>
                <w:szCs w:val="16"/>
              </w:rPr>
            </w:pPr>
            <w:r w:rsidRPr="00AB2AD0">
              <w:rPr>
                <w:b/>
                <w:bCs/>
                <w:color w:val="000000"/>
                <w:sz w:val="16"/>
                <w:szCs w:val="16"/>
              </w:rPr>
              <w:t>počítačové služby a služby súvisiace s počítačovým spracovaním údajov</w:t>
            </w:r>
          </w:p>
        </w:tc>
        <w:tc>
          <w:tcPr>
            <w:tcW w:w="1634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výskum a vývoj v oblasti prírodných, technických, spoločenských a humanitných vied</w:t>
            </w:r>
          </w:p>
        </w:tc>
        <w:tc>
          <w:tcPr>
            <w:tcW w:w="1650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sz w:val="16"/>
                <w:szCs w:val="16"/>
              </w:rPr>
              <w:t>  </w:t>
            </w: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činnosť podnikateľských, organizačných a ekonomických poradcov</w:t>
            </w:r>
          </w:p>
        </w:tc>
        <w:tc>
          <w:tcPr>
            <w:tcW w:w="1650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sz w:val="16"/>
                <w:szCs w:val="16"/>
              </w:rPr>
              <w:t>  </w:t>
            </w: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sz w:val="16"/>
                <w:szCs w:val="16"/>
              </w:rPr>
              <w:t>  </w:t>
            </w: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sz w:val="16"/>
                <w:szCs w:val="16"/>
              </w:rPr>
              <w:t>  </w:t>
            </w: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3"/>
        <w:gridCol w:w="3132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vedenie účtovníctva</w:t>
            </w:r>
          </w:p>
        </w:tc>
        <w:tc>
          <w:tcPr>
            <w:tcW w:w="1650" w:type="pct"/>
            <w:shd w:val="clear" w:color="auto" w:fill="FFFFFF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sz w:val="16"/>
                <w:szCs w:val="16"/>
              </w:rPr>
              <w:t>  </w:t>
            </w:r>
          </w:p>
        </w:tc>
      </w:tr>
    </w:tbl>
    <w:p w:rsidR="00FC44BA" w:rsidRPr="00FC44BA" w:rsidRDefault="00FC44BA" w:rsidP="00FC44BA">
      <w:pPr>
        <w:pStyle w:val="Odsekzoznamu"/>
        <w:numPr>
          <w:ilvl w:val="0"/>
          <w:numId w:val="1"/>
        </w:numPr>
        <w:rPr>
          <w:vanish/>
          <w:sz w:val="16"/>
          <w:szCs w:val="16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45"/>
      </w:tblGrid>
      <w:tr w:rsidR="00FC44BA" w:rsidRPr="00FC44BA" w:rsidTr="00FC44BA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:rsidR="00FC44BA" w:rsidRPr="00FC44BA" w:rsidRDefault="00FC44BA" w:rsidP="00FC44BA">
            <w:pPr>
              <w:rPr>
                <w:sz w:val="16"/>
                <w:szCs w:val="16"/>
              </w:rPr>
            </w:pPr>
            <w:r w:rsidRPr="00FC44BA">
              <w:rPr>
                <w:bCs/>
                <w:color w:val="000000"/>
                <w:sz w:val="16"/>
                <w:szCs w:val="16"/>
              </w:rPr>
              <w:t>vykonávanie mimoškolskej vzdelávacej činnosti</w:t>
            </w:r>
          </w:p>
        </w:tc>
      </w:tr>
    </w:tbl>
    <w:p w:rsidR="00FC44BA" w:rsidRPr="00557C7B" w:rsidRDefault="00FC44BA" w:rsidP="00FC44BA">
      <w:pPr>
        <w:ind w:left="425"/>
        <w:rPr>
          <w:b/>
          <w:sz w:val="18"/>
          <w:szCs w:val="18"/>
        </w:rPr>
      </w:pPr>
    </w:p>
    <w:p w:rsidR="00FC44BA" w:rsidRPr="00557C7B" w:rsidRDefault="00FC44BA" w:rsidP="00FC44BA">
      <w:pPr>
        <w:pStyle w:val="Podtitul"/>
        <w:rPr>
          <w:sz w:val="18"/>
          <w:szCs w:val="18"/>
        </w:rPr>
      </w:pPr>
      <w:r w:rsidRPr="00557C7B">
        <w:rPr>
          <w:sz w:val="18"/>
          <w:szCs w:val="18"/>
        </w:rPr>
        <w:t>2. Dátum schválenia účtovnej závierky za bezprostredne predchádzajúce účtovné obdobie príslušným orgánom účtovnej jednotky</w:t>
      </w:r>
    </w:p>
    <w:p w:rsidR="00FC44BA" w:rsidRPr="00557C7B" w:rsidRDefault="00FC44BA" w:rsidP="00FC44BA">
      <w:pPr>
        <w:pStyle w:val="Zarkazkladnhotextu3"/>
        <w:spacing w:before="120"/>
        <w:ind w:left="0"/>
        <w:rPr>
          <w:sz w:val="18"/>
          <w:szCs w:val="18"/>
        </w:rPr>
      </w:pPr>
      <w:r w:rsidRPr="00557C7B">
        <w:rPr>
          <w:sz w:val="18"/>
          <w:szCs w:val="18"/>
        </w:rPr>
        <w:t>Účtovná závierka za rok 20</w:t>
      </w:r>
      <w:r w:rsidR="00895DB2">
        <w:rPr>
          <w:sz w:val="18"/>
          <w:szCs w:val="18"/>
        </w:rPr>
        <w:t>22</w:t>
      </w:r>
      <w:r w:rsidRPr="00557C7B">
        <w:rPr>
          <w:sz w:val="18"/>
          <w:szCs w:val="18"/>
        </w:rPr>
        <w:t xml:space="preserve"> bola schválená na valnom z</w:t>
      </w:r>
      <w:r>
        <w:rPr>
          <w:sz w:val="18"/>
          <w:szCs w:val="18"/>
        </w:rPr>
        <w:t>h</w:t>
      </w:r>
      <w:r w:rsidR="00895DB2">
        <w:rPr>
          <w:sz w:val="18"/>
          <w:szCs w:val="18"/>
        </w:rPr>
        <w:t>romaždení, konanom dňa 27.10.2023</w:t>
      </w:r>
      <w:r w:rsidRPr="00557C7B">
        <w:rPr>
          <w:sz w:val="18"/>
          <w:szCs w:val="18"/>
        </w:rPr>
        <w:t xml:space="preserve"> v Košiciach. Zverejnená bola v Registr</w:t>
      </w:r>
      <w:r w:rsidR="008920F2">
        <w:rPr>
          <w:sz w:val="18"/>
          <w:szCs w:val="18"/>
        </w:rPr>
        <w:t>i účtovných závierok</w:t>
      </w:r>
      <w:r w:rsidRPr="00557C7B">
        <w:rPr>
          <w:sz w:val="18"/>
          <w:szCs w:val="18"/>
        </w:rPr>
        <w:t xml:space="preserve"> dňa </w:t>
      </w:r>
      <w:r w:rsidR="00895DB2">
        <w:rPr>
          <w:sz w:val="18"/>
          <w:szCs w:val="18"/>
        </w:rPr>
        <w:t>29.3.2023</w:t>
      </w:r>
      <w:r w:rsidRPr="00557C7B">
        <w:rPr>
          <w:sz w:val="18"/>
          <w:szCs w:val="18"/>
        </w:rPr>
        <w:t>.</w:t>
      </w:r>
    </w:p>
    <w:p w:rsidR="00FC44BA" w:rsidRPr="00557C7B" w:rsidRDefault="00FC44BA" w:rsidP="00FC44BA">
      <w:pPr>
        <w:spacing w:after="120"/>
        <w:ind w:left="425" w:hanging="425"/>
        <w:rPr>
          <w:b/>
          <w:sz w:val="18"/>
          <w:szCs w:val="18"/>
        </w:rPr>
      </w:pPr>
    </w:p>
    <w:p w:rsidR="00FC44BA" w:rsidRPr="00557C7B" w:rsidRDefault="00FC44BA" w:rsidP="00FC44BA">
      <w:pPr>
        <w:spacing w:after="120"/>
        <w:rPr>
          <w:b/>
          <w:sz w:val="18"/>
          <w:szCs w:val="18"/>
        </w:rPr>
      </w:pPr>
      <w:r w:rsidRPr="00557C7B">
        <w:rPr>
          <w:b/>
          <w:sz w:val="18"/>
          <w:szCs w:val="18"/>
        </w:rPr>
        <w:t>3.</w:t>
      </w:r>
      <w:r w:rsidRPr="00557C7B">
        <w:rPr>
          <w:sz w:val="18"/>
          <w:szCs w:val="18"/>
        </w:rPr>
        <w:t xml:space="preserve"> </w:t>
      </w:r>
      <w:r w:rsidRPr="00557C7B">
        <w:rPr>
          <w:b/>
          <w:sz w:val="18"/>
          <w:szCs w:val="18"/>
        </w:rPr>
        <w:t>Právny dôvod na zostavenie účtovnej závierky</w:t>
      </w:r>
    </w:p>
    <w:p w:rsidR="00FC44BA" w:rsidRPr="00557C7B" w:rsidRDefault="00FC44BA" w:rsidP="00FC44BA">
      <w:pPr>
        <w:tabs>
          <w:tab w:val="num" w:pos="0"/>
          <w:tab w:val="left" w:pos="1843"/>
        </w:tabs>
        <w:rPr>
          <w:sz w:val="18"/>
          <w:szCs w:val="18"/>
        </w:rPr>
      </w:pPr>
      <w:r w:rsidRPr="00557C7B">
        <w:rPr>
          <w:sz w:val="18"/>
          <w:szCs w:val="18"/>
        </w:rPr>
        <w:t>Účtovná závierka k 31.12.2</w:t>
      </w:r>
      <w:r w:rsidR="00895DB2">
        <w:rPr>
          <w:sz w:val="18"/>
          <w:szCs w:val="18"/>
        </w:rPr>
        <w:t>023</w:t>
      </w:r>
      <w:r w:rsidRPr="00557C7B">
        <w:rPr>
          <w:sz w:val="18"/>
          <w:szCs w:val="18"/>
        </w:rPr>
        <w:t xml:space="preserve"> má charakter riadnej účtovnej závierky podľa § 17 ods. 6 zákona č. 431/2002 Z. z. o účtovníctve v znení neskorších predpisov, a to za účtovné obdobie o</w:t>
      </w:r>
      <w:r w:rsidR="00895DB2">
        <w:rPr>
          <w:sz w:val="18"/>
          <w:szCs w:val="18"/>
        </w:rPr>
        <w:t>d 1. januára 2023 do 31.decembra 2023</w:t>
      </w:r>
      <w:r w:rsidRPr="00557C7B">
        <w:rPr>
          <w:sz w:val="18"/>
          <w:szCs w:val="18"/>
        </w:rPr>
        <w:t xml:space="preserve">. Účtovná jednotka </w:t>
      </w:r>
      <w:r w:rsidR="008920F2">
        <w:rPr>
          <w:sz w:val="18"/>
          <w:szCs w:val="18"/>
        </w:rPr>
        <w:t>nepodlieha povinnému auditu.</w:t>
      </w:r>
      <w:r w:rsidRPr="00557C7B">
        <w:rPr>
          <w:sz w:val="18"/>
          <w:szCs w:val="18"/>
        </w:rPr>
        <w:t xml:space="preserve"> Účtovná jednotka </w:t>
      </w:r>
      <w:r w:rsidR="00895DB2">
        <w:rPr>
          <w:sz w:val="18"/>
          <w:szCs w:val="18"/>
        </w:rPr>
        <w:t xml:space="preserve">za rok 2023 </w:t>
      </w:r>
      <w:r w:rsidRPr="00557C7B">
        <w:rPr>
          <w:sz w:val="18"/>
          <w:szCs w:val="18"/>
        </w:rPr>
        <w:t xml:space="preserve">spĺňa veľkostné podmienky na zatriedenie do veľkostnej skupiny – </w:t>
      </w:r>
      <w:r w:rsidRPr="00557C7B">
        <w:rPr>
          <w:b/>
          <w:sz w:val="18"/>
          <w:szCs w:val="18"/>
        </w:rPr>
        <w:t>malá účtovná jednotka</w:t>
      </w:r>
      <w:r w:rsidRPr="00557C7B">
        <w:rPr>
          <w:sz w:val="18"/>
          <w:szCs w:val="18"/>
        </w:rPr>
        <w:t>, preto zostavuje účtovnú závierku podľa metodik</w:t>
      </w:r>
      <w:r w:rsidR="008920F2">
        <w:rPr>
          <w:sz w:val="18"/>
          <w:szCs w:val="18"/>
        </w:rPr>
        <w:t xml:space="preserve">y pre túto veľkostnú skupinu. </w:t>
      </w:r>
    </w:p>
    <w:p w:rsidR="00FC44BA" w:rsidRPr="00557C7B" w:rsidRDefault="00FC44BA" w:rsidP="00FC44BA">
      <w:pPr>
        <w:tabs>
          <w:tab w:val="num" w:pos="360"/>
          <w:tab w:val="left" w:pos="1843"/>
        </w:tabs>
        <w:ind w:left="357" w:hanging="357"/>
        <w:rPr>
          <w:b/>
          <w:sz w:val="18"/>
          <w:szCs w:val="18"/>
        </w:rPr>
      </w:pPr>
    </w:p>
    <w:p w:rsidR="00FC44BA" w:rsidRPr="00557C7B" w:rsidRDefault="00FC44BA" w:rsidP="00FC44BA">
      <w:pPr>
        <w:spacing w:after="120"/>
        <w:ind w:left="425" w:hanging="425"/>
        <w:rPr>
          <w:b/>
          <w:sz w:val="18"/>
          <w:szCs w:val="18"/>
        </w:rPr>
      </w:pPr>
      <w:r w:rsidRPr="00557C7B">
        <w:rPr>
          <w:b/>
          <w:sz w:val="18"/>
          <w:szCs w:val="18"/>
        </w:rPr>
        <w:t>4.</w:t>
      </w:r>
      <w:r w:rsidRPr="00557C7B">
        <w:rPr>
          <w:sz w:val="18"/>
          <w:szCs w:val="18"/>
        </w:rPr>
        <w:t xml:space="preserve"> </w:t>
      </w:r>
      <w:r w:rsidRPr="00557C7B">
        <w:rPr>
          <w:b/>
          <w:sz w:val="18"/>
          <w:szCs w:val="18"/>
        </w:rPr>
        <w:t>Údaje o skupine účtovných jednotiek</w:t>
      </w:r>
    </w:p>
    <w:p w:rsidR="00FC44BA" w:rsidRPr="00557C7B" w:rsidRDefault="00895DB2" w:rsidP="00FC44BA">
      <w:pPr>
        <w:pStyle w:val="Zarkazkladnhotextu"/>
        <w:tabs>
          <w:tab w:val="num" w:pos="0"/>
        </w:tabs>
        <w:ind w:left="0"/>
        <w:jc w:val="both"/>
        <w:rPr>
          <w:b/>
          <w:sz w:val="18"/>
          <w:szCs w:val="18"/>
        </w:rPr>
      </w:pPr>
      <w:r>
        <w:rPr>
          <w:rFonts w:eastAsia="Batang"/>
          <w:sz w:val="18"/>
          <w:szCs w:val="18"/>
        </w:rPr>
        <w:t>Účtovná jednotka v r. 2023</w:t>
      </w:r>
      <w:r w:rsidR="00FC44BA" w:rsidRPr="00557C7B">
        <w:rPr>
          <w:rFonts w:eastAsia="Batang"/>
          <w:sz w:val="18"/>
          <w:szCs w:val="18"/>
        </w:rPr>
        <w:t xml:space="preserve"> nie je materskou spoločnosťou a ani nepatrí do žiadneho konsolidovaného celku.</w:t>
      </w:r>
    </w:p>
    <w:p w:rsidR="00FC44BA" w:rsidRPr="00557C7B" w:rsidRDefault="00FC44BA" w:rsidP="00FC44BA">
      <w:pPr>
        <w:tabs>
          <w:tab w:val="num" w:pos="360"/>
          <w:tab w:val="left" w:pos="1843"/>
        </w:tabs>
        <w:ind w:left="360" w:hanging="360"/>
        <w:rPr>
          <w:b/>
          <w:sz w:val="18"/>
          <w:szCs w:val="18"/>
        </w:rPr>
      </w:pPr>
    </w:p>
    <w:p w:rsidR="00FC44BA" w:rsidRPr="00557C7B" w:rsidRDefault="00FC44BA" w:rsidP="00FC44BA">
      <w:pPr>
        <w:tabs>
          <w:tab w:val="num" w:pos="360"/>
          <w:tab w:val="left" w:pos="1843"/>
        </w:tabs>
        <w:rPr>
          <w:b/>
          <w:sz w:val="18"/>
          <w:szCs w:val="18"/>
        </w:rPr>
      </w:pPr>
      <w:r w:rsidRPr="00557C7B">
        <w:rPr>
          <w:b/>
          <w:sz w:val="18"/>
          <w:szCs w:val="18"/>
        </w:rPr>
        <w:t>5. Informácie o počte zamestnancov</w:t>
      </w:r>
    </w:p>
    <w:p w:rsidR="00922F46" w:rsidRDefault="00882625" w:rsidP="00882625">
      <w:pPr>
        <w:pStyle w:val="Zarkazkladnhotextu"/>
        <w:ind w:left="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</w:t>
      </w:r>
      <w:r w:rsidR="00922F46" w:rsidRPr="00882625">
        <w:rPr>
          <w:sz w:val="18"/>
          <w:szCs w:val="18"/>
        </w:rPr>
        <w:t>Priemerný prepočítaný počet zamestnancov</w:t>
      </w:r>
      <w:r w:rsidR="00922F46">
        <w:rPr>
          <w:sz w:val="18"/>
          <w:szCs w:val="18"/>
        </w:rPr>
        <w:t>: 0</w:t>
      </w:r>
    </w:p>
    <w:p w:rsidR="00882625" w:rsidRDefault="00882625" w:rsidP="00882625">
      <w:pPr>
        <w:pStyle w:val="Zarkazkladnhotextu"/>
        <w:ind w:left="0"/>
        <w:jc w:val="both"/>
        <w:rPr>
          <w:b/>
          <w:sz w:val="18"/>
          <w:szCs w:val="18"/>
        </w:rPr>
      </w:pPr>
    </w:p>
    <w:p w:rsidR="00882625" w:rsidRPr="00557C7B" w:rsidRDefault="00882625" w:rsidP="00882625">
      <w:pPr>
        <w:pStyle w:val="Podtitul"/>
        <w:ind w:right="468" w:firstLine="3119"/>
        <w:rPr>
          <w:i/>
        </w:rPr>
      </w:pPr>
      <w:r w:rsidRPr="00557C7B">
        <w:rPr>
          <w:i/>
        </w:rPr>
        <w:t xml:space="preserve">                            Čl. II</w:t>
      </w:r>
    </w:p>
    <w:p w:rsidR="00882625" w:rsidRPr="00557C7B" w:rsidRDefault="00882625" w:rsidP="00882625">
      <w:pPr>
        <w:tabs>
          <w:tab w:val="left" w:pos="1843"/>
        </w:tabs>
        <w:rPr>
          <w:b/>
          <w:sz w:val="18"/>
          <w:szCs w:val="18"/>
        </w:rPr>
      </w:pPr>
      <w:r w:rsidRPr="00557C7B">
        <w:rPr>
          <w:b/>
        </w:rPr>
        <w:t xml:space="preserve">                                                           Informácie o orgánoch spoločnosti</w:t>
      </w:r>
    </w:p>
    <w:p w:rsidR="00882625" w:rsidRPr="00557C7B" w:rsidRDefault="00882625" w:rsidP="00882625">
      <w:pPr>
        <w:pStyle w:val="Zarkazkladnhotextu3"/>
        <w:numPr>
          <w:ilvl w:val="0"/>
          <w:numId w:val="18"/>
        </w:numPr>
        <w:tabs>
          <w:tab w:val="clear" w:pos="1843"/>
          <w:tab w:val="left" w:pos="709"/>
        </w:tabs>
        <w:spacing w:before="120"/>
        <w:rPr>
          <w:sz w:val="18"/>
          <w:szCs w:val="18"/>
        </w:rPr>
      </w:pPr>
      <w:r w:rsidRPr="00557C7B">
        <w:rPr>
          <w:sz w:val="18"/>
          <w:szCs w:val="18"/>
        </w:rPr>
        <w:t>Účtovná jednotka neposkytla pre členov štatutárneho orgánu, dozorného orgánu a iného orgánu účtovnej jednotky žiadne druhy záruk ani iné zabezpečenie.</w:t>
      </w:r>
    </w:p>
    <w:p w:rsidR="00882625" w:rsidRDefault="00882625" w:rsidP="00882625">
      <w:pPr>
        <w:pStyle w:val="Zarkazkladnhotextu3"/>
        <w:numPr>
          <w:ilvl w:val="0"/>
          <w:numId w:val="18"/>
        </w:numPr>
        <w:tabs>
          <w:tab w:val="clear" w:pos="1843"/>
          <w:tab w:val="left" w:pos="709"/>
        </w:tabs>
        <w:spacing w:before="120"/>
        <w:rPr>
          <w:sz w:val="18"/>
          <w:szCs w:val="18"/>
        </w:rPr>
      </w:pPr>
      <w:r w:rsidRPr="00557C7B">
        <w:rPr>
          <w:sz w:val="18"/>
          <w:szCs w:val="18"/>
        </w:rPr>
        <w:t>Účtovná jednotka neposkytla členom štatutárneho orgánu, dozorného orgánu a iného orgánu účtovnej</w:t>
      </w:r>
      <w:r>
        <w:rPr>
          <w:sz w:val="18"/>
          <w:szCs w:val="18"/>
        </w:rPr>
        <w:t xml:space="preserve"> jednotky žiadne druhy pôžičiek.</w:t>
      </w:r>
    </w:p>
    <w:p w:rsidR="00882625" w:rsidRDefault="00882625" w:rsidP="00882625">
      <w:pPr>
        <w:pStyle w:val="Zarkazkladnhotextu3"/>
        <w:numPr>
          <w:ilvl w:val="0"/>
          <w:numId w:val="18"/>
        </w:numPr>
        <w:tabs>
          <w:tab w:val="clear" w:pos="1843"/>
          <w:tab w:val="left" w:pos="709"/>
        </w:tabs>
        <w:spacing w:before="120"/>
        <w:rPr>
          <w:sz w:val="18"/>
          <w:szCs w:val="18"/>
        </w:rPr>
      </w:pPr>
      <w:r>
        <w:rPr>
          <w:sz w:val="18"/>
          <w:szCs w:val="18"/>
        </w:rPr>
        <w:t>Účtovná jednotka nemá náplň pre túto položku.</w:t>
      </w:r>
    </w:p>
    <w:p w:rsidR="00882625" w:rsidRDefault="00882625" w:rsidP="00882625">
      <w:pPr>
        <w:pStyle w:val="Zarkazkladnhotextu3"/>
        <w:numPr>
          <w:ilvl w:val="0"/>
          <w:numId w:val="18"/>
        </w:numPr>
        <w:tabs>
          <w:tab w:val="clear" w:pos="1843"/>
          <w:tab w:val="left" w:pos="709"/>
        </w:tabs>
        <w:spacing w:before="120"/>
        <w:ind w:right="141"/>
        <w:rPr>
          <w:sz w:val="18"/>
          <w:szCs w:val="18"/>
        </w:rPr>
      </w:pPr>
      <w:r>
        <w:rPr>
          <w:sz w:val="18"/>
          <w:szCs w:val="18"/>
        </w:rPr>
        <w:t>Účtovná jednotka neposkytla žiadne finančné prostriedky a ani iné plnenia na súkromné účely členom štatutárneho, dozorného a iného orgánu účtovnej jednotky, ktoré je potrebné vyúčtovať.</w:t>
      </w:r>
    </w:p>
    <w:p w:rsidR="00882625" w:rsidRDefault="00882625" w:rsidP="00882625">
      <w:pPr>
        <w:pStyle w:val="Podtitul"/>
        <w:ind w:right="468" w:firstLine="3119"/>
        <w:rPr>
          <w:i/>
        </w:rPr>
      </w:pPr>
      <w:r>
        <w:rPr>
          <w:i/>
        </w:rPr>
        <w:t xml:space="preserve">                      Čl. III</w:t>
      </w:r>
    </w:p>
    <w:p w:rsidR="00882625" w:rsidRDefault="00882625" w:rsidP="00882625">
      <w:pPr>
        <w:tabs>
          <w:tab w:val="left" w:pos="1843"/>
        </w:tabs>
        <w:rPr>
          <w:b/>
        </w:rPr>
      </w:pPr>
      <w:r w:rsidRPr="00DB61A5">
        <w:rPr>
          <w:b/>
        </w:rPr>
        <w:lastRenderedPageBreak/>
        <w:t xml:space="preserve">                                       </w:t>
      </w:r>
      <w:r>
        <w:rPr>
          <w:b/>
        </w:rPr>
        <w:t xml:space="preserve">                     </w:t>
      </w:r>
      <w:r w:rsidRPr="00DB61A5">
        <w:rPr>
          <w:b/>
        </w:rPr>
        <w:t xml:space="preserve"> Informácie o</w:t>
      </w:r>
      <w:r>
        <w:rPr>
          <w:b/>
        </w:rPr>
        <w:t> prijatých postupoch</w:t>
      </w:r>
    </w:p>
    <w:p w:rsidR="00882625" w:rsidRDefault="00882625" w:rsidP="00882625">
      <w:pPr>
        <w:tabs>
          <w:tab w:val="left" w:pos="1843"/>
        </w:tabs>
        <w:rPr>
          <w:b/>
        </w:rPr>
      </w:pPr>
    </w:p>
    <w:p w:rsidR="00882625" w:rsidRPr="0084600E" w:rsidRDefault="00882625" w:rsidP="00882625">
      <w:pPr>
        <w:numPr>
          <w:ilvl w:val="0"/>
          <w:numId w:val="20"/>
        </w:numPr>
        <w:tabs>
          <w:tab w:val="left" w:pos="0"/>
        </w:tabs>
        <w:ind w:left="284" w:hanging="284"/>
        <w:rPr>
          <w:b/>
          <w:sz w:val="18"/>
          <w:szCs w:val="18"/>
        </w:rPr>
      </w:pPr>
      <w:r w:rsidRPr="0084600E">
        <w:rPr>
          <w:b/>
          <w:sz w:val="18"/>
          <w:szCs w:val="18"/>
        </w:rPr>
        <w:t>N</w:t>
      </w:r>
      <w:r>
        <w:rPr>
          <w:b/>
          <w:sz w:val="18"/>
          <w:szCs w:val="18"/>
        </w:rPr>
        <w:t>epretržité trvanie účtovnej jednotky</w:t>
      </w:r>
    </w:p>
    <w:p w:rsidR="00882625" w:rsidRDefault="00882625" w:rsidP="00882625">
      <w:pPr>
        <w:pStyle w:val="Zarkazkladnhotextu3"/>
        <w:tabs>
          <w:tab w:val="clear" w:pos="1843"/>
          <w:tab w:val="left" w:pos="709"/>
        </w:tabs>
        <w:spacing w:before="120"/>
        <w:ind w:left="709" w:right="141" w:hanging="425"/>
        <w:rPr>
          <w:sz w:val="18"/>
          <w:szCs w:val="18"/>
        </w:rPr>
      </w:pPr>
      <w:r w:rsidRPr="00763624">
        <w:rPr>
          <w:sz w:val="18"/>
          <w:szCs w:val="18"/>
        </w:rPr>
        <w:t>Účtovná závierka bola zostavená za predpokladu nepretržitého pokračovania činnosti účtovnej jednotky.</w:t>
      </w:r>
    </w:p>
    <w:p w:rsidR="00882625" w:rsidRDefault="00882625" w:rsidP="00882625">
      <w:pPr>
        <w:pStyle w:val="Zarkazkladnhotextu3"/>
        <w:numPr>
          <w:ilvl w:val="0"/>
          <w:numId w:val="20"/>
        </w:numPr>
        <w:tabs>
          <w:tab w:val="clear" w:pos="1843"/>
        </w:tabs>
        <w:spacing w:before="120"/>
        <w:ind w:left="284" w:right="141" w:hanging="284"/>
        <w:rPr>
          <w:b/>
          <w:sz w:val="18"/>
          <w:szCs w:val="18"/>
        </w:rPr>
      </w:pPr>
      <w:r>
        <w:rPr>
          <w:b/>
          <w:sz w:val="18"/>
          <w:szCs w:val="18"/>
        </w:rPr>
        <w:t>Účtovné metódy a všeobecné účtovné zásady</w:t>
      </w:r>
    </w:p>
    <w:p w:rsidR="00882625" w:rsidRDefault="00DD24B3" w:rsidP="00882625">
      <w:pPr>
        <w:pStyle w:val="Zarkazkladnhotextu3"/>
        <w:tabs>
          <w:tab w:val="clear" w:pos="1843"/>
        </w:tabs>
        <w:spacing w:before="120"/>
        <w:ind w:right="141"/>
        <w:rPr>
          <w:b/>
          <w:sz w:val="18"/>
          <w:szCs w:val="18"/>
        </w:rPr>
      </w:pPr>
      <w:r>
        <w:rPr>
          <w:sz w:val="18"/>
          <w:szCs w:val="18"/>
        </w:rPr>
        <w:t>Účtovná jednotka</w:t>
      </w:r>
      <w:r w:rsidR="00882625" w:rsidRPr="009006C1">
        <w:rPr>
          <w:sz w:val="18"/>
          <w:szCs w:val="18"/>
        </w:rPr>
        <w:t xml:space="preserve"> uplatňuje účtovné princípy a postupy účtovania v súlade so zákonom o účtovníctve a postupmi účtovania pre podnikateľské subjekty v Slovenskej republike. Účtovníctvo s</w:t>
      </w:r>
      <w:r w:rsidR="00882625">
        <w:rPr>
          <w:sz w:val="18"/>
          <w:szCs w:val="18"/>
        </w:rPr>
        <w:t xml:space="preserve">a vedie v peňažných jednotkách </w:t>
      </w:r>
      <w:r w:rsidR="00882625" w:rsidRPr="009006C1">
        <w:rPr>
          <w:sz w:val="18"/>
          <w:szCs w:val="18"/>
        </w:rPr>
        <w:t>oficiálnej meny platnej v SR.</w:t>
      </w:r>
    </w:p>
    <w:p w:rsidR="00882625" w:rsidRDefault="00882625" w:rsidP="00882625">
      <w:pPr>
        <w:pStyle w:val="Zarkazkladnhotextu3"/>
        <w:numPr>
          <w:ilvl w:val="0"/>
          <w:numId w:val="20"/>
        </w:numPr>
        <w:tabs>
          <w:tab w:val="clear" w:pos="1843"/>
        </w:tabs>
        <w:spacing w:before="120"/>
        <w:ind w:left="284" w:right="141" w:hanging="284"/>
        <w:rPr>
          <w:b/>
          <w:sz w:val="18"/>
          <w:szCs w:val="18"/>
        </w:rPr>
      </w:pPr>
      <w:r>
        <w:rPr>
          <w:b/>
          <w:sz w:val="18"/>
          <w:szCs w:val="18"/>
        </w:rPr>
        <w:t>Informácie o charaktere transakcií, ktoré sa neuvádzajú v súvahe, pričom majú významný vplyv na posúdenie finančnej situácie účtovnej jednotky.</w:t>
      </w:r>
    </w:p>
    <w:p w:rsidR="00882625" w:rsidRPr="00C051B2" w:rsidRDefault="00882625" w:rsidP="00882625">
      <w:pPr>
        <w:pStyle w:val="Zarkazkladnhotextu3"/>
        <w:tabs>
          <w:tab w:val="clear" w:pos="1843"/>
        </w:tabs>
        <w:spacing w:before="120"/>
        <w:ind w:right="141"/>
        <w:rPr>
          <w:sz w:val="18"/>
          <w:szCs w:val="18"/>
        </w:rPr>
      </w:pPr>
      <w:r>
        <w:rPr>
          <w:sz w:val="18"/>
          <w:szCs w:val="18"/>
        </w:rPr>
        <w:t>Účtovná jednotka neeviduje takéto transakcie, preto nemá náplň pre túto položku.</w:t>
      </w:r>
    </w:p>
    <w:p w:rsidR="00882625" w:rsidRPr="00BA4BBC" w:rsidRDefault="00882625" w:rsidP="00882625">
      <w:pPr>
        <w:pStyle w:val="Zarkazkladnhotextu3"/>
        <w:numPr>
          <w:ilvl w:val="0"/>
          <w:numId w:val="20"/>
        </w:numPr>
        <w:tabs>
          <w:tab w:val="clear" w:pos="1843"/>
        </w:tabs>
        <w:spacing w:before="120"/>
        <w:ind w:left="284" w:right="141" w:hanging="284"/>
        <w:rPr>
          <w:b/>
          <w:sz w:val="18"/>
          <w:szCs w:val="18"/>
        </w:rPr>
      </w:pPr>
      <w:r>
        <w:rPr>
          <w:b/>
          <w:sz w:val="18"/>
          <w:szCs w:val="18"/>
        </w:rPr>
        <w:t>Oceňovanie majetku a záväzkov</w:t>
      </w:r>
    </w:p>
    <w:p w:rsidR="00882625" w:rsidRPr="00763624" w:rsidRDefault="00882625" w:rsidP="00882625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a) Dlhodobý nehmotný</w:t>
      </w:r>
      <w:r w:rsidRPr="00763624">
        <w:rPr>
          <w:b/>
          <w:i/>
          <w:sz w:val="18"/>
          <w:szCs w:val="18"/>
        </w:rPr>
        <w:t xml:space="preserve"> majetok nakupovaný</w:t>
      </w:r>
    </w:p>
    <w:p w:rsidR="00882625" w:rsidRPr="00763624" w:rsidRDefault="00882625" w:rsidP="00882625">
      <w:pPr>
        <w:spacing w:after="120"/>
        <w:ind w:left="437"/>
        <w:rPr>
          <w:sz w:val="18"/>
          <w:szCs w:val="18"/>
        </w:rPr>
      </w:pPr>
      <w:r>
        <w:rPr>
          <w:sz w:val="18"/>
          <w:szCs w:val="18"/>
        </w:rPr>
        <w:t>O</w:t>
      </w:r>
      <w:r w:rsidRPr="00763624">
        <w:rPr>
          <w:sz w:val="18"/>
          <w:szCs w:val="18"/>
        </w:rPr>
        <w:t>bstarávacou cenou t.j. cenou obstarania a nákladov súvisiacich s</w:t>
      </w:r>
      <w:r>
        <w:rPr>
          <w:sz w:val="18"/>
          <w:szCs w:val="18"/>
        </w:rPr>
        <w:t> </w:t>
      </w:r>
      <w:r w:rsidRPr="00763624">
        <w:rPr>
          <w:sz w:val="18"/>
          <w:szCs w:val="18"/>
        </w:rPr>
        <w:t>obstaraním</w:t>
      </w:r>
      <w:r>
        <w:rPr>
          <w:sz w:val="18"/>
          <w:szCs w:val="18"/>
        </w:rPr>
        <w:t xml:space="preserve"> a všetky zníženia tejto obstarávacej ceny.</w:t>
      </w:r>
    </w:p>
    <w:p w:rsidR="00882625" w:rsidRPr="00763624" w:rsidRDefault="00882625" w:rsidP="00882625">
      <w:pPr>
        <w:tabs>
          <w:tab w:val="left" w:pos="1843"/>
        </w:tabs>
        <w:ind w:left="284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b) Dlhodobý nehmotný</w:t>
      </w:r>
      <w:r w:rsidRPr="00763624">
        <w:rPr>
          <w:b/>
          <w:i/>
          <w:sz w:val="18"/>
          <w:szCs w:val="18"/>
        </w:rPr>
        <w:t xml:space="preserve"> majetok vytvorený vlastnou činnosťou</w:t>
      </w:r>
    </w:p>
    <w:p w:rsidR="00882625" w:rsidRDefault="009711F1" w:rsidP="00882625">
      <w:pPr>
        <w:tabs>
          <w:tab w:val="left" w:pos="540"/>
        </w:tabs>
        <w:spacing w:after="120"/>
        <w:ind w:left="437"/>
        <w:rPr>
          <w:sz w:val="18"/>
          <w:szCs w:val="18"/>
        </w:rPr>
      </w:pPr>
      <w:r>
        <w:rPr>
          <w:sz w:val="18"/>
          <w:szCs w:val="18"/>
        </w:rPr>
        <w:t>Vlastnými nákladmi. V roku 2023</w:t>
      </w:r>
      <w:r w:rsidR="00882625">
        <w:rPr>
          <w:sz w:val="18"/>
          <w:szCs w:val="18"/>
        </w:rPr>
        <w:t xml:space="preserve"> účto</w:t>
      </w:r>
      <w:r w:rsidR="00DD24B3">
        <w:rPr>
          <w:sz w:val="18"/>
          <w:szCs w:val="18"/>
        </w:rPr>
        <w:t>vná jednotka nevytvorila taký majetok.</w:t>
      </w:r>
    </w:p>
    <w:p w:rsidR="00882625" w:rsidRDefault="00882625" w:rsidP="00882625">
      <w:pPr>
        <w:tabs>
          <w:tab w:val="left" w:pos="284"/>
        </w:tabs>
        <w:spacing w:after="120"/>
        <w:ind w:firstLine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c) Dlhodobý neh</w:t>
      </w:r>
      <w:r w:rsidRPr="00763624">
        <w:rPr>
          <w:b/>
          <w:i/>
          <w:sz w:val="18"/>
          <w:szCs w:val="18"/>
        </w:rPr>
        <w:t>mo</w:t>
      </w:r>
      <w:r>
        <w:rPr>
          <w:b/>
          <w:i/>
          <w:sz w:val="18"/>
          <w:szCs w:val="18"/>
        </w:rPr>
        <w:t>tný majetok obstaraný iným spôsobom</w:t>
      </w:r>
    </w:p>
    <w:p w:rsidR="00882625" w:rsidRPr="00061704" w:rsidRDefault="00882625" w:rsidP="00882625">
      <w:pPr>
        <w:tabs>
          <w:tab w:val="left" w:pos="540"/>
        </w:tabs>
        <w:spacing w:after="120"/>
        <w:ind w:left="437" w:hanging="11"/>
        <w:rPr>
          <w:sz w:val="18"/>
          <w:szCs w:val="18"/>
        </w:rPr>
      </w:pPr>
      <w:r>
        <w:rPr>
          <w:sz w:val="18"/>
          <w:szCs w:val="18"/>
        </w:rPr>
        <w:t xml:space="preserve"> Účtovná jednotka neobstarala taký majetok.</w:t>
      </w:r>
    </w:p>
    <w:p w:rsidR="00882625" w:rsidRPr="009006C1" w:rsidRDefault="00882625" w:rsidP="00882625">
      <w:pPr>
        <w:tabs>
          <w:tab w:val="left" w:pos="360"/>
        </w:tabs>
        <w:ind w:left="180" w:firstLine="104"/>
        <w:rPr>
          <w:sz w:val="18"/>
          <w:szCs w:val="18"/>
        </w:rPr>
      </w:pPr>
      <w:r>
        <w:rPr>
          <w:b/>
          <w:i/>
          <w:sz w:val="18"/>
          <w:szCs w:val="18"/>
        </w:rPr>
        <w:t>d)</w:t>
      </w:r>
      <w:r>
        <w:rPr>
          <w:i/>
          <w:sz w:val="18"/>
          <w:szCs w:val="18"/>
        </w:rPr>
        <w:t xml:space="preserve"> </w:t>
      </w:r>
      <w:r>
        <w:rPr>
          <w:b/>
          <w:i/>
          <w:sz w:val="18"/>
          <w:szCs w:val="18"/>
        </w:rPr>
        <w:t xml:space="preserve">Dlhodobý hmotný </w:t>
      </w:r>
      <w:r w:rsidRPr="00763624">
        <w:rPr>
          <w:b/>
          <w:i/>
          <w:sz w:val="18"/>
          <w:szCs w:val="18"/>
        </w:rPr>
        <w:t xml:space="preserve">majetok </w:t>
      </w:r>
      <w:r>
        <w:rPr>
          <w:b/>
          <w:i/>
          <w:sz w:val="18"/>
          <w:szCs w:val="18"/>
        </w:rPr>
        <w:t>obstaraný kúpou</w:t>
      </w:r>
    </w:p>
    <w:p w:rsidR="00882625" w:rsidRDefault="00882625" w:rsidP="00882625">
      <w:pPr>
        <w:tabs>
          <w:tab w:val="left" w:pos="-1843"/>
        </w:tabs>
        <w:ind w:left="437"/>
        <w:rPr>
          <w:sz w:val="18"/>
          <w:szCs w:val="18"/>
        </w:rPr>
      </w:pPr>
      <w:r>
        <w:rPr>
          <w:sz w:val="18"/>
          <w:szCs w:val="18"/>
        </w:rPr>
        <w:t>Dlhodobý majetok účtovná jednotka oceňovala obstarávacou cenou, ktorá zahŕňa cenu obstarania a náklady súvisiace s obstaraním</w:t>
      </w:r>
      <w:r w:rsidRPr="00C63BC7">
        <w:rPr>
          <w:sz w:val="18"/>
          <w:szCs w:val="18"/>
        </w:rPr>
        <w:t xml:space="preserve"> </w:t>
      </w:r>
      <w:r>
        <w:rPr>
          <w:sz w:val="18"/>
          <w:szCs w:val="18"/>
        </w:rPr>
        <w:t>a všetky zníženia tejto obstarávacej ceny. Súčasťou obstarávacej ceny je doprava, montáž. Súčasťou obstarávacej ceny nie sú úroky z cudzích zdrojov ani kurzové rozdiely, ktoré vznikli do momentu uvedenia dlhodobého majetku do užívania.</w:t>
      </w:r>
      <w:r w:rsidR="009711F1">
        <w:rPr>
          <w:sz w:val="18"/>
          <w:szCs w:val="18"/>
        </w:rPr>
        <w:t xml:space="preserve"> V roku 2023 neobstarala taký majetok.</w:t>
      </w:r>
    </w:p>
    <w:p w:rsidR="00882625" w:rsidRPr="00763624" w:rsidRDefault="00882625" w:rsidP="00882625">
      <w:pPr>
        <w:tabs>
          <w:tab w:val="left" w:pos="-1843"/>
        </w:tabs>
        <w:ind w:left="437"/>
        <w:rPr>
          <w:sz w:val="18"/>
          <w:szCs w:val="18"/>
        </w:rPr>
      </w:pPr>
    </w:p>
    <w:p w:rsidR="00882625" w:rsidRPr="00763624" w:rsidRDefault="00882625" w:rsidP="00882625">
      <w:pPr>
        <w:tabs>
          <w:tab w:val="left" w:pos="-1843"/>
        </w:tabs>
        <w:ind w:left="283" w:right="326" w:firstLine="1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e) Dlhodobý hmotný majetok obstaraný vlastnou činnosťou </w:t>
      </w:r>
    </w:p>
    <w:p w:rsidR="00882625" w:rsidRDefault="00882625" w:rsidP="00882625">
      <w:pPr>
        <w:tabs>
          <w:tab w:val="left" w:pos="-1843"/>
        </w:tabs>
        <w:ind w:left="437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>
        <w:rPr>
          <w:sz w:val="18"/>
          <w:szCs w:val="18"/>
        </w:rPr>
        <w:t>nevytvorila hmotný majetok vlastnou činnosťou.</w:t>
      </w:r>
    </w:p>
    <w:p w:rsidR="00882625" w:rsidRPr="00763624" w:rsidRDefault="00882625" w:rsidP="00882625">
      <w:pPr>
        <w:tabs>
          <w:tab w:val="left" w:pos="-1843"/>
        </w:tabs>
        <w:ind w:left="437"/>
        <w:rPr>
          <w:b/>
          <w:i/>
          <w:sz w:val="18"/>
          <w:szCs w:val="18"/>
        </w:rPr>
      </w:pPr>
    </w:p>
    <w:p w:rsidR="00882625" w:rsidRPr="00763624" w:rsidRDefault="00882625" w:rsidP="00882625">
      <w:pPr>
        <w:tabs>
          <w:tab w:val="left" w:pos="-1701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f) Dlhodobý hmotný majetok obstaraný iným spôsobom.</w:t>
      </w:r>
    </w:p>
    <w:p w:rsidR="00882625" w:rsidRDefault="00882625" w:rsidP="00882625">
      <w:pPr>
        <w:tabs>
          <w:tab w:val="left" w:pos="-1701"/>
        </w:tabs>
        <w:ind w:left="540" w:hanging="104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>
        <w:rPr>
          <w:sz w:val="18"/>
          <w:szCs w:val="18"/>
        </w:rPr>
        <w:t>neobstarala hmotný majetok iným spôsobom.</w:t>
      </w:r>
    </w:p>
    <w:p w:rsidR="00882625" w:rsidRPr="00763624" w:rsidRDefault="00882625" w:rsidP="00882625">
      <w:pPr>
        <w:tabs>
          <w:tab w:val="left" w:pos="-1701"/>
        </w:tabs>
        <w:ind w:left="540" w:hanging="104"/>
        <w:rPr>
          <w:b/>
          <w:i/>
          <w:sz w:val="18"/>
          <w:szCs w:val="18"/>
        </w:rPr>
      </w:pPr>
    </w:p>
    <w:p w:rsidR="00882625" w:rsidRPr="00763624" w:rsidRDefault="00882625" w:rsidP="00882625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g) Dlhodobý finančný majetok</w:t>
      </w:r>
      <w:r w:rsidRPr="00763624">
        <w:rPr>
          <w:b/>
          <w:i/>
          <w:sz w:val="18"/>
          <w:szCs w:val="18"/>
        </w:rPr>
        <w:tab/>
      </w:r>
    </w:p>
    <w:p w:rsidR="00882625" w:rsidRDefault="00882625" w:rsidP="00882625">
      <w:pPr>
        <w:tabs>
          <w:tab w:val="left" w:pos="-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 w:rsidR="00DD24B3">
        <w:rPr>
          <w:sz w:val="18"/>
          <w:szCs w:val="18"/>
        </w:rPr>
        <w:t xml:space="preserve">by </w:t>
      </w:r>
      <w:r>
        <w:rPr>
          <w:sz w:val="18"/>
          <w:szCs w:val="18"/>
        </w:rPr>
        <w:t xml:space="preserve">pri kúpe podielov a cenných papierov oceňovala obstarávacou cenou, ktorej súčasťou </w:t>
      </w:r>
      <w:r w:rsidR="00DD24B3">
        <w:rPr>
          <w:sz w:val="18"/>
          <w:szCs w:val="18"/>
        </w:rPr>
        <w:t xml:space="preserve">by </w:t>
      </w:r>
      <w:r>
        <w:rPr>
          <w:sz w:val="18"/>
          <w:szCs w:val="18"/>
        </w:rPr>
        <w:t xml:space="preserve">boli aj poplatky a provízie poradcov za obstaranie. Poplatky </w:t>
      </w:r>
      <w:r w:rsidR="00DD24B3">
        <w:rPr>
          <w:sz w:val="18"/>
          <w:szCs w:val="18"/>
        </w:rPr>
        <w:t xml:space="preserve">by </w:t>
      </w:r>
      <w:r>
        <w:rPr>
          <w:sz w:val="18"/>
          <w:szCs w:val="18"/>
        </w:rPr>
        <w:t>boli následne preúčtované na Náklady budúcich období a časovo rozlišované.</w:t>
      </w:r>
      <w:r w:rsidR="009711F1">
        <w:rPr>
          <w:sz w:val="18"/>
          <w:szCs w:val="18"/>
        </w:rPr>
        <w:t xml:space="preserve">  Za rok 2023</w:t>
      </w:r>
      <w:r w:rsidR="00DD24B3">
        <w:rPr>
          <w:sz w:val="18"/>
          <w:szCs w:val="18"/>
        </w:rPr>
        <w:t xml:space="preserve"> účtovná jednotka neobstarala finančný majetok</w:t>
      </w:r>
      <w:r>
        <w:rPr>
          <w:sz w:val="18"/>
          <w:szCs w:val="18"/>
        </w:rPr>
        <w:t>. Pri podieloch s podielovou účasťou s nepodstatným vplyvom k 31.</w:t>
      </w:r>
      <w:r w:rsidR="009711F1">
        <w:rPr>
          <w:sz w:val="18"/>
          <w:szCs w:val="18"/>
        </w:rPr>
        <w:t>12.2023</w:t>
      </w:r>
      <w:r>
        <w:rPr>
          <w:sz w:val="18"/>
          <w:szCs w:val="18"/>
        </w:rPr>
        <w:t xml:space="preserve"> neoceňuje metódou vlastného imania.</w:t>
      </w:r>
    </w:p>
    <w:p w:rsidR="00882625" w:rsidRDefault="00882625" w:rsidP="00882625">
      <w:pPr>
        <w:tabs>
          <w:tab w:val="left" w:pos="-1843"/>
        </w:tabs>
        <w:ind w:left="426"/>
        <w:rPr>
          <w:sz w:val="18"/>
          <w:szCs w:val="18"/>
        </w:rPr>
      </w:pPr>
    </w:p>
    <w:p w:rsidR="00882625" w:rsidRDefault="00882625" w:rsidP="00882625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h) </w:t>
      </w:r>
      <w:r w:rsidRPr="00072D3D">
        <w:rPr>
          <w:b/>
          <w:i/>
          <w:sz w:val="18"/>
          <w:szCs w:val="18"/>
        </w:rPr>
        <w:t>Spôsob zostavenia odpisového plánu dlhodobého majetku</w:t>
      </w:r>
    </w:p>
    <w:p w:rsidR="00882625" w:rsidRDefault="00882625" w:rsidP="00882625">
      <w:pPr>
        <w:tabs>
          <w:tab w:val="left" w:pos="-1843"/>
        </w:tabs>
        <w:ind w:left="284"/>
        <w:rPr>
          <w:b/>
          <w:i/>
          <w:sz w:val="18"/>
          <w:szCs w:val="18"/>
        </w:rPr>
      </w:pPr>
    </w:p>
    <w:tbl>
      <w:tblPr>
        <w:tblW w:w="9214" w:type="dxa"/>
        <w:tblInd w:w="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/>
      </w:tblPr>
      <w:tblGrid>
        <w:gridCol w:w="2471"/>
        <w:gridCol w:w="2660"/>
        <w:gridCol w:w="1631"/>
        <w:gridCol w:w="2452"/>
      </w:tblGrid>
      <w:tr w:rsidR="00882625" w:rsidRPr="000A0470" w:rsidTr="00882625">
        <w:trPr>
          <w:trHeight w:val="217"/>
        </w:trPr>
        <w:tc>
          <w:tcPr>
            <w:tcW w:w="2471" w:type="dxa"/>
            <w:tcBorders>
              <w:bottom w:val="single" w:sz="4" w:space="0" w:color="auto"/>
              <w:right w:val="single" w:sz="4" w:space="0" w:color="auto"/>
            </w:tcBorders>
          </w:tcPr>
          <w:p w:rsidR="00882625" w:rsidRPr="000A0470" w:rsidRDefault="00882625" w:rsidP="00882625">
            <w:pPr>
              <w:tabs>
                <w:tab w:val="left" w:pos="1843"/>
              </w:tabs>
              <w:jc w:val="both"/>
              <w:rPr>
                <w:b/>
                <w:sz w:val="18"/>
                <w:szCs w:val="18"/>
              </w:rPr>
            </w:pPr>
            <w:r w:rsidRPr="000A0470">
              <w:rPr>
                <w:b/>
                <w:sz w:val="18"/>
                <w:szCs w:val="18"/>
              </w:rPr>
              <w:t>Druh majetku</w:t>
            </w:r>
          </w:p>
        </w:tc>
        <w:tc>
          <w:tcPr>
            <w:tcW w:w="26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both"/>
              <w:rPr>
                <w:b/>
                <w:sz w:val="18"/>
                <w:szCs w:val="18"/>
              </w:rPr>
            </w:pPr>
            <w:r w:rsidRPr="000A0470">
              <w:rPr>
                <w:b/>
                <w:sz w:val="18"/>
                <w:szCs w:val="18"/>
              </w:rPr>
              <w:t>Predpokladaná doba použitia a odpisovania</w:t>
            </w:r>
          </w:p>
        </w:tc>
        <w:tc>
          <w:tcPr>
            <w:tcW w:w="16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625" w:rsidRPr="000A0470" w:rsidRDefault="00882625" w:rsidP="00882625">
            <w:pPr>
              <w:tabs>
                <w:tab w:val="left" w:pos="1843"/>
              </w:tabs>
              <w:jc w:val="both"/>
              <w:rPr>
                <w:b/>
                <w:sz w:val="18"/>
                <w:szCs w:val="18"/>
              </w:rPr>
            </w:pPr>
            <w:r w:rsidRPr="000A0470">
              <w:rPr>
                <w:b/>
                <w:sz w:val="18"/>
                <w:szCs w:val="18"/>
              </w:rPr>
              <w:t>Sadzba odpisov</w:t>
            </w:r>
          </w:p>
        </w:tc>
        <w:tc>
          <w:tcPr>
            <w:tcW w:w="2452" w:type="dxa"/>
            <w:tcBorders>
              <w:left w:val="single" w:sz="4" w:space="0" w:color="auto"/>
              <w:bottom w:val="single" w:sz="4" w:space="0" w:color="auto"/>
            </w:tcBorders>
          </w:tcPr>
          <w:p w:rsidR="00882625" w:rsidRPr="000A0470" w:rsidRDefault="00882625" w:rsidP="00882625">
            <w:pPr>
              <w:tabs>
                <w:tab w:val="left" w:pos="1843"/>
              </w:tabs>
              <w:jc w:val="both"/>
              <w:rPr>
                <w:b/>
                <w:sz w:val="18"/>
                <w:szCs w:val="18"/>
              </w:rPr>
            </w:pPr>
            <w:proofErr w:type="spellStart"/>
            <w:r w:rsidRPr="000A0470">
              <w:rPr>
                <w:b/>
                <w:sz w:val="18"/>
                <w:szCs w:val="18"/>
              </w:rPr>
              <w:t>Odpisova</w:t>
            </w:r>
            <w:proofErr w:type="spellEnd"/>
            <w:r w:rsidRPr="000A0470">
              <w:rPr>
                <w:b/>
                <w:sz w:val="18"/>
                <w:szCs w:val="18"/>
              </w:rPr>
              <w:t xml:space="preserve"> metóda</w:t>
            </w:r>
          </w:p>
        </w:tc>
      </w:tr>
      <w:tr w:rsidR="00882625" w:rsidRPr="000A0470" w:rsidTr="00882625">
        <w:trPr>
          <w:trHeight w:val="217"/>
        </w:trPr>
        <w:tc>
          <w:tcPr>
            <w:tcW w:w="24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625" w:rsidRPr="000A0470" w:rsidRDefault="00882625" w:rsidP="00882625">
            <w:pPr>
              <w:tabs>
                <w:tab w:val="left" w:pos="1843"/>
              </w:tabs>
              <w:jc w:val="both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Softvér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  <w:r w:rsidRPr="000A0470">
              <w:rPr>
                <w:sz w:val="18"/>
                <w:szCs w:val="18"/>
              </w:rPr>
              <w:t xml:space="preserve"> mesiacov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lineárny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mesačná</w:t>
            </w:r>
          </w:p>
        </w:tc>
      </w:tr>
      <w:tr w:rsidR="00882625" w:rsidRPr="000A0470" w:rsidTr="00882625">
        <w:trPr>
          <w:trHeight w:val="217"/>
        </w:trPr>
        <w:tc>
          <w:tcPr>
            <w:tcW w:w="24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625" w:rsidRPr="000A0470" w:rsidRDefault="00882625" w:rsidP="00882625">
            <w:pPr>
              <w:tabs>
                <w:tab w:val="left" w:pos="1843"/>
              </w:tabs>
              <w:jc w:val="both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Samostatné hnuteľné veci- stroje a prístroje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48 mesiacov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Default="00882625" w:rsidP="00882625">
            <w:pPr>
              <w:tabs>
                <w:tab w:val="left" w:pos="1843"/>
              </w:tabs>
              <w:jc w:val="center"/>
            </w:pPr>
            <w:r w:rsidRPr="000A0470">
              <w:rPr>
                <w:sz w:val="18"/>
                <w:szCs w:val="18"/>
              </w:rPr>
              <w:t>lineárny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625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</w:p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882625" w:rsidRPr="000A0470" w:rsidTr="00882625">
        <w:trPr>
          <w:trHeight w:val="217"/>
        </w:trPr>
        <w:tc>
          <w:tcPr>
            <w:tcW w:w="24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625" w:rsidRPr="000A0470" w:rsidRDefault="00882625" w:rsidP="00882625">
            <w:pPr>
              <w:tabs>
                <w:tab w:val="left" w:pos="1843"/>
              </w:tabs>
              <w:jc w:val="both"/>
              <w:rPr>
                <w:b/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Samostatné hnuteľné veci- dopravné prostriedky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48 mesiacov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Default="00882625" w:rsidP="00882625">
            <w:pPr>
              <w:tabs>
                <w:tab w:val="left" w:pos="1843"/>
              </w:tabs>
              <w:jc w:val="center"/>
            </w:pPr>
            <w:r w:rsidRPr="000A0470">
              <w:rPr>
                <w:sz w:val="18"/>
                <w:szCs w:val="18"/>
              </w:rPr>
              <w:t>lineárny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625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</w:p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rovnomerná</w:t>
            </w:r>
          </w:p>
        </w:tc>
      </w:tr>
      <w:tr w:rsidR="00882625" w:rsidRPr="000A0470" w:rsidTr="00882625">
        <w:trPr>
          <w:trHeight w:val="217"/>
        </w:trPr>
        <w:tc>
          <w:tcPr>
            <w:tcW w:w="247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625" w:rsidRPr="000A0470" w:rsidRDefault="00882625" w:rsidP="00882625">
            <w:pPr>
              <w:tabs>
                <w:tab w:val="left" w:pos="1843"/>
              </w:tabs>
              <w:jc w:val="both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Drobný nehmotný majetok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rôzna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jednorazový odpis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100%</w:t>
            </w:r>
          </w:p>
        </w:tc>
      </w:tr>
      <w:tr w:rsidR="00882625" w:rsidRPr="000A0470" w:rsidTr="00882625">
        <w:trPr>
          <w:trHeight w:val="217"/>
        </w:trPr>
        <w:tc>
          <w:tcPr>
            <w:tcW w:w="2471" w:type="dxa"/>
            <w:tcBorders>
              <w:top w:val="single" w:sz="4" w:space="0" w:color="auto"/>
              <w:right w:val="single" w:sz="4" w:space="0" w:color="auto"/>
            </w:tcBorders>
          </w:tcPr>
          <w:p w:rsidR="00882625" w:rsidRPr="000A0470" w:rsidRDefault="00882625" w:rsidP="00882625">
            <w:pPr>
              <w:tabs>
                <w:tab w:val="left" w:pos="1843"/>
              </w:tabs>
              <w:jc w:val="both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Drobný hmotný majetok</w:t>
            </w:r>
          </w:p>
        </w:tc>
        <w:tc>
          <w:tcPr>
            <w:tcW w:w="26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rôzna</w:t>
            </w:r>
          </w:p>
        </w:tc>
        <w:tc>
          <w:tcPr>
            <w:tcW w:w="163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jednorazový odpis</w:t>
            </w:r>
          </w:p>
        </w:tc>
        <w:tc>
          <w:tcPr>
            <w:tcW w:w="2452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2625" w:rsidRPr="000A0470" w:rsidRDefault="00882625" w:rsidP="00882625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 w:rsidRPr="000A0470">
              <w:rPr>
                <w:sz w:val="18"/>
                <w:szCs w:val="18"/>
              </w:rPr>
              <w:t>100%</w:t>
            </w:r>
          </w:p>
        </w:tc>
      </w:tr>
    </w:tbl>
    <w:p w:rsidR="00882625" w:rsidRDefault="00882625" w:rsidP="00882625">
      <w:pPr>
        <w:tabs>
          <w:tab w:val="left" w:pos="-1843"/>
        </w:tabs>
        <w:rPr>
          <w:b/>
          <w:i/>
          <w:sz w:val="18"/>
          <w:szCs w:val="18"/>
        </w:rPr>
      </w:pPr>
    </w:p>
    <w:p w:rsidR="00882625" w:rsidRPr="00763624" w:rsidRDefault="00882625" w:rsidP="00882625">
      <w:pPr>
        <w:pStyle w:val="Zarkazkladnhotextu3"/>
        <w:ind w:right="184" w:firstLine="256"/>
        <w:rPr>
          <w:sz w:val="18"/>
          <w:szCs w:val="18"/>
        </w:rPr>
      </w:pPr>
      <w:r w:rsidRPr="00763624">
        <w:rPr>
          <w:sz w:val="18"/>
          <w:szCs w:val="18"/>
        </w:rPr>
        <w:t>Odpisový plán investičného majetku spoločnosti obsahuje spôsob a výšku účtovných odpis</w:t>
      </w:r>
      <w:r>
        <w:rPr>
          <w:sz w:val="18"/>
          <w:szCs w:val="18"/>
        </w:rPr>
        <w:t>ov, ktoré sú stanovené v mesiaci</w:t>
      </w:r>
      <w:r w:rsidRPr="00763624">
        <w:rPr>
          <w:sz w:val="18"/>
          <w:szCs w:val="18"/>
        </w:rPr>
        <w:t xml:space="preserve"> zaradenia obstaraného inv</w:t>
      </w:r>
      <w:r>
        <w:rPr>
          <w:sz w:val="18"/>
          <w:szCs w:val="18"/>
        </w:rPr>
        <w:t>estičného majetku do používania tak, že za základ sa použije metóda výpočtu daňových odpisov podľa mesiaca zaradenia v prvom roku.</w:t>
      </w:r>
    </w:p>
    <w:p w:rsidR="00882625" w:rsidRPr="00763624" w:rsidRDefault="00882625" w:rsidP="00882625">
      <w:pPr>
        <w:pStyle w:val="Zarkazkladnhotextu3"/>
        <w:ind w:right="184" w:firstLine="256"/>
        <w:rPr>
          <w:sz w:val="18"/>
          <w:szCs w:val="18"/>
        </w:rPr>
      </w:pPr>
      <w:r w:rsidRPr="00763624">
        <w:rPr>
          <w:sz w:val="18"/>
          <w:szCs w:val="18"/>
        </w:rPr>
        <w:t>Nehmotný majetok, ktorého ocenenie sa rovná 2</w:t>
      </w:r>
      <w:r>
        <w:rPr>
          <w:sz w:val="18"/>
          <w:szCs w:val="18"/>
        </w:rPr>
        <w:t xml:space="preserve"> 400 EUR</w:t>
      </w:r>
      <w:r w:rsidRPr="00763624">
        <w:rPr>
          <w:sz w:val="18"/>
          <w:szCs w:val="18"/>
        </w:rPr>
        <w:t xml:space="preserve"> a nižšie sa účtuje na ťarchu účtu 518 – Ostatné služby. Nehmotný majetok, ktorého ocenenie je vyššie ako 2</w:t>
      </w:r>
      <w:r>
        <w:rPr>
          <w:sz w:val="18"/>
          <w:szCs w:val="18"/>
        </w:rPr>
        <w:t xml:space="preserve"> 400 EUR,</w:t>
      </w:r>
      <w:r w:rsidRPr="00763624">
        <w:rPr>
          <w:sz w:val="18"/>
          <w:szCs w:val="18"/>
        </w:rPr>
        <w:t xml:space="preserve"> zaradila účtovná jednotka do dlhodobého nehmotného majetku.</w:t>
      </w:r>
      <w:r w:rsidRPr="007E27E2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Nehmotný majetok je odpisovaný podľa stanovania mesiacov používania. </w:t>
      </w:r>
      <w:r w:rsidRPr="00763624">
        <w:rPr>
          <w:sz w:val="18"/>
          <w:szCs w:val="18"/>
        </w:rPr>
        <w:t xml:space="preserve"> Začiatok odpisovania plynie mesiacom zaradenia.</w:t>
      </w:r>
    </w:p>
    <w:p w:rsidR="00882625" w:rsidRPr="00763624" w:rsidRDefault="009A2EBE" w:rsidP="009A2EBE">
      <w:pPr>
        <w:pStyle w:val="Zarkazkladnhotextu3"/>
        <w:ind w:right="184" w:hanging="284"/>
        <w:rPr>
          <w:sz w:val="18"/>
          <w:szCs w:val="18"/>
        </w:rPr>
      </w:pPr>
      <w:r>
        <w:rPr>
          <w:sz w:val="18"/>
          <w:szCs w:val="18"/>
        </w:rPr>
        <w:t xml:space="preserve">            </w:t>
      </w:r>
      <w:r w:rsidR="00882625" w:rsidRPr="00763624">
        <w:rPr>
          <w:sz w:val="18"/>
          <w:szCs w:val="18"/>
        </w:rPr>
        <w:t>Hmotný majetok, ktorého ocenenie sa rovná sume 1</w:t>
      </w:r>
      <w:r w:rsidR="00882625">
        <w:rPr>
          <w:sz w:val="18"/>
          <w:szCs w:val="18"/>
        </w:rPr>
        <w:t xml:space="preserve"> 700 EUR</w:t>
      </w:r>
      <w:r w:rsidR="00882625" w:rsidRPr="00763624">
        <w:rPr>
          <w:sz w:val="18"/>
          <w:szCs w:val="18"/>
        </w:rPr>
        <w:t xml:space="preserve">, alebo nižšej, účtuje účtovná jednotka na ťarchu účtu 501 </w:t>
      </w:r>
      <w:r>
        <w:rPr>
          <w:sz w:val="18"/>
          <w:szCs w:val="18"/>
        </w:rPr>
        <w:t xml:space="preserve">  </w:t>
      </w:r>
      <w:r w:rsidR="00882625" w:rsidRPr="00763624">
        <w:rPr>
          <w:sz w:val="18"/>
          <w:szCs w:val="18"/>
        </w:rPr>
        <w:t>a vedie o nej podrobnú evidenciu. Hmotný majetok, ktorého ocenenie je vyššie ako 1</w:t>
      </w:r>
      <w:r w:rsidR="00882625">
        <w:rPr>
          <w:sz w:val="18"/>
          <w:szCs w:val="18"/>
        </w:rPr>
        <w:t xml:space="preserve"> 700 EUR,</w:t>
      </w:r>
      <w:r w:rsidR="00882625" w:rsidRPr="00763624">
        <w:rPr>
          <w:sz w:val="18"/>
          <w:szCs w:val="18"/>
        </w:rPr>
        <w:t xml:space="preserve"> zaradila účtovná jednotka do dlhodobého hmotného majetku.</w:t>
      </w:r>
      <w:r w:rsidR="00882625" w:rsidRPr="007E27E2">
        <w:rPr>
          <w:sz w:val="18"/>
          <w:szCs w:val="18"/>
        </w:rPr>
        <w:t xml:space="preserve"> </w:t>
      </w:r>
      <w:r w:rsidR="00882625">
        <w:rPr>
          <w:sz w:val="18"/>
          <w:szCs w:val="18"/>
        </w:rPr>
        <w:t xml:space="preserve">Hmotný </w:t>
      </w:r>
      <w:r w:rsidR="00882625" w:rsidRPr="00763624">
        <w:rPr>
          <w:sz w:val="18"/>
          <w:szCs w:val="18"/>
        </w:rPr>
        <w:t xml:space="preserve">majetok je </w:t>
      </w:r>
      <w:r w:rsidR="00882625">
        <w:rPr>
          <w:sz w:val="18"/>
          <w:szCs w:val="18"/>
        </w:rPr>
        <w:t xml:space="preserve">odpisovaný podľa predpokladanej doby používania, v ktorom je zohľadnená miera morálneho a fyzického opotrebenia. </w:t>
      </w:r>
      <w:r w:rsidR="00882625" w:rsidRPr="00763624">
        <w:rPr>
          <w:sz w:val="18"/>
          <w:szCs w:val="18"/>
        </w:rPr>
        <w:t>Začiatok odpisovania plynie mesiacom zaradenia.</w:t>
      </w:r>
    </w:p>
    <w:p w:rsidR="00882625" w:rsidRDefault="00882625" w:rsidP="00882625">
      <w:pPr>
        <w:tabs>
          <w:tab w:val="left" w:pos="-1843"/>
        </w:tabs>
        <w:rPr>
          <w:b/>
          <w:i/>
          <w:sz w:val="18"/>
          <w:szCs w:val="18"/>
        </w:rPr>
      </w:pPr>
    </w:p>
    <w:p w:rsidR="00882625" w:rsidRPr="007148AB" w:rsidRDefault="00882625" w:rsidP="007148AB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i) Poskytnuté dotácie a dotác</w:t>
      </w:r>
      <w:r w:rsidR="007148AB">
        <w:rPr>
          <w:b/>
          <w:i/>
          <w:sz w:val="18"/>
          <w:szCs w:val="18"/>
        </w:rPr>
        <w:t>ie na obstaranie hmotného majetku</w:t>
      </w:r>
    </w:p>
    <w:p w:rsidR="00882625" w:rsidRDefault="007148AB" w:rsidP="00882625">
      <w:pPr>
        <w:tabs>
          <w:tab w:val="left" w:pos="-1843"/>
        </w:tabs>
        <w:ind w:left="426" w:hanging="426"/>
        <w:rPr>
          <w:sz w:val="18"/>
          <w:szCs w:val="18"/>
        </w:rPr>
      </w:pPr>
      <w:r>
        <w:rPr>
          <w:sz w:val="18"/>
          <w:szCs w:val="18"/>
        </w:rPr>
        <w:t xml:space="preserve">            Účtovná jednotka</w:t>
      </w:r>
      <w:r w:rsidRPr="00763624">
        <w:rPr>
          <w:sz w:val="18"/>
          <w:szCs w:val="18"/>
        </w:rPr>
        <w:t xml:space="preserve"> </w:t>
      </w:r>
      <w:r w:rsidR="009711F1">
        <w:rPr>
          <w:sz w:val="18"/>
          <w:szCs w:val="18"/>
        </w:rPr>
        <w:t>v roku 2023</w:t>
      </w:r>
      <w:r>
        <w:rPr>
          <w:sz w:val="18"/>
          <w:szCs w:val="18"/>
        </w:rPr>
        <w:t xml:space="preserve"> nemá náplň pre túto položku.</w:t>
      </w:r>
    </w:p>
    <w:p w:rsidR="00882625" w:rsidRPr="00763624" w:rsidRDefault="00882625" w:rsidP="00882625">
      <w:pPr>
        <w:tabs>
          <w:tab w:val="left" w:pos="-1843"/>
        </w:tabs>
        <w:ind w:left="540" w:hanging="104"/>
        <w:rPr>
          <w:b/>
          <w:i/>
          <w:sz w:val="18"/>
          <w:szCs w:val="18"/>
        </w:rPr>
      </w:pPr>
    </w:p>
    <w:p w:rsidR="00882625" w:rsidRPr="00763624" w:rsidRDefault="00882625" w:rsidP="00882625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j) Zásoby obstarané kúpu</w:t>
      </w:r>
    </w:p>
    <w:p w:rsidR="00882625" w:rsidRDefault="00882625" w:rsidP="00882625">
      <w:pPr>
        <w:tabs>
          <w:tab w:val="left" w:pos="-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Účtovná jed</w:t>
      </w:r>
      <w:r w:rsidR="007148AB">
        <w:rPr>
          <w:sz w:val="18"/>
          <w:szCs w:val="18"/>
        </w:rPr>
        <w:t>notka účtovala zásoby spôsobom B</w:t>
      </w:r>
      <w:r>
        <w:rPr>
          <w:sz w:val="18"/>
          <w:szCs w:val="18"/>
        </w:rPr>
        <w:t> a oceňovala obstarávacou</w:t>
      </w:r>
      <w:r w:rsidR="007148AB">
        <w:rPr>
          <w:sz w:val="18"/>
          <w:szCs w:val="18"/>
        </w:rPr>
        <w:t xml:space="preserve"> cenou</w:t>
      </w:r>
      <w:r>
        <w:rPr>
          <w:sz w:val="18"/>
          <w:szCs w:val="18"/>
        </w:rPr>
        <w:t xml:space="preserve"> ako neskladovateľné zásoby priamo do spotreby. Obstarávacia cena sa skladá z ceny obstarania a vedľajších nákladov, ako poštovné, prepravné náklady.</w:t>
      </w:r>
    </w:p>
    <w:p w:rsidR="00882625" w:rsidRDefault="00882625" w:rsidP="00882625">
      <w:pPr>
        <w:tabs>
          <w:tab w:val="left" w:pos="-1843"/>
        </w:tabs>
        <w:ind w:left="426"/>
        <w:rPr>
          <w:sz w:val="18"/>
          <w:szCs w:val="18"/>
        </w:rPr>
      </w:pPr>
    </w:p>
    <w:p w:rsidR="00882625" w:rsidRPr="00763624" w:rsidRDefault="00882625" w:rsidP="00882625">
      <w:pPr>
        <w:tabs>
          <w:tab w:val="left" w:pos="-1843"/>
        </w:tabs>
        <w:ind w:firstLine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k) Zákazková výroba</w:t>
      </w:r>
    </w:p>
    <w:p w:rsidR="00882625" w:rsidRDefault="00882625" w:rsidP="00882625">
      <w:pPr>
        <w:tabs>
          <w:tab w:val="left" w:pos="-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 w:rsidR="009711F1">
        <w:rPr>
          <w:sz w:val="18"/>
          <w:szCs w:val="18"/>
        </w:rPr>
        <w:t>v roku 2023</w:t>
      </w:r>
      <w:r>
        <w:rPr>
          <w:sz w:val="18"/>
          <w:szCs w:val="18"/>
        </w:rPr>
        <w:t xml:space="preserve"> neúčtovala o zákazkovej výrobe.</w:t>
      </w:r>
    </w:p>
    <w:p w:rsidR="00882625" w:rsidRDefault="00882625" w:rsidP="00882625">
      <w:pPr>
        <w:tabs>
          <w:tab w:val="left" w:pos="-1843"/>
        </w:tabs>
        <w:ind w:left="539" w:hanging="102"/>
        <w:rPr>
          <w:sz w:val="18"/>
          <w:szCs w:val="18"/>
        </w:rPr>
      </w:pPr>
    </w:p>
    <w:p w:rsidR="00882625" w:rsidRPr="00763624" w:rsidRDefault="00882625" w:rsidP="00882625">
      <w:pPr>
        <w:tabs>
          <w:tab w:val="left" w:pos="-1560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l.)Pohľadávky</w:t>
      </w:r>
    </w:p>
    <w:p w:rsidR="00882625" w:rsidRDefault="00882625" w:rsidP="00882625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Boli oceňované v</w:t>
      </w:r>
      <w:r w:rsidRPr="00763624">
        <w:rPr>
          <w:sz w:val="18"/>
          <w:szCs w:val="18"/>
        </w:rPr>
        <w:t xml:space="preserve"> menovitých hodnotách pri ich vzniku</w:t>
      </w:r>
      <w:r w:rsidR="009711F1">
        <w:rPr>
          <w:sz w:val="18"/>
          <w:szCs w:val="18"/>
        </w:rPr>
        <w:t>. V roku 2023</w:t>
      </w:r>
      <w:r w:rsidR="007148AB">
        <w:rPr>
          <w:sz w:val="18"/>
          <w:szCs w:val="18"/>
        </w:rPr>
        <w:t xml:space="preserve"> neboli účtované OP</w:t>
      </w:r>
    </w:p>
    <w:p w:rsidR="00882625" w:rsidRDefault="00882625" w:rsidP="009A2EBE">
      <w:pPr>
        <w:jc w:val="both"/>
        <w:rPr>
          <w:sz w:val="18"/>
          <w:szCs w:val="18"/>
        </w:rPr>
      </w:pPr>
    </w:p>
    <w:tbl>
      <w:tblPr>
        <w:tblW w:w="9355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409"/>
        <w:gridCol w:w="1418"/>
        <w:gridCol w:w="1276"/>
        <w:gridCol w:w="1275"/>
        <w:gridCol w:w="1560"/>
        <w:gridCol w:w="1417"/>
      </w:tblGrid>
      <w:tr w:rsidR="00882625" w:rsidRPr="00E47B50" w:rsidTr="00882625">
        <w:trPr>
          <w:trHeight w:val="142"/>
          <w:tblHeader/>
        </w:trPr>
        <w:tc>
          <w:tcPr>
            <w:tcW w:w="240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 w:rsidRPr="00E47B50">
              <w:rPr>
                <w:b/>
                <w:bCs/>
                <w:sz w:val="16"/>
                <w:szCs w:val="16"/>
              </w:rPr>
              <w:t>Bežné účtovné obdo</w:t>
            </w:r>
            <w:r>
              <w:rPr>
                <w:b/>
                <w:bCs/>
                <w:sz w:val="16"/>
                <w:szCs w:val="16"/>
              </w:rPr>
              <w:t>bie</w:t>
            </w:r>
          </w:p>
        </w:tc>
      </w:tr>
      <w:tr w:rsidR="00882625" w:rsidRPr="00E47B50" w:rsidTr="00882625">
        <w:trPr>
          <w:trHeight w:val="1504"/>
          <w:tblHeader/>
        </w:trPr>
        <w:tc>
          <w:tcPr>
            <w:tcW w:w="240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začiatku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OP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Zaúčtovanie OP z dôvodu zániku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Zaúčtovanie OP z dôvodu vyradenia majetku z účtovníctva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OP na konci účtovného obdobia</w:t>
            </w:r>
          </w:p>
        </w:tc>
      </w:tr>
      <w:tr w:rsidR="00882625" w:rsidRPr="00E47B50" w:rsidTr="00882625">
        <w:trPr>
          <w:trHeight w:val="152"/>
          <w:tblHeader/>
        </w:trPr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a</w:t>
            </w:r>
          </w:p>
        </w:tc>
        <w:tc>
          <w:tcPr>
            <w:tcW w:w="14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d</w:t>
            </w:r>
          </w:p>
        </w:tc>
        <w:tc>
          <w:tcPr>
            <w:tcW w:w="15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E47B50">
              <w:rPr>
                <w:sz w:val="16"/>
                <w:szCs w:val="16"/>
              </w:rPr>
              <w:t>f</w:t>
            </w:r>
          </w:p>
        </w:tc>
      </w:tr>
      <w:tr w:rsidR="00882625" w:rsidRPr="00E47B50" w:rsidTr="00882625">
        <w:trPr>
          <w:trHeight w:val="272"/>
          <w:tblHeader/>
        </w:trPr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EE7EBB" w:rsidRDefault="00882625" w:rsidP="00882625">
            <w:pPr>
              <w:autoSpaceDE w:val="0"/>
              <w:autoSpaceDN w:val="0"/>
              <w:adjustRightInd w:val="0"/>
              <w:rPr>
                <w:bCs/>
                <w:sz w:val="16"/>
                <w:szCs w:val="16"/>
              </w:rPr>
            </w:pPr>
            <w:r w:rsidRPr="00EE7EBB">
              <w:rPr>
                <w:bCs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12123E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882625" w:rsidRPr="00E47B50" w:rsidTr="00882625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DÚJ a MÚJ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82625" w:rsidRPr="00E47B50" w:rsidTr="00882625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pohľadávky v rámci </w:t>
            </w:r>
            <w:proofErr w:type="spellStart"/>
            <w:r>
              <w:rPr>
                <w:sz w:val="16"/>
                <w:szCs w:val="16"/>
              </w:rPr>
              <w:t>kons</w:t>
            </w:r>
            <w:proofErr w:type="spellEnd"/>
            <w:r>
              <w:rPr>
                <w:sz w:val="16"/>
                <w:szCs w:val="16"/>
              </w:rPr>
              <w:t>. celku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82625" w:rsidRPr="00E47B50" w:rsidTr="00882625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82625" w:rsidRPr="00E47B50" w:rsidTr="00882625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EE7EBB" w:rsidRDefault="00882625" w:rsidP="00882625">
            <w:pPr>
              <w:autoSpaceDE w:val="0"/>
              <w:autoSpaceDN w:val="0"/>
              <w:adjustRightInd w:val="0"/>
              <w:rPr>
                <w:bCs/>
                <w:sz w:val="16"/>
                <w:szCs w:val="16"/>
              </w:rPr>
            </w:pPr>
            <w:r w:rsidRPr="00EE7EBB">
              <w:rPr>
                <w:bCs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625" w:rsidRPr="0012123E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</w:tr>
      <w:tr w:rsidR="00882625" w:rsidRPr="00E47B50" w:rsidTr="00882625">
        <w:trPr>
          <w:trHeight w:val="272"/>
          <w:tblHeader/>
        </w:trPr>
        <w:tc>
          <w:tcPr>
            <w:tcW w:w="240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625" w:rsidRPr="0012123E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E47B50" w:rsidRDefault="00882625" w:rsidP="00882625">
            <w:pPr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882625" w:rsidRDefault="00882625" w:rsidP="009A2EBE">
      <w:pPr>
        <w:tabs>
          <w:tab w:val="left" w:pos="-1560"/>
        </w:tabs>
        <w:rPr>
          <w:sz w:val="18"/>
          <w:szCs w:val="18"/>
        </w:rPr>
      </w:pPr>
    </w:p>
    <w:tbl>
      <w:tblPr>
        <w:tblW w:w="4734" w:type="pct"/>
        <w:tblInd w:w="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5"/>
        <w:gridCol w:w="2020"/>
        <w:gridCol w:w="1804"/>
        <w:gridCol w:w="2173"/>
      </w:tblGrid>
      <w:tr w:rsidR="00882625" w:rsidRPr="002B1AC0" w:rsidTr="00882625">
        <w:trPr>
          <w:trHeight w:val="181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Názov položky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V lehote splatnosti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 lehote splatnosti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spolu</w:t>
            </w:r>
          </w:p>
        </w:tc>
      </w:tr>
      <w:tr w:rsidR="00882625" w:rsidRPr="002B1AC0" w:rsidTr="00882625">
        <w:trPr>
          <w:trHeight w:hRule="exact" w:val="227"/>
        </w:trPr>
        <w:tc>
          <w:tcPr>
            <w:tcW w:w="3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2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d</w:t>
            </w:r>
          </w:p>
        </w:tc>
      </w:tr>
      <w:tr w:rsidR="00882625" w:rsidRPr="002B1AC0" w:rsidTr="00882625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Dlhodobé pohľadávky</w:t>
            </w:r>
          </w:p>
        </w:tc>
      </w:tr>
      <w:tr w:rsidR="00882625" w:rsidRPr="000B1CB5" w:rsidTr="00882625">
        <w:trPr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  <w:r w:rsidRPr="002B1AC0">
              <w:rPr>
                <w:sz w:val="16"/>
                <w:szCs w:val="16"/>
              </w:rPr>
              <w:t>z obchodného styku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0B1CB5" w:rsidTr="00882625">
        <w:trPr>
          <w:trHeight w:val="37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0B1CB5" w:rsidTr="00882625">
        <w:trPr>
          <w:trHeight w:val="190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0B1CB5" w:rsidTr="00882625">
        <w:trPr>
          <w:trHeight w:val="190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0B1CB5" w:rsidTr="00882625">
        <w:trPr>
          <w:trHeight w:hRule="exact" w:val="473"/>
        </w:trPr>
        <w:tc>
          <w:tcPr>
            <w:tcW w:w="3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Iné pohľadávky</w:t>
            </w:r>
            <w:r>
              <w:rPr>
                <w:sz w:val="16"/>
                <w:szCs w:val="16"/>
              </w:rPr>
              <w:t>- odložená daňová pohľadávka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AB116C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0B1CB5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Dlhodobé pohľadávky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A4EC1" w:rsidRDefault="009A2EBE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7A4EC1" w:rsidRDefault="009A2EBE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882625" w:rsidRPr="000B1CB5" w:rsidTr="00882625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Krátkodobé pohľadávky</w:t>
            </w:r>
          </w:p>
        </w:tc>
      </w:tr>
      <w:tr w:rsidR="00882625" w:rsidRPr="007D6B26" w:rsidTr="00882625">
        <w:trPr>
          <w:trHeight w:val="398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533003" w:rsidP="00882625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283 458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533003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9711F1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283 458</w:t>
            </w:r>
          </w:p>
        </w:tc>
      </w:tr>
      <w:tr w:rsidR="00882625" w:rsidRPr="007D6B26" w:rsidTr="00882625">
        <w:trPr>
          <w:trHeight w:val="36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val="18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val="18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Sociálne poistenie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266382">
        <w:trPr>
          <w:trHeight w:hRule="exact" w:val="329"/>
        </w:trPr>
        <w:tc>
          <w:tcPr>
            <w:tcW w:w="3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Daňové pohľadávky a dotácie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533003" w:rsidRDefault="00533003" w:rsidP="00882625">
            <w:pPr>
              <w:jc w:val="center"/>
              <w:rPr>
                <w:sz w:val="16"/>
                <w:szCs w:val="16"/>
              </w:rPr>
            </w:pPr>
            <w:r w:rsidRPr="00533003">
              <w:rPr>
                <w:sz w:val="16"/>
                <w:szCs w:val="16"/>
              </w:rPr>
              <w:t>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533003" w:rsidRDefault="00533003" w:rsidP="00266382">
            <w:pPr>
              <w:jc w:val="center"/>
              <w:rPr>
                <w:sz w:val="16"/>
                <w:szCs w:val="16"/>
              </w:rPr>
            </w:pPr>
            <w:r w:rsidRPr="00533003">
              <w:rPr>
                <w:sz w:val="16"/>
                <w:szCs w:val="16"/>
              </w:rPr>
              <w:t>0</w:t>
            </w: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Iné pohľadávky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 w:rsidRPr="002B1AC0">
              <w:rPr>
                <w:b/>
                <w:bCs/>
                <w:sz w:val="16"/>
                <w:szCs w:val="16"/>
              </w:rPr>
              <w:t>Krátkodobé pohľadávky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D6B26" w:rsidRDefault="00533003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283 458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D6B26" w:rsidRDefault="00533003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7D6B26" w:rsidRDefault="00533003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283 458</w:t>
            </w:r>
          </w:p>
        </w:tc>
      </w:tr>
    </w:tbl>
    <w:p w:rsidR="00882625" w:rsidRDefault="00882625" w:rsidP="00882625">
      <w:pPr>
        <w:tabs>
          <w:tab w:val="left" w:pos="-1560"/>
        </w:tabs>
        <w:ind w:left="437"/>
        <w:rPr>
          <w:b/>
          <w:i/>
          <w:sz w:val="18"/>
          <w:szCs w:val="18"/>
        </w:rPr>
      </w:pPr>
    </w:p>
    <w:p w:rsidR="00882625" w:rsidRPr="00763624" w:rsidRDefault="00882625" w:rsidP="00882625">
      <w:pPr>
        <w:tabs>
          <w:tab w:val="left" w:pos="-1560"/>
        </w:tabs>
        <w:ind w:left="437"/>
        <w:rPr>
          <w:b/>
          <w:i/>
          <w:sz w:val="18"/>
          <w:szCs w:val="18"/>
        </w:rPr>
      </w:pPr>
    </w:p>
    <w:p w:rsidR="00882625" w:rsidRPr="00763624" w:rsidRDefault="00882625" w:rsidP="00882625">
      <w:pPr>
        <w:pStyle w:val="Zarkazkladnhotextu2"/>
        <w:tabs>
          <w:tab w:val="left" w:pos="-1701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m) Peňažné prostriedky a ceniny</w:t>
      </w:r>
    </w:p>
    <w:p w:rsidR="00882625" w:rsidRDefault="00882625" w:rsidP="00882625">
      <w:pPr>
        <w:tabs>
          <w:tab w:val="left" w:pos="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Peňažné prostriedky a ceniny sa oceňovali ich menovitou hodnotou. Peňažné prostriedky v cudzích menách sú evidované na zvláštnych účtoch podľa druhu meny. Ceniny boli obstarané za menovitú hodnotu.</w:t>
      </w:r>
      <w:r w:rsidRPr="009A027B">
        <w:rPr>
          <w:sz w:val="18"/>
          <w:szCs w:val="18"/>
        </w:rPr>
        <w:t xml:space="preserve"> </w:t>
      </w:r>
    </w:p>
    <w:p w:rsidR="00882625" w:rsidRPr="00CE7739" w:rsidRDefault="00882625" w:rsidP="00882625">
      <w:pPr>
        <w:tabs>
          <w:tab w:val="left" w:pos="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Na ocenenie prírastku cudzej meny sa použil kurz, za ktorý bola mena kúpená. Na úbytok rovnakej cudzej meny v hotovosti, alebo z devízového účtu sa na prepočet cudzej meny na eurá použil referenčný výmenný kurz určený ECB v deň predchádzajúci dňu uskutočnenia účtovného prípadu.</w:t>
      </w:r>
    </w:p>
    <w:p w:rsidR="00882625" w:rsidRDefault="00882625" w:rsidP="00882625">
      <w:pPr>
        <w:tabs>
          <w:tab w:val="left" w:pos="-1843"/>
        </w:tabs>
        <w:ind w:left="426"/>
        <w:rPr>
          <w:sz w:val="18"/>
          <w:szCs w:val="18"/>
        </w:rPr>
      </w:pPr>
    </w:p>
    <w:p w:rsidR="00882625" w:rsidRPr="009A027B" w:rsidRDefault="00882625" w:rsidP="00882625">
      <w:pPr>
        <w:pStyle w:val="Zarkazkladnhotextu2"/>
        <w:tabs>
          <w:tab w:val="left" w:pos="-1701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n) Krátkodobý finančný majetok</w:t>
      </w:r>
      <w:r>
        <w:rPr>
          <w:sz w:val="18"/>
          <w:szCs w:val="18"/>
        </w:rPr>
        <w:t xml:space="preserve"> </w:t>
      </w:r>
    </w:p>
    <w:p w:rsidR="00882625" w:rsidRDefault="00882625" w:rsidP="00882625">
      <w:pPr>
        <w:tabs>
          <w:tab w:val="left" w:pos="-1843"/>
        </w:tabs>
        <w:ind w:left="426" w:right="326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v účtovnom </w:t>
      </w:r>
      <w:r>
        <w:rPr>
          <w:sz w:val="18"/>
          <w:szCs w:val="18"/>
        </w:rPr>
        <w:t xml:space="preserve">období </w:t>
      </w:r>
      <w:r w:rsidR="009A2EBE">
        <w:rPr>
          <w:sz w:val="18"/>
          <w:szCs w:val="18"/>
        </w:rPr>
        <w:t>ne</w:t>
      </w:r>
      <w:r>
        <w:rPr>
          <w:sz w:val="18"/>
          <w:szCs w:val="18"/>
        </w:rPr>
        <w:t xml:space="preserve">obstarala krátkodobý finančný majetok. </w:t>
      </w:r>
    </w:p>
    <w:p w:rsidR="009A2EBE" w:rsidRDefault="009A2EBE" w:rsidP="00882625">
      <w:pPr>
        <w:tabs>
          <w:tab w:val="left" w:pos="-1843"/>
        </w:tabs>
        <w:ind w:left="426" w:right="326"/>
        <w:rPr>
          <w:sz w:val="18"/>
          <w:szCs w:val="18"/>
        </w:rPr>
      </w:pPr>
    </w:p>
    <w:p w:rsidR="00882625" w:rsidRPr="00763624" w:rsidRDefault="00882625" w:rsidP="00882625">
      <w:pPr>
        <w:tabs>
          <w:tab w:val="left" w:pos="-1843"/>
        </w:tabs>
        <w:ind w:left="284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o) Časové rozlíšenie na strane aktív</w:t>
      </w:r>
    </w:p>
    <w:p w:rsidR="00882625" w:rsidRPr="002125DE" w:rsidRDefault="00882625" w:rsidP="00882625">
      <w:pPr>
        <w:tabs>
          <w:tab w:val="left" w:pos="-1560"/>
        </w:tabs>
        <w:ind w:left="437"/>
        <w:rPr>
          <w:sz w:val="18"/>
          <w:szCs w:val="18"/>
        </w:rPr>
      </w:pPr>
      <w:r w:rsidRPr="002125DE">
        <w:rPr>
          <w:sz w:val="18"/>
          <w:szCs w:val="18"/>
        </w:rPr>
        <w:t xml:space="preserve">Náklady budúcich </w:t>
      </w:r>
      <w:r>
        <w:rPr>
          <w:sz w:val="18"/>
          <w:szCs w:val="18"/>
        </w:rPr>
        <w:t>období a príjmy budúcich období</w:t>
      </w:r>
      <w:r w:rsidRPr="002125DE">
        <w:rPr>
          <w:sz w:val="18"/>
          <w:szCs w:val="18"/>
        </w:rPr>
        <w:t xml:space="preserve"> sa vykazujú vo výške, ktorá je potrebná na dodržanie zásady vecnej a časovej súvislosti s účtovným obdobím.</w:t>
      </w:r>
    </w:p>
    <w:p w:rsidR="00882625" w:rsidRPr="002125DE" w:rsidRDefault="00882625" w:rsidP="00882625">
      <w:pPr>
        <w:tabs>
          <w:tab w:val="left" w:pos="-1560"/>
        </w:tabs>
        <w:ind w:left="437"/>
        <w:rPr>
          <w:sz w:val="18"/>
          <w:szCs w:val="18"/>
        </w:rPr>
      </w:pPr>
    </w:p>
    <w:p w:rsidR="00882625" w:rsidRPr="00763624" w:rsidRDefault="00882625" w:rsidP="00882625">
      <w:pPr>
        <w:tabs>
          <w:tab w:val="left" w:pos="-1560"/>
        </w:tabs>
        <w:ind w:left="18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p)  Záväzky, vrátane rezerv, dlhopisov, pôžičiek a úverov</w:t>
      </w:r>
    </w:p>
    <w:p w:rsidR="00882625" w:rsidRDefault="00882625" w:rsidP="00882625">
      <w:pPr>
        <w:tabs>
          <w:tab w:val="left" w:pos="1843"/>
        </w:tabs>
        <w:ind w:left="426" w:right="184"/>
        <w:rPr>
          <w:sz w:val="18"/>
          <w:szCs w:val="18"/>
        </w:rPr>
      </w:pPr>
      <w:r>
        <w:rPr>
          <w:sz w:val="18"/>
          <w:szCs w:val="18"/>
        </w:rPr>
        <w:t>Záväzky sa oceňujú menovitou hodnotou pri ich vzniku, rezervy sú záväzky s neurčitým časovým vymedzením, alebo výškou a tvoria sa na krytie známych rizík a oceňujú sa v očakávanej výške záväzku. Záväzky z dlhodobých pôžičiek sa oceňujú v menovitej hodnote bez úroku a vedú sa na zvláštnych analytických účtoch podľa veriteľov.</w:t>
      </w:r>
      <w:r w:rsidRPr="00CD744B">
        <w:rPr>
          <w:sz w:val="18"/>
          <w:szCs w:val="18"/>
        </w:rPr>
        <w:t xml:space="preserve"> </w:t>
      </w:r>
    </w:p>
    <w:p w:rsidR="00882625" w:rsidRDefault="00882625" w:rsidP="00882625">
      <w:pPr>
        <w:tabs>
          <w:tab w:val="left" w:pos="1843"/>
        </w:tabs>
        <w:ind w:left="426" w:right="184"/>
        <w:rPr>
          <w:sz w:val="18"/>
          <w:szCs w:val="18"/>
        </w:rPr>
      </w:pPr>
      <w:r w:rsidRPr="006F4CD2">
        <w:rPr>
          <w:sz w:val="18"/>
          <w:szCs w:val="18"/>
        </w:rPr>
        <w:t>Majetok a</w:t>
      </w:r>
      <w:r>
        <w:rPr>
          <w:sz w:val="18"/>
          <w:szCs w:val="18"/>
        </w:rPr>
        <w:t> záväzky vyjadrené v cudzej mene sa ku dňu uskutočnenia účtovného prípadu prepočítavajú na menu euro referenčným výmenným kurzom určeným ECB v deň predchádzajúci dňu uskutočnenia účtovného prípadu.</w:t>
      </w:r>
    </w:p>
    <w:p w:rsidR="00882625" w:rsidRDefault="00882625" w:rsidP="00882625">
      <w:pPr>
        <w:tabs>
          <w:tab w:val="left" w:pos="1843"/>
        </w:tabs>
        <w:ind w:left="426" w:right="184"/>
        <w:rPr>
          <w:sz w:val="18"/>
          <w:szCs w:val="18"/>
        </w:rPr>
      </w:pPr>
    </w:p>
    <w:tbl>
      <w:tblPr>
        <w:tblW w:w="4734" w:type="pct"/>
        <w:tblInd w:w="55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64"/>
        <w:gridCol w:w="2024"/>
        <w:gridCol w:w="1807"/>
        <w:gridCol w:w="2167"/>
      </w:tblGrid>
      <w:tr w:rsidR="00882625" w:rsidRPr="002B1AC0" w:rsidTr="00882625">
        <w:trPr>
          <w:trHeight w:val="181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Názov položky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V lehote splatnosti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2B1AC0">
              <w:rPr>
                <w:sz w:val="16"/>
                <w:szCs w:val="16"/>
              </w:rPr>
              <w:t>Po lehote splatnosti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82625" w:rsidRPr="002B1AC0" w:rsidRDefault="002E6EF3" w:rsidP="00882625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="00882625" w:rsidRPr="002B1AC0">
              <w:rPr>
                <w:sz w:val="16"/>
                <w:szCs w:val="16"/>
              </w:rPr>
              <w:t xml:space="preserve"> spolu</w:t>
            </w:r>
          </w:p>
        </w:tc>
      </w:tr>
      <w:tr w:rsidR="00882625" w:rsidRPr="002B1AC0" w:rsidTr="00882625">
        <w:trPr>
          <w:trHeight w:hRule="exact" w:val="227"/>
        </w:trPr>
        <w:tc>
          <w:tcPr>
            <w:tcW w:w="31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a</w:t>
            </w:r>
          </w:p>
        </w:tc>
        <w:tc>
          <w:tcPr>
            <w:tcW w:w="2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b</w:t>
            </w:r>
          </w:p>
        </w:tc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c</w:t>
            </w:r>
          </w:p>
        </w:tc>
        <w:tc>
          <w:tcPr>
            <w:tcW w:w="2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pStyle w:val="TopHeader"/>
              <w:rPr>
                <w:b w:val="0"/>
                <w:bCs w:val="0"/>
                <w:sz w:val="16"/>
                <w:szCs w:val="16"/>
              </w:rPr>
            </w:pPr>
            <w:r w:rsidRPr="002B1AC0">
              <w:rPr>
                <w:b w:val="0"/>
                <w:bCs w:val="0"/>
                <w:sz w:val="16"/>
                <w:szCs w:val="16"/>
              </w:rPr>
              <w:t>d</w:t>
            </w:r>
          </w:p>
        </w:tc>
      </w:tr>
      <w:tr w:rsidR="00882625" w:rsidRPr="002B1AC0" w:rsidTr="00882625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</w:t>
            </w:r>
          </w:p>
        </w:tc>
      </w:tr>
      <w:tr w:rsidR="00882625" w:rsidRPr="007A4EC1" w:rsidTr="00882625">
        <w:trPr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</w:t>
            </w:r>
            <w:r w:rsidRPr="002B1AC0">
              <w:rPr>
                <w:sz w:val="16"/>
                <w:szCs w:val="16"/>
              </w:rPr>
              <w:t>z obchodného styku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A4EC1" w:rsidTr="00882625">
        <w:trPr>
          <w:trHeight w:val="37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z obchodného styku voči prepojeným účtovným jednotkám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A4EC1" w:rsidTr="00882625">
        <w:trPr>
          <w:trHeight w:val="190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záväzky voči prepojeným účtovným jednotkám 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A4EC1" w:rsidTr="00882625">
        <w:trPr>
          <w:trHeight w:val="190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zo sociálneho fondu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A4EC1" w:rsidTr="00882625">
        <w:trPr>
          <w:trHeight w:hRule="exact" w:val="473"/>
        </w:trPr>
        <w:tc>
          <w:tcPr>
            <w:tcW w:w="3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2E6EF3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záväzky- odložený daňový</w:t>
            </w:r>
            <w:r w:rsidR="00882625">
              <w:rPr>
                <w:sz w:val="16"/>
                <w:szCs w:val="16"/>
              </w:rPr>
              <w:t xml:space="preserve"> pohľadávka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AB116C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A4EC1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</w:t>
            </w:r>
            <w:r w:rsidRPr="002B1AC0">
              <w:rPr>
                <w:b/>
                <w:bCs/>
                <w:sz w:val="16"/>
                <w:szCs w:val="16"/>
              </w:rPr>
              <w:t xml:space="preserve">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A4EC1" w:rsidRDefault="009A2EBE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7A4EC1" w:rsidRDefault="009A2EBE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882625" w:rsidRPr="007A4EC1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rezervy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82625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82625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  <w:p w:rsidR="00882625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882625" w:rsidRPr="007A4EC1" w:rsidTr="00882625">
        <w:trPr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12" w:space="0" w:color="auto"/>
            </w:tcBorders>
          </w:tcPr>
          <w:p w:rsidR="00882625" w:rsidRDefault="00882625" w:rsidP="00882625">
            <w:r>
              <w:rPr>
                <w:sz w:val="16"/>
                <w:szCs w:val="16"/>
              </w:rPr>
              <w:t>Rezervy zákonné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882625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2" w:space="0" w:color="auto"/>
              <w:right w:val="single" w:sz="12" w:space="0" w:color="auto"/>
            </w:tcBorders>
            <w:vAlign w:val="center"/>
          </w:tcPr>
          <w:p w:rsidR="00882625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882625" w:rsidRPr="007A4EC1" w:rsidTr="00882625">
        <w:trPr>
          <w:trHeight w:hRule="exact" w:val="329"/>
        </w:trPr>
        <w:tc>
          <w:tcPr>
            <w:tcW w:w="3157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82625" w:rsidRDefault="00882625" w:rsidP="00882625"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2082" w:type="dxa"/>
            <w:tcBorders>
              <w:top w:val="single" w:sz="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Default="009A2EBE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5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Default="009A2EBE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882625" w:rsidRPr="007A4EC1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rezervy</w:t>
            </w:r>
            <w:r w:rsidRPr="002B1AC0">
              <w:rPr>
                <w:b/>
                <w:bCs/>
                <w:sz w:val="16"/>
                <w:szCs w:val="16"/>
              </w:rPr>
              <w:t xml:space="preserve">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A4EC1" w:rsidRDefault="00116ED9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A4EC1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7A4EC1" w:rsidRDefault="00116ED9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882625" w:rsidRPr="002B1AC0" w:rsidTr="00882625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</w:t>
            </w:r>
          </w:p>
        </w:tc>
      </w:tr>
      <w:tr w:rsidR="00882625" w:rsidRPr="007D6B26" w:rsidTr="00882625">
        <w:trPr>
          <w:trHeight w:val="398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2B1AC0">
              <w:rPr>
                <w:sz w:val="16"/>
                <w:szCs w:val="16"/>
              </w:rPr>
              <w:t xml:space="preserve"> z obchodného styku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9A2EBE" w:rsidP="00882625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2</w:t>
            </w:r>
            <w:r w:rsidR="00533003">
              <w:rPr>
                <w:sz w:val="16"/>
                <w:szCs w:val="16"/>
                <w:lang w:val="en-US"/>
              </w:rPr>
              <w:t>15 366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116ED9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533003">
              <w:rPr>
                <w:sz w:val="16"/>
                <w:szCs w:val="16"/>
              </w:rPr>
              <w:t>24</w:t>
            </w: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116ED9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  <w:r w:rsidR="00533003">
              <w:rPr>
                <w:sz w:val="16"/>
                <w:szCs w:val="16"/>
              </w:rPr>
              <w:t>15 490</w:t>
            </w:r>
          </w:p>
        </w:tc>
      </w:tr>
      <w:tr w:rsidR="00882625" w:rsidRPr="007D6B26" w:rsidTr="00882625">
        <w:trPr>
          <w:trHeight w:val="36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z obchodného styku voči prepojeným účtovným jednotkám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val="18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záväzky voči prepojeným účtovným jednotkám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val="181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2B1AC0">
              <w:rPr>
                <w:sz w:val="16"/>
                <w:szCs w:val="16"/>
              </w:rPr>
              <w:t xml:space="preserve"> voči spoločníkom, členom a združeniu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voči zamestnancom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zo s</w:t>
            </w:r>
            <w:r w:rsidRPr="002B1AC0">
              <w:rPr>
                <w:sz w:val="16"/>
                <w:szCs w:val="16"/>
              </w:rPr>
              <w:t>ociálne</w:t>
            </w:r>
            <w:r>
              <w:rPr>
                <w:sz w:val="16"/>
                <w:szCs w:val="16"/>
              </w:rPr>
              <w:t>ho poistenia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záväzky a dotácie</w:t>
            </w:r>
          </w:p>
        </w:tc>
        <w:tc>
          <w:tcPr>
            <w:tcW w:w="20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533003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24 207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533003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24 207</w:t>
            </w: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</w:t>
            </w:r>
            <w:r w:rsidRPr="002B1AC0">
              <w:rPr>
                <w:b/>
                <w:bCs/>
                <w:sz w:val="16"/>
                <w:szCs w:val="16"/>
              </w:rPr>
              <w:t xml:space="preserve">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6F781A" w:rsidRDefault="00705FC0" w:rsidP="00882625">
            <w:pPr>
              <w:jc w:val="center"/>
              <w:rPr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533003">
              <w:rPr>
                <w:b/>
                <w:bCs/>
                <w:sz w:val="16"/>
                <w:szCs w:val="16"/>
              </w:rPr>
              <w:t>39 573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D6B26" w:rsidRDefault="00533003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</w:t>
            </w:r>
            <w:r w:rsidR="00116ED9">
              <w:rPr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7D6B26" w:rsidRDefault="00116ED9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</w:t>
            </w:r>
            <w:r w:rsidR="00533003">
              <w:rPr>
                <w:b/>
                <w:bCs/>
                <w:sz w:val="16"/>
                <w:szCs w:val="16"/>
              </w:rPr>
              <w:t>39 697</w:t>
            </w:r>
          </w:p>
        </w:tc>
      </w:tr>
      <w:tr w:rsidR="00882625" w:rsidRPr="002B1AC0" w:rsidTr="00882625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rezervy</w:t>
            </w: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Zákonné rezervy</w:t>
            </w:r>
          </w:p>
        </w:tc>
        <w:tc>
          <w:tcPr>
            <w:tcW w:w="20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rezervy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116ED9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300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  <w:r w:rsidR="00116ED9">
              <w:rPr>
                <w:sz w:val="16"/>
                <w:szCs w:val="16"/>
              </w:rPr>
              <w:t>00</w:t>
            </w:r>
          </w:p>
        </w:tc>
      </w:tr>
      <w:tr w:rsidR="00882625" w:rsidRPr="007D6B26" w:rsidTr="00882625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rezervy</w:t>
            </w:r>
            <w:r w:rsidRPr="002B1AC0">
              <w:rPr>
                <w:b/>
                <w:bCs/>
                <w:sz w:val="16"/>
                <w:szCs w:val="16"/>
              </w:rPr>
              <w:t xml:space="preserve">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D6B26" w:rsidRDefault="00116ED9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300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7D6B26" w:rsidRDefault="00116ED9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300</w:t>
            </w:r>
          </w:p>
        </w:tc>
      </w:tr>
      <w:tr w:rsidR="00882625" w:rsidRPr="002B1AC0" w:rsidTr="00882625">
        <w:trPr>
          <w:gridAfter w:val="3"/>
          <w:wAfter w:w="6174" w:type="dxa"/>
          <w:trHeight w:hRule="exact" w:val="329"/>
        </w:trPr>
        <w:tc>
          <w:tcPr>
            <w:tcW w:w="3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lastRenderedPageBreak/>
              <w:t>Bežné bankové úvery</w:t>
            </w:r>
          </w:p>
        </w:tc>
      </w:tr>
      <w:tr w:rsidR="00882625" w:rsidRPr="007D6B26" w:rsidTr="00E94C4A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882625" w:rsidRPr="002B1AC0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 z kreditných kariet v splatnosti</w:t>
            </w:r>
          </w:p>
        </w:tc>
        <w:tc>
          <w:tcPr>
            <w:tcW w:w="20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705FC0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533003">
              <w:rPr>
                <w:sz w:val="16"/>
                <w:szCs w:val="16"/>
              </w:rPr>
              <w:t>36</w:t>
            </w:r>
          </w:p>
        </w:tc>
        <w:tc>
          <w:tcPr>
            <w:tcW w:w="1855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2237" w:type="dxa"/>
            <w:tcBorders>
              <w:top w:val="single" w:sz="18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r w:rsidR="00533003">
              <w:rPr>
                <w:sz w:val="16"/>
                <w:szCs w:val="16"/>
              </w:rPr>
              <w:t>36</w:t>
            </w:r>
          </w:p>
        </w:tc>
      </w:tr>
      <w:tr w:rsidR="00882625" w:rsidRPr="007D6B26" w:rsidTr="00E94C4A">
        <w:trPr>
          <w:trHeight w:hRule="exact" w:val="329"/>
        </w:trPr>
        <w:tc>
          <w:tcPr>
            <w:tcW w:w="31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:rsidR="00882625" w:rsidRPr="002B1AC0" w:rsidRDefault="00882625" w:rsidP="00882625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Bankové úvery spolu</w:t>
            </w:r>
          </w:p>
        </w:tc>
        <w:tc>
          <w:tcPr>
            <w:tcW w:w="2082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882625" w:rsidRPr="007D6B26" w:rsidRDefault="00116ED9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  <w:r w:rsidR="00533003">
              <w:rPr>
                <w:b/>
                <w:bCs/>
                <w:sz w:val="16"/>
                <w:szCs w:val="16"/>
              </w:rPr>
              <w:t>36</w:t>
            </w:r>
          </w:p>
        </w:tc>
        <w:tc>
          <w:tcPr>
            <w:tcW w:w="1855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237" w:type="dxa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82625" w:rsidRPr="007D6B26" w:rsidRDefault="00882625" w:rsidP="00882625">
            <w:pPr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  <w:r w:rsidR="00533003">
              <w:rPr>
                <w:b/>
                <w:bCs/>
                <w:sz w:val="16"/>
                <w:szCs w:val="16"/>
              </w:rPr>
              <w:t>36</w:t>
            </w:r>
          </w:p>
        </w:tc>
      </w:tr>
    </w:tbl>
    <w:p w:rsidR="00882625" w:rsidRDefault="00882625" w:rsidP="00882625">
      <w:pPr>
        <w:tabs>
          <w:tab w:val="left" w:pos="-1560"/>
        </w:tabs>
        <w:rPr>
          <w:sz w:val="18"/>
          <w:szCs w:val="18"/>
        </w:rPr>
      </w:pPr>
    </w:p>
    <w:p w:rsidR="00882625" w:rsidRDefault="00882625" w:rsidP="00882625">
      <w:pPr>
        <w:tabs>
          <w:tab w:val="left" w:pos="-1560"/>
        </w:tabs>
        <w:rPr>
          <w:sz w:val="18"/>
          <w:szCs w:val="18"/>
        </w:rPr>
      </w:pPr>
    </w:p>
    <w:p w:rsidR="00882625" w:rsidRPr="00763624" w:rsidRDefault="00882625" w:rsidP="00882625">
      <w:pPr>
        <w:tabs>
          <w:tab w:val="left" w:pos="-1843"/>
        </w:tabs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      </w:t>
      </w:r>
      <w:r>
        <w:rPr>
          <w:b/>
          <w:i/>
          <w:sz w:val="18"/>
          <w:szCs w:val="18"/>
        </w:rPr>
        <w:t xml:space="preserve"> r) Časové rozlíšenie na strane pasív</w:t>
      </w:r>
    </w:p>
    <w:p w:rsidR="00882625" w:rsidRDefault="00882625" w:rsidP="00882625">
      <w:pPr>
        <w:tabs>
          <w:tab w:val="left" w:pos="-1560"/>
        </w:tabs>
        <w:ind w:left="437"/>
        <w:rPr>
          <w:sz w:val="18"/>
          <w:szCs w:val="18"/>
        </w:rPr>
      </w:pPr>
      <w:r w:rsidRPr="002125DE">
        <w:rPr>
          <w:sz w:val="18"/>
          <w:szCs w:val="18"/>
        </w:rPr>
        <w:t>Výdavky budúcich období a výnosy budúcich období sa vykazujú vo výške , ktorá je potrebná na dodržanie zásady vecnej a časovej súvislosti s účtovným obdobím.</w:t>
      </w:r>
      <w:r>
        <w:rPr>
          <w:sz w:val="18"/>
          <w:szCs w:val="18"/>
        </w:rPr>
        <w:t xml:space="preserve"> </w:t>
      </w:r>
    </w:p>
    <w:p w:rsidR="00882625" w:rsidRPr="002125DE" w:rsidRDefault="00533003" w:rsidP="00882625">
      <w:pPr>
        <w:tabs>
          <w:tab w:val="left" w:pos="-1560"/>
        </w:tabs>
        <w:ind w:left="437"/>
        <w:rPr>
          <w:sz w:val="18"/>
          <w:szCs w:val="18"/>
        </w:rPr>
      </w:pPr>
      <w:r>
        <w:rPr>
          <w:sz w:val="18"/>
          <w:szCs w:val="18"/>
        </w:rPr>
        <w:t>Účtovná jednotka v roku 2023</w:t>
      </w:r>
      <w:r w:rsidR="000B28B5">
        <w:rPr>
          <w:sz w:val="18"/>
          <w:szCs w:val="18"/>
        </w:rPr>
        <w:t xml:space="preserve"> na účte výnosov budúcich období časovo rozlíšené l</w:t>
      </w:r>
      <w:r>
        <w:rPr>
          <w:sz w:val="18"/>
          <w:szCs w:val="18"/>
        </w:rPr>
        <w:t>icencie za SW z OF23</w:t>
      </w:r>
      <w:r w:rsidR="000B28B5">
        <w:rPr>
          <w:sz w:val="18"/>
          <w:szCs w:val="18"/>
        </w:rPr>
        <w:t>020 fa</w:t>
      </w:r>
      <w:r>
        <w:rPr>
          <w:sz w:val="18"/>
          <w:szCs w:val="18"/>
        </w:rPr>
        <w:t>kturované za obdobie od 1.1.2024 do 18.12.2024</w:t>
      </w:r>
      <w:r w:rsidR="000B28B5">
        <w:rPr>
          <w:sz w:val="18"/>
          <w:szCs w:val="18"/>
        </w:rPr>
        <w:t>.</w:t>
      </w:r>
    </w:p>
    <w:p w:rsidR="00882625" w:rsidRPr="007F3AA9" w:rsidRDefault="00882625" w:rsidP="00882625">
      <w:pPr>
        <w:tabs>
          <w:tab w:val="left" w:pos="-1560"/>
        </w:tabs>
        <w:ind w:left="437"/>
        <w:rPr>
          <w:sz w:val="18"/>
          <w:szCs w:val="18"/>
        </w:rPr>
      </w:pPr>
    </w:p>
    <w:p w:rsidR="00882625" w:rsidRDefault="00882625" w:rsidP="00882625">
      <w:pPr>
        <w:tabs>
          <w:tab w:val="left" w:pos="1843"/>
        </w:tabs>
        <w:ind w:firstLine="18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 s) Deriváty</w:t>
      </w:r>
    </w:p>
    <w:p w:rsidR="00882625" w:rsidRDefault="00882625" w:rsidP="00882625">
      <w:pPr>
        <w:tabs>
          <w:tab w:val="left" w:pos="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>
        <w:rPr>
          <w:sz w:val="18"/>
          <w:szCs w:val="18"/>
        </w:rPr>
        <w:t>neúčtovala o derivátoch.</w:t>
      </w:r>
    </w:p>
    <w:p w:rsidR="00882625" w:rsidRDefault="00882625" w:rsidP="00882625">
      <w:pPr>
        <w:tabs>
          <w:tab w:val="left" w:pos="1843"/>
        </w:tabs>
        <w:rPr>
          <w:sz w:val="18"/>
          <w:szCs w:val="18"/>
        </w:rPr>
      </w:pPr>
    </w:p>
    <w:p w:rsidR="00882625" w:rsidRDefault="00882625" w:rsidP="00882625">
      <w:pPr>
        <w:tabs>
          <w:tab w:val="left" w:pos="1843"/>
        </w:tabs>
        <w:ind w:firstLine="180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 t) Prenajatý majetok obstaraný na základe zmluvy o kúpe prenajatej veci</w:t>
      </w:r>
    </w:p>
    <w:p w:rsidR="00882625" w:rsidRDefault="00882625" w:rsidP="00882625">
      <w:pPr>
        <w:tabs>
          <w:tab w:val="left" w:pos="1843"/>
        </w:tabs>
        <w:ind w:left="180" w:firstLine="246"/>
        <w:rPr>
          <w:sz w:val="18"/>
          <w:szCs w:val="18"/>
        </w:rPr>
      </w:pPr>
      <w:r>
        <w:rPr>
          <w:sz w:val="18"/>
          <w:szCs w:val="18"/>
        </w:rPr>
        <w:t>Účtovná jednotka</w:t>
      </w:r>
      <w:r w:rsidRPr="00763624">
        <w:rPr>
          <w:sz w:val="18"/>
          <w:szCs w:val="18"/>
        </w:rPr>
        <w:t xml:space="preserve"> </w:t>
      </w:r>
      <w:r>
        <w:rPr>
          <w:sz w:val="18"/>
          <w:szCs w:val="18"/>
        </w:rPr>
        <w:t>nemá a neúčtovala o takom majetku.</w:t>
      </w:r>
    </w:p>
    <w:p w:rsidR="00882625" w:rsidRDefault="00882625" w:rsidP="00882625">
      <w:pPr>
        <w:tabs>
          <w:tab w:val="left" w:pos="1843"/>
        </w:tabs>
        <w:rPr>
          <w:sz w:val="18"/>
          <w:szCs w:val="18"/>
        </w:rPr>
      </w:pPr>
    </w:p>
    <w:p w:rsidR="00882625" w:rsidRPr="005D3DD7" w:rsidRDefault="00882625" w:rsidP="00882625">
      <w:pPr>
        <w:tabs>
          <w:tab w:val="left" w:pos="1843"/>
        </w:tabs>
        <w:ind w:firstLine="284"/>
        <w:rPr>
          <w:b/>
          <w:sz w:val="18"/>
          <w:szCs w:val="18"/>
        </w:rPr>
      </w:pPr>
      <w:r>
        <w:rPr>
          <w:b/>
          <w:i/>
          <w:sz w:val="18"/>
          <w:szCs w:val="18"/>
        </w:rPr>
        <w:t xml:space="preserve"> u) Výnosy</w:t>
      </w:r>
    </w:p>
    <w:p w:rsidR="00882625" w:rsidRDefault="00882625" w:rsidP="00882625">
      <w:pPr>
        <w:tabs>
          <w:tab w:val="left" w:pos="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Tržby za vlastné výkony a tovar neobsahujú daň z pridanej hodnoty. Sú založené na jasných podmienkach deklarovaných </w:t>
      </w:r>
      <w:r w:rsidR="00AE17F5">
        <w:rPr>
          <w:sz w:val="18"/>
          <w:szCs w:val="18"/>
        </w:rPr>
        <w:t xml:space="preserve"> </w:t>
      </w:r>
      <w:r>
        <w:rPr>
          <w:sz w:val="18"/>
          <w:szCs w:val="18"/>
        </w:rPr>
        <w:t>v zmluvách.</w:t>
      </w:r>
    </w:p>
    <w:p w:rsidR="00882625" w:rsidRDefault="00882625" w:rsidP="00882625">
      <w:pPr>
        <w:tabs>
          <w:tab w:val="left" w:pos="1843"/>
        </w:tabs>
        <w:ind w:left="180" w:firstLine="360"/>
        <w:rPr>
          <w:sz w:val="18"/>
          <w:szCs w:val="18"/>
        </w:rPr>
      </w:pPr>
    </w:p>
    <w:p w:rsidR="00882625" w:rsidRDefault="00882625" w:rsidP="00882625">
      <w:pPr>
        <w:tabs>
          <w:tab w:val="left" w:pos="1843"/>
        </w:tabs>
        <w:ind w:left="426" w:hanging="142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v) Daň z príjmov splatnú za bežné účtovné obdobie a za zdaňovacie obdobie a daň z príjmov odoženú do budúcich účtovným období</w:t>
      </w:r>
    </w:p>
    <w:p w:rsidR="00882625" w:rsidRDefault="00882625" w:rsidP="00AE17F5">
      <w:pPr>
        <w:tabs>
          <w:tab w:val="left" w:pos="1843"/>
        </w:tabs>
        <w:ind w:left="426"/>
        <w:rPr>
          <w:sz w:val="18"/>
          <w:szCs w:val="18"/>
        </w:rPr>
      </w:pPr>
      <w:r>
        <w:rPr>
          <w:sz w:val="18"/>
          <w:szCs w:val="18"/>
        </w:rPr>
        <w:t>Daň z príjmov bola vyčíslená z hospodárskeho výsledku pred zdanením a po úpravách bol základ dane prepočí</w:t>
      </w:r>
      <w:r w:rsidR="00533003">
        <w:rPr>
          <w:sz w:val="18"/>
          <w:szCs w:val="18"/>
        </w:rPr>
        <w:t>taný platnou sadzbou na rok 2023</w:t>
      </w:r>
      <w:r>
        <w:rPr>
          <w:sz w:val="18"/>
          <w:szCs w:val="18"/>
        </w:rPr>
        <w:t xml:space="preserve">. </w:t>
      </w:r>
    </w:p>
    <w:p w:rsidR="00882625" w:rsidRPr="006A0B35" w:rsidRDefault="00882625" w:rsidP="00AE17F5">
      <w:pPr>
        <w:tabs>
          <w:tab w:val="left" w:pos="1843"/>
        </w:tabs>
        <w:rPr>
          <w:sz w:val="18"/>
          <w:szCs w:val="18"/>
        </w:rPr>
      </w:pPr>
    </w:p>
    <w:tbl>
      <w:tblPr>
        <w:tblW w:w="4603" w:type="pct"/>
        <w:tblInd w:w="534" w:type="dxa"/>
        <w:tblLayout w:type="fixed"/>
        <w:tblLook w:val="00A0"/>
      </w:tblPr>
      <w:tblGrid>
        <w:gridCol w:w="2396"/>
        <w:gridCol w:w="1288"/>
        <w:gridCol w:w="1098"/>
        <w:gridCol w:w="994"/>
        <w:gridCol w:w="1204"/>
        <w:gridCol w:w="1001"/>
        <w:gridCol w:w="830"/>
      </w:tblGrid>
      <w:tr w:rsidR="00882625" w:rsidRPr="007611EF" w:rsidTr="003C72B5">
        <w:trPr>
          <w:trHeight w:val="170"/>
        </w:trPr>
        <w:tc>
          <w:tcPr>
            <w:tcW w:w="239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Názov položky</w:t>
            </w:r>
          </w:p>
        </w:tc>
        <w:tc>
          <w:tcPr>
            <w:tcW w:w="33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0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82625" w:rsidRPr="007611EF" w:rsidTr="003C72B5">
        <w:trPr>
          <w:trHeight w:val="170"/>
        </w:trPr>
        <w:tc>
          <w:tcPr>
            <w:tcW w:w="239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Základ dane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Daň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Daň v %</w:t>
            </w:r>
            <w:r w:rsidR="002E6EF3">
              <w:rPr>
                <w:sz w:val="16"/>
                <w:szCs w:val="16"/>
              </w:rPr>
              <w:t>na VH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Základ dane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Daň</w:t>
            </w:r>
          </w:p>
        </w:tc>
        <w:tc>
          <w:tcPr>
            <w:tcW w:w="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pStyle w:val="TopHead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Daň v %</w:t>
            </w:r>
            <w:r w:rsidR="002E6EF3">
              <w:rPr>
                <w:sz w:val="16"/>
                <w:szCs w:val="16"/>
              </w:rPr>
              <w:t>na VH</w:t>
            </w:r>
          </w:p>
        </w:tc>
      </w:tr>
      <w:tr w:rsidR="00882625" w:rsidRPr="007611EF" w:rsidTr="003C72B5">
        <w:trPr>
          <w:trHeight w:val="170"/>
        </w:trPr>
        <w:tc>
          <w:tcPr>
            <w:tcW w:w="2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a</w:t>
            </w:r>
          </w:p>
        </w:tc>
        <w:tc>
          <w:tcPr>
            <w:tcW w:w="12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b</w:t>
            </w:r>
          </w:p>
        </w:tc>
        <w:tc>
          <w:tcPr>
            <w:tcW w:w="10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c</w:t>
            </w:r>
          </w:p>
        </w:tc>
        <w:tc>
          <w:tcPr>
            <w:tcW w:w="9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d</w:t>
            </w:r>
          </w:p>
        </w:tc>
        <w:tc>
          <w:tcPr>
            <w:tcW w:w="12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e</w:t>
            </w:r>
          </w:p>
        </w:tc>
        <w:tc>
          <w:tcPr>
            <w:tcW w:w="10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f</w:t>
            </w:r>
          </w:p>
        </w:tc>
        <w:tc>
          <w:tcPr>
            <w:tcW w:w="8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g</w:t>
            </w:r>
          </w:p>
        </w:tc>
      </w:tr>
      <w:tr w:rsidR="00882625" w:rsidRPr="007611EF" w:rsidTr="003C72B5">
        <w:trPr>
          <w:trHeight w:val="170"/>
        </w:trPr>
        <w:tc>
          <w:tcPr>
            <w:tcW w:w="2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Výsledok hospodárenia pred </w:t>
            </w:r>
            <w:r w:rsidRPr="007611EF">
              <w:rPr>
                <w:sz w:val="16"/>
                <w:szCs w:val="16"/>
              </w:rPr>
              <w:t>zdanením, z toho: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625" w:rsidRPr="003C72B5" w:rsidRDefault="003C72B5" w:rsidP="00882625">
            <w:pPr>
              <w:jc w:val="center"/>
              <w:rPr>
                <w:sz w:val="16"/>
                <w:szCs w:val="16"/>
                <w:lang w:val="en-US"/>
              </w:rPr>
            </w:pPr>
            <w:r w:rsidRPr="003C72B5">
              <w:rPr>
                <w:sz w:val="16"/>
                <w:szCs w:val="16"/>
                <w:lang w:val="en-US"/>
              </w:rPr>
              <w:t>117 856</w:t>
            </w:r>
          </w:p>
        </w:tc>
        <w:tc>
          <w:tcPr>
            <w:tcW w:w="109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99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625" w:rsidRPr="00517C13" w:rsidRDefault="003C72B5" w:rsidP="00882625">
            <w:pPr>
              <w:jc w:val="center"/>
              <w:rPr>
                <w:sz w:val="16"/>
                <w:szCs w:val="16"/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58 929</w:t>
            </w:r>
          </w:p>
        </w:tc>
        <w:tc>
          <w:tcPr>
            <w:tcW w:w="10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83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</w:tr>
      <w:tr w:rsidR="00882625" w:rsidRPr="007611EF" w:rsidTr="003C72B5">
        <w:trPr>
          <w:trHeight w:val="170"/>
        </w:trPr>
        <w:tc>
          <w:tcPr>
            <w:tcW w:w="23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 xml:space="preserve">teoretická daň 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24 750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625" w:rsidRPr="00DA34BF" w:rsidRDefault="00882625" w:rsidP="00882625">
            <w:pPr>
              <w:jc w:val="center"/>
              <w:rPr>
                <w:sz w:val="16"/>
                <w:szCs w:val="16"/>
              </w:rPr>
            </w:pPr>
            <w:r w:rsidRPr="00DA34BF">
              <w:rPr>
                <w:sz w:val="16"/>
                <w:szCs w:val="16"/>
              </w:rPr>
              <w:t>21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12 375</w:t>
            </w:r>
          </w:p>
        </w:tc>
        <w:tc>
          <w:tcPr>
            <w:tcW w:w="83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</w:tr>
      <w:tr w:rsidR="003C72B5" w:rsidRPr="007611EF" w:rsidTr="003C72B5">
        <w:trPr>
          <w:trHeight w:val="170"/>
        </w:trPr>
        <w:tc>
          <w:tcPr>
            <w:tcW w:w="2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882625">
            <w:pPr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Daňovo neuznané náklady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737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155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B5" w:rsidRPr="00DA34BF" w:rsidRDefault="003C72B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</w:t>
            </w:r>
            <w:r w:rsidR="00D63118">
              <w:rPr>
                <w:sz w:val="16"/>
                <w:szCs w:val="16"/>
              </w:rPr>
              <w:t>13</w:t>
            </w:r>
          </w:p>
        </w:tc>
        <w:tc>
          <w:tcPr>
            <w:tcW w:w="120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3C72B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1 024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3C72B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215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72B5" w:rsidRPr="00DA34BF" w:rsidRDefault="003C72B5" w:rsidP="003C72B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0,36</w:t>
            </w:r>
          </w:p>
        </w:tc>
      </w:tr>
      <w:tr w:rsidR="003C72B5" w:rsidRPr="007611EF" w:rsidTr="003C72B5">
        <w:trPr>
          <w:trHeight w:val="170"/>
        </w:trPr>
        <w:tc>
          <w:tcPr>
            <w:tcW w:w="2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882625">
            <w:pPr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Výnosy nepodliehajúce dani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- 414</w:t>
            </w:r>
          </w:p>
        </w:tc>
        <w:tc>
          <w:tcPr>
            <w:tcW w:w="109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- 87</w:t>
            </w:r>
          </w:p>
        </w:tc>
        <w:tc>
          <w:tcPr>
            <w:tcW w:w="99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 w:rsidRPr="00DA34BF">
              <w:rPr>
                <w:sz w:val="16"/>
                <w:szCs w:val="16"/>
              </w:rPr>
              <w:t>-0,</w:t>
            </w:r>
            <w:r w:rsidR="00D63118">
              <w:rPr>
                <w:sz w:val="16"/>
                <w:szCs w:val="16"/>
              </w:rPr>
              <w:t>07</w:t>
            </w:r>
          </w:p>
        </w:tc>
        <w:tc>
          <w:tcPr>
            <w:tcW w:w="120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3C72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- 435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3C72B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- 91</w:t>
            </w:r>
          </w:p>
        </w:tc>
        <w:tc>
          <w:tcPr>
            <w:tcW w:w="83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3C72B5">
            <w:pPr>
              <w:jc w:val="center"/>
              <w:rPr>
                <w:sz w:val="16"/>
                <w:szCs w:val="16"/>
              </w:rPr>
            </w:pPr>
            <w:r w:rsidRPr="00DA34BF">
              <w:rPr>
                <w:sz w:val="16"/>
                <w:szCs w:val="16"/>
              </w:rPr>
              <w:t>-0,</w:t>
            </w:r>
            <w:r>
              <w:rPr>
                <w:sz w:val="16"/>
                <w:szCs w:val="16"/>
              </w:rPr>
              <w:t>15</w:t>
            </w:r>
          </w:p>
        </w:tc>
      </w:tr>
      <w:tr w:rsidR="003C72B5" w:rsidRPr="007611EF" w:rsidTr="003C72B5">
        <w:trPr>
          <w:trHeight w:val="170"/>
        </w:trPr>
        <w:tc>
          <w:tcPr>
            <w:tcW w:w="23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882625">
            <w:pPr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Umorenie daňovej straty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- 36 506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-7 666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-6,5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3C72B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- 36 506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3C72B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-7 666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3C72B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-13</w:t>
            </w:r>
          </w:p>
        </w:tc>
      </w:tr>
      <w:tr w:rsidR="003C72B5" w:rsidTr="003C72B5">
        <w:trPr>
          <w:trHeight w:val="170"/>
        </w:trPr>
        <w:tc>
          <w:tcPr>
            <w:tcW w:w="23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882625">
            <w:pPr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Spolu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9E6541" w:rsidRDefault="00D63118" w:rsidP="008826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81 673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9E6541" w:rsidRDefault="00D63118" w:rsidP="008826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17 151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FE1F8B" w:rsidRDefault="00D63118" w:rsidP="00882625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14,55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9E6541" w:rsidRDefault="003C72B5" w:rsidP="003C72B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23 012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9E6541" w:rsidRDefault="003C72B5" w:rsidP="003C72B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4 833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FE1F8B" w:rsidRDefault="003C72B5" w:rsidP="003C72B5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8,20</w:t>
            </w:r>
          </w:p>
        </w:tc>
      </w:tr>
      <w:tr w:rsidR="003C72B5" w:rsidTr="003C72B5">
        <w:trPr>
          <w:trHeight w:val="170"/>
        </w:trPr>
        <w:tc>
          <w:tcPr>
            <w:tcW w:w="23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882625">
            <w:pPr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Splatná daň z príjmov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441093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17 151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Default="00441093" w:rsidP="00882625">
            <w:pPr>
              <w:jc w:val="center"/>
            </w:pPr>
            <w:r>
              <w:rPr>
                <w:sz w:val="16"/>
                <w:szCs w:val="16"/>
              </w:rPr>
              <w:t>14,55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3C72B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4 833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72B5" w:rsidRDefault="003C72B5" w:rsidP="003C72B5">
            <w:pPr>
              <w:jc w:val="center"/>
            </w:pPr>
            <w:r>
              <w:rPr>
                <w:sz w:val="16"/>
                <w:szCs w:val="16"/>
              </w:rPr>
              <w:t>8,20</w:t>
            </w:r>
          </w:p>
        </w:tc>
      </w:tr>
      <w:tr w:rsidR="00882625" w:rsidTr="003C72B5">
        <w:trPr>
          <w:trHeight w:val="170"/>
        </w:trPr>
        <w:tc>
          <w:tcPr>
            <w:tcW w:w="23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Pr="007611EF" w:rsidRDefault="00882625" w:rsidP="00882625">
            <w:pPr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Odložená daň z príjmov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587C91" w:rsidP="00882625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Default="00587C91" w:rsidP="00882625">
            <w:pPr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88262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82625" w:rsidRPr="007611EF" w:rsidRDefault="00C54E80" w:rsidP="0088262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3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82625" w:rsidRDefault="00882625" w:rsidP="00882625">
            <w:pPr>
              <w:jc w:val="center"/>
            </w:pPr>
            <w:r>
              <w:rPr>
                <w:sz w:val="16"/>
                <w:szCs w:val="16"/>
              </w:rPr>
              <w:t>0</w:t>
            </w:r>
          </w:p>
        </w:tc>
      </w:tr>
      <w:tr w:rsidR="003C72B5" w:rsidTr="003C72B5">
        <w:trPr>
          <w:trHeight w:val="170"/>
        </w:trPr>
        <w:tc>
          <w:tcPr>
            <w:tcW w:w="23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2B5" w:rsidRPr="007611EF" w:rsidRDefault="003C72B5" w:rsidP="00882625">
            <w:pPr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2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109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2B5" w:rsidRPr="0010562E" w:rsidRDefault="00441093" w:rsidP="0088262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17 151</w:t>
            </w:r>
          </w:p>
        </w:tc>
        <w:tc>
          <w:tcPr>
            <w:tcW w:w="99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2B5" w:rsidRPr="0010562E" w:rsidRDefault="00441093" w:rsidP="00882625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14,55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2B5" w:rsidRPr="007611EF" w:rsidRDefault="003C72B5" w:rsidP="00882625">
            <w:pPr>
              <w:jc w:val="center"/>
              <w:rPr>
                <w:sz w:val="16"/>
                <w:szCs w:val="16"/>
              </w:rPr>
            </w:pPr>
            <w:r w:rsidRPr="007611EF">
              <w:rPr>
                <w:sz w:val="16"/>
                <w:szCs w:val="16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72B5" w:rsidRPr="0010562E" w:rsidRDefault="003C72B5" w:rsidP="003C72B5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4 833</w:t>
            </w:r>
          </w:p>
        </w:tc>
        <w:tc>
          <w:tcPr>
            <w:tcW w:w="83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72B5" w:rsidRPr="0010562E" w:rsidRDefault="003C72B5" w:rsidP="003C72B5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8,20</w:t>
            </w:r>
          </w:p>
        </w:tc>
      </w:tr>
    </w:tbl>
    <w:p w:rsidR="00882625" w:rsidRDefault="00882625" w:rsidP="00882625">
      <w:pPr>
        <w:tabs>
          <w:tab w:val="left" w:pos="1843"/>
        </w:tabs>
        <w:rPr>
          <w:b/>
          <w:i/>
          <w:sz w:val="18"/>
          <w:szCs w:val="18"/>
        </w:rPr>
      </w:pPr>
    </w:p>
    <w:p w:rsidR="00882625" w:rsidRDefault="00882625" w:rsidP="00882625">
      <w:pPr>
        <w:tabs>
          <w:tab w:val="left" w:pos="1843"/>
        </w:tabs>
        <w:ind w:firstLine="284"/>
        <w:rPr>
          <w:b/>
          <w:sz w:val="18"/>
          <w:szCs w:val="18"/>
        </w:rPr>
      </w:pPr>
      <w:r>
        <w:rPr>
          <w:b/>
          <w:sz w:val="18"/>
          <w:szCs w:val="18"/>
        </w:rPr>
        <w:t>z) Oprava významných a nevýznamných chýb minulých účtovných období.</w:t>
      </w:r>
    </w:p>
    <w:p w:rsidR="00882625" w:rsidRDefault="00882625" w:rsidP="00882625">
      <w:pPr>
        <w:tabs>
          <w:tab w:val="left" w:pos="1843"/>
        </w:tabs>
        <w:ind w:left="426"/>
        <w:rPr>
          <w:sz w:val="18"/>
          <w:szCs w:val="18"/>
        </w:rPr>
      </w:pPr>
      <w:r w:rsidRPr="009006C1">
        <w:rPr>
          <w:sz w:val="18"/>
          <w:szCs w:val="18"/>
        </w:rPr>
        <w:t xml:space="preserve">Účtovná jednotka </w:t>
      </w:r>
      <w:r w:rsidR="00533003">
        <w:rPr>
          <w:sz w:val="18"/>
          <w:szCs w:val="18"/>
        </w:rPr>
        <w:t>v roku 2023</w:t>
      </w:r>
      <w:r>
        <w:rPr>
          <w:sz w:val="18"/>
          <w:szCs w:val="18"/>
        </w:rPr>
        <w:t xml:space="preserve"> neúčtovala o oprave chýb minulých účtovných období, ktoré by mali vplyv na nerozdelený zisk minulých účtovných období.</w:t>
      </w:r>
    </w:p>
    <w:p w:rsidR="003D0E5D" w:rsidRDefault="003D0E5D" w:rsidP="003D0E5D">
      <w:pPr>
        <w:tabs>
          <w:tab w:val="left" w:pos="-1843"/>
        </w:tabs>
        <w:rPr>
          <w:sz w:val="18"/>
          <w:szCs w:val="18"/>
        </w:rPr>
      </w:pPr>
    </w:p>
    <w:p w:rsidR="00A957C2" w:rsidRDefault="00A957C2" w:rsidP="003D0E5D">
      <w:pPr>
        <w:tabs>
          <w:tab w:val="left" w:pos="-1843"/>
        </w:tabs>
        <w:rPr>
          <w:sz w:val="18"/>
          <w:szCs w:val="18"/>
        </w:rPr>
      </w:pPr>
    </w:p>
    <w:p w:rsidR="00C54E80" w:rsidRPr="00AE2F17" w:rsidRDefault="00C54E80" w:rsidP="00C54E80">
      <w:pPr>
        <w:pStyle w:val="Podtitul"/>
        <w:ind w:right="468" w:firstLine="3119"/>
        <w:rPr>
          <w:i/>
        </w:rPr>
      </w:pPr>
      <w:r>
        <w:rPr>
          <w:b w:val="0"/>
          <w:sz w:val="18"/>
          <w:szCs w:val="18"/>
        </w:rPr>
        <w:t xml:space="preserve">                               </w:t>
      </w:r>
      <w:r>
        <w:rPr>
          <w:i/>
        </w:rPr>
        <w:t>Čl. IV</w:t>
      </w:r>
    </w:p>
    <w:p w:rsidR="00C54E80" w:rsidRPr="00AE2F17" w:rsidRDefault="00C54E80" w:rsidP="00C54E80">
      <w:pPr>
        <w:rPr>
          <w:b/>
          <w:bCs/>
        </w:rPr>
      </w:pPr>
      <w:r>
        <w:rPr>
          <w:b/>
          <w:bCs/>
        </w:rPr>
        <w:t xml:space="preserve">                           Informácie, ktoré vysvetľujú a dopĺňajú súvahu a výkaz ziskov a strát</w:t>
      </w:r>
    </w:p>
    <w:p w:rsidR="00C54E80" w:rsidRDefault="00C54E80" w:rsidP="00C54E80">
      <w:pPr>
        <w:tabs>
          <w:tab w:val="left" w:pos="1400"/>
        </w:tabs>
        <w:jc w:val="both"/>
        <w:rPr>
          <w:bCs/>
          <w:i/>
          <w:iCs/>
          <w:sz w:val="18"/>
          <w:szCs w:val="18"/>
        </w:rPr>
      </w:pPr>
    </w:p>
    <w:p w:rsidR="00A957C2" w:rsidRPr="00400355" w:rsidRDefault="00A957C2" w:rsidP="00C54E80">
      <w:pPr>
        <w:tabs>
          <w:tab w:val="left" w:pos="1400"/>
        </w:tabs>
        <w:jc w:val="both"/>
        <w:rPr>
          <w:bCs/>
          <w:i/>
          <w:iCs/>
          <w:sz w:val="18"/>
          <w:szCs w:val="18"/>
        </w:rPr>
      </w:pPr>
    </w:p>
    <w:p w:rsidR="00C54E80" w:rsidRPr="009304B6" w:rsidRDefault="00C54E80" w:rsidP="00C54E80">
      <w:pPr>
        <w:jc w:val="both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1)</w:t>
      </w:r>
      <w:r w:rsidRPr="009304B6">
        <w:rPr>
          <w:b/>
          <w:bCs/>
          <w:iCs/>
          <w:sz w:val="18"/>
          <w:szCs w:val="18"/>
        </w:rPr>
        <w:t xml:space="preserve"> </w:t>
      </w:r>
      <w:r>
        <w:rPr>
          <w:b/>
          <w:bCs/>
          <w:i/>
          <w:iCs/>
          <w:sz w:val="18"/>
          <w:szCs w:val="18"/>
        </w:rPr>
        <w:t xml:space="preserve">Charakteristika </w:t>
      </w:r>
      <w:proofErr w:type="spellStart"/>
      <w:r>
        <w:rPr>
          <w:b/>
          <w:bCs/>
          <w:i/>
          <w:iCs/>
          <w:sz w:val="18"/>
          <w:szCs w:val="18"/>
        </w:rPr>
        <w:t>Goodwillu</w:t>
      </w:r>
      <w:proofErr w:type="spellEnd"/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    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nemá náplň pre túto položku.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Pr="009304B6" w:rsidRDefault="00C54E80" w:rsidP="00C54E80">
      <w:pPr>
        <w:jc w:val="both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2)</w:t>
      </w:r>
      <w:r w:rsidRPr="009304B6">
        <w:rPr>
          <w:b/>
          <w:bCs/>
          <w:iCs/>
          <w:sz w:val="18"/>
          <w:szCs w:val="18"/>
        </w:rPr>
        <w:t xml:space="preserve"> </w:t>
      </w:r>
      <w:r>
        <w:rPr>
          <w:b/>
          <w:bCs/>
          <w:i/>
          <w:iCs/>
          <w:sz w:val="18"/>
          <w:szCs w:val="18"/>
        </w:rPr>
        <w:t>Deriváty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    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nemá náplň pre túto položku.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3) Informácie o záväzkoch</w:t>
      </w: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 a) celková výška záväzkov so zostatkovou dobou splatnosti</w:t>
      </w:r>
    </w:p>
    <w:p w:rsidR="00C54E80" w:rsidRDefault="00C54E80" w:rsidP="00C54E80">
      <w:pPr>
        <w:rPr>
          <w:b/>
          <w:i/>
          <w:sz w:val="18"/>
          <w:szCs w:val="18"/>
        </w:rPr>
      </w:pPr>
    </w:p>
    <w:p w:rsidR="00AC6E8C" w:rsidRDefault="00AC6E8C" w:rsidP="00C54E80">
      <w:pPr>
        <w:rPr>
          <w:b/>
          <w:i/>
          <w:sz w:val="18"/>
          <w:szCs w:val="18"/>
        </w:rPr>
      </w:pPr>
    </w:p>
    <w:p w:rsidR="00A957C2" w:rsidRDefault="00A957C2" w:rsidP="00C54E80">
      <w:pPr>
        <w:rPr>
          <w:b/>
          <w:i/>
          <w:sz w:val="18"/>
          <w:szCs w:val="18"/>
        </w:rPr>
      </w:pPr>
    </w:p>
    <w:p w:rsidR="00AC6E8C" w:rsidRDefault="00AC6E8C" w:rsidP="00C54E80">
      <w:pPr>
        <w:rPr>
          <w:b/>
          <w:i/>
          <w:sz w:val="18"/>
          <w:szCs w:val="18"/>
        </w:rPr>
      </w:pPr>
    </w:p>
    <w:p w:rsidR="00AC6E8C" w:rsidRDefault="00AC6E8C" w:rsidP="00C54E80">
      <w:pPr>
        <w:rPr>
          <w:b/>
          <w:i/>
          <w:sz w:val="18"/>
          <w:szCs w:val="18"/>
        </w:rPr>
      </w:pPr>
    </w:p>
    <w:tbl>
      <w:tblPr>
        <w:tblW w:w="0" w:type="auto"/>
        <w:tblInd w:w="108" w:type="dxa"/>
        <w:tblLook w:val="01E0"/>
      </w:tblPr>
      <w:tblGrid>
        <w:gridCol w:w="3199"/>
        <w:gridCol w:w="3324"/>
        <w:gridCol w:w="2940"/>
      </w:tblGrid>
      <w:tr w:rsidR="00C54E80" w:rsidRPr="000A0470" w:rsidTr="00AC6E8C">
        <w:tc>
          <w:tcPr>
            <w:tcW w:w="31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0A0470" w:rsidRDefault="00C54E80" w:rsidP="00C54E80">
            <w:pPr>
              <w:tabs>
                <w:tab w:val="left" w:pos="1843"/>
              </w:tabs>
              <w:jc w:val="center"/>
              <w:rPr>
                <w:b/>
                <w:i/>
                <w:sz w:val="18"/>
                <w:szCs w:val="18"/>
              </w:rPr>
            </w:pPr>
            <w:r w:rsidRPr="000A0470">
              <w:rPr>
                <w:b/>
                <w:i/>
                <w:sz w:val="18"/>
                <w:szCs w:val="18"/>
              </w:rPr>
              <w:lastRenderedPageBreak/>
              <w:t>Záväzky</w:t>
            </w:r>
            <w:r>
              <w:rPr>
                <w:b/>
                <w:i/>
                <w:sz w:val="18"/>
                <w:szCs w:val="18"/>
              </w:rPr>
              <w:t xml:space="preserve"> všetky</w:t>
            </w:r>
          </w:p>
        </w:tc>
        <w:tc>
          <w:tcPr>
            <w:tcW w:w="626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E80" w:rsidRPr="000A0470" w:rsidRDefault="00C54E80" w:rsidP="00C54E80">
            <w:pPr>
              <w:tabs>
                <w:tab w:val="left" w:pos="1843"/>
              </w:tabs>
              <w:jc w:val="center"/>
              <w:rPr>
                <w:b/>
                <w:sz w:val="18"/>
                <w:szCs w:val="18"/>
              </w:rPr>
            </w:pPr>
            <w:r w:rsidRPr="000A0470">
              <w:rPr>
                <w:b/>
                <w:sz w:val="18"/>
                <w:szCs w:val="18"/>
              </w:rPr>
              <w:t>Suma</w:t>
            </w:r>
          </w:p>
        </w:tc>
      </w:tr>
      <w:tr w:rsidR="00C54E80" w:rsidRPr="000A0470" w:rsidTr="00AC6E8C">
        <w:tc>
          <w:tcPr>
            <w:tcW w:w="31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4E80" w:rsidRPr="000A0470" w:rsidRDefault="00C54E80" w:rsidP="00C54E80">
            <w:pPr>
              <w:tabs>
                <w:tab w:val="left" w:pos="1843"/>
              </w:tabs>
              <w:rPr>
                <w:b/>
                <w:i/>
                <w:sz w:val="18"/>
                <w:szCs w:val="18"/>
              </w:rPr>
            </w:pPr>
          </w:p>
        </w:tc>
        <w:tc>
          <w:tcPr>
            <w:tcW w:w="3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80" w:rsidRPr="000A0470" w:rsidRDefault="00C54E80" w:rsidP="00C54E80">
            <w:pPr>
              <w:tabs>
                <w:tab w:val="left" w:pos="1843"/>
              </w:tabs>
              <w:jc w:val="center"/>
              <w:rPr>
                <w:b/>
                <w:i/>
                <w:sz w:val="18"/>
                <w:szCs w:val="18"/>
              </w:rPr>
            </w:pPr>
            <w:r w:rsidRPr="000A0470">
              <w:rPr>
                <w:b/>
                <w:i/>
                <w:sz w:val="18"/>
                <w:szCs w:val="18"/>
              </w:rPr>
              <w:t>BO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E80" w:rsidRPr="000A0470" w:rsidRDefault="00C54E80" w:rsidP="00C54E80">
            <w:pPr>
              <w:tabs>
                <w:tab w:val="left" w:pos="1843"/>
              </w:tabs>
              <w:jc w:val="center"/>
              <w:rPr>
                <w:b/>
                <w:i/>
                <w:sz w:val="18"/>
                <w:szCs w:val="18"/>
              </w:rPr>
            </w:pPr>
            <w:r w:rsidRPr="000A0470">
              <w:rPr>
                <w:b/>
                <w:i/>
                <w:sz w:val="18"/>
                <w:szCs w:val="18"/>
              </w:rPr>
              <w:t>PO</w:t>
            </w:r>
          </w:p>
        </w:tc>
      </w:tr>
      <w:tr w:rsidR="00C54E80" w:rsidRPr="000A0470" w:rsidTr="00AC6E8C">
        <w:tc>
          <w:tcPr>
            <w:tcW w:w="3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C54E80" w:rsidRPr="000A0470" w:rsidRDefault="00C54E80" w:rsidP="00C54E80">
            <w:pPr>
              <w:tabs>
                <w:tab w:val="left" w:pos="1843"/>
              </w:tabs>
              <w:rPr>
                <w:sz w:val="16"/>
                <w:szCs w:val="16"/>
              </w:rPr>
            </w:pPr>
            <w:r w:rsidRPr="000A0470"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33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54E80" w:rsidRPr="000A0470" w:rsidRDefault="00705FC0" w:rsidP="00C54E80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  <w:r w:rsidR="00A957C2">
              <w:rPr>
                <w:sz w:val="18"/>
                <w:szCs w:val="18"/>
              </w:rPr>
              <w:t>40 009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E80" w:rsidRPr="000A0470" w:rsidRDefault="00441093" w:rsidP="00C54E80">
            <w:pPr>
              <w:tabs>
                <w:tab w:val="left" w:pos="1843"/>
              </w:tabs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258</w:t>
            </w:r>
            <w:r w:rsidR="00A957C2">
              <w:rPr>
                <w:sz w:val="18"/>
                <w:szCs w:val="18"/>
              </w:rPr>
              <w:t xml:space="preserve"> 947</w:t>
            </w:r>
          </w:p>
        </w:tc>
      </w:tr>
      <w:tr w:rsidR="00C54E80" w:rsidRPr="000A0470" w:rsidTr="00AC6E8C">
        <w:tc>
          <w:tcPr>
            <w:tcW w:w="3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E80" w:rsidRPr="000A0470" w:rsidRDefault="00C54E80" w:rsidP="00C54E80">
            <w:pPr>
              <w:tabs>
                <w:tab w:val="left" w:pos="1843"/>
              </w:tabs>
              <w:rPr>
                <w:i/>
                <w:sz w:val="16"/>
                <w:szCs w:val="16"/>
              </w:rPr>
            </w:pPr>
            <w:r w:rsidRPr="000A0470">
              <w:rPr>
                <w:i/>
                <w:sz w:val="16"/>
                <w:szCs w:val="16"/>
              </w:rPr>
              <w:t>Záväzky po lehote splatnosti</w:t>
            </w:r>
          </w:p>
        </w:tc>
        <w:tc>
          <w:tcPr>
            <w:tcW w:w="33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C54E80" w:rsidRPr="000A0470" w:rsidRDefault="00961774" w:rsidP="00961774">
            <w:pPr>
              <w:tabs>
                <w:tab w:val="left" w:pos="1843"/>
              </w:tabs>
              <w:rPr>
                <w:i/>
                <w:sz w:val="18"/>
                <w:szCs w:val="18"/>
                <w:lang w:val="en-US"/>
              </w:rPr>
            </w:pPr>
            <w:r>
              <w:rPr>
                <w:i/>
                <w:sz w:val="18"/>
                <w:szCs w:val="18"/>
                <w:lang w:val="en-US"/>
              </w:rPr>
              <w:t xml:space="preserve">    </w:t>
            </w:r>
            <w:r w:rsidR="00A957C2">
              <w:rPr>
                <w:i/>
                <w:sz w:val="18"/>
                <w:szCs w:val="18"/>
                <w:lang w:val="en-US"/>
              </w:rPr>
              <w:t xml:space="preserve">                              12</w:t>
            </w:r>
            <w:r>
              <w:rPr>
                <w:i/>
                <w:sz w:val="18"/>
                <w:szCs w:val="18"/>
                <w:lang w:val="en-US"/>
              </w:rPr>
              <w:t>4</w:t>
            </w:r>
          </w:p>
        </w:tc>
        <w:tc>
          <w:tcPr>
            <w:tcW w:w="29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E80" w:rsidRPr="000A0470" w:rsidRDefault="00441093" w:rsidP="00C54E80">
            <w:pPr>
              <w:tabs>
                <w:tab w:val="left" w:pos="1843"/>
              </w:tabs>
              <w:jc w:val="center"/>
              <w:rPr>
                <w:i/>
                <w:sz w:val="18"/>
                <w:szCs w:val="18"/>
                <w:lang w:val="en-US"/>
              </w:rPr>
            </w:pPr>
            <w:r>
              <w:rPr>
                <w:i/>
                <w:sz w:val="18"/>
                <w:szCs w:val="18"/>
                <w:lang w:val="en-US"/>
              </w:rPr>
              <w:t>114</w:t>
            </w:r>
          </w:p>
        </w:tc>
      </w:tr>
    </w:tbl>
    <w:p w:rsidR="00C54E80" w:rsidRDefault="00C54E80" w:rsidP="00C54E80">
      <w:pPr>
        <w:rPr>
          <w:b/>
          <w:i/>
          <w:sz w:val="18"/>
          <w:szCs w:val="18"/>
        </w:rPr>
      </w:pPr>
    </w:p>
    <w:p w:rsidR="00C54E80" w:rsidRPr="006F6B1B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Výška dlhodobých záväzkov do lehoty splatnosti a po lehote splatnosti</w:t>
      </w:r>
    </w:p>
    <w:tbl>
      <w:tblPr>
        <w:tblW w:w="9473" w:type="dxa"/>
        <w:jc w:val="center"/>
        <w:tblInd w:w="-825" w:type="dxa"/>
        <w:tblLayout w:type="fixed"/>
        <w:tblLook w:val="00A0"/>
      </w:tblPr>
      <w:tblGrid>
        <w:gridCol w:w="4500"/>
        <w:gridCol w:w="2354"/>
        <w:gridCol w:w="2619"/>
      </w:tblGrid>
      <w:tr w:rsidR="00C54E80" w:rsidRPr="002B2E75" w:rsidTr="00C54E80">
        <w:trPr>
          <w:trHeight w:val="173"/>
          <w:jc w:val="center"/>
        </w:trPr>
        <w:tc>
          <w:tcPr>
            <w:tcW w:w="45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E80" w:rsidRPr="004C7996" w:rsidRDefault="00C54E80" w:rsidP="00C54E80">
            <w:pPr>
              <w:pStyle w:val="TopHeader"/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Názov položky</w:t>
            </w:r>
          </w:p>
        </w:tc>
        <w:tc>
          <w:tcPr>
            <w:tcW w:w="23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E80" w:rsidRPr="004C7996" w:rsidRDefault="00C54E80" w:rsidP="00C54E80">
            <w:pPr>
              <w:pStyle w:val="TopHeader"/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E80" w:rsidRPr="004C7996" w:rsidRDefault="00C54E80" w:rsidP="00C54E80">
            <w:pPr>
              <w:pStyle w:val="TopHeader"/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C54E80" w:rsidRPr="002B2E75" w:rsidTr="00C54E80">
        <w:trPr>
          <w:trHeight w:val="173"/>
          <w:jc w:val="center"/>
        </w:trPr>
        <w:tc>
          <w:tcPr>
            <w:tcW w:w="4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E80" w:rsidRPr="004C7996" w:rsidRDefault="00C54E80" w:rsidP="00C54E80">
            <w:pPr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35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54E80" w:rsidRPr="004C7996" w:rsidRDefault="00961774" w:rsidP="00C54E8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4E80" w:rsidRPr="004C7996" w:rsidRDefault="00961774" w:rsidP="00C54E8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C54E80" w:rsidRPr="002B2E75" w:rsidTr="00C54E80">
        <w:trPr>
          <w:trHeight w:val="173"/>
          <w:jc w:val="center"/>
        </w:trPr>
        <w:tc>
          <w:tcPr>
            <w:tcW w:w="45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54E80" w:rsidRPr="004C7996" w:rsidRDefault="00C54E80" w:rsidP="00C54E80">
            <w:pPr>
              <w:rPr>
                <w:sz w:val="16"/>
                <w:szCs w:val="16"/>
              </w:rPr>
            </w:pPr>
            <w:r w:rsidRPr="004C7996">
              <w:rPr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54E80" w:rsidRPr="004C7996" w:rsidRDefault="00C54E80" w:rsidP="00C54E8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  <w:tc>
          <w:tcPr>
            <w:tcW w:w="2619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54E80" w:rsidRPr="004C7996" w:rsidRDefault="00C54E80" w:rsidP="00C54E8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</w:t>
            </w:r>
          </w:p>
        </w:tc>
      </w:tr>
      <w:tr w:rsidR="00C54E80" w:rsidRPr="002B2E75" w:rsidTr="00C54E80">
        <w:trPr>
          <w:trHeight w:val="173"/>
          <w:jc w:val="center"/>
        </w:trPr>
        <w:tc>
          <w:tcPr>
            <w:tcW w:w="45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E80" w:rsidRPr="004C7996" w:rsidRDefault="00C54E80" w:rsidP="00C54E80">
            <w:pPr>
              <w:rPr>
                <w:b/>
                <w:bCs/>
                <w:sz w:val="16"/>
                <w:szCs w:val="16"/>
              </w:rPr>
            </w:pPr>
            <w:r w:rsidRPr="004C7996"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3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54E80" w:rsidRPr="00F95F7A" w:rsidRDefault="00961774" w:rsidP="00C54E8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61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54E80" w:rsidRPr="00F95F7A" w:rsidRDefault="00961774" w:rsidP="00C54E8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54E80" w:rsidRPr="009B50C5" w:rsidRDefault="00C54E80" w:rsidP="00C54E80">
      <w:pPr>
        <w:pStyle w:val="Zarkazkladnhotextu2"/>
        <w:spacing w:before="120"/>
        <w:ind w:left="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Cs/>
          <w:iCs/>
          <w:sz w:val="18"/>
          <w:szCs w:val="18"/>
        </w:rPr>
        <w:t xml:space="preserve">    </w:t>
      </w:r>
      <w:r>
        <w:rPr>
          <w:b/>
          <w:i/>
          <w:sz w:val="18"/>
          <w:szCs w:val="18"/>
        </w:rPr>
        <w:t>b) celková výška zabezpečených záväzkov a spôsob zabezpečenia záväzkov</w:t>
      </w: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   </w:t>
      </w:r>
      <w:r>
        <w:rPr>
          <w:bCs/>
          <w:iCs/>
          <w:sz w:val="18"/>
          <w:szCs w:val="18"/>
        </w:rPr>
        <w:t xml:space="preserve">  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nemá náplň pre túto položku.</w:t>
      </w:r>
    </w:p>
    <w:p w:rsidR="00C54E80" w:rsidRDefault="00C54E80" w:rsidP="00C54E80">
      <w:pPr>
        <w:rPr>
          <w:b/>
          <w:i/>
          <w:sz w:val="18"/>
          <w:szCs w:val="18"/>
        </w:rPr>
      </w:pP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4) Informácie o vlastných akciách</w:t>
      </w: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 a- b) Dôvod nadobudnutia akcií počas účtovného obdobia .</w:t>
      </w:r>
    </w:p>
    <w:p w:rsidR="00C54E80" w:rsidRDefault="00C54E80" w:rsidP="00C54E80">
      <w:pPr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        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nenadobudla nové akcie a ani nepreviedla akcie na inú osobu.</w:t>
      </w:r>
    </w:p>
    <w:p w:rsidR="00C54E80" w:rsidRDefault="00C54E80" w:rsidP="00C54E80">
      <w:pPr>
        <w:rPr>
          <w:bCs/>
          <w:iCs/>
          <w:sz w:val="18"/>
          <w:szCs w:val="18"/>
        </w:rPr>
      </w:pPr>
    </w:p>
    <w:p w:rsidR="00C54E80" w:rsidRDefault="00A957C2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 c) Počet akcií k 31.12.2023</w:t>
      </w:r>
      <w:r w:rsidR="00C54E80">
        <w:rPr>
          <w:b/>
          <w:i/>
          <w:sz w:val="18"/>
          <w:szCs w:val="18"/>
        </w:rPr>
        <w:t xml:space="preserve"> </w:t>
      </w:r>
    </w:p>
    <w:p w:rsidR="00C54E80" w:rsidRDefault="00C54E80" w:rsidP="00C54E80">
      <w:pPr>
        <w:rPr>
          <w:b/>
          <w:i/>
          <w:sz w:val="18"/>
          <w:szCs w:val="18"/>
        </w:rPr>
      </w:pPr>
    </w:p>
    <w:tbl>
      <w:tblPr>
        <w:tblW w:w="949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153"/>
        <w:gridCol w:w="2935"/>
        <w:gridCol w:w="2409"/>
      </w:tblGrid>
      <w:tr w:rsidR="00C54E80" w:rsidRPr="002104B7" w:rsidTr="00C54E80">
        <w:trPr>
          <w:trHeight w:val="340"/>
        </w:trPr>
        <w:tc>
          <w:tcPr>
            <w:tcW w:w="41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2104B7" w:rsidRDefault="00C54E80" w:rsidP="00C54E80">
            <w:pPr>
              <w:pStyle w:val="Zarkazkladnhotextu2"/>
              <w:ind w:left="0"/>
              <w:rPr>
                <w:b/>
                <w:i/>
                <w:iCs/>
                <w:sz w:val="18"/>
                <w:szCs w:val="18"/>
              </w:rPr>
            </w:pPr>
            <w:r w:rsidRPr="002104B7">
              <w:rPr>
                <w:b/>
                <w:i/>
                <w:iCs/>
                <w:sz w:val="18"/>
                <w:szCs w:val="18"/>
              </w:rPr>
              <w:t>Text</w:t>
            </w:r>
          </w:p>
        </w:tc>
        <w:tc>
          <w:tcPr>
            <w:tcW w:w="5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E80" w:rsidRPr="002104B7" w:rsidRDefault="00C54E80" w:rsidP="00C54E80">
            <w:pPr>
              <w:pStyle w:val="Zarkazkladnhotextu2"/>
              <w:ind w:left="0"/>
              <w:jc w:val="center"/>
              <w:rPr>
                <w:b/>
                <w:iCs/>
                <w:sz w:val="18"/>
                <w:szCs w:val="18"/>
              </w:rPr>
            </w:pPr>
            <w:r>
              <w:rPr>
                <w:b/>
                <w:iCs/>
                <w:sz w:val="18"/>
                <w:szCs w:val="18"/>
              </w:rPr>
              <w:t>Hodnota v EUR</w:t>
            </w:r>
          </w:p>
        </w:tc>
      </w:tr>
      <w:tr w:rsidR="00C54E80" w:rsidRPr="002104B7" w:rsidTr="00C54E80">
        <w:tc>
          <w:tcPr>
            <w:tcW w:w="4153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54E80" w:rsidRPr="00763624" w:rsidRDefault="00C54E80" w:rsidP="00C54E80">
            <w:pPr>
              <w:pStyle w:val="Zarkazkladnhotextu2"/>
              <w:ind w:left="0"/>
              <w:rPr>
                <w:b/>
                <w:i/>
                <w:iCs/>
                <w:sz w:val="18"/>
                <w:szCs w:val="18"/>
              </w:rPr>
            </w:pPr>
          </w:p>
        </w:tc>
        <w:tc>
          <w:tcPr>
            <w:tcW w:w="29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E80" w:rsidRPr="002104B7" w:rsidRDefault="00C54E80" w:rsidP="00C54E80">
            <w:pPr>
              <w:pStyle w:val="Zarkazkladnhotextu2"/>
              <w:ind w:left="0"/>
              <w:jc w:val="center"/>
              <w:rPr>
                <w:b/>
                <w:iCs/>
                <w:sz w:val="16"/>
                <w:szCs w:val="16"/>
              </w:rPr>
            </w:pPr>
            <w:r w:rsidRPr="002104B7">
              <w:rPr>
                <w:b/>
                <w:iCs/>
                <w:sz w:val="16"/>
                <w:szCs w:val="16"/>
              </w:rPr>
              <w:t>BO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4E80" w:rsidRPr="002104B7" w:rsidRDefault="00C54E80" w:rsidP="00C54E80">
            <w:pPr>
              <w:pStyle w:val="Zarkazkladnhotextu2"/>
              <w:ind w:left="0"/>
              <w:jc w:val="center"/>
              <w:rPr>
                <w:b/>
                <w:iCs/>
                <w:sz w:val="16"/>
                <w:szCs w:val="16"/>
              </w:rPr>
            </w:pPr>
            <w:r w:rsidRPr="002104B7">
              <w:rPr>
                <w:b/>
                <w:iCs/>
                <w:sz w:val="16"/>
                <w:szCs w:val="16"/>
              </w:rPr>
              <w:t>PO</w:t>
            </w:r>
          </w:p>
        </w:tc>
      </w:tr>
      <w:tr w:rsidR="00C54E80" w:rsidRPr="00A3024B" w:rsidTr="00C54E80">
        <w:tc>
          <w:tcPr>
            <w:tcW w:w="41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54E80" w:rsidRPr="00A3024B" w:rsidRDefault="00C54E80" w:rsidP="00C54E80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Základné imanie celkom</w:t>
            </w:r>
          </w:p>
        </w:tc>
        <w:tc>
          <w:tcPr>
            <w:tcW w:w="29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961774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26 000</w:t>
            </w:r>
          </w:p>
        </w:tc>
        <w:tc>
          <w:tcPr>
            <w:tcW w:w="24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961774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26 0</w:t>
            </w:r>
            <w:r w:rsidR="00C54E80" w:rsidRPr="00A3024B">
              <w:rPr>
                <w:iCs/>
                <w:sz w:val="18"/>
                <w:szCs w:val="18"/>
              </w:rPr>
              <w:t>00</w:t>
            </w:r>
          </w:p>
        </w:tc>
      </w:tr>
      <w:tr w:rsidR="00C54E80" w:rsidRPr="00A3024B" w:rsidTr="00C54E80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C54E80" w:rsidRPr="00A3024B" w:rsidRDefault="00C54E80" w:rsidP="00C54E80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Počet akcií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C54E80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</w:t>
            </w:r>
            <w:r w:rsidR="00961774">
              <w:rPr>
                <w:iCs/>
                <w:sz w:val="18"/>
                <w:szCs w:val="18"/>
              </w:rPr>
              <w:t xml:space="preserve"> </w:t>
            </w:r>
            <w:r>
              <w:rPr>
                <w:iCs/>
                <w:sz w:val="18"/>
                <w:szCs w:val="18"/>
              </w:rPr>
              <w:t>00</w:t>
            </w:r>
            <w:r w:rsidR="00961774">
              <w:rPr>
                <w:iCs/>
                <w:sz w:val="18"/>
                <w:szCs w:val="18"/>
              </w:rPr>
              <w:t>0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C54E80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</w:t>
            </w:r>
            <w:r w:rsidR="00961774">
              <w:rPr>
                <w:iCs/>
                <w:sz w:val="18"/>
                <w:szCs w:val="18"/>
              </w:rPr>
              <w:t xml:space="preserve"> </w:t>
            </w:r>
            <w:r>
              <w:rPr>
                <w:iCs/>
                <w:sz w:val="18"/>
                <w:szCs w:val="18"/>
              </w:rPr>
              <w:t>00</w:t>
            </w:r>
            <w:r w:rsidR="00961774">
              <w:rPr>
                <w:iCs/>
                <w:sz w:val="18"/>
                <w:szCs w:val="18"/>
              </w:rPr>
              <w:t>0</w:t>
            </w:r>
          </w:p>
        </w:tc>
      </w:tr>
      <w:tr w:rsidR="00C54E80" w:rsidRPr="00A3024B" w:rsidTr="00C54E80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C54E80" w:rsidRPr="00A3024B" w:rsidRDefault="00C54E80" w:rsidP="00C54E80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Menovitá hodnota akcie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961774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13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C54E80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</w:t>
            </w:r>
            <w:r w:rsidR="00961774">
              <w:rPr>
                <w:iCs/>
                <w:sz w:val="18"/>
                <w:szCs w:val="18"/>
              </w:rPr>
              <w:t>3</w:t>
            </w:r>
          </w:p>
        </w:tc>
      </w:tr>
      <w:tr w:rsidR="00C54E80" w:rsidRPr="00A3024B" w:rsidTr="00C54E80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C54E80" w:rsidRPr="00A3024B" w:rsidRDefault="00C54E80" w:rsidP="00C54E80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Základné imanie splatené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961774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26 00</w:t>
            </w:r>
            <w:r w:rsidR="00C54E80">
              <w:rPr>
                <w:iCs/>
                <w:sz w:val="18"/>
                <w:szCs w:val="18"/>
              </w:rPr>
              <w:t>0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961774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26 0</w:t>
            </w:r>
            <w:r w:rsidR="00C54E80">
              <w:rPr>
                <w:iCs/>
                <w:sz w:val="18"/>
                <w:szCs w:val="18"/>
              </w:rPr>
              <w:t>00</w:t>
            </w:r>
          </w:p>
        </w:tc>
      </w:tr>
      <w:tr w:rsidR="00C54E80" w:rsidRPr="00A3024B" w:rsidTr="00C54E80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C54E80" w:rsidRPr="00A3024B" w:rsidRDefault="00C54E80" w:rsidP="00C54E80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Základné imanie nesplatené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C54E80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54E80" w:rsidRPr="00A3024B" w:rsidRDefault="00C54E80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0</w:t>
            </w:r>
          </w:p>
        </w:tc>
      </w:tr>
      <w:tr w:rsidR="00A957C2" w:rsidRPr="00A3024B" w:rsidTr="00C54E80">
        <w:tc>
          <w:tcPr>
            <w:tcW w:w="4153" w:type="dxa"/>
            <w:tcBorders>
              <w:left w:val="single" w:sz="12" w:space="0" w:color="auto"/>
              <w:right w:val="single" w:sz="12" w:space="0" w:color="auto"/>
            </w:tcBorders>
          </w:tcPr>
          <w:p w:rsidR="00A957C2" w:rsidRPr="00A3024B" w:rsidRDefault="00A957C2" w:rsidP="00C54E80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Vlastné imanie</w:t>
            </w:r>
          </w:p>
        </w:tc>
        <w:tc>
          <w:tcPr>
            <w:tcW w:w="293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57C2" w:rsidRPr="00A3024B" w:rsidRDefault="00A957C2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328 401</w:t>
            </w:r>
          </w:p>
        </w:tc>
        <w:tc>
          <w:tcPr>
            <w:tcW w:w="240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957C2" w:rsidRPr="00A3024B" w:rsidRDefault="00A957C2" w:rsidP="00A957C2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227 696</w:t>
            </w:r>
          </w:p>
        </w:tc>
      </w:tr>
      <w:tr w:rsidR="00A957C2" w:rsidRPr="00A3024B" w:rsidTr="00C54E80">
        <w:tc>
          <w:tcPr>
            <w:tcW w:w="41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957C2" w:rsidRPr="00A3024B" w:rsidRDefault="00A957C2" w:rsidP="00C54E80">
            <w:pPr>
              <w:pStyle w:val="Zarkazkladnhotextu2"/>
              <w:ind w:left="0"/>
              <w:rPr>
                <w:iCs/>
                <w:sz w:val="18"/>
                <w:szCs w:val="18"/>
              </w:rPr>
            </w:pPr>
            <w:r w:rsidRPr="00A3024B">
              <w:rPr>
                <w:iCs/>
                <w:sz w:val="18"/>
                <w:szCs w:val="18"/>
              </w:rPr>
              <w:t>Podiel základného imania na celkovej hodnote vlastného imania v %</w:t>
            </w:r>
          </w:p>
        </w:tc>
        <w:tc>
          <w:tcPr>
            <w:tcW w:w="29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57C2" w:rsidRPr="00A3024B" w:rsidRDefault="00A957C2" w:rsidP="00C54E80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7,92</w:t>
            </w:r>
          </w:p>
        </w:tc>
        <w:tc>
          <w:tcPr>
            <w:tcW w:w="24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957C2" w:rsidRPr="00A3024B" w:rsidRDefault="00A957C2" w:rsidP="00A957C2">
            <w:pPr>
              <w:pStyle w:val="Zarkazkladnhotextu2"/>
              <w:ind w:left="0"/>
              <w:jc w:val="center"/>
              <w:rPr>
                <w:iCs/>
                <w:sz w:val="18"/>
                <w:szCs w:val="18"/>
              </w:rPr>
            </w:pPr>
            <w:r>
              <w:rPr>
                <w:iCs/>
                <w:sz w:val="18"/>
                <w:szCs w:val="18"/>
              </w:rPr>
              <w:t>11,42</w:t>
            </w:r>
          </w:p>
        </w:tc>
      </w:tr>
    </w:tbl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5) Informácia o vytvorení kapitálových fondov z príspevkov.</w:t>
      </w: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  </w:t>
      </w: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>čtovn</w:t>
      </w:r>
      <w:r>
        <w:rPr>
          <w:bCs/>
          <w:iCs/>
          <w:sz w:val="18"/>
          <w:szCs w:val="18"/>
        </w:rPr>
        <w:t xml:space="preserve">á </w:t>
      </w:r>
      <w:r w:rsidR="00A957C2">
        <w:rPr>
          <w:bCs/>
          <w:iCs/>
          <w:sz w:val="18"/>
          <w:szCs w:val="18"/>
        </w:rPr>
        <w:t>jednotka nevytvorila v roku 2023</w:t>
      </w:r>
      <w:r>
        <w:rPr>
          <w:bCs/>
          <w:iCs/>
          <w:sz w:val="18"/>
          <w:szCs w:val="18"/>
        </w:rPr>
        <w:t xml:space="preserve"> kapitálový fond z príspevkov podľa § 123 ods. 2 a § 217a Obchodného zákonníka.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6) Vznik nákladov alebo výnosov na základe výnimočných situácií.</w:t>
      </w: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     </w:t>
      </w: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>čtovn</w:t>
      </w:r>
      <w:r>
        <w:rPr>
          <w:bCs/>
          <w:iCs/>
          <w:sz w:val="18"/>
          <w:szCs w:val="18"/>
        </w:rPr>
        <w:t>ej jednotke nevznikli takéto náklady ani výnosy.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Pr="00AE2F17" w:rsidRDefault="00C54E80" w:rsidP="00C54E80">
      <w:pPr>
        <w:pStyle w:val="Podtitul"/>
        <w:ind w:right="468" w:firstLine="3119"/>
        <w:rPr>
          <w:i/>
        </w:rPr>
      </w:pPr>
      <w:r>
        <w:rPr>
          <w:i/>
        </w:rPr>
        <w:t xml:space="preserve">                     Čl. V</w:t>
      </w:r>
    </w:p>
    <w:p w:rsidR="00C54E80" w:rsidRDefault="00C54E80" w:rsidP="00C54E80">
      <w:pPr>
        <w:rPr>
          <w:b/>
          <w:bCs/>
        </w:rPr>
      </w:pPr>
      <w:r>
        <w:rPr>
          <w:b/>
          <w:bCs/>
        </w:rPr>
        <w:t xml:space="preserve">                                          Informácie o iných aktívach a iných pasívach</w:t>
      </w:r>
    </w:p>
    <w:p w:rsidR="00C54E80" w:rsidRPr="00AE2F17" w:rsidRDefault="00C54E80" w:rsidP="00C54E80">
      <w:pPr>
        <w:rPr>
          <w:b/>
          <w:bCs/>
        </w:rPr>
      </w:pP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1) Informácie k iným aktívam a iným pasívam</w:t>
      </w:r>
    </w:p>
    <w:p w:rsidR="00C54E80" w:rsidRDefault="00C54E80" w:rsidP="00C54E80">
      <w:pPr>
        <w:ind w:left="284"/>
        <w:rPr>
          <w:b/>
          <w:i/>
          <w:sz w:val="18"/>
          <w:szCs w:val="18"/>
        </w:rPr>
      </w:pP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neúčtuje o podmienenom majetku ani podmienených záväzkoch ani zo súdnych rozhodnutí, ani poskytnutých záruk.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2) Informácie k významným  položkám ostatných finančných povinností, ktoré sa nevykazujú vo výkazoch</w:t>
      </w:r>
    </w:p>
    <w:p w:rsidR="00C54E80" w:rsidRDefault="00C54E80" w:rsidP="00C54E80">
      <w:pPr>
        <w:ind w:left="284"/>
        <w:rPr>
          <w:b/>
          <w:i/>
          <w:sz w:val="18"/>
          <w:szCs w:val="18"/>
        </w:rPr>
      </w:pP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nemá také položky.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3) Informácie k významným  položkám na podsúvahových účtoch</w:t>
      </w:r>
    </w:p>
    <w:p w:rsidR="00C54E80" w:rsidRDefault="00C54E80" w:rsidP="00C54E80">
      <w:pPr>
        <w:ind w:left="284"/>
        <w:rPr>
          <w:b/>
          <w:i/>
          <w:sz w:val="18"/>
          <w:szCs w:val="18"/>
        </w:rPr>
      </w:pP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nemá také položky.</w:t>
      </w:r>
      <w:r w:rsidRPr="006B365D">
        <w:rPr>
          <w:bCs/>
          <w:sz w:val="18"/>
          <w:szCs w:val="18"/>
        </w:rPr>
        <w:t xml:space="preserve"> </w:t>
      </w:r>
      <w:r>
        <w:rPr>
          <w:bCs/>
          <w:sz w:val="18"/>
          <w:szCs w:val="18"/>
        </w:rPr>
        <w:t>Účtovná jednotka má v prenájme administratívne priestory na základe nájomných zmlúv, ktoré uhrádza formou faktúr v lehotách splatnosti a nevedie takýto majetok na podsúvahových účtoch.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Pr="00AE2F17" w:rsidRDefault="00C54E80" w:rsidP="00C54E80">
      <w:pPr>
        <w:pStyle w:val="Podtitul"/>
        <w:ind w:right="468" w:firstLine="3119"/>
        <w:rPr>
          <w:i/>
        </w:rPr>
      </w:pPr>
      <w:r>
        <w:rPr>
          <w:i/>
        </w:rPr>
        <w:t xml:space="preserve">                    Čl. VI</w:t>
      </w:r>
    </w:p>
    <w:p w:rsidR="00C54E80" w:rsidRDefault="00C54E80" w:rsidP="00C54E80">
      <w:pPr>
        <w:rPr>
          <w:b/>
          <w:bCs/>
        </w:rPr>
      </w:pPr>
      <w:r>
        <w:rPr>
          <w:b/>
          <w:bCs/>
        </w:rPr>
        <w:t xml:space="preserve">                       Udalosti, ktoré nastali po dni, ku ktorému sa zostavuje účtovná závierka</w:t>
      </w:r>
    </w:p>
    <w:p w:rsidR="00C54E80" w:rsidRDefault="00C54E80" w:rsidP="00C54E80">
      <w:pPr>
        <w:rPr>
          <w:b/>
          <w:bCs/>
        </w:rPr>
      </w:pPr>
    </w:p>
    <w:p w:rsidR="00C54E80" w:rsidRPr="00A24CAA" w:rsidRDefault="00C54E80" w:rsidP="00C54E80">
      <w:pPr>
        <w:pStyle w:val="Zarkazkladnhotextu3"/>
        <w:spacing w:before="120"/>
        <w:ind w:left="0" w:right="184"/>
        <w:rPr>
          <w:sz w:val="18"/>
          <w:szCs w:val="18"/>
        </w:rPr>
      </w:pPr>
      <w:r>
        <w:rPr>
          <w:sz w:val="18"/>
          <w:szCs w:val="18"/>
        </w:rPr>
        <w:t>Po</w:t>
      </w:r>
      <w:r w:rsidRPr="00763624">
        <w:rPr>
          <w:sz w:val="18"/>
          <w:szCs w:val="18"/>
        </w:rPr>
        <w:t xml:space="preserve"> dni</w:t>
      </w:r>
      <w:r>
        <w:rPr>
          <w:sz w:val="18"/>
          <w:szCs w:val="18"/>
        </w:rPr>
        <w:t>, ku ktorému sa zostavuje účtovná závierka</w:t>
      </w:r>
      <w:r w:rsidRPr="00763624">
        <w:rPr>
          <w:sz w:val="18"/>
          <w:szCs w:val="18"/>
        </w:rPr>
        <w:t xml:space="preserve"> nenastali udalosti, ktoré by mali významný vplyv na verné zobrazenie skutočností, ktoré sú predmetom účtovníctva</w:t>
      </w:r>
      <w:r w:rsidR="00A957C2">
        <w:rPr>
          <w:sz w:val="18"/>
          <w:szCs w:val="18"/>
        </w:rPr>
        <w:t>. S</w:t>
      </w:r>
      <w:r>
        <w:rPr>
          <w:sz w:val="18"/>
          <w:szCs w:val="18"/>
        </w:rPr>
        <w:t>tav ekonomických ukazovateľov v sp</w:t>
      </w:r>
      <w:r w:rsidR="00A957C2">
        <w:rPr>
          <w:sz w:val="18"/>
          <w:szCs w:val="18"/>
        </w:rPr>
        <w:t>oločnosti v roku 2023</w:t>
      </w:r>
      <w:r>
        <w:rPr>
          <w:sz w:val="18"/>
          <w:szCs w:val="18"/>
        </w:rPr>
        <w:t xml:space="preserve"> stabilizoval a nabral pomerne uspokojivú tendenciu.</w:t>
      </w:r>
    </w:p>
    <w:p w:rsidR="00961774" w:rsidRDefault="00961774" w:rsidP="00C54E80">
      <w:pPr>
        <w:jc w:val="both"/>
        <w:rPr>
          <w:bCs/>
          <w:iCs/>
          <w:sz w:val="18"/>
          <w:szCs w:val="18"/>
        </w:rPr>
      </w:pPr>
    </w:p>
    <w:p w:rsidR="00C54E80" w:rsidRPr="00AE2F17" w:rsidRDefault="00C54E80" w:rsidP="00C54E80">
      <w:pPr>
        <w:pStyle w:val="Podtitul"/>
        <w:ind w:right="468" w:firstLine="3119"/>
        <w:rPr>
          <w:i/>
        </w:rPr>
      </w:pPr>
      <w:r>
        <w:rPr>
          <w:i/>
        </w:rPr>
        <w:lastRenderedPageBreak/>
        <w:t xml:space="preserve">                    Čl. VII</w:t>
      </w:r>
    </w:p>
    <w:p w:rsidR="00C54E80" w:rsidRDefault="00C54E80" w:rsidP="00C54E80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Ostatné informácie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1) Informácie k právu na poskytnutie služieb vo verejnom záujme</w:t>
      </w:r>
    </w:p>
    <w:p w:rsidR="00C54E80" w:rsidRDefault="00C54E80" w:rsidP="00C54E80">
      <w:pPr>
        <w:ind w:left="284"/>
        <w:rPr>
          <w:b/>
          <w:i/>
          <w:sz w:val="18"/>
          <w:szCs w:val="18"/>
        </w:rPr>
      </w:pP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neposkytuje služby vo verejnom záujme.</w:t>
      </w:r>
    </w:p>
    <w:p w:rsidR="00C54E80" w:rsidRDefault="00C54E80" w:rsidP="00C54E80">
      <w:pPr>
        <w:jc w:val="both"/>
        <w:rPr>
          <w:bCs/>
          <w:iCs/>
          <w:sz w:val="18"/>
          <w:szCs w:val="18"/>
        </w:rPr>
      </w:pPr>
    </w:p>
    <w:p w:rsidR="00C54E80" w:rsidRDefault="00C54E80" w:rsidP="00C54E80">
      <w:pPr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2 -3) Informácie k povinnostiam účtovnej jednotky podľa §23d ods.6 zákona o účtovníctve</w:t>
      </w:r>
    </w:p>
    <w:p w:rsidR="00C54E80" w:rsidRDefault="00C54E80" w:rsidP="00C54E80">
      <w:pPr>
        <w:ind w:left="284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>Ú</w:t>
      </w:r>
      <w:r w:rsidRPr="000D5585">
        <w:rPr>
          <w:bCs/>
          <w:iCs/>
          <w:sz w:val="18"/>
          <w:szCs w:val="18"/>
        </w:rPr>
        <w:t xml:space="preserve">čtovná jednotka </w:t>
      </w:r>
      <w:r>
        <w:rPr>
          <w:bCs/>
          <w:iCs/>
          <w:sz w:val="18"/>
          <w:szCs w:val="18"/>
        </w:rPr>
        <w:t>nemá náplň pre túto povinnosť.</w:t>
      </w:r>
    </w:p>
    <w:p w:rsidR="00C54E80" w:rsidRDefault="00C54E80" w:rsidP="00C54E80">
      <w:pPr>
        <w:rPr>
          <w:bCs/>
          <w:iCs/>
          <w:sz w:val="18"/>
          <w:szCs w:val="18"/>
        </w:rPr>
      </w:pPr>
    </w:p>
    <w:p w:rsidR="00C54E80" w:rsidRDefault="00C54E80" w:rsidP="00C54E80">
      <w:pPr>
        <w:ind w:left="284"/>
        <w:rPr>
          <w:bCs/>
          <w:iCs/>
          <w:sz w:val="18"/>
          <w:szCs w:val="18"/>
        </w:rPr>
      </w:pPr>
    </w:p>
    <w:p w:rsidR="00C54E80" w:rsidRDefault="00C54E80" w:rsidP="00C54E80">
      <w:pPr>
        <w:ind w:left="284"/>
        <w:rPr>
          <w:bCs/>
          <w:iCs/>
          <w:sz w:val="18"/>
          <w:szCs w:val="18"/>
        </w:rPr>
      </w:pPr>
    </w:p>
    <w:p w:rsidR="00C54E80" w:rsidRPr="00BE55E2" w:rsidRDefault="00F54861" w:rsidP="00C54E80">
      <w:pPr>
        <w:pStyle w:val="Podtitul"/>
      </w:pPr>
      <w:r>
        <w:t>K</w:t>
      </w:r>
      <w:r w:rsidR="002A2154">
        <w:t>ošice, 22</w:t>
      </w:r>
      <w:r w:rsidR="00C54E80">
        <w:t>.3.202</w:t>
      </w:r>
      <w:r w:rsidR="002A2154">
        <w:t>4</w:t>
      </w:r>
    </w:p>
    <w:sectPr w:rsidR="00C54E80" w:rsidRPr="00BE55E2" w:rsidSect="00A83FA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292" w:right="991" w:bottom="1440" w:left="1560" w:header="397" w:footer="708" w:gutter="0"/>
      <w:pgNumType w:fmt="numberInDash" w:start="1"/>
      <w:cols w:space="708"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0266" w:rsidRDefault="00CB0266">
      <w:r>
        <w:separator/>
      </w:r>
    </w:p>
  </w:endnote>
  <w:endnote w:type="continuationSeparator" w:id="0">
    <w:p w:rsidR="00CB0266" w:rsidRDefault="00CB02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266" w:rsidRDefault="00CB0266" w:rsidP="009D2061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- 2 -</w:t>
    </w:r>
    <w:r>
      <w:rPr>
        <w:rStyle w:val="slostrany"/>
      </w:rPr>
      <w:fldChar w:fldCharType="end"/>
    </w:r>
  </w:p>
  <w:p w:rsidR="00CB0266" w:rsidRDefault="00CB0266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266" w:rsidRDefault="00CB0266">
    <w:pPr>
      <w:pStyle w:val="Pta"/>
      <w:jc w:val="center"/>
    </w:pPr>
    <w:fldSimple w:instr=" PAGE   \* MERGEFORMAT ">
      <w:r w:rsidR="002D3BD3">
        <w:rPr>
          <w:noProof/>
        </w:rPr>
        <w:t>- 8 -</w:t>
      </w:r>
    </w:fldSimple>
  </w:p>
  <w:p w:rsidR="00CB0266" w:rsidRDefault="00CB026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0266" w:rsidRDefault="00CB0266">
      <w:r>
        <w:separator/>
      </w:r>
    </w:p>
  </w:footnote>
  <w:footnote w:type="continuationSeparator" w:id="0">
    <w:p w:rsidR="00CB0266" w:rsidRDefault="00CB02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266" w:rsidRDefault="00CB0266" w:rsidP="00743337">
    <w:pPr>
      <w:pStyle w:val="Hlavika"/>
      <w:ind w:left="-992" w:right="8828"/>
      <w:jc w:val="lef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4" type="#_x0000_t202" style="position:absolute;left:0;text-align:left;margin-left:377.05pt;margin-top:-2pt;width:93.5pt;height:15.65pt;z-index:251657728">
          <v:textbox style="mso-next-textbox:#_x0000_s2054">
            <w:txbxContent>
              <w:p w:rsidR="00CB0266" w:rsidRPr="00CB746F" w:rsidRDefault="00CB0266" w:rsidP="000A4042">
                <w:pPr>
                  <w:jc w:val="center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2020486182</w:t>
                </w:r>
              </w:p>
              <w:p w:rsidR="00CB0266" w:rsidRPr="00CB746F" w:rsidRDefault="00CB0266" w:rsidP="000A4042">
                <w:pPr>
                  <w:numPr>
                    <w:ilvl w:val="0"/>
                    <w:numId w:val="16"/>
                  </w:numPr>
                  <w:ind w:left="426" w:hanging="142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2020486182</w:t>
                </w:r>
              </w:p>
              <w:p w:rsidR="00CB0266" w:rsidRPr="00CB746F" w:rsidRDefault="00CB0266" w:rsidP="000A4042">
                <w:pPr>
                  <w:numPr>
                    <w:ilvl w:val="0"/>
                    <w:numId w:val="16"/>
                  </w:numPr>
                  <w:ind w:left="426" w:hanging="142"/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2020486182</w:t>
                </w:r>
              </w:p>
            </w:txbxContent>
          </v:textbox>
        </v:shape>
      </w:pict>
    </w:r>
    <w:r w:rsidRPr="00E042F7">
      <w:t xml:space="preserve">Poznámky </w:t>
    </w:r>
    <w:proofErr w:type="spellStart"/>
    <w:r w:rsidRPr="00E042F7">
      <w:t>Úč</w:t>
    </w:r>
    <w:proofErr w:type="spellEnd"/>
    <w:r w:rsidRPr="00E042F7">
      <w:t xml:space="preserve"> POD 3-01</w:t>
    </w:r>
    <w:r>
      <w:rPr>
        <w:noProof/>
      </w:rPr>
      <w:pict>
        <v:shape id="_x0000_s2053" type="#_x0000_t202" style="position:absolute;left:0;text-align:left;margin-left:377.05pt;margin-top:-2pt;width:78.95pt;height:15.5pt;z-index:251656704;mso-position-horizontal-relative:text;mso-position-vertical-relative:text">
          <v:textbox style="mso-next-textbox:#_x0000_s2053">
            <w:txbxContent>
              <w:p w:rsidR="00CB0266" w:rsidRPr="00CB746F" w:rsidRDefault="00CB0266" w:rsidP="00743337">
                <w:pPr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2020486182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266" w:rsidRDefault="00CB0266" w:rsidP="00FF7F28"/>
  <w:p w:rsidR="00CB0266" w:rsidRDefault="00CB0266" w:rsidP="00FF7F28"/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/>
    </w:tblPr>
    <w:tblGrid>
      <w:gridCol w:w="9571"/>
    </w:tblGrid>
    <w:tr w:rsidR="00CB0266" w:rsidTr="00EC4F51">
      <w:trPr>
        <w:trHeight w:val="341"/>
      </w:trPr>
      <w:tc>
        <w:tcPr>
          <w:tcW w:w="9747" w:type="dxa"/>
          <w:shd w:val="clear" w:color="auto" w:fill="auto"/>
        </w:tcPr>
        <w:p w:rsidR="00CB0266" w:rsidRPr="00827769" w:rsidRDefault="00CB0266" w:rsidP="00FF7F28">
          <w:pPr>
            <w:rPr>
              <w:sz w:val="20"/>
              <w:szCs w:val="20"/>
            </w:rPr>
          </w:pPr>
          <w:r>
            <w:rPr>
              <w:sz w:val="20"/>
              <w:szCs w:val="20"/>
            </w:rPr>
            <w:t xml:space="preserve">Poznámky </w:t>
          </w:r>
          <w:proofErr w:type="spellStart"/>
          <w:r>
            <w:rPr>
              <w:sz w:val="20"/>
              <w:szCs w:val="20"/>
            </w:rPr>
            <w:t>Úč</w:t>
          </w:r>
          <w:proofErr w:type="spellEnd"/>
          <w:r>
            <w:rPr>
              <w:sz w:val="20"/>
              <w:szCs w:val="20"/>
            </w:rPr>
            <w:t xml:space="preserve"> PODV 3-01                                         IČO 50698656                                                 DIČ 2120449771</w:t>
          </w:r>
        </w:p>
      </w:tc>
    </w:tr>
  </w:tbl>
  <w:p w:rsidR="00CB0266" w:rsidRDefault="00CB0266" w:rsidP="00FF7F28"/>
  <w:p w:rsidR="00CB0266" w:rsidRPr="00CB746F" w:rsidRDefault="00CB0266" w:rsidP="00FF7F28">
    <w:pPr>
      <w:rPr>
        <w:sz w:val="16"/>
        <w:szCs w:val="18"/>
      </w:rPr>
    </w:pPr>
    <w:r>
      <w:t xml:space="preserve">        </w:t>
    </w:r>
    <w:r>
      <w:tab/>
    </w:r>
    <w:r>
      <w:tab/>
    </w:r>
    <w:r>
      <w:tab/>
    </w:r>
    <w:r>
      <w:tab/>
    </w:r>
    <w:r>
      <w:tab/>
      <w:t xml:space="preserve">          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0266" w:rsidRPr="00E6551F" w:rsidRDefault="00CB0266" w:rsidP="00743337">
    <w:pPr>
      <w:pStyle w:val="Hlavika"/>
      <w:ind w:left="-992" w:right="8828"/>
      <w:jc w:val="left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5" type="#_x0000_t202" style="position:absolute;left:0;text-align:left;margin-left:404.5pt;margin-top:-2pt;width:74.5pt;height:15.5pt;z-index:251658752">
          <v:textbox style="mso-next-textbox:#_x0000_s2055">
            <w:txbxContent>
              <w:p w:rsidR="00CB0266" w:rsidRPr="00CB746F" w:rsidRDefault="00CB0266" w:rsidP="000A4042">
                <w:pPr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DIČ 20204861</w:t>
                </w:r>
                <w:r w:rsidRPr="000A4042">
                  <w:rPr>
                    <w:sz w:val="16"/>
                    <w:szCs w:val="18"/>
                  </w:rPr>
                  <w:t xml:space="preserve"> </w:t>
                </w:r>
                <w:r>
                  <w:rPr>
                    <w:sz w:val="16"/>
                    <w:szCs w:val="18"/>
                  </w:rPr>
                  <w:t>DIČ 2020486182</w:t>
                </w:r>
              </w:p>
              <w:p w:rsidR="00CB0266" w:rsidRPr="00CB746F" w:rsidRDefault="00CB0266" w:rsidP="00743337">
                <w:pPr>
                  <w:rPr>
                    <w:sz w:val="16"/>
                    <w:szCs w:val="18"/>
                  </w:rPr>
                </w:pPr>
                <w:r>
                  <w:rPr>
                    <w:sz w:val="16"/>
                    <w:szCs w:val="18"/>
                  </w:rPr>
                  <w:t>82</w:t>
                </w:r>
              </w:p>
            </w:txbxContent>
          </v:textbox>
        </v:shape>
      </w:pict>
    </w:r>
    <w:r w:rsidRPr="00E042F7">
      <w:t xml:space="preserve">Poznámky </w:t>
    </w:r>
    <w:proofErr w:type="spellStart"/>
    <w:r w:rsidRPr="00E042F7">
      <w:t>Úč</w:t>
    </w:r>
    <w:proofErr w:type="spellEnd"/>
    <w:r w:rsidRPr="00E042F7">
      <w:t xml:space="preserve"> POD 3-01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F03A75D2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F27305"/>
    <w:multiLevelType w:val="hybridMultilevel"/>
    <w:tmpl w:val="28D6E69E"/>
    <w:lvl w:ilvl="0" w:tplc="04050015">
      <w:start w:val="14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2900B9A"/>
    <w:multiLevelType w:val="hybridMultilevel"/>
    <w:tmpl w:val="D276B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BAE34C8"/>
    <w:multiLevelType w:val="hybridMultilevel"/>
    <w:tmpl w:val="7E86508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EE40389"/>
    <w:multiLevelType w:val="hybridMultilevel"/>
    <w:tmpl w:val="B1FA5178"/>
    <w:lvl w:ilvl="0" w:tplc="F26CB0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6B5544"/>
    <w:multiLevelType w:val="hybridMultilevel"/>
    <w:tmpl w:val="32F413C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9A584D"/>
    <w:multiLevelType w:val="hybridMultilevel"/>
    <w:tmpl w:val="797878F2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21AB6760"/>
    <w:multiLevelType w:val="hybridMultilevel"/>
    <w:tmpl w:val="398C1F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2EB3957"/>
    <w:multiLevelType w:val="hybridMultilevel"/>
    <w:tmpl w:val="55B4336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51835E4"/>
    <w:multiLevelType w:val="hybridMultilevel"/>
    <w:tmpl w:val="32F413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8133C0"/>
    <w:multiLevelType w:val="singleLevel"/>
    <w:tmpl w:val="0718A4E4"/>
    <w:lvl w:ilvl="0">
      <w:start w:val="2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2">
    <w:nsid w:val="2D81570D"/>
    <w:multiLevelType w:val="hybridMultilevel"/>
    <w:tmpl w:val="D4E62C8A"/>
    <w:lvl w:ilvl="0" w:tplc="96BAF21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FF32734"/>
    <w:multiLevelType w:val="singleLevel"/>
    <w:tmpl w:val="4A8687B2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</w:lvl>
  </w:abstractNum>
  <w:abstractNum w:abstractNumId="14">
    <w:nsid w:val="30AD2785"/>
    <w:multiLevelType w:val="hybridMultilevel"/>
    <w:tmpl w:val="4462ED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1681328"/>
    <w:multiLevelType w:val="hybridMultilevel"/>
    <w:tmpl w:val="0C6AAB84"/>
    <w:lvl w:ilvl="0" w:tplc="994A26E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3366C3"/>
    <w:multiLevelType w:val="hybridMultilevel"/>
    <w:tmpl w:val="B79A17DC"/>
    <w:lvl w:ilvl="0" w:tplc="5DCCCFFC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5E95E33"/>
    <w:multiLevelType w:val="hybridMultilevel"/>
    <w:tmpl w:val="2482E3C6"/>
    <w:lvl w:ilvl="0" w:tplc="55C82F76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67970C6"/>
    <w:multiLevelType w:val="hybridMultilevel"/>
    <w:tmpl w:val="377CE9F4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E8F2527"/>
    <w:multiLevelType w:val="hybridMultilevel"/>
    <w:tmpl w:val="FF3AE7DE"/>
    <w:lvl w:ilvl="0" w:tplc="B302EABC">
      <w:start w:val="1"/>
      <w:numFmt w:val="lowerLetter"/>
      <w:lvlText w:val="%1)"/>
      <w:lvlJc w:val="left"/>
      <w:pPr>
        <w:ind w:left="720" w:hanging="360"/>
      </w:pPr>
      <w:rPr>
        <w:rFonts w:hint="default"/>
        <w:b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F4740B3"/>
    <w:multiLevelType w:val="hybridMultilevel"/>
    <w:tmpl w:val="AA3C3CCE"/>
    <w:lvl w:ilvl="0" w:tplc="603C701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410F7E"/>
    <w:multiLevelType w:val="hybridMultilevel"/>
    <w:tmpl w:val="7C9E35AA"/>
    <w:lvl w:ilvl="0" w:tplc="35FA15BE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4C691A16"/>
    <w:multiLevelType w:val="hybridMultilevel"/>
    <w:tmpl w:val="9042B258"/>
    <w:lvl w:ilvl="0" w:tplc="55CC0BA2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sz w:val="22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D3A71D2"/>
    <w:multiLevelType w:val="hybridMultilevel"/>
    <w:tmpl w:val="75B28A18"/>
    <w:lvl w:ilvl="0" w:tplc="4C748332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0104EED"/>
    <w:multiLevelType w:val="hybridMultilevel"/>
    <w:tmpl w:val="FD7036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7D03B1"/>
    <w:multiLevelType w:val="hybridMultilevel"/>
    <w:tmpl w:val="0B622A48"/>
    <w:lvl w:ilvl="0" w:tplc="229408D4">
      <w:start w:val="1"/>
      <w:numFmt w:val="upp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6">
    <w:nsid w:val="5F3E2501"/>
    <w:multiLevelType w:val="singleLevel"/>
    <w:tmpl w:val="8CE8449C"/>
    <w:lvl w:ilvl="0">
      <w:start w:val="1"/>
      <w:numFmt w:val="bullet"/>
      <w:lvlText w:val="-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7">
    <w:nsid w:val="68F82DFD"/>
    <w:multiLevelType w:val="hybridMultilevel"/>
    <w:tmpl w:val="C60EABAC"/>
    <w:lvl w:ilvl="0" w:tplc="841463A2">
      <w:start w:val="1"/>
      <w:numFmt w:val="decimal"/>
      <w:lvlText w:val="%1."/>
      <w:lvlJc w:val="left"/>
      <w:pPr>
        <w:tabs>
          <w:tab w:val="num" w:pos="340"/>
        </w:tabs>
        <w:ind w:left="397" w:hanging="397"/>
      </w:pPr>
      <w:rPr>
        <w:rFonts w:ascii="Times New Roman" w:hAnsi="Times New Roman" w:hint="default"/>
        <w:sz w:val="28"/>
        <w:szCs w:val="28"/>
      </w:rPr>
    </w:lvl>
    <w:lvl w:ilvl="1" w:tplc="5D866874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40250B0"/>
    <w:multiLevelType w:val="hybridMultilevel"/>
    <w:tmpl w:val="FCD2BFB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43E4648"/>
    <w:multiLevelType w:val="hybridMultilevel"/>
    <w:tmpl w:val="BD3ACF2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6777402"/>
    <w:multiLevelType w:val="multilevel"/>
    <w:tmpl w:val="9888033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1">
    <w:nsid w:val="7740234F"/>
    <w:multiLevelType w:val="hybridMultilevel"/>
    <w:tmpl w:val="817AA26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6"/>
  </w:num>
  <w:num w:numId="2">
    <w:abstractNumId w:val="11"/>
  </w:num>
  <w:num w:numId="3">
    <w:abstractNumId w:val="13"/>
  </w:num>
  <w:num w:numId="4">
    <w:abstractNumId w:val="5"/>
  </w:num>
  <w:num w:numId="5">
    <w:abstractNumId w:val="23"/>
  </w:num>
  <w:num w:numId="6">
    <w:abstractNumId w:val="27"/>
  </w:num>
  <w:num w:numId="7">
    <w:abstractNumId w:val="22"/>
  </w:num>
  <w:num w:numId="8">
    <w:abstractNumId w:val="16"/>
  </w:num>
  <w:num w:numId="9">
    <w:abstractNumId w:val="17"/>
  </w:num>
  <w:num w:numId="10">
    <w:abstractNumId w:val="1"/>
  </w:num>
  <w:num w:numId="11">
    <w:abstractNumId w:val="9"/>
  </w:num>
  <w:num w:numId="12">
    <w:abstractNumId w:val="8"/>
  </w:num>
  <w:num w:numId="13">
    <w:abstractNumId w:val="0"/>
  </w:num>
  <w:num w:numId="14">
    <w:abstractNumId w:val="24"/>
  </w:num>
  <w:num w:numId="15">
    <w:abstractNumId w:val="3"/>
  </w:num>
  <w:num w:numId="16">
    <w:abstractNumId w:val="7"/>
  </w:num>
  <w:num w:numId="17">
    <w:abstractNumId w:val="30"/>
  </w:num>
  <w:num w:numId="18">
    <w:abstractNumId w:val="2"/>
  </w:num>
  <w:num w:numId="19">
    <w:abstractNumId w:val="20"/>
  </w:num>
  <w:num w:numId="20">
    <w:abstractNumId w:val="18"/>
  </w:num>
  <w:num w:numId="21">
    <w:abstractNumId w:val="25"/>
  </w:num>
  <w:num w:numId="22">
    <w:abstractNumId w:val="4"/>
  </w:num>
  <w:num w:numId="23">
    <w:abstractNumId w:val="6"/>
  </w:num>
  <w:num w:numId="24">
    <w:abstractNumId w:val="10"/>
  </w:num>
  <w:num w:numId="25">
    <w:abstractNumId w:val="14"/>
  </w:num>
  <w:num w:numId="26">
    <w:abstractNumId w:val="29"/>
  </w:num>
  <w:num w:numId="27">
    <w:abstractNumId w:val="21"/>
  </w:num>
  <w:num w:numId="28">
    <w:abstractNumId w:val="31"/>
  </w:num>
  <w:num w:numId="29">
    <w:abstractNumId w:val="15"/>
  </w:num>
  <w:num w:numId="30">
    <w:abstractNumId w:val="19"/>
  </w:num>
  <w:num w:numId="31">
    <w:abstractNumId w:val="28"/>
  </w:num>
  <w:num w:numId="32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hideGrammaticalErrors/>
  <w:proofState w:spelling="clean" w:grammar="clean"/>
  <w:stylePaneFormatFilter w:val="3F01"/>
  <w:defaultTabStop w:val="709"/>
  <w:hyphenationZone w:val="425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E70094"/>
    <w:rsid w:val="00000250"/>
    <w:rsid w:val="000057F7"/>
    <w:rsid w:val="000060CA"/>
    <w:rsid w:val="00006E57"/>
    <w:rsid w:val="0000785A"/>
    <w:rsid w:val="000108D4"/>
    <w:rsid w:val="00011D4C"/>
    <w:rsid w:val="000153BD"/>
    <w:rsid w:val="00017E1F"/>
    <w:rsid w:val="000209A1"/>
    <w:rsid w:val="0002121F"/>
    <w:rsid w:val="00021BF3"/>
    <w:rsid w:val="00032214"/>
    <w:rsid w:val="00034930"/>
    <w:rsid w:val="00037A10"/>
    <w:rsid w:val="000409A2"/>
    <w:rsid w:val="00040E33"/>
    <w:rsid w:val="00041903"/>
    <w:rsid w:val="00042DBC"/>
    <w:rsid w:val="000436FE"/>
    <w:rsid w:val="000459BF"/>
    <w:rsid w:val="00046673"/>
    <w:rsid w:val="00046B0C"/>
    <w:rsid w:val="00050DE0"/>
    <w:rsid w:val="000532D7"/>
    <w:rsid w:val="0005363D"/>
    <w:rsid w:val="00053C5D"/>
    <w:rsid w:val="0005746F"/>
    <w:rsid w:val="00057FD8"/>
    <w:rsid w:val="000602C2"/>
    <w:rsid w:val="00061704"/>
    <w:rsid w:val="0006209D"/>
    <w:rsid w:val="000646B8"/>
    <w:rsid w:val="000653BD"/>
    <w:rsid w:val="000668BC"/>
    <w:rsid w:val="000714D7"/>
    <w:rsid w:val="0007216D"/>
    <w:rsid w:val="00072188"/>
    <w:rsid w:val="00072D3D"/>
    <w:rsid w:val="000737C2"/>
    <w:rsid w:val="00077D2F"/>
    <w:rsid w:val="000802EA"/>
    <w:rsid w:val="00080F9A"/>
    <w:rsid w:val="000828D2"/>
    <w:rsid w:val="000828FF"/>
    <w:rsid w:val="0008349A"/>
    <w:rsid w:val="000846AE"/>
    <w:rsid w:val="000868DC"/>
    <w:rsid w:val="00086936"/>
    <w:rsid w:val="00087705"/>
    <w:rsid w:val="0009059E"/>
    <w:rsid w:val="00090C4D"/>
    <w:rsid w:val="00091383"/>
    <w:rsid w:val="000945D0"/>
    <w:rsid w:val="00094679"/>
    <w:rsid w:val="00094B5F"/>
    <w:rsid w:val="00097422"/>
    <w:rsid w:val="000979C6"/>
    <w:rsid w:val="000A0470"/>
    <w:rsid w:val="000A4042"/>
    <w:rsid w:val="000A477F"/>
    <w:rsid w:val="000A78B6"/>
    <w:rsid w:val="000B28B5"/>
    <w:rsid w:val="000B2E99"/>
    <w:rsid w:val="000B312D"/>
    <w:rsid w:val="000B3923"/>
    <w:rsid w:val="000B41BF"/>
    <w:rsid w:val="000B51AE"/>
    <w:rsid w:val="000B6644"/>
    <w:rsid w:val="000B730E"/>
    <w:rsid w:val="000B7522"/>
    <w:rsid w:val="000C0459"/>
    <w:rsid w:val="000C1545"/>
    <w:rsid w:val="000C2CB6"/>
    <w:rsid w:val="000C408F"/>
    <w:rsid w:val="000C5EC4"/>
    <w:rsid w:val="000C692F"/>
    <w:rsid w:val="000C6A52"/>
    <w:rsid w:val="000D1B42"/>
    <w:rsid w:val="000D2D85"/>
    <w:rsid w:val="000D3466"/>
    <w:rsid w:val="000D4603"/>
    <w:rsid w:val="000D5585"/>
    <w:rsid w:val="000D6062"/>
    <w:rsid w:val="000D7575"/>
    <w:rsid w:val="000E02DD"/>
    <w:rsid w:val="000E0D60"/>
    <w:rsid w:val="000E1B97"/>
    <w:rsid w:val="000E1C65"/>
    <w:rsid w:val="000E2BFC"/>
    <w:rsid w:val="000E3F63"/>
    <w:rsid w:val="000E422F"/>
    <w:rsid w:val="000F0088"/>
    <w:rsid w:val="000F2B3D"/>
    <w:rsid w:val="000F5637"/>
    <w:rsid w:val="001008D5"/>
    <w:rsid w:val="001020F1"/>
    <w:rsid w:val="001028F9"/>
    <w:rsid w:val="00111EAD"/>
    <w:rsid w:val="0011643E"/>
    <w:rsid w:val="001166F9"/>
    <w:rsid w:val="00116ED9"/>
    <w:rsid w:val="00120480"/>
    <w:rsid w:val="0012123E"/>
    <w:rsid w:val="00124164"/>
    <w:rsid w:val="0012426A"/>
    <w:rsid w:val="0012692D"/>
    <w:rsid w:val="00126A22"/>
    <w:rsid w:val="00126A42"/>
    <w:rsid w:val="00126A8B"/>
    <w:rsid w:val="0013261E"/>
    <w:rsid w:val="0013312C"/>
    <w:rsid w:val="00133912"/>
    <w:rsid w:val="00134024"/>
    <w:rsid w:val="00134C4E"/>
    <w:rsid w:val="0013585F"/>
    <w:rsid w:val="00136145"/>
    <w:rsid w:val="00137130"/>
    <w:rsid w:val="001652F5"/>
    <w:rsid w:val="00165674"/>
    <w:rsid w:val="00167233"/>
    <w:rsid w:val="001731C9"/>
    <w:rsid w:val="00174CEC"/>
    <w:rsid w:val="00177161"/>
    <w:rsid w:val="00182D41"/>
    <w:rsid w:val="00183DE9"/>
    <w:rsid w:val="00184AAE"/>
    <w:rsid w:val="00185FC9"/>
    <w:rsid w:val="001907AD"/>
    <w:rsid w:val="001925E7"/>
    <w:rsid w:val="0019629C"/>
    <w:rsid w:val="00196CEC"/>
    <w:rsid w:val="001A0A03"/>
    <w:rsid w:val="001A1153"/>
    <w:rsid w:val="001A124D"/>
    <w:rsid w:val="001A32EE"/>
    <w:rsid w:val="001A34A6"/>
    <w:rsid w:val="001A4D2A"/>
    <w:rsid w:val="001B0212"/>
    <w:rsid w:val="001B050B"/>
    <w:rsid w:val="001B33AF"/>
    <w:rsid w:val="001B4812"/>
    <w:rsid w:val="001B7D0A"/>
    <w:rsid w:val="001C3257"/>
    <w:rsid w:val="001C32DB"/>
    <w:rsid w:val="001C3329"/>
    <w:rsid w:val="001C3907"/>
    <w:rsid w:val="001C4514"/>
    <w:rsid w:val="001C7CEE"/>
    <w:rsid w:val="001D03B7"/>
    <w:rsid w:val="001D2C5F"/>
    <w:rsid w:val="001D4221"/>
    <w:rsid w:val="001D6427"/>
    <w:rsid w:val="001D7D24"/>
    <w:rsid w:val="001E0296"/>
    <w:rsid w:val="001E0840"/>
    <w:rsid w:val="001E0AC7"/>
    <w:rsid w:val="001E4284"/>
    <w:rsid w:val="001E660E"/>
    <w:rsid w:val="001E785A"/>
    <w:rsid w:val="001F324A"/>
    <w:rsid w:val="001F6631"/>
    <w:rsid w:val="00201FD1"/>
    <w:rsid w:val="00202755"/>
    <w:rsid w:val="00202997"/>
    <w:rsid w:val="00202CF8"/>
    <w:rsid w:val="002057BE"/>
    <w:rsid w:val="0020669B"/>
    <w:rsid w:val="00206C40"/>
    <w:rsid w:val="002104B7"/>
    <w:rsid w:val="00211FF7"/>
    <w:rsid w:val="002124F1"/>
    <w:rsid w:val="002125DE"/>
    <w:rsid w:val="0021412B"/>
    <w:rsid w:val="002147A8"/>
    <w:rsid w:val="002164E9"/>
    <w:rsid w:val="00222E04"/>
    <w:rsid w:val="002249CE"/>
    <w:rsid w:val="00224D76"/>
    <w:rsid w:val="002255D7"/>
    <w:rsid w:val="00225C0A"/>
    <w:rsid w:val="00226B90"/>
    <w:rsid w:val="002308C8"/>
    <w:rsid w:val="002377A5"/>
    <w:rsid w:val="002406F4"/>
    <w:rsid w:val="0024342B"/>
    <w:rsid w:val="00245598"/>
    <w:rsid w:val="00245C09"/>
    <w:rsid w:val="002472A6"/>
    <w:rsid w:val="00250827"/>
    <w:rsid w:val="0025088D"/>
    <w:rsid w:val="002533C4"/>
    <w:rsid w:val="002541C6"/>
    <w:rsid w:val="00254E7A"/>
    <w:rsid w:val="0025505F"/>
    <w:rsid w:val="002627B7"/>
    <w:rsid w:val="002650EE"/>
    <w:rsid w:val="00266382"/>
    <w:rsid w:val="00271593"/>
    <w:rsid w:val="00271B51"/>
    <w:rsid w:val="00271CC4"/>
    <w:rsid w:val="0027350D"/>
    <w:rsid w:val="00274E03"/>
    <w:rsid w:val="00280FAF"/>
    <w:rsid w:val="002813C8"/>
    <w:rsid w:val="00282F82"/>
    <w:rsid w:val="00286B3F"/>
    <w:rsid w:val="00287B9E"/>
    <w:rsid w:val="002923DE"/>
    <w:rsid w:val="00292A20"/>
    <w:rsid w:val="00292CD2"/>
    <w:rsid w:val="00293979"/>
    <w:rsid w:val="002975AB"/>
    <w:rsid w:val="002A2154"/>
    <w:rsid w:val="002A2484"/>
    <w:rsid w:val="002A3ABA"/>
    <w:rsid w:val="002A5195"/>
    <w:rsid w:val="002B0885"/>
    <w:rsid w:val="002B12B1"/>
    <w:rsid w:val="002B1701"/>
    <w:rsid w:val="002B1AC0"/>
    <w:rsid w:val="002B318B"/>
    <w:rsid w:val="002B3238"/>
    <w:rsid w:val="002B5AF3"/>
    <w:rsid w:val="002B5BA1"/>
    <w:rsid w:val="002B7870"/>
    <w:rsid w:val="002C0CAF"/>
    <w:rsid w:val="002C13AF"/>
    <w:rsid w:val="002C2DEA"/>
    <w:rsid w:val="002C48D7"/>
    <w:rsid w:val="002C5811"/>
    <w:rsid w:val="002C7D25"/>
    <w:rsid w:val="002C7D54"/>
    <w:rsid w:val="002C7FD8"/>
    <w:rsid w:val="002D215B"/>
    <w:rsid w:val="002D283F"/>
    <w:rsid w:val="002D3BD3"/>
    <w:rsid w:val="002D45D9"/>
    <w:rsid w:val="002D50D4"/>
    <w:rsid w:val="002D7121"/>
    <w:rsid w:val="002D7D74"/>
    <w:rsid w:val="002E068B"/>
    <w:rsid w:val="002E082E"/>
    <w:rsid w:val="002E1DB4"/>
    <w:rsid w:val="002E515F"/>
    <w:rsid w:val="002E64CE"/>
    <w:rsid w:val="002E697C"/>
    <w:rsid w:val="002E6EF3"/>
    <w:rsid w:val="002F1073"/>
    <w:rsid w:val="002F118C"/>
    <w:rsid w:val="002F3033"/>
    <w:rsid w:val="002F49AD"/>
    <w:rsid w:val="002F7C74"/>
    <w:rsid w:val="00301303"/>
    <w:rsid w:val="0030167F"/>
    <w:rsid w:val="0030478C"/>
    <w:rsid w:val="0030534D"/>
    <w:rsid w:val="003076E2"/>
    <w:rsid w:val="00311216"/>
    <w:rsid w:val="00312249"/>
    <w:rsid w:val="003127C9"/>
    <w:rsid w:val="0031302E"/>
    <w:rsid w:val="003140B8"/>
    <w:rsid w:val="00315DD0"/>
    <w:rsid w:val="00316F13"/>
    <w:rsid w:val="00317029"/>
    <w:rsid w:val="003175CE"/>
    <w:rsid w:val="00321F87"/>
    <w:rsid w:val="00323B29"/>
    <w:rsid w:val="00325267"/>
    <w:rsid w:val="003257A4"/>
    <w:rsid w:val="003260D8"/>
    <w:rsid w:val="00327B80"/>
    <w:rsid w:val="00330A5D"/>
    <w:rsid w:val="003310F9"/>
    <w:rsid w:val="003312B1"/>
    <w:rsid w:val="003323D4"/>
    <w:rsid w:val="00333450"/>
    <w:rsid w:val="0034192E"/>
    <w:rsid w:val="00342B9D"/>
    <w:rsid w:val="00343A5A"/>
    <w:rsid w:val="003442A5"/>
    <w:rsid w:val="00345D1F"/>
    <w:rsid w:val="00347A33"/>
    <w:rsid w:val="003525F9"/>
    <w:rsid w:val="00355922"/>
    <w:rsid w:val="003604F7"/>
    <w:rsid w:val="00363ABB"/>
    <w:rsid w:val="003677E8"/>
    <w:rsid w:val="00370475"/>
    <w:rsid w:val="003721BD"/>
    <w:rsid w:val="00372BC7"/>
    <w:rsid w:val="00373414"/>
    <w:rsid w:val="00374373"/>
    <w:rsid w:val="00374EDD"/>
    <w:rsid w:val="0037626C"/>
    <w:rsid w:val="003827D3"/>
    <w:rsid w:val="00386B61"/>
    <w:rsid w:val="0039213C"/>
    <w:rsid w:val="003947DC"/>
    <w:rsid w:val="00394B5F"/>
    <w:rsid w:val="00396DA0"/>
    <w:rsid w:val="00397189"/>
    <w:rsid w:val="003A0D32"/>
    <w:rsid w:val="003A34D3"/>
    <w:rsid w:val="003A53D3"/>
    <w:rsid w:val="003A7269"/>
    <w:rsid w:val="003B0259"/>
    <w:rsid w:val="003B13B0"/>
    <w:rsid w:val="003B1AF3"/>
    <w:rsid w:val="003B2488"/>
    <w:rsid w:val="003B2DDE"/>
    <w:rsid w:val="003B661F"/>
    <w:rsid w:val="003C0008"/>
    <w:rsid w:val="003C015C"/>
    <w:rsid w:val="003C0F57"/>
    <w:rsid w:val="003C12DB"/>
    <w:rsid w:val="003C25FE"/>
    <w:rsid w:val="003C29A9"/>
    <w:rsid w:val="003C2B97"/>
    <w:rsid w:val="003C3C04"/>
    <w:rsid w:val="003C462F"/>
    <w:rsid w:val="003C6F23"/>
    <w:rsid w:val="003C72B5"/>
    <w:rsid w:val="003D0E5D"/>
    <w:rsid w:val="003D1749"/>
    <w:rsid w:val="003D19B4"/>
    <w:rsid w:val="003D1C98"/>
    <w:rsid w:val="003D22F5"/>
    <w:rsid w:val="003D613F"/>
    <w:rsid w:val="003D66D5"/>
    <w:rsid w:val="003D68CC"/>
    <w:rsid w:val="003E09B8"/>
    <w:rsid w:val="003E30D8"/>
    <w:rsid w:val="003E4AD5"/>
    <w:rsid w:val="003E5F57"/>
    <w:rsid w:val="003F123B"/>
    <w:rsid w:val="003F1DF4"/>
    <w:rsid w:val="003F2B43"/>
    <w:rsid w:val="003F5EEC"/>
    <w:rsid w:val="003F62F6"/>
    <w:rsid w:val="003F7E12"/>
    <w:rsid w:val="00400077"/>
    <w:rsid w:val="00400355"/>
    <w:rsid w:val="004010FD"/>
    <w:rsid w:val="00402BC7"/>
    <w:rsid w:val="00403C82"/>
    <w:rsid w:val="004040D1"/>
    <w:rsid w:val="004044EA"/>
    <w:rsid w:val="004052D6"/>
    <w:rsid w:val="004059ED"/>
    <w:rsid w:val="00405A60"/>
    <w:rsid w:val="00405EF4"/>
    <w:rsid w:val="00406CA0"/>
    <w:rsid w:val="0041022A"/>
    <w:rsid w:val="004109B6"/>
    <w:rsid w:val="00410F68"/>
    <w:rsid w:val="00412543"/>
    <w:rsid w:val="00412D14"/>
    <w:rsid w:val="00413446"/>
    <w:rsid w:val="00414560"/>
    <w:rsid w:val="00414E68"/>
    <w:rsid w:val="0041586C"/>
    <w:rsid w:val="004164F5"/>
    <w:rsid w:val="00416B2D"/>
    <w:rsid w:val="00417EB2"/>
    <w:rsid w:val="004212C7"/>
    <w:rsid w:val="00421366"/>
    <w:rsid w:val="00422082"/>
    <w:rsid w:val="0042226A"/>
    <w:rsid w:val="00422858"/>
    <w:rsid w:val="004237DB"/>
    <w:rsid w:val="00423824"/>
    <w:rsid w:val="004238CA"/>
    <w:rsid w:val="004244C3"/>
    <w:rsid w:val="00424D30"/>
    <w:rsid w:val="0042526A"/>
    <w:rsid w:val="00427C4D"/>
    <w:rsid w:val="00431374"/>
    <w:rsid w:val="00431888"/>
    <w:rsid w:val="0043250C"/>
    <w:rsid w:val="00434A1E"/>
    <w:rsid w:val="00436EE2"/>
    <w:rsid w:val="00441093"/>
    <w:rsid w:val="00441E57"/>
    <w:rsid w:val="00441F06"/>
    <w:rsid w:val="00442C9F"/>
    <w:rsid w:val="00443B35"/>
    <w:rsid w:val="00443E53"/>
    <w:rsid w:val="004476EE"/>
    <w:rsid w:val="004505C7"/>
    <w:rsid w:val="00456734"/>
    <w:rsid w:val="004660AA"/>
    <w:rsid w:val="0046612B"/>
    <w:rsid w:val="004668E9"/>
    <w:rsid w:val="00466970"/>
    <w:rsid w:val="004675A8"/>
    <w:rsid w:val="004711CC"/>
    <w:rsid w:val="0047346A"/>
    <w:rsid w:val="00476D2E"/>
    <w:rsid w:val="00477881"/>
    <w:rsid w:val="00481EA1"/>
    <w:rsid w:val="00482598"/>
    <w:rsid w:val="00482846"/>
    <w:rsid w:val="0048375B"/>
    <w:rsid w:val="00484AC1"/>
    <w:rsid w:val="004856F3"/>
    <w:rsid w:val="00486B3B"/>
    <w:rsid w:val="004872DB"/>
    <w:rsid w:val="00487495"/>
    <w:rsid w:val="00487B7F"/>
    <w:rsid w:val="0049051E"/>
    <w:rsid w:val="00491C90"/>
    <w:rsid w:val="004950AA"/>
    <w:rsid w:val="004971E4"/>
    <w:rsid w:val="004A55E1"/>
    <w:rsid w:val="004A5CF3"/>
    <w:rsid w:val="004B0EA6"/>
    <w:rsid w:val="004B1A0B"/>
    <w:rsid w:val="004B2182"/>
    <w:rsid w:val="004B30BF"/>
    <w:rsid w:val="004B441F"/>
    <w:rsid w:val="004B4D24"/>
    <w:rsid w:val="004B50FF"/>
    <w:rsid w:val="004C0FF9"/>
    <w:rsid w:val="004C278B"/>
    <w:rsid w:val="004C3935"/>
    <w:rsid w:val="004C3D06"/>
    <w:rsid w:val="004C7996"/>
    <w:rsid w:val="004C7D55"/>
    <w:rsid w:val="004D4403"/>
    <w:rsid w:val="004E1834"/>
    <w:rsid w:val="004E2534"/>
    <w:rsid w:val="004E2ECC"/>
    <w:rsid w:val="004E46EE"/>
    <w:rsid w:val="004E4B3D"/>
    <w:rsid w:val="004E5C64"/>
    <w:rsid w:val="005007A6"/>
    <w:rsid w:val="00500F89"/>
    <w:rsid w:val="005037BE"/>
    <w:rsid w:val="005114FF"/>
    <w:rsid w:val="0051284E"/>
    <w:rsid w:val="005172A9"/>
    <w:rsid w:val="00517C13"/>
    <w:rsid w:val="00522E6B"/>
    <w:rsid w:val="00523480"/>
    <w:rsid w:val="00524FFF"/>
    <w:rsid w:val="0052537D"/>
    <w:rsid w:val="00530155"/>
    <w:rsid w:val="005314DC"/>
    <w:rsid w:val="00532B4C"/>
    <w:rsid w:val="00532F08"/>
    <w:rsid w:val="00533003"/>
    <w:rsid w:val="005341CB"/>
    <w:rsid w:val="0053521B"/>
    <w:rsid w:val="005352F4"/>
    <w:rsid w:val="00535FBB"/>
    <w:rsid w:val="00536151"/>
    <w:rsid w:val="005361A8"/>
    <w:rsid w:val="00536570"/>
    <w:rsid w:val="00537844"/>
    <w:rsid w:val="00537B10"/>
    <w:rsid w:val="00540112"/>
    <w:rsid w:val="00540849"/>
    <w:rsid w:val="00541322"/>
    <w:rsid w:val="005413DB"/>
    <w:rsid w:val="005441F2"/>
    <w:rsid w:val="0054695F"/>
    <w:rsid w:val="00546A40"/>
    <w:rsid w:val="0055520A"/>
    <w:rsid w:val="005554A5"/>
    <w:rsid w:val="00555869"/>
    <w:rsid w:val="005576A9"/>
    <w:rsid w:val="0055773E"/>
    <w:rsid w:val="00563486"/>
    <w:rsid w:val="00563C51"/>
    <w:rsid w:val="005651BB"/>
    <w:rsid w:val="00565D9F"/>
    <w:rsid w:val="005666FA"/>
    <w:rsid w:val="00573703"/>
    <w:rsid w:val="00574094"/>
    <w:rsid w:val="00575DB5"/>
    <w:rsid w:val="0058062C"/>
    <w:rsid w:val="0058223C"/>
    <w:rsid w:val="005845E6"/>
    <w:rsid w:val="0058579A"/>
    <w:rsid w:val="00585FC3"/>
    <w:rsid w:val="0058617B"/>
    <w:rsid w:val="00586EDB"/>
    <w:rsid w:val="00587C91"/>
    <w:rsid w:val="0059186A"/>
    <w:rsid w:val="00593082"/>
    <w:rsid w:val="00593577"/>
    <w:rsid w:val="0059457A"/>
    <w:rsid w:val="00594BD3"/>
    <w:rsid w:val="00597605"/>
    <w:rsid w:val="005A0237"/>
    <w:rsid w:val="005A0917"/>
    <w:rsid w:val="005A0AE2"/>
    <w:rsid w:val="005A1A14"/>
    <w:rsid w:val="005A3384"/>
    <w:rsid w:val="005A3804"/>
    <w:rsid w:val="005A3F91"/>
    <w:rsid w:val="005A638A"/>
    <w:rsid w:val="005B0090"/>
    <w:rsid w:val="005B1124"/>
    <w:rsid w:val="005B2E3C"/>
    <w:rsid w:val="005B5128"/>
    <w:rsid w:val="005B61B0"/>
    <w:rsid w:val="005B7B53"/>
    <w:rsid w:val="005C00AD"/>
    <w:rsid w:val="005C02DE"/>
    <w:rsid w:val="005C0E14"/>
    <w:rsid w:val="005C12B2"/>
    <w:rsid w:val="005C24BC"/>
    <w:rsid w:val="005C5597"/>
    <w:rsid w:val="005D05E9"/>
    <w:rsid w:val="005D334C"/>
    <w:rsid w:val="005D3DD7"/>
    <w:rsid w:val="005D511B"/>
    <w:rsid w:val="005D524F"/>
    <w:rsid w:val="005D7867"/>
    <w:rsid w:val="005E3FC2"/>
    <w:rsid w:val="005E6548"/>
    <w:rsid w:val="005F12E7"/>
    <w:rsid w:val="005F13DC"/>
    <w:rsid w:val="005F371D"/>
    <w:rsid w:val="005F3748"/>
    <w:rsid w:val="005F4793"/>
    <w:rsid w:val="005F4875"/>
    <w:rsid w:val="005F690C"/>
    <w:rsid w:val="005F7847"/>
    <w:rsid w:val="00600A33"/>
    <w:rsid w:val="00602772"/>
    <w:rsid w:val="006030A2"/>
    <w:rsid w:val="006049B3"/>
    <w:rsid w:val="00604DEE"/>
    <w:rsid w:val="00604F13"/>
    <w:rsid w:val="0060531A"/>
    <w:rsid w:val="00606119"/>
    <w:rsid w:val="00610F30"/>
    <w:rsid w:val="00611827"/>
    <w:rsid w:val="006120D3"/>
    <w:rsid w:val="00612B72"/>
    <w:rsid w:val="00613603"/>
    <w:rsid w:val="00613A5C"/>
    <w:rsid w:val="00615865"/>
    <w:rsid w:val="00620F43"/>
    <w:rsid w:val="006218AB"/>
    <w:rsid w:val="0062297E"/>
    <w:rsid w:val="006247FE"/>
    <w:rsid w:val="006248B7"/>
    <w:rsid w:val="0062782F"/>
    <w:rsid w:val="00630F16"/>
    <w:rsid w:val="0063647A"/>
    <w:rsid w:val="00636EBB"/>
    <w:rsid w:val="0064176C"/>
    <w:rsid w:val="006447C0"/>
    <w:rsid w:val="006448C1"/>
    <w:rsid w:val="00645DBE"/>
    <w:rsid w:val="00646CF9"/>
    <w:rsid w:val="00646F57"/>
    <w:rsid w:val="0065046D"/>
    <w:rsid w:val="00653793"/>
    <w:rsid w:val="0065416F"/>
    <w:rsid w:val="00657BA8"/>
    <w:rsid w:val="006615B8"/>
    <w:rsid w:val="0066372C"/>
    <w:rsid w:val="00666D6E"/>
    <w:rsid w:val="006674E5"/>
    <w:rsid w:val="00667939"/>
    <w:rsid w:val="00667A04"/>
    <w:rsid w:val="00670070"/>
    <w:rsid w:val="006701F3"/>
    <w:rsid w:val="006747DE"/>
    <w:rsid w:val="0067581C"/>
    <w:rsid w:val="0067692C"/>
    <w:rsid w:val="0067724C"/>
    <w:rsid w:val="00682405"/>
    <w:rsid w:val="00687A3F"/>
    <w:rsid w:val="00692693"/>
    <w:rsid w:val="006939FB"/>
    <w:rsid w:val="00693C42"/>
    <w:rsid w:val="006A0B35"/>
    <w:rsid w:val="006A143C"/>
    <w:rsid w:val="006A1DC4"/>
    <w:rsid w:val="006A2371"/>
    <w:rsid w:val="006A5037"/>
    <w:rsid w:val="006A6262"/>
    <w:rsid w:val="006B098C"/>
    <w:rsid w:val="006B0CB3"/>
    <w:rsid w:val="006B14E1"/>
    <w:rsid w:val="006B2545"/>
    <w:rsid w:val="006B2789"/>
    <w:rsid w:val="006B2B04"/>
    <w:rsid w:val="006B30B9"/>
    <w:rsid w:val="006B365D"/>
    <w:rsid w:val="006B498D"/>
    <w:rsid w:val="006B49CB"/>
    <w:rsid w:val="006B4A5B"/>
    <w:rsid w:val="006B6405"/>
    <w:rsid w:val="006B6F3B"/>
    <w:rsid w:val="006C02C0"/>
    <w:rsid w:val="006C3DAE"/>
    <w:rsid w:val="006C51E1"/>
    <w:rsid w:val="006C61EB"/>
    <w:rsid w:val="006C64C2"/>
    <w:rsid w:val="006D059B"/>
    <w:rsid w:val="006D1115"/>
    <w:rsid w:val="006D2896"/>
    <w:rsid w:val="006D3760"/>
    <w:rsid w:val="006D59F0"/>
    <w:rsid w:val="006E0A46"/>
    <w:rsid w:val="006E51B6"/>
    <w:rsid w:val="006E523E"/>
    <w:rsid w:val="006E5F6C"/>
    <w:rsid w:val="006E7E81"/>
    <w:rsid w:val="006E7EEE"/>
    <w:rsid w:val="006F3DA7"/>
    <w:rsid w:val="006F45B3"/>
    <w:rsid w:val="006F47AD"/>
    <w:rsid w:val="006F4CD2"/>
    <w:rsid w:val="006F6956"/>
    <w:rsid w:val="006F6A66"/>
    <w:rsid w:val="006F6B1B"/>
    <w:rsid w:val="006F6CC8"/>
    <w:rsid w:val="006F74DB"/>
    <w:rsid w:val="006F781A"/>
    <w:rsid w:val="007006C9"/>
    <w:rsid w:val="00700B57"/>
    <w:rsid w:val="00702B7A"/>
    <w:rsid w:val="007047FE"/>
    <w:rsid w:val="007048C5"/>
    <w:rsid w:val="00704FF6"/>
    <w:rsid w:val="007054BF"/>
    <w:rsid w:val="00705CA9"/>
    <w:rsid w:val="00705FC0"/>
    <w:rsid w:val="00706A81"/>
    <w:rsid w:val="00706B4C"/>
    <w:rsid w:val="00710E47"/>
    <w:rsid w:val="00713C79"/>
    <w:rsid w:val="007148AB"/>
    <w:rsid w:val="00716849"/>
    <w:rsid w:val="00717ED7"/>
    <w:rsid w:val="00717F92"/>
    <w:rsid w:val="007246B2"/>
    <w:rsid w:val="007277A4"/>
    <w:rsid w:val="00733555"/>
    <w:rsid w:val="0073375E"/>
    <w:rsid w:val="00735484"/>
    <w:rsid w:val="0073653A"/>
    <w:rsid w:val="00736C06"/>
    <w:rsid w:val="00740233"/>
    <w:rsid w:val="00740992"/>
    <w:rsid w:val="00742D35"/>
    <w:rsid w:val="00743337"/>
    <w:rsid w:val="00744D7B"/>
    <w:rsid w:val="00745732"/>
    <w:rsid w:val="007458E8"/>
    <w:rsid w:val="00745D3D"/>
    <w:rsid w:val="007466CC"/>
    <w:rsid w:val="007553D0"/>
    <w:rsid w:val="007572DC"/>
    <w:rsid w:val="007611EF"/>
    <w:rsid w:val="007621D3"/>
    <w:rsid w:val="00763624"/>
    <w:rsid w:val="00763BAD"/>
    <w:rsid w:val="0076574D"/>
    <w:rsid w:val="00765893"/>
    <w:rsid w:val="0077041D"/>
    <w:rsid w:val="00771433"/>
    <w:rsid w:val="00771BA4"/>
    <w:rsid w:val="007735F4"/>
    <w:rsid w:val="007753A4"/>
    <w:rsid w:val="00776B57"/>
    <w:rsid w:val="00777D7C"/>
    <w:rsid w:val="007804B7"/>
    <w:rsid w:val="00780A00"/>
    <w:rsid w:val="00785288"/>
    <w:rsid w:val="00791072"/>
    <w:rsid w:val="00792683"/>
    <w:rsid w:val="00792817"/>
    <w:rsid w:val="007928D4"/>
    <w:rsid w:val="00793CF4"/>
    <w:rsid w:val="0079797B"/>
    <w:rsid w:val="007A2BCF"/>
    <w:rsid w:val="007A4034"/>
    <w:rsid w:val="007A4179"/>
    <w:rsid w:val="007A538E"/>
    <w:rsid w:val="007A55F1"/>
    <w:rsid w:val="007A56E8"/>
    <w:rsid w:val="007B0923"/>
    <w:rsid w:val="007B4540"/>
    <w:rsid w:val="007B519B"/>
    <w:rsid w:val="007B7237"/>
    <w:rsid w:val="007B7E71"/>
    <w:rsid w:val="007C123A"/>
    <w:rsid w:val="007C4E9E"/>
    <w:rsid w:val="007C6F48"/>
    <w:rsid w:val="007C709C"/>
    <w:rsid w:val="007C70F8"/>
    <w:rsid w:val="007D19F9"/>
    <w:rsid w:val="007D303A"/>
    <w:rsid w:val="007D3CAD"/>
    <w:rsid w:val="007D3EFB"/>
    <w:rsid w:val="007D5F56"/>
    <w:rsid w:val="007D6B26"/>
    <w:rsid w:val="007D6E74"/>
    <w:rsid w:val="007E0302"/>
    <w:rsid w:val="007E0793"/>
    <w:rsid w:val="007E25FA"/>
    <w:rsid w:val="007E27E2"/>
    <w:rsid w:val="007E49AE"/>
    <w:rsid w:val="007E507B"/>
    <w:rsid w:val="007E660D"/>
    <w:rsid w:val="007E66C4"/>
    <w:rsid w:val="007E6CA4"/>
    <w:rsid w:val="007F2AD4"/>
    <w:rsid w:val="007F37EF"/>
    <w:rsid w:val="007F3AA9"/>
    <w:rsid w:val="007F4A4D"/>
    <w:rsid w:val="007F54C4"/>
    <w:rsid w:val="007F715E"/>
    <w:rsid w:val="00800735"/>
    <w:rsid w:val="008028C6"/>
    <w:rsid w:val="00804FD9"/>
    <w:rsid w:val="008065E0"/>
    <w:rsid w:val="00810869"/>
    <w:rsid w:val="00810903"/>
    <w:rsid w:val="00811842"/>
    <w:rsid w:val="00812C53"/>
    <w:rsid w:val="00814551"/>
    <w:rsid w:val="00822105"/>
    <w:rsid w:val="008236A7"/>
    <w:rsid w:val="00823E86"/>
    <w:rsid w:val="008276B2"/>
    <w:rsid w:val="00827769"/>
    <w:rsid w:val="008306CE"/>
    <w:rsid w:val="00831984"/>
    <w:rsid w:val="0083310D"/>
    <w:rsid w:val="00833DAE"/>
    <w:rsid w:val="00833F0A"/>
    <w:rsid w:val="00835FDA"/>
    <w:rsid w:val="008368BE"/>
    <w:rsid w:val="00841E83"/>
    <w:rsid w:val="008433A4"/>
    <w:rsid w:val="008443B7"/>
    <w:rsid w:val="00845CAB"/>
    <w:rsid w:val="00845F7C"/>
    <w:rsid w:val="0084600E"/>
    <w:rsid w:val="0084648D"/>
    <w:rsid w:val="00846A46"/>
    <w:rsid w:val="00846FBB"/>
    <w:rsid w:val="00850BCF"/>
    <w:rsid w:val="00850BF3"/>
    <w:rsid w:val="00851BFB"/>
    <w:rsid w:val="00851F66"/>
    <w:rsid w:val="00855126"/>
    <w:rsid w:val="00855636"/>
    <w:rsid w:val="008607CC"/>
    <w:rsid w:val="008618DC"/>
    <w:rsid w:val="008632ED"/>
    <w:rsid w:val="00863348"/>
    <w:rsid w:val="00863E5B"/>
    <w:rsid w:val="0086472D"/>
    <w:rsid w:val="00864995"/>
    <w:rsid w:val="008677E5"/>
    <w:rsid w:val="00871F83"/>
    <w:rsid w:val="008753D2"/>
    <w:rsid w:val="00876AA1"/>
    <w:rsid w:val="00882625"/>
    <w:rsid w:val="00883262"/>
    <w:rsid w:val="00883B9A"/>
    <w:rsid w:val="00887AA8"/>
    <w:rsid w:val="0089003E"/>
    <w:rsid w:val="0089086D"/>
    <w:rsid w:val="00891DF7"/>
    <w:rsid w:val="008920F2"/>
    <w:rsid w:val="00892A99"/>
    <w:rsid w:val="00895DB2"/>
    <w:rsid w:val="008972A3"/>
    <w:rsid w:val="008A1160"/>
    <w:rsid w:val="008A53F4"/>
    <w:rsid w:val="008A543D"/>
    <w:rsid w:val="008A6846"/>
    <w:rsid w:val="008B22D6"/>
    <w:rsid w:val="008B4F79"/>
    <w:rsid w:val="008B5CF1"/>
    <w:rsid w:val="008B6C87"/>
    <w:rsid w:val="008B723F"/>
    <w:rsid w:val="008C0CEE"/>
    <w:rsid w:val="008C25A9"/>
    <w:rsid w:val="008C5F40"/>
    <w:rsid w:val="008C68D4"/>
    <w:rsid w:val="008C6DBF"/>
    <w:rsid w:val="008C6E97"/>
    <w:rsid w:val="008C77A5"/>
    <w:rsid w:val="008D01E1"/>
    <w:rsid w:val="008D4117"/>
    <w:rsid w:val="008D6209"/>
    <w:rsid w:val="008D6273"/>
    <w:rsid w:val="008D6CC6"/>
    <w:rsid w:val="008E0C31"/>
    <w:rsid w:val="008E36CA"/>
    <w:rsid w:val="008E3E4A"/>
    <w:rsid w:val="008E558F"/>
    <w:rsid w:val="008E5B78"/>
    <w:rsid w:val="008E7B5F"/>
    <w:rsid w:val="008F668A"/>
    <w:rsid w:val="008F70FA"/>
    <w:rsid w:val="008F7710"/>
    <w:rsid w:val="009006C1"/>
    <w:rsid w:val="00901345"/>
    <w:rsid w:val="00902C09"/>
    <w:rsid w:val="00903D1C"/>
    <w:rsid w:val="00903EB2"/>
    <w:rsid w:val="009064B0"/>
    <w:rsid w:val="00907DD1"/>
    <w:rsid w:val="0091158E"/>
    <w:rsid w:val="009126F8"/>
    <w:rsid w:val="00913648"/>
    <w:rsid w:val="00914D87"/>
    <w:rsid w:val="009156FC"/>
    <w:rsid w:val="00915C6F"/>
    <w:rsid w:val="0091649B"/>
    <w:rsid w:val="009210F7"/>
    <w:rsid w:val="00922F46"/>
    <w:rsid w:val="00923860"/>
    <w:rsid w:val="00923B11"/>
    <w:rsid w:val="00925CFE"/>
    <w:rsid w:val="00926F73"/>
    <w:rsid w:val="009304B6"/>
    <w:rsid w:val="0093256B"/>
    <w:rsid w:val="00932DA7"/>
    <w:rsid w:val="00934CCF"/>
    <w:rsid w:val="009358DE"/>
    <w:rsid w:val="00936B7A"/>
    <w:rsid w:val="00937BCC"/>
    <w:rsid w:val="009404B1"/>
    <w:rsid w:val="00943AA5"/>
    <w:rsid w:val="00943ACE"/>
    <w:rsid w:val="009457D1"/>
    <w:rsid w:val="00945FAC"/>
    <w:rsid w:val="009463FB"/>
    <w:rsid w:val="00946566"/>
    <w:rsid w:val="0094693E"/>
    <w:rsid w:val="00947BDF"/>
    <w:rsid w:val="00952D99"/>
    <w:rsid w:val="0095387C"/>
    <w:rsid w:val="00957423"/>
    <w:rsid w:val="00957C47"/>
    <w:rsid w:val="00961774"/>
    <w:rsid w:val="009629F2"/>
    <w:rsid w:val="00962A89"/>
    <w:rsid w:val="00966518"/>
    <w:rsid w:val="009671D0"/>
    <w:rsid w:val="00967F37"/>
    <w:rsid w:val="009708D0"/>
    <w:rsid w:val="0097094C"/>
    <w:rsid w:val="0097095D"/>
    <w:rsid w:val="00970B85"/>
    <w:rsid w:val="00970D1C"/>
    <w:rsid w:val="009711F1"/>
    <w:rsid w:val="0097248C"/>
    <w:rsid w:val="00972550"/>
    <w:rsid w:val="00972839"/>
    <w:rsid w:val="00973115"/>
    <w:rsid w:val="00975227"/>
    <w:rsid w:val="00977137"/>
    <w:rsid w:val="00983F78"/>
    <w:rsid w:val="00984B46"/>
    <w:rsid w:val="009858C6"/>
    <w:rsid w:val="00986CB8"/>
    <w:rsid w:val="009900CB"/>
    <w:rsid w:val="00992434"/>
    <w:rsid w:val="0099248A"/>
    <w:rsid w:val="00993F3D"/>
    <w:rsid w:val="00995572"/>
    <w:rsid w:val="0099748E"/>
    <w:rsid w:val="00997FF3"/>
    <w:rsid w:val="009A027B"/>
    <w:rsid w:val="009A2001"/>
    <w:rsid w:val="009A25B1"/>
    <w:rsid w:val="009A28B0"/>
    <w:rsid w:val="009A2EBE"/>
    <w:rsid w:val="009A4409"/>
    <w:rsid w:val="009A5AD9"/>
    <w:rsid w:val="009A5DCA"/>
    <w:rsid w:val="009A6FBE"/>
    <w:rsid w:val="009A7A30"/>
    <w:rsid w:val="009B0749"/>
    <w:rsid w:val="009B17A2"/>
    <w:rsid w:val="009B1A0A"/>
    <w:rsid w:val="009B2F20"/>
    <w:rsid w:val="009B30D7"/>
    <w:rsid w:val="009B3212"/>
    <w:rsid w:val="009B50C5"/>
    <w:rsid w:val="009B68A0"/>
    <w:rsid w:val="009C0C0F"/>
    <w:rsid w:val="009C1160"/>
    <w:rsid w:val="009C28D0"/>
    <w:rsid w:val="009C2D99"/>
    <w:rsid w:val="009C3F13"/>
    <w:rsid w:val="009C4899"/>
    <w:rsid w:val="009C73D0"/>
    <w:rsid w:val="009D0399"/>
    <w:rsid w:val="009D2061"/>
    <w:rsid w:val="009D3129"/>
    <w:rsid w:val="009D3D3E"/>
    <w:rsid w:val="009D5EED"/>
    <w:rsid w:val="009E0D9C"/>
    <w:rsid w:val="009E0E7C"/>
    <w:rsid w:val="009E1A31"/>
    <w:rsid w:val="009E2D20"/>
    <w:rsid w:val="009E32BF"/>
    <w:rsid w:val="009E5C21"/>
    <w:rsid w:val="009E6464"/>
    <w:rsid w:val="009E6541"/>
    <w:rsid w:val="009F0FE0"/>
    <w:rsid w:val="009F5491"/>
    <w:rsid w:val="009F7029"/>
    <w:rsid w:val="00A00899"/>
    <w:rsid w:val="00A01911"/>
    <w:rsid w:val="00A01B20"/>
    <w:rsid w:val="00A1347B"/>
    <w:rsid w:val="00A20FB6"/>
    <w:rsid w:val="00A223EA"/>
    <w:rsid w:val="00A22AD4"/>
    <w:rsid w:val="00A23791"/>
    <w:rsid w:val="00A2508B"/>
    <w:rsid w:val="00A3024B"/>
    <w:rsid w:val="00A309C5"/>
    <w:rsid w:val="00A3330C"/>
    <w:rsid w:val="00A33A0E"/>
    <w:rsid w:val="00A3496B"/>
    <w:rsid w:val="00A355BC"/>
    <w:rsid w:val="00A35A52"/>
    <w:rsid w:val="00A36647"/>
    <w:rsid w:val="00A40EE1"/>
    <w:rsid w:val="00A41720"/>
    <w:rsid w:val="00A418D3"/>
    <w:rsid w:val="00A41E5F"/>
    <w:rsid w:val="00A42403"/>
    <w:rsid w:val="00A42D71"/>
    <w:rsid w:val="00A43CA1"/>
    <w:rsid w:val="00A4458D"/>
    <w:rsid w:val="00A4499E"/>
    <w:rsid w:val="00A44E2B"/>
    <w:rsid w:val="00A46EBF"/>
    <w:rsid w:val="00A50216"/>
    <w:rsid w:val="00A50258"/>
    <w:rsid w:val="00A514D8"/>
    <w:rsid w:val="00A51C04"/>
    <w:rsid w:val="00A51C1B"/>
    <w:rsid w:val="00A53234"/>
    <w:rsid w:val="00A53A82"/>
    <w:rsid w:val="00A60A5E"/>
    <w:rsid w:val="00A60F4D"/>
    <w:rsid w:val="00A6244A"/>
    <w:rsid w:val="00A64C07"/>
    <w:rsid w:val="00A652A4"/>
    <w:rsid w:val="00A6742F"/>
    <w:rsid w:val="00A70B7F"/>
    <w:rsid w:val="00A70CD7"/>
    <w:rsid w:val="00A71862"/>
    <w:rsid w:val="00A72759"/>
    <w:rsid w:val="00A74597"/>
    <w:rsid w:val="00A763F9"/>
    <w:rsid w:val="00A76473"/>
    <w:rsid w:val="00A77FA0"/>
    <w:rsid w:val="00A80BA5"/>
    <w:rsid w:val="00A829F6"/>
    <w:rsid w:val="00A83FA6"/>
    <w:rsid w:val="00A853C3"/>
    <w:rsid w:val="00A876A0"/>
    <w:rsid w:val="00A9239A"/>
    <w:rsid w:val="00A92C1C"/>
    <w:rsid w:val="00A9320C"/>
    <w:rsid w:val="00A957C2"/>
    <w:rsid w:val="00A9584C"/>
    <w:rsid w:val="00AA081E"/>
    <w:rsid w:val="00AA1BB5"/>
    <w:rsid w:val="00AA39EF"/>
    <w:rsid w:val="00AA5B37"/>
    <w:rsid w:val="00AA5D2A"/>
    <w:rsid w:val="00AA7DB6"/>
    <w:rsid w:val="00AB025C"/>
    <w:rsid w:val="00AB2AD0"/>
    <w:rsid w:val="00AB386D"/>
    <w:rsid w:val="00AB3E48"/>
    <w:rsid w:val="00AC17E7"/>
    <w:rsid w:val="00AC208A"/>
    <w:rsid w:val="00AC2266"/>
    <w:rsid w:val="00AC2B68"/>
    <w:rsid w:val="00AC3595"/>
    <w:rsid w:val="00AC3FD5"/>
    <w:rsid w:val="00AC4029"/>
    <w:rsid w:val="00AC56BB"/>
    <w:rsid w:val="00AC6E8C"/>
    <w:rsid w:val="00AD0784"/>
    <w:rsid w:val="00AD1292"/>
    <w:rsid w:val="00AD5F2B"/>
    <w:rsid w:val="00AD6B00"/>
    <w:rsid w:val="00AD7FD1"/>
    <w:rsid w:val="00AE0AB1"/>
    <w:rsid w:val="00AE17F5"/>
    <w:rsid w:val="00AE2340"/>
    <w:rsid w:val="00AE2F17"/>
    <w:rsid w:val="00AE4BB5"/>
    <w:rsid w:val="00AF13B6"/>
    <w:rsid w:val="00AF27A1"/>
    <w:rsid w:val="00AF37B3"/>
    <w:rsid w:val="00AF597E"/>
    <w:rsid w:val="00AF5EE0"/>
    <w:rsid w:val="00AF7B0D"/>
    <w:rsid w:val="00B01B03"/>
    <w:rsid w:val="00B01E8F"/>
    <w:rsid w:val="00B021DD"/>
    <w:rsid w:val="00B041C7"/>
    <w:rsid w:val="00B04789"/>
    <w:rsid w:val="00B05883"/>
    <w:rsid w:val="00B0670E"/>
    <w:rsid w:val="00B10566"/>
    <w:rsid w:val="00B10DA8"/>
    <w:rsid w:val="00B119A6"/>
    <w:rsid w:val="00B217C2"/>
    <w:rsid w:val="00B224D0"/>
    <w:rsid w:val="00B22662"/>
    <w:rsid w:val="00B302F9"/>
    <w:rsid w:val="00B31A09"/>
    <w:rsid w:val="00B33524"/>
    <w:rsid w:val="00B337FA"/>
    <w:rsid w:val="00B34C23"/>
    <w:rsid w:val="00B35D0F"/>
    <w:rsid w:val="00B37DA8"/>
    <w:rsid w:val="00B413D2"/>
    <w:rsid w:val="00B41BA4"/>
    <w:rsid w:val="00B41FA4"/>
    <w:rsid w:val="00B4321B"/>
    <w:rsid w:val="00B44F5E"/>
    <w:rsid w:val="00B4626F"/>
    <w:rsid w:val="00B47399"/>
    <w:rsid w:val="00B5235A"/>
    <w:rsid w:val="00B564FB"/>
    <w:rsid w:val="00B565F7"/>
    <w:rsid w:val="00B56E2C"/>
    <w:rsid w:val="00B571B9"/>
    <w:rsid w:val="00B60DDE"/>
    <w:rsid w:val="00B636D6"/>
    <w:rsid w:val="00B637FE"/>
    <w:rsid w:val="00B653CC"/>
    <w:rsid w:val="00B73B87"/>
    <w:rsid w:val="00B74CF5"/>
    <w:rsid w:val="00B76336"/>
    <w:rsid w:val="00B76931"/>
    <w:rsid w:val="00B77546"/>
    <w:rsid w:val="00B77921"/>
    <w:rsid w:val="00B800B6"/>
    <w:rsid w:val="00B80225"/>
    <w:rsid w:val="00B80E26"/>
    <w:rsid w:val="00B8181F"/>
    <w:rsid w:val="00B81DC5"/>
    <w:rsid w:val="00B822AC"/>
    <w:rsid w:val="00B82EDB"/>
    <w:rsid w:val="00B8349D"/>
    <w:rsid w:val="00B8735D"/>
    <w:rsid w:val="00B90FBC"/>
    <w:rsid w:val="00B91478"/>
    <w:rsid w:val="00B91F95"/>
    <w:rsid w:val="00B93687"/>
    <w:rsid w:val="00B94E87"/>
    <w:rsid w:val="00B95252"/>
    <w:rsid w:val="00B95463"/>
    <w:rsid w:val="00B9761B"/>
    <w:rsid w:val="00BA0D98"/>
    <w:rsid w:val="00BA20F9"/>
    <w:rsid w:val="00BA2EB3"/>
    <w:rsid w:val="00BA400D"/>
    <w:rsid w:val="00BA4BBC"/>
    <w:rsid w:val="00BA6FFB"/>
    <w:rsid w:val="00BA78F6"/>
    <w:rsid w:val="00BB0248"/>
    <w:rsid w:val="00BB2944"/>
    <w:rsid w:val="00BB6233"/>
    <w:rsid w:val="00BC1260"/>
    <w:rsid w:val="00BC3C2D"/>
    <w:rsid w:val="00BC3D81"/>
    <w:rsid w:val="00BC4094"/>
    <w:rsid w:val="00BC71E9"/>
    <w:rsid w:val="00BC7D52"/>
    <w:rsid w:val="00BD14C5"/>
    <w:rsid w:val="00BD1E22"/>
    <w:rsid w:val="00BD4FD7"/>
    <w:rsid w:val="00BD50A4"/>
    <w:rsid w:val="00BE265D"/>
    <w:rsid w:val="00BE5031"/>
    <w:rsid w:val="00BE55E2"/>
    <w:rsid w:val="00BE68BC"/>
    <w:rsid w:val="00BE7371"/>
    <w:rsid w:val="00BF0528"/>
    <w:rsid w:val="00BF0F3E"/>
    <w:rsid w:val="00BF1EB4"/>
    <w:rsid w:val="00BF2A4C"/>
    <w:rsid w:val="00BF2E1B"/>
    <w:rsid w:val="00BF6F47"/>
    <w:rsid w:val="00BF7C86"/>
    <w:rsid w:val="00C011B4"/>
    <w:rsid w:val="00C044D1"/>
    <w:rsid w:val="00C046B3"/>
    <w:rsid w:val="00C04F72"/>
    <w:rsid w:val="00C051B2"/>
    <w:rsid w:val="00C07E7D"/>
    <w:rsid w:val="00C11352"/>
    <w:rsid w:val="00C11B4D"/>
    <w:rsid w:val="00C11EA5"/>
    <w:rsid w:val="00C11EF2"/>
    <w:rsid w:val="00C11FBF"/>
    <w:rsid w:val="00C12BB5"/>
    <w:rsid w:val="00C1457E"/>
    <w:rsid w:val="00C15962"/>
    <w:rsid w:val="00C15B87"/>
    <w:rsid w:val="00C163BF"/>
    <w:rsid w:val="00C16616"/>
    <w:rsid w:val="00C22DD8"/>
    <w:rsid w:val="00C2313A"/>
    <w:rsid w:val="00C2353E"/>
    <w:rsid w:val="00C2460E"/>
    <w:rsid w:val="00C25300"/>
    <w:rsid w:val="00C25A62"/>
    <w:rsid w:val="00C25BC4"/>
    <w:rsid w:val="00C264C0"/>
    <w:rsid w:val="00C2652E"/>
    <w:rsid w:val="00C266FB"/>
    <w:rsid w:val="00C27704"/>
    <w:rsid w:val="00C27D34"/>
    <w:rsid w:val="00C32766"/>
    <w:rsid w:val="00C34082"/>
    <w:rsid w:val="00C34AF3"/>
    <w:rsid w:val="00C356ED"/>
    <w:rsid w:val="00C3573C"/>
    <w:rsid w:val="00C36B8E"/>
    <w:rsid w:val="00C3787C"/>
    <w:rsid w:val="00C414E0"/>
    <w:rsid w:val="00C42D99"/>
    <w:rsid w:val="00C432B8"/>
    <w:rsid w:val="00C447F7"/>
    <w:rsid w:val="00C46293"/>
    <w:rsid w:val="00C469CD"/>
    <w:rsid w:val="00C52D15"/>
    <w:rsid w:val="00C52E9F"/>
    <w:rsid w:val="00C533A2"/>
    <w:rsid w:val="00C5475F"/>
    <w:rsid w:val="00C54E80"/>
    <w:rsid w:val="00C62366"/>
    <w:rsid w:val="00C63BC7"/>
    <w:rsid w:val="00C63BF7"/>
    <w:rsid w:val="00C663A3"/>
    <w:rsid w:val="00C67760"/>
    <w:rsid w:val="00C70AF3"/>
    <w:rsid w:val="00C70CE9"/>
    <w:rsid w:val="00C71634"/>
    <w:rsid w:val="00C72271"/>
    <w:rsid w:val="00C72562"/>
    <w:rsid w:val="00C74C47"/>
    <w:rsid w:val="00C7524F"/>
    <w:rsid w:val="00C803B4"/>
    <w:rsid w:val="00C81459"/>
    <w:rsid w:val="00C835C1"/>
    <w:rsid w:val="00C902C9"/>
    <w:rsid w:val="00C91325"/>
    <w:rsid w:val="00C91822"/>
    <w:rsid w:val="00C93EA8"/>
    <w:rsid w:val="00C95F17"/>
    <w:rsid w:val="00C96B6D"/>
    <w:rsid w:val="00C979AA"/>
    <w:rsid w:val="00CA2A23"/>
    <w:rsid w:val="00CA3D92"/>
    <w:rsid w:val="00CA3DEF"/>
    <w:rsid w:val="00CA6901"/>
    <w:rsid w:val="00CA6BEF"/>
    <w:rsid w:val="00CB0266"/>
    <w:rsid w:val="00CB0790"/>
    <w:rsid w:val="00CB2779"/>
    <w:rsid w:val="00CB4C93"/>
    <w:rsid w:val="00CB5C88"/>
    <w:rsid w:val="00CB647E"/>
    <w:rsid w:val="00CB746F"/>
    <w:rsid w:val="00CB776F"/>
    <w:rsid w:val="00CC00F3"/>
    <w:rsid w:val="00CC195D"/>
    <w:rsid w:val="00CC30F0"/>
    <w:rsid w:val="00CD15E4"/>
    <w:rsid w:val="00CD1D89"/>
    <w:rsid w:val="00CD48E7"/>
    <w:rsid w:val="00CD511A"/>
    <w:rsid w:val="00CD5965"/>
    <w:rsid w:val="00CD5A1F"/>
    <w:rsid w:val="00CD67BE"/>
    <w:rsid w:val="00CD744B"/>
    <w:rsid w:val="00CE2DB8"/>
    <w:rsid w:val="00CE3B9E"/>
    <w:rsid w:val="00CE7739"/>
    <w:rsid w:val="00CF01B7"/>
    <w:rsid w:val="00CF0BDF"/>
    <w:rsid w:val="00CF2716"/>
    <w:rsid w:val="00CF3526"/>
    <w:rsid w:val="00D00860"/>
    <w:rsid w:val="00D05294"/>
    <w:rsid w:val="00D062E5"/>
    <w:rsid w:val="00D10782"/>
    <w:rsid w:val="00D12D8A"/>
    <w:rsid w:val="00D14663"/>
    <w:rsid w:val="00D17B87"/>
    <w:rsid w:val="00D20CFC"/>
    <w:rsid w:val="00D22743"/>
    <w:rsid w:val="00D22E6D"/>
    <w:rsid w:val="00D239D6"/>
    <w:rsid w:val="00D23B71"/>
    <w:rsid w:val="00D259D0"/>
    <w:rsid w:val="00D25B75"/>
    <w:rsid w:val="00D274D8"/>
    <w:rsid w:val="00D27CD6"/>
    <w:rsid w:val="00D300DC"/>
    <w:rsid w:val="00D3312D"/>
    <w:rsid w:val="00D3400C"/>
    <w:rsid w:val="00D360E2"/>
    <w:rsid w:val="00D36DEC"/>
    <w:rsid w:val="00D409C2"/>
    <w:rsid w:val="00D41445"/>
    <w:rsid w:val="00D44C2F"/>
    <w:rsid w:val="00D455C3"/>
    <w:rsid w:val="00D45784"/>
    <w:rsid w:val="00D479DC"/>
    <w:rsid w:val="00D50BB6"/>
    <w:rsid w:val="00D511DC"/>
    <w:rsid w:val="00D52D90"/>
    <w:rsid w:val="00D536D3"/>
    <w:rsid w:val="00D54104"/>
    <w:rsid w:val="00D54523"/>
    <w:rsid w:val="00D577D9"/>
    <w:rsid w:val="00D60B59"/>
    <w:rsid w:val="00D63118"/>
    <w:rsid w:val="00D63451"/>
    <w:rsid w:val="00D652D9"/>
    <w:rsid w:val="00D653EB"/>
    <w:rsid w:val="00D66A9B"/>
    <w:rsid w:val="00D66E41"/>
    <w:rsid w:val="00D670CD"/>
    <w:rsid w:val="00D70966"/>
    <w:rsid w:val="00D74576"/>
    <w:rsid w:val="00D778BC"/>
    <w:rsid w:val="00D77AC6"/>
    <w:rsid w:val="00D801CD"/>
    <w:rsid w:val="00D83DE7"/>
    <w:rsid w:val="00D900AD"/>
    <w:rsid w:val="00D950D6"/>
    <w:rsid w:val="00D95357"/>
    <w:rsid w:val="00D97073"/>
    <w:rsid w:val="00D97454"/>
    <w:rsid w:val="00D9798A"/>
    <w:rsid w:val="00DA0400"/>
    <w:rsid w:val="00DA26EA"/>
    <w:rsid w:val="00DA495B"/>
    <w:rsid w:val="00DA5882"/>
    <w:rsid w:val="00DA62C3"/>
    <w:rsid w:val="00DB0E64"/>
    <w:rsid w:val="00DB26E7"/>
    <w:rsid w:val="00DB3813"/>
    <w:rsid w:val="00DB3F7D"/>
    <w:rsid w:val="00DB46D4"/>
    <w:rsid w:val="00DB61A5"/>
    <w:rsid w:val="00DB6418"/>
    <w:rsid w:val="00DB65A9"/>
    <w:rsid w:val="00DB756C"/>
    <w:rsid w:val="00DC1E1B"/>
    <w:rsid w:val="00DC33C7"/>
    <w:rsid w:val="00DC648A"/>
    <w:rsid w:val="00DD12AE"/>
    <w:rsid w:val="00DD24B3"/>
    <w:rsid w:val="00DD2E58"/>
    <w:rsid w:val="00DD5FEB"/>
    <w:rsid w:val="00DD6C72"/>
    <w:rsid w:val="00DD7843"/>
    <w:rsid w:val="00DE1A2D"/>
    <w:rsid w:val="00DE2653"/>
    <w:rsid w:val="00DE4520"/>
    <w:rsid w:val="00DE635D"/>
    <w:rsid w:val="00DE7DF6"/>
    <w:rsid w:val="00DF0C7E"/>
    <w:rsid w:val="00DF1BA5"/>
    <w:rsid w:val="00DF5C17"/>
    <w:rsid w:val="00E03011"/>
    <w:rsid w:val="00E042F7"/>
    <w:rsid w:val="00E10F4C"/>
    <w:rsid w:val="00E12685"/>
    <w:rsid w:val="00E131E7"/>
    <w:rsid w:val="00E14970"/>
    <w:rsid w:val="00E166DC"/>
    <w:rsid w:val="00E175C4"/>
    <w:rsid w:val="00E22B94"/>
    <w:rsid w:val="00E23A86"/>
    <w:rsid w:val="00E24039"/>
    <w:rsid w:val="00E24CDC"/>
    <w:rsid w:val="00E25ED5"/>
    <w:rsid w:val="00E3186E"/>
    <w:rsid w:val="00E33B17"/>
    <w:rsid w:val="00E34565"/>
    <w:rsid w:val="00E34965"/>
    <w:rsid w:val="00E351E1"/>
    <w:rsid w:val="00E40E0A"/>
    <w:rsid w:val="00E41301"/>
    <w:rsid w:val="00E42F08"/>
    <w:rsid w:val="00E43268"/>
    <w:rsid w:val="00E433D9"/>
    <w:rsid w:val="00E43B60"/>
    <w:rsid w:val="00E447FC"/>
    <w:rsid w:val="00E45AE0"/>
    <w:rsid w:val="00E46A04"/>
    <w:rsid w:val="00E47B50"/>
    <w:rsid w:val="00E50263"/>
    <w:rsid w:val="00E50874"/>
    <w:rsid w:val="00E54528"/>
    <w:rsid w:val="00E603BC"/>
    <w:rsid w:val="00E62097"/>
    <w:rsid w:val="00E63D2C"/>
    <w:rsid w:val="00E63F8B"/>
    <w:rsid w:val="00E6528E"/>
    <w:rsid w:val="00E6551F"/>
    <w:rsid w:val="00E663ED"/>
    <w:rsid w:val="00E670A6"/>
    <w:rsid w:val="00E70094"/>
    <w:rsid w:val="00E719DF"/>
    <w:rsid w:val="00E75623"/>
    <w:rsid w:val="00E77C10"/>
    <w:rsid w:val="00E77EBD"/>
    <w:rsid w:val="00E80DB8"/>
    <w:rsid w:val="00E81C8E"/>
    <w:rsid w:val="00E82820"/>
    <w:rsid w:val="00E9113F"/>
    <w:rsid w:val="00E94C4A"/>
    <w:rsid w:val="00E94E14"/>
    <w:rsid w:val="00E97E54"/>
    <w:rsid w:val="00EA3B41"/>
    <w:rsid w:val="00EA53EB"/>
    <w:rsid w:val="00EB0F43"/>
    <w:rsid w:val="00EB1FEA"/>
    <w:rsid w:val="00EB450D"/>
    <w:rsid w:val="00EB74D6"/>
    <w:rsid w:val="00EB792A"/>
    <w:rsid w:val="00EC119D"/>
    <w:rsid w:val="00EC158E"/>
    <w:rsid w:val="00EC18DA"/>
    <w:rsid w:val="00EC2C10"/>
    <w:rsid w:val="00EC4169"/>
    <w:rsid w:val="00EC420C"/>
    <w:rsid w:val="00EC484F"/>
    <w:rsid w:val="00EC4F51"/>
    <w:rsid w:val="00EC686F"/>
    <w:rsid w:val="00ED0EC0"/>
    <w:rsid w:val="00ED14CB"/>
    <w:rsid w:val="00ED4F81"/>
    <w:rsid w:val="00ED57AB"/>
    <w:rsid w:val="00ED7599"/>
    <w:rsid w:val="00EE22A7"/>
    <w:rsid w:val="00EE314B"/>
    <w:rsid w:val="00EE3EB8"/>
    <w:rsid w:val="00EE56A1"/>
    <w:rsid w:val="00EE6181"/>
    <w:rsid w:val="00EE7EBB"/>
    <w:rsid w:val="00EF2159"/>
    <w:rsid w:val="00EF2A44"/>
    <w:rsid w:val="00EF37B5"/>
    <w:rsid w:val="00EF4B89"/>
    <w:rsid w:val="00EF4C95"/>
    <w:rsid w:val="00F02E8F"/>
    <w:rsid w:val="00F05428"/>
    <w:rsid w:val="00F06CB2"/>
    <w:rsid w:val="00F10BA5"/>
    <w:rsid w:val="00F10DEC"/>
    <w:rsid w:val="00F1295B"/>
    <w:rsid w:val="00F138BC"/>
    <w:rsid w:val="00F16431"/>
    <w:rsid w:val="00F17ED2"/>
    <w:rsid w:val="00F241F5"/>
    <w:rsid w:val="00F24C42"/>
    <w:rsid w:val="00F2680E"/>
    <w:rsid w:val="00F27CA8"/>
    <w:rsid w:val="00F31111"/>
    <w:rsid w:val="00F34508"/>
    <w:rsid w:val="00F349A0"/>
    <w:rsid w:val="00F35031"/>
    <w:rsid w:val="00F352C4"/>
    <w:rsid w:val="00F37608"/>
    <w:rsid w:val="00F37CD1"/>
    <w:rsid w:val="00F37E22"/>
    <w:rsid w:val="00F40629"/>
    <w:rsid w:val="00F4146C"/>
    <w:rsid w:val="00F446B8"/>
    <w:rsid w:val="00F449FD"/>
    <w:rsid w:val="00F47F47"/>
    <w:rsid w:val="00F52502"/>
    <w:rsid w:val="00F54861"/>
    <w:rsid w:val="00F6006F"/>
    <w:rsid w:val="00F6307F"/>
    <w:rsid w:val="00F65387"/>
    <w:rsid w:val="00F71A52"/>
    <w:rsid w:val="00F730C5"/>
    <w:rsid w:val="00F73BFD"/>
    <w:rsid w:val="00F74CC1"/>
    <w:rsid w:val="00F76B4C"/>
    <w:rsid w:val="00F83A5E"/>
    <w:rsid w:val="00F84627"/>
    <w:rsid w:val="00F8478F"/>
    <w:rsid w:val="00F85A47"/>
    <w:rsid w:val="00F85A82"/>
    <w:rsid w:val="00F85B44"/>
    <w:rsid w:val="00F86127"/>
    <w:rsid w:val="00F87094"/>
    <w:rsid w:val="00F909F2"/>
    <w:rsid w:val="00F90C7D"/>
    <w:rsid w:val="00F93B71"/>
    <w:rsid w:val="00F94675"/>
    <w:rsid w:val="00F94EB7"/>
    <w:rsid w:val="00F95161"/>
    <w:rsid w:val="00F95F7A"/>
    <w:rsid w:val="00FA19C2"/>
    <w:rsid w:val="00FA29E3"/>
    <w:rsid w:val="00FA431C"/>
    <w:rsid w:val="00FA4644"/>
    <w:rsid w:val="00FA5F1C"/>
    <w:rsid w:val="00FA6D74"/>
    <w:rsid w:val="00FA7518"/>
    <w:rsid w:val="00FA7628"/>
    <w:rsid w:val="00FA7C23"/>
    <w:rsid w:val="00FB3CFA"/>
    <w:rsid w:val="00FB4DF7"/>
    <w:rsid w:val="00FB5D7F"/>
    <w:rsid w:val="00FC276C"/>
    <w:rsid w:val="00FC29B6"/>
    <w:rsid w:val="00FC2FC8"/>
    <w:rsid w:val="00FC44BA"/>
    <w:rsid w:val="00FC64C9"/>
    <w:rsid w:val="00FC6C07"/>
    <w:rsid w:val="00FD0422"/>
    <w:rsid w:val="00FD0668"/>
    <w:rsid w:val="00FD33E7"/>
    <w:rsid w:val="00FD382C"/>
    <w:rsid w:val="00FD5A47"/>
    <w:rsid w:val="00FD6068"/>
    <w:rsid w:val="00FE144C"/>
    <w:rsid w:val="00FE2C0D"/>
    <w:rsid w:val="00FE5120"/>
    <w:rsid w:val="00FE5566"/>
    <w:rsid w:val="00FF485F"/>
    <w:rsid w:val="00FF7676"/>
    <w:rsid w:val="00FF7F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semiHidden="1" w:unhideWhenUsed="1" w:qFormat="1"/>
    <w:lsdException w:name="heading 9" w:qFormat="1"/>
    <w:lsdException w:name="header" w:uiPriority="99"/>
    <w:lsdException w:name="footer" w:uiPriority="99"/>
    <w:lsdException w:name="caption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70094"/>
    <w:rPr>
      <w:sz w:val="22"/>
      <w:szCs w:val="22"/>
    </w:rPr>
  </w:style>
  <w:style w:type="paragraph" w:styleId="Nadpis1">
    <w:name w:val="heading 1"/>
    <w:basedOn w:val="Normlny"/>
    <w:next w:val="Normlny"/>
    <w:qFormat/>
    <w:rsid w:val="00E70094"/>
    <w:pPr>
      <w:keepNext/>
      <w:outlineLvl w:val="0"/>
    </w:pPr>
    <w:rPr>
      <w:b/>
      <w:sz w:val="24"/>
    </w:rPr>
  </w:style>
  <w:style w:type="paragraph" w:styleId="Nadpis2">
    <w:name w:val="heading 2"/>
    <w:basedOn w:val="Normlny"/>
    <w:next w:val="Normlny"/>
    <w:qFormat/>
    <w:rsid w:val="00E70094"/>
    <w:pPr>
      <w:keepNext/>
      <w:ind w:left="426"/>
      <w:outlineLvl w:val="1"/>
    </w:pPr>
    <w:rPr>
      <w:b/>
      <w:sz w:val="24"/>
    </w:rPr>
  </w:style>
  <w:style w:type="paragraph" w:styleId="Nadpis3">
    <w:name w:val="heading 3"/>
    <w:basedOn w:val="Normlny"/>
    <w:next w:val="Normlny"/>
    <w:qFormat/>
    <w:rsid w:val="00E70094"/>
    <w:pPr>
      <w:keepNext/>
      <w:ind w:left="426"/>
      <w:outlineLvl w:val="2"/>
    </w:pPr>
    <w:rPr>
      <w:sz w:val="24"/>
    </w:rPr>
  </w:style>
  <w:style w:type="paragraph" w:styleId="Nadpis4">
    <w:name w:val="heading 4"/>
    <w:basedOn w:val="Normlny"/>
    <w:next w:val="Normlny"/>
    <w:qFormat/>
    <w:rsid w:val="00E70094"/>
    <w:pPr>
      <w:keepNext/>
      <w:ind w:left="284"/>
      <w:outlineLvl w:val="3"/>
    </w:pPr>
    <w:rPr>
      <w:b/>
      <w:sz w:val="24"/>
    </w:rPr>
  </w:style>
  <w:style w:type="paragraph" w:styleId="Nadpis5">
    <w:name w:val="heading 5"/>
    <w:basedOn w:val="Normlny"/>
    <w:next w:val="Normlny"/>
    <w:qFormat/>
    <w:rsid w:val="00594BD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E70094"/>
    <w:pPr>
      <w:keepNext/>
      <w:jc w:val="center"/>
      <w:outlineLvl w:val="5"/>
    </w:pPr>
    <w:rPr>
      <w:b/>
    </w:rPr>
  </w:style>
  <w:style w:type="paragraph" w:styleId="Nadpis7">
    <w:name w:val="heading 7"/>
    <w:basedOn w:val="Normlny"/>
    <w:next w:val="Normlny"/>
    <w:qFormat/>
    <w:rsid w:val="00E70094"/>
    <w:pPr>
      <w:keepNext/>
      <w:ind w:left="709"/>
      <w:outlineLvl w:val="6"/>
    </w:pPr>
    <w:rPr>
      <w:b/>
      <w:sz w:val="24"/>
    </w:rPr>
  </w:style>
  <w:style w:type="paragraph" w:styleId="Nadpis9">
    <w:name w:val="heading 9"/>
    <w:basedOn w:val="Normlny"/>
    <w:next w:val="Normlny"/>
    <w:qFormat/>
    <w:rsid w:val="00E70094"/>
    <w:pPr>
      <w:keepNext/>
      <w:outlineLvl w:val="8"/>
    </w:pPr>
    <w:rPr>
      <w:b/>
      <w:snapToGrid w:val="0"/>
      <w:color w:val="000000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99"/>
    <w:qFormat/>
    <w:rsid w:val="00E70094"/>
    <w:pPr>
      <w:jc w:val="center"/>
    </w:pPr>
    <w:rPr>
      <w:b/>
      <w:sz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36EBB"/>
    <w:rPr>
      <w:b/>
      <w:sz w:val="32"/>
      <w:szCs w:val="22"/>
      <w:lang w:val="sk-SK" w:eastAsia="sk-SK" w:bidi="ar-SA"/>
    </w:rPr>
  </w:style>
  <w:style w:type="paragraph" w:styleId="Zarkazkladnhotextu">
    <w:name w:val="Body Text Indent"/>
    <w:basedOn w:val="Normlny"/>
    <w:rsid w:val="00E70094"/>
    <w:pPr>
      <w:ind w:left="284"/>
    </w:pPr>
  </w:style>
  <w:style w:type="paragraph" w:styleId="Zarkazkladnhotextu2">
    <w:name w:val="Body Text Indent 2"/>
    <w:basedOn w:val="Normlny"/>
    <w:rsid w:val="00E70094"/>
    <w:pPr>
      <w:ind w:left="709"/>
    </w:pPr>
  </w:style>
  <w:style w:type="paragraph" w:styleId="Podtitul">
    <w:name w:val="Subtitle"/>
    <w:basedOn w:val="Normlny"/>
    <w:qFormat/>
    <w:rsid w:val="00E70094"/>
    <w:rPr>
      <w:b/>
    </w:rPr>
  </w:style>
  <w:style w:type="paragraph" w:styleId="Pta">
    <w:name w:val="footer"/>
    <w:basedOn w:val="Normlny"/>
    <w:link w:val="PtaChar"/>
    <w:uiPriority w:val="99"/>
    <w:rsid w:val="00E70094"/>
    <w:pPr>
      <w:tabs>
        <w:tab w:val="center" w:pos="4536"/>
        <w:tab w:val="right" w:pos="9072"/>
      </w:tabs>
    </w:pPr>
  </w:style>
  <w:style w:type="paragraph" w:styleId="Zarkazkladnhotextu3">
    <w:name w:val="Body Text Indent 3"/>
    <w:basedOn w:val="Normlny"/>
    <w:rsid w:val="00E70094"/>
    <w:pPr>
      <w:tabs>
        <w:tab w:val="left" w:pos="1843"/>
      </w:tabs>
      <w:ind w:left="284"/>
      <w:jc w:val="both"/>
    </w:pPr>
  </w:style>
  <w:style w:type="paragraph" w:styleId="Zkladntext">
    <w:name w:val="Body Text"/>
    <w:basedOn w:val="Normlny"/>
    <w:rsid w:val="00E70094"/>
    <w:pPr>
      <w:tabs>
        <w:tab w:val="left" w:pos="1843"/>
      </w:tabs>
    </w:pPr>
    <w:rPr>
      <w:sz w:val="24"/>
    </w:rPr>
  </w:style>
  <w:style w:type="table" w:styleId="Mriekatabuky">
    <w:name w:val="Table Grid"/>
    <w:basedOn w:val="Mriekatabuky1"/>
    <w:rsid w:val="0030478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1">
    <w:name w:val="Table Grid 1"/>
    <w:basedOn w:val="Normlnatabuka"/>
    <w:rsid w:val="0030478C"/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lavika">
    <w:name w:val="header"/>
    <w:basedOn w:val="Normlny"/>
    <w:link w:val="HlavikaChar"/>
    <w:uiPriority w:val="99"/>
    <w:rsid w:val="00E6551F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enter" w:pos="4536"/>
        <w:tab w:val="right" w:pos="9072"/>
      </w:tabs>
      <w:ind w:left="-993" w:right="8831"/>
      <w:jc w:val="both"/>
    </w:pPr>
    <w:rPr>
      <w:sz w:val="18"/>
      <w:szCs w:val="18"/>
    </w:rPr>
  </w:style>
  <w:style w:type="character" w:styleId="slostrany">
    <w:name w:val="page number"/>
    <w:basedOn w:val="Predvolenpsmoodseku"/>
    <w:rsid w:val="00776B57"/>
  </w:style>
  <w:style w:type="paragraph" w:styleId="truktradokumentu">
    <w:name w:val="Document Map"/>
    <w:basedOn w:val="Normlny"/>
    <w:semiHidden/>
    <w:rsid w:val="00A43CA1"/>
    <w:pPr>
      <w:shd w:val="clear" w:color="auto" w:fill="000080"/>
    </w:pPr>
    <w:rPr>
      <w:rFonts w:ascii="Tahoma" w:hAnsi="Tahoma" w:cs="Tahoma"/>
    </w:rPr>
  </w:style>
  <w:style w:type="paragraph" w:styleId="Textbubliny">
    <w:name w:val="Balloon Text"/>
    <w:basedOn w:val="Normlny"/>
    <w:semiHidden/>
    <w:rsid w:val="00957423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36EBB"/>
    <w:pPr>
      <w:jc w:val="center"/>
    </w:pPr>
    <w:rPr>
      <w:rFonts w:ascii="Arial Narrow" w:hAnsi="Arial Narrow" w:cs="Arial Narrow"/>
      <w:b/>
      <w:bCs/>
      <w:lang w:eastAsia="en-US"/>
    </w:rPr>
  </w:style>
  <w:style w:type="paragraph" w:styleId="Zoznam">
    <w:name w:val="List"/>
    <w:basedOn w:val="Normlny"/>
    <w:rsid w:val="00594BD3"/>
    <w:pPr>
      <w:ind w:left="283" w:hanging="283"/>
    </w:pPr>
  </w:style>
  <w:style w:type="paragraph" w:styleId="Zoznam2">
    <w:name w:val="List 2"/>
    <w:basedOn w:val="Normlny"/>
    <w:rsid w:val="00594BD3"/>
    <w:pPr>
      <w:ind w:left="566" w:hanging="283"/>
    </w:pPr>
  </w:style>
  <w:style w:type="paragraph" w:styleId="Zoznamsodrkami2">
    <w:name w:val="List Bullet 2"/>
    <w:basedOn w:val="Normlny"/>
    <w:rsid w:val="00594BD3"/>
    <w:pPr>
      <w:numPr>
        <w:numId w:val="13"/>
      </w:numPr>
    </w:pPr>
  </w:style>
  <w:style w:type="paragraph" w:styleId="Pokraovaniezoznamu">
    <w:name w:val="List Continue"/>
    <w:basedOn w:val="Normlny"/>
    <w:rsid w:val="00594BD3"/>
    <w:pPr>
      <w:spacing w:after="120"/>
      <w:ind w:left="283"/>
    </w:pPr>
  </w:style>
  <w:style w:type="paragraph" w:styleId="Popis">
    <w:name w:val="caption"/>
    <w:basedOn w:val="Normlny"/>
    <w:next w:val="Normlny"/>
    <w:qFormat/>
    <w:rsid w:val="00594BD3"/>
    <w:rPr>
      <w:b/>
      <w:bCs/>
      <w:sz w:val="20"/>
      <w:szCs w:val="20"/>
    </w:rPr>
  </w:style>
  <w:style w:type="paragraph" w:styleId="Prvzarkazkladnhotextu">
    <w:name w:val="Body Text First Indent"/>
    <w:basedOn w:val="Zkladntext"/>
    <w:rsid w:val="00594BD3"/>
    <w:pPr>
      <w:tabs>
        <w:tab w:val="clear" w:pos="1843"/>
      </w:tabs>
      <w:spacing w:after="120"/>
      <w:ind w:firstLine="210"/>
    </w:pPr>
    <w:rPr>
      <w:sz w:val="22"/>
    </w:rPr>
  </w:style>
  <w:style w:type="paragraph" w:styleId="Prvzarkazkladnhotextu2">
    <w:name w:val="Body Text First Indent 2"/>
    <w:basedOn w:val="Zarkazkladnhotextu"/>
    <w:rsid w:val="00594BD3"/>
    <w:pPr>
      <w:spacing w:after="120"/>
      <w:ind w:left="283" w:firstLine="210"/>
    </w:pPr>
  </w:style>
  <w:style w:type="character" w:customStyle="1" w:styleId="HlavikaChar">
    <w:name w:val="Hlavička Char"/>
    <w:basedOn w:val="Predvolenpsmoodseku"/>
    <w:link w:val="Hlavika"/>
    <w:uiPriority w:val="99"/>
    <w:rsid w:val="00E6551F"/>
    <w:rPr>
      <w:sz w:val="18"/>
      <w:szCs w:val="18"/>
    </w:rPr>
  </w:style>
  <w:style w:type="paragraph" w:customStyle="1" w:styleId="257A1CCF75C44A3D8BFFF948F584FE30">
    <w:name w:val="257A1CCF75C44A3D8BFFF948F584FE30"/>
    <w:rsid w:val="000A4042"/>
    <w:pPr>
      <w:spacing w:after="200" w:line="276" w:lineRule="auto"/>
    </w:pPr>
    <w:rPr>
      <w:rFonts w:ascii="Calibri" w:hAnsi="Calibri"/>
      <w:sz w:val="22"/>
      <w:szCs w:val="22"/>
      <w:lang w:val="en-US" w:eastAsia="en-US"/>
    </w:rPr>
  </w:style>
  <w:style w:type="paragraph" w:styleId="Bezriadkovania">
    <w:name w:val="No Spacing"/>
    <w:link w:val="BezriadkovaniaChar"/>
    <w:uiPriority w:val="1"/>
    <w:qFormat/>
    <w:rsid w:val="007B0923"/>
    <w:rPr>
      <w:rFonts w:ascii="Calibri" w:hAnsi="Calibri"/>
      <w:sz w:val="22"/>
      <w:szCs w:val="22"/>
      <w:lang w:eastAsia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B0923"/>
    <w:rPr>
      <w:rFonts w:ascii="Calibri" w:hAnsi="Calibri"/>
      <w:sz w:val="22"/>
      <w:szCs w:val="22"/>
      <w:lang w:val="sk-SK" w:eastAsia="en-US" w:bidi="ar-SA"/>
    </w:rPr>
  </w:style>
  <w:style w:type="character" w:customStyle="1" w:styleId="PtaChar">
    <w:name w:val="Päta Char"/>
    <w:basedOn w:val="Predvolenpsmoodseku"/>
    <w:link w:val="Pta"/>
    <w:uiPriority w:val="99"/>
    <w:rsid w:val="00540849"/>
    <w:rPr>
      <w:sz w:val="22"/>
      <w:szCs w:val="22"/>
    </w:rPr>
  </w:style>
  <w:style w:type="character" w:customStyle="1" w:styleId="ra">
    <w:name w:val="ra"/>
    <w:basedOn w:val="Predvolenpsmoodseku"/>
    <w:rsid w:val="00FC44BA"/>
  </w:style>
  <w:style w:type="paragraph" w:styleId="Odsekzoznamu">
    <w:name w:val="List Paragraph"/>
    <w:basedOn w:val="Normlny"/>
    <w:uiPriority w:val="34"/>
    <w:qFormat/>
    <w:rsid w:val="00FC44B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85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7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08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8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320</TotalTime>
  <Pages>8</Pages>
  <Words>2254</Words>
  <Characters>14147</Characters>
  <Application>Microsoft Office Word</Application>
  <DocSecurity>0</DocSecurity>
  <Lines>117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>Hewlett-Packard Company</Company>
  <LinksUpToDate>false</LinksUpToDate>
  <CharactersWithSpaces>16369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bokorova</dc:creator>
  <cp:lastModifiedBy>borodacova</cp:lastModifiedBy>
  <cp:revision>6</cp:revision>
  <cp:lastPrinted>2024-03-01T09:37:00Z</cp:lastPrinted>
  <dcterms:created xsi:type="dcterms:W3CDTF">2024-02-29T10:30:00Z</dcterms:created>
  <dcterms:modified xsi:type="dcterms:W3CDTF">2024-03-01T09:59:00Z</dcterms:modified>
</cp:coreProperties>
</file>