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bookmarkStart w:id="0" w:name="__DdeLink__57_1511542817"/>
      <w:bookmarkStart w:id="1" w:name="__DdeLink__57_1511542817"/>
      <w:bookmarkEnd w:id="1"/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Poznámky  Úč  MÚJ 3-01                      IČO: 31644121                    DIČ: 2020431171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                                                   </w:t>
      </w:r>
      <w:r>
        <w:rPr/>
        <w:t>Čl. I. - Všeobecné informácie</w:t>
      </w:r>
    </w:p>
    <w:p>
      <w:pPr>
        <w:pStyle w:val="Normal"/>
        <w:rPr/>
      </w:pPr>
      <w:r>
        <w:rPr/>
      </w:r>
    </w:p>
    <w:p>
      <w:pPr>
        <w:pStyle w:val="Normal"/>
        <w:rPr/>
      </w:pPr>
      <w:bookmarkStart w:id="2" w:name="__DdeLink__57_15115428171"/>
      <w:bookmarkStart w:id="3" w:name="__DdeLink__57_15115428171"/>
      <w:bookmarkEnd w:id="3"/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Obchodné meno:  Výrobno – obchodný kombinát, a.s.</w:t>
      </w:r>
    </w:p>
    <w:p>
      <w:pPr>
        <w:pStyle w:val="Normal"/>
        <w:rPr/>
      </w:pPr>
      <w:r>
        <w:rPr/>
        <w:t xml:space="preserve"> </w:t>
      </w:r>
    </w:p>
    <w:p>
      <w:pPr>
        <w:pStyle w:val="Normal"/>
        <w:rPr/>
      </w:pPr>
      <w:r>
        <w:rPr/>
        <w:t>Sídlo:                    Bystrická cesta 132</w:t>
      </w:r>
    </w:p>
    <w:p>
      <w:pPr>
        <w:pStyle w:val="Normal"/>
        <w:rPr/>
      </w:pPr>
      <w:r>
        <w:rPr/>
        <w:t xml:space="preserve">                              </w:t>
      </w:r>
      <w:r>
        <w:rPr/>
        <w:t>034 01 Ružomberok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both"/>
        <w:rPr/>
      </w:pPr>
      <w:r>
        <w:rPr/>
        <w:t>Výrobno – obchodný kombinát, akciová spoločnosť bola do Obchodného registra vedeného Okresným súdom Žilina zapísaná  dňa 31.01.1996, oddiel Sa, vložka 337/L.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Účtovná závierka spoločnosti Výrobno – obchodný kombinát, a.s. Ružomberok k 31.12.2023 je zostavená ako riadna účtovná závierka podľa § 17 zákona 431/2002 o účtovníctve za účtovné obdobie od 1. januára 2023 do 31. decembra 2023.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                                                     </w:t>
      </w:r>
      <w:r>
        <w:rPr/>
        <w:t xml:space="preserve">Čl. II.  Informácie o prijatých postupoch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Výrobno -  obchodný kombinát, a.s. spĺňa podmienky – považuje sa za mikro účtovnú jednotku.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V roku 2023 nedošlo k zmenám metód a účtovných zásad. Tieto boli konzistentne aplikované počas celého účtovného obdobia.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O nákladoch a výnosoch sa účtovalo v momente ich vzniku, najneskôr v tom istom mesiaci resp. roku.  Účtovalo sa bez ohľadu na dátum úhrady, inkasa alebo deň vyrovnania iným spôsobom. </w:t>
      </w:r>
    </w:p>
    <w:p>
      <w:pPr>
        <w:pStyle w:val="Normal"/>
        <w:jc w:val="both"/>
        <w:rPr/>
      </w:pPr>
      <w:r>
        <w:rPr/>
        <w:t xml:space="preserve">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Spôsob a určenie ocenenia majetku a záväzkov: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Obstarávacou cenou: hmotný majetok s výnimkou hmotného majetku vytvoreného vlastnou     </w:t>
      </w:r>
    </w:p>
    <w:p>
      <w:pPr>
        <w:pStyle w:val="Normal"/>
        <w:jc w:val="both"/>
        <w:rPr/>
      </w:pPr>
      <w:r>
        <w:rPr/>
        <w:t xml:space="preserve">                                  </w:t>
      </w:r>
      <w:r>
        <w:rPr/>
        <w:t>činnosťou</w:t>
      </w:r>
    </w:p>
    <w:p>
      <w:pPr>
        <w:pStyle w:val="Normal"/>
        <w:rPr/>
      </w:pPr>
      <w:r>
        <w:rPr/>
        <w:t xml:space="preserve">                                  </w:t>
      </w:r>
      <w:r>
        <w:rPr/>
        <w:t xml:space="preserve">zásoby s výnimkou zásob vytvorených vlastnou činnosťou         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                                                                                                                         </w:t>
      </w:r>
      <w:r>
        <w:rPr/>
        <w:t>Strana  1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both"/>
        <w:rPr/>
      </w:pPr>
      <w:r>
        <w:rPr/>
        <w:t xml:space="preserve">   </w:t>
      </w:r>
      <w:r>
        <w:rPr/>
        <w:t>Poznámky Úč MÚJ  3-01                IČO: 31644121                     DIČ: 2020431171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  </w:t>
      </w:r>
      <w:r>
        <w:rPr/>
        <w:t>Menovitou hodnotou: peňažné prostriedky,    pohľadávky pri ich vzniku</w:t>
      </w:r>
    </w:p>
    <w:p>
      <w:pPr>
        <w:pStyle w:val="Normal"/>
        <w:jc w:val="both"/>
        <w:rPr/>
      </w:pPr>
      <w:r>
        <w:rPr/>
        <w:t xml:space="preserve">                                     </w:t>
      </w:r>
      <w:r>
        <w:rPr/>
        <w:t>záväzky pri ich vzniku</w:t>
      </w:r>
    </w:p>
    <w:p>
      <w:pPr>
        <w:pStyle w:val="Normal"/>
        <w:jc w:val="both"/>
        <w:rPr/>
      </w:pPr>
      <w:r>
        <w:rPr/>
        <w:t xml:space="preserve">                                                                                                                                         </w:t>
      </w:r>
    </w:p>
    <w:p>
      <w:pPr>
        <w:pStyle w:val="Normal"/>
        <w:jc w:val="both"/>
        <w:rPr/>
      </w:pPr>
      <w:r>
        <w:rPr/>
        <w:t>Účtovná jednotka  má zavedenú jednu pokladnicu v domácej mene  - Eur.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Účtovná jednotka netvorila žiadne rezervy.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                                                             </w:t>
      </w:r>
      <w:r>
        <w:rPr/>
        <w:t>Čl. III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            </w:t>
      </w:r>
      <w:r>
        <w:rPr/>
        <w:t>Informácie, ktoré vysvetľujú a dopĺňajú súvahu a výkaz ziskov a strát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Členom štatutárneho orgánu a dozorného orgánu účtovnej jednotky neboli poskytnuté žiadne záruky alebo iné zabezpečenia, neboli im poskytnuté žiadne pôžičky.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V Ružomberku 31.03.2024 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                                                                                        </w:t>
      </w:r>
      <w:r>
        <w:rPr/>
        <w:t>Ing. Mária Hančíková</w:t>
      </w:r>
    </w:p>
    <w:p>
      <w:pPr>
        <w:pStyle w:val="Normal"/>
        <w:jc w:val="both"/>
        <w:rPr/>
      </w:pPr>
      <w:r>
        <w:rPr/>
        <w:t xml:space="preserve">                                                                                                                                              </w:t>
      </w:r>
    </w:p>
    <w:p>
      <w:pPr>
        <w:pStyle w:val="Normal"/>
        <w:jc w:val="both"/>
        <w:rPr/>
      </w:pPr>
      <w:r>
        <w:rPr/>
        <w:t xml:space="preserve">                                                    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                                                                                                                 </w:t>
      </w:r>
      <w:r>
        <w:rPr/>
        <w:t>Strana 2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                                                                                                                   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Lucida Sans"/>
        <w:kern w:val="2"/>
        <w:sz w:val="20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jc w:val="left"/>
    </w:pPr>
    <w:rPr>
      <w:rFonts w:ascii="Liberation Serif" w:hAnsi="Liberation Serif" w:eastAsia="SimSun" w:cs="Lucida Sans"/>
      <w:color w:val="00000A"/>
      <w:kern w:val="2"/>
      <w:sz w:val="24"/>
      <w:szCs w:val="24"/>
      <w:lang w:val="sk-SK" w:eastAsia="zh-CN" w:bidi="hi-IN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55</TotalTime>
  <Application>LibreOffice/5.4.0.3$Windows_x86 LibreOffice_project/7556cbc6811c9d992f4064ab9287069087d7f62c</Application>
  <Pages>6</Pages>
  <Words>251</Words>
  <Characters>1486</Characters>
  <CharactersWithSpaces>2930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2019-04-09T09:53:12Z</dcterms:created>
  <dc:creator/>
  <dc:description/>
  <dc:language>sk-SK</dc:language>
  <cp:lastModifiedBy/>
  <cp:lastPrinted>2024-03-26T08:54:22Z</cp:lastPrinted>
  <dcterms:modified xsi:type="dcterms:W3CDTF">2024-03-26T08:55:51Z</dcterms:modified>
  <cp:revision>9</cp:revision>
  <dc:subject/>
  <dc:title/>
</cp:coreProperties>
</file>