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50138383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DIČ 2120184308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JaHi Group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Mlynská 28 040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23.1.2016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úpený dlhodobý majetok cenou obstarania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sú rozdielne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na mzdu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9"/>
        <w:gridCol w:w="4523"/>
      </w:tblGrid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53 770,76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50 423,22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7 420,94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47401,57</w:t>
            </w:r>
          </w:p>
        </w:tc>
      </w:tr>
      <w:tr>
        <w:trPr>
          <w:trHeight w:val="240" w:hRule="auto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435,14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18 551,76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2"/>
        <w:gridCol w:w="4530"/>
      </w:tblGrid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152 619,06</w:t>
            </w:r>
          </w:p>
        </w:tc>
      </w:tr>
      <w:tr>
        <w:trPr>
          <w:trHeight w:val="70" w:hRule="auto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17 024,29</w:t>
            </w:r>
          </w:p>
        </w:tc>
      </w:tr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 xml:space="preserve">13 894,20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Martina Il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 poskytol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žičku na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úpu automobilu.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