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101345">
      <w:pPr>
        <w:pStyle w:val="Zkladntext"/>
        <w:spacing w:before="10" w:after="1"/>
        <w:rPr>
          <w:rFonts w:ascii="Times New Roman"/>
          <w:i w:val="0"/>
          <w:sz w:val="20"/>
        </w:rPr>
      </w:pPr>
    </w:p>
    <w:p w:rsidR="00101345" w:rsidRDefault="0085781E">
      <w:pPr>
        <w:pStyle w:val="Zkladntext"/>
        <w:ind w:left="111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</w:r>
      <w:r>
        <w:rPr>
          <w:rFonts w:ascii="Times New Roman"/>
          <w:i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30" type="#_x0000_t202" style="width:469.2pt;height:13.8pt;mso-position-horizontal-relative:char;mso-position-vertical-relative:line" fillcolor="#e6e6e6" stroked="f">
            <v:textbox inset="0,0,0,0">
              <w:txbxContent>
                <w:p w:rsidR="00101345" w:rsidRDefault="00C02E2F">
                  <w:pPr>
                    <w:tabs>
                      <w:tab w:val="left" w:pos="3208"/>
                      <w:tab w:val="left" w:pos="5636"/>
                    </w:tabs>
                    <w:spacing w:line="268" w:lineRule="exact"/>
                    <w:ind w:left="2390"/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pacing w:val="-5"/>
                      <w:sz w:val="20"/>
                    </w:rPr>
                    <w:t>I.</w:t>
                  </w:r>
                  <w:r>
                    <w:rPr>
                      <w:b/>
                      <w:color w:val="000000"/>
                      <w:sz w:val="20"/>
                    </w:rPr>
                    <w:tab/>
                  </w:r>
                  <w:r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>Všeobecné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2"/>
                      <w:sz w:val="24"/>
                    </w:rPr>
                    <w:t xml:space="preserve"> informácie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ab/>
                    <w:t>k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2"/>
                      <w:sz w:val="24"/>
                    </w:rPr>
                    <w:t>31.12.202</w:t>
                  </w:r>
                  <w:r w:rsidR="009900B9">
                    <w:rPr>
                      <w:rFonts w:ascii="Times New Roman" w:hAnsi="Times New Roman"/>
                      <w:i/>
                      <w:color w:val="000000"/>
                      <w:spacing w:val="-2"/>
                      <w:sz w:val="24"/>
                    </w:rPr>
                    <w:t>3</w:t>
                  </w:r>
                </w:p>
              </w:txbxContent>
            </v:textbox>
            <w10:wrap type="none"/>
            <w10:anchorlock/>
          </v:shape>
        </w:pict>
      </w:r>
    </w:p>
    <w:p w:rsidR="00101345" w:rsidRDefault="00101345">
      <w:pPr>
        <w:pStyle w:val="Zkladntext"/>
        <w:spacing w:before="9" w:after="1"/>
        <w:rPr>
          <w:rFonts w:ascii="Times New Roman"/>
          <w:i w:val="0"/>
          <w:sz w:val="15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087"/>
      </w:tblGrid>
      <w:tr w:rsidR="00101345">
        <w:trPr>
          <w:trHeight w:val="1101"/>
        </w:trPr>
        <w:tc>
          <w:tcPr>
            <w:tcW w:w="2268" w:type="dxa"/>
            <w:tcBorders>
              <w:right w:val="single" w:sz="8" w:space="0" w:color="000000"/>
            </w:tcBorders>
          </w:tcPr>
          <w:p w:rsidR="00101345" w:rsidRDefault="00101345">
            <w:pPr>
              <w:pStyle w:val="TableParagraph"/>
              <w:rPr>
                <w:rFonts w:ascii="Times New Roman"/>
              </w:rPr>
            </w:pPr>
          </w:p>
          <w:p w:rsidR="00101345" w:rsidRDefault="00C02E2F">
            <w:pPr>
              <w:pStyle w:val="TableParagraph"/>
              <w:spacing w:before="178"/>
              <w:ind w:left="102"/>
              <w:rPr>
                <w:b/>
                <w:sz w:val="20"/>
              </w:rPr>
            </w:pPr>
            <w:r>
              <w:rPr>
                <w:sz w:val="20"/>
              </w:rPr>
              <w:t>(1)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Obchodné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meno:</w:t>
            </w:r>
          </w:p>
        </w:tc>
        <w:tc>
          <w:tcPr>
            <w:tcW w:w="7087" w:type="dxa"/>
            <w:tcBorders>
              <w:left w:val="single" w:sz="8" w:space="0" w:color="000000"/>
            </w:tcBorders>
          </w:tcPr>
          <w:p w:rsidR="00101345" w:rsidRDefault="00101345">
            <w:pPr>
              <w:pStyle w:val="TableParagraph"/>
              <w:rPr>
                <w:rFonts w:ascii="Times New Roman"/>
              </w:rPr>
            </w:pPr>
          </w:p>
          <w:p w:rsidR="00101345" w:rsidRDefault="00666D80">
            <w:pPr>
              <w:pStyle w:val="TableParagraph"/>
              <w:spacing w:before="181"/>
              <w:ind w:left="158"/>
              <w:rPr>
                <w:sz w:val="20"/>
              </w:rPr>
            </w:pPr>
            <w:r>
              <w:rPr>
                <w:spacing w:val="-11"/>
                <w:sz w:val="20"/>
              </w:rPr>
              <w:t>TRADOP</w:t>
            </w:r>
            <w:r w:rsidR="00C02E2F">
              <w:rPr>
                <w:spacing w:val="-11"/>
                <w:sz w:val="20"/>
              </w:rPr>
              <w:t xml:space="preserve"> </w:t>
            </w:r>
            <w:r w:rsidR="00C02E2F">
              <w:rPr>
                <w:spacing w:val="-2"/>
                <w:sz w:val="20"/>
              </w:rPr>
              <w:t>s.r.o.</w:t>
            </w:r>
          </w:p>
        </w:tc>
      </w:tr>
      <w:tr w:rsidR="00101345">
        <w:trPr>
          <w:trHeight w:val="340"/>
        </w:trPr>
        <w:tc>
          <w:tcPr>
            <w:tcW w:w="2268" w:type="dxa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Sídlo:</w:t>
            </w:r>
          </w:p>
        </w:tc>
        <w:tc>
          <w:tcPr>
            <w:tcW w:w="7087" w:type="dxa"/>
          </w:tcPr>
          <w:p w:rsidR="00101345" w:rsidRDefault="00666D80" w:rsidP="00666D80">
            <w:pPr>
              <w:pStyle w:val="TableParagraph"/>
              <w:spacing w:before="52"/>
              <w:ind w:left="108"/>
              <w:rPr>
                <w:sz w:val="20"/>
              </w:rPr>
            </w:pPr>
            <w:r>
              <w:rPr>
                <w:sz w:val="20"/>
              </w:rPr>
              <w:t>Čerešňová 1, Nitrianske Hrnčiarovce,  951 01</w:t>
            </w:r>
          </w:p>
        </w:tc>
      </w:tr>
    </w:tbl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2"/>
        <w:gridCol w:w="992"/>
        <w:gridCol w:w="426"/>
        <w:gridCol w:w="4254"/>
        <w:gridCol w:w="426"/>
      </w:tblGrid>
      <w:tr w:rsidR="00101345">
        <w:trPr>
          <w:trHeight w:val="337"/>
        </w:trPr>
        <w:tc>
          <w:tcPr>
            <w:tcW w:w="9360" w:type="dxa"/>
            <w:gridSpan w:val="5"/>
          </w:tcPr>
          <w:p w:rsidR="00101345" w:rsidRDefault="00C02E2F">
            <w:pPr>
              <w:pStyle w:val="TableParagraph"/>
              <w:spacing w:before="50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(2)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Údaje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konsolidovanom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celku</w:t>
            </w:r>
          </w:p>
        </w:tc>
      </w:tr>
      <w:tr w:rsidR="00101345">
        <w:trPr>
          <w:trHeight w:val="340"/>
        </w:trPr>
        <w:tc>
          <w:tcPr>
            <w:tcW w:w="4254" w:type="dxa"/>
            <w:gridSpan w:val="2"/>
          </w:tcPr>
          <w:p w:rsidR="00101345" w:rsidRDefault="00C02E2F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celku</w:t>
            </w:r>
          </w:p>
        </w:tc>
        <w:tc>
          <w:tcPr>
            <w:tcW w:w="426" w:type="dxa"/>
          </w:tcPr>
          <w:p w:rsidR="00101345" w:rsidRDefault="00C02E2F">
            <w:pPr>
              <w:pStyle w:val="TableParagraph"/>
              <w:spacing w:before="54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54" w:type="dxa"/>
          </w:tcPr>
          <w:p w:rsidR="00101345" w:rsidRDefault="00C02E2F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celku</w:t>
            </w:r>
          </w:p>
        </w:tc>
        <w:tc>
          <w:tcPr>
            <w:tcW w:w="42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460"/>
        </w:trPr>
        <w:tc>
          <w:tcPr>
            <w:tcW w:w="9360" w:type="dxa"/>
            <w:gridSpan w:val="5"/>
          </w:tcPr>
          <w:p w:rsidR="00101345" w:rsidRDefault="00C02E2F">
            <w:pPr>
              <w:pStyle w:val="TableParagraph"/>
              <w:spacing w:line="230" w:lineRule="exact"/>
              <w:ind w:left="285"/>
              <w:rPr>
                <w:sz w:val="20"/>
              </w:rPr>
            </w:pPr>
            <w:r>
              <w:rPr>
                <w:sz w:val="20"/>
              </w:rPr>
              <w:t>a)obchodné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konsolidujúcej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zostavuje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konsolidovanú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závierku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tú skupinu účtovných jednotiek konsolidovaného celku, ktorého súčasťou je aj ÚJ;</w:t>
            </w:r>
          </w:p>
        </w:tc>
      </w:tr>
      <w:tr w:rsidR="00101345">
        <w:trPr>
          <w:trHeight w:val="460"/>
        </w:trPr>
        <w:tc>
          <w:tcPr>
            <w:tcW w:w="3262" w:type="dxa"/>
            <w:tcBorders>
              <w:right w:val="single" w:sz="8" w:space="0" w:color="000000"/>
            </w:tcBorders>
          </w:tcPr>
          <w:p w:rsidR="00101345" w:rsidRDefault="00C02E2F">
            <w:pPr>
              <w:pStyle w:val="TableParagraph"/>
              <w:spacing w:line="230" w:lineRule="exact"/>
              <w:ind w:left="102"/>
              <w:rPr>
                <w:sz w:val="20"/>
              </w:rPr>
            </w:pPr>
            <w:r>
              <w:rPr>
                <w:sz w:val="20"/>
              </w:rPr>
              <w:t>Meno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ÚJ,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bezprostredne konsolidujúcou ÚJ:</w:t>
            </w:r>
          </w:p>
        </w:tc>
        <w:tc>
          <w:tcPr>
            <w:tcW w:w="6098" w:type="dxa"/>
            <w:gridSpan w:val="4"/>
            <w:tcBorders>
              <w:left w:val="single" w:sz="8" w:space="0" w:color="000000"/>
            </w:tcBorders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62" w:type="dxa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Sídlo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98" w:type="dxa"/>
            <w:gridSpan w:val="4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before="1"/>
        <w:rPr>
          <w:rFonts w:ascii="Times New Roman"/>
          <w:i w:val="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1358"/>
        <w:gridCol w:w="1759"/>
        <w:gridCol w:w="710"/>
        <w:gridCol w:w="566"/>
        <w:gridCol w:w="566"/>
        <w:gridCol w:w="566"/>
      </w:tblGrid>
      <w:tr w:rsidR="00101345">
        <w:trPr>
          <w:trHeight w:val="340"/>
        </w:trPr>
        <w:tc>
          <w:tcPr>
            <w:tcW w:w="6945" w:type="dxa"/>
            <w:gridSpan w:val="3"/>
          </w:tcPr>
          <w:p w:rsidR="00101345" w:rsidRDefault="00C02E2F">
            <w:pPr>
              <w:pStyle w:val="TableParagraph"/>
              <w:spacing w:before="52"/>
              <w:ind w:left="424"/>
              <w:rPr>
                <w:sz w:val="20"/>
              </w:rPr>
            </w:pPr>
            <w:r>
              <w:rPr>
                <w:sz w:val="20"/>
              </w:rPr>
              <w:t>b)ÚJ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materskou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jednotkou</w:t>
            </w:r>
          </w:p>
        </w:tc>
        <w:tc>
          <w:tcPr>
            <w:tcW w:w="710" w:type="dxa"/>
          </w:tcPr>
          <w:p w:rsidR="00101345" w:rsidRDefault="00C02E2F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56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:rsidR="00101345" w:rsidRDefault="00C02E2F">
            <w:pPr>
              <w:pStyle w:val="TableParagraph"/>
              <w:spacing w:before="52"/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566" w:type="dxa"/>
          </w:tcPr>
          <w:p w:rsidR="00101345" w:rsidRDefault="00C02E2F">
            <w:pPr>
              <w:pStyle w:val="TableParagraph"/>
              <w:spacing w:before="52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340"/>
        </w:trPr>
        <w:tc>
          <w:tcPr>
            <w:tcW w:w="6945" w:type="dxa"/>
            <w:gridSpan w:val="3"/>
          </w:tcPr>
          <w:p w:rsidR="00101345" w:rsidRDefault="00C02E2F">
            <w:pPr>
              <w:pStyle w:val="TableParagraph"/>
              <w:spacing w:before="52"/>
              <w:ind w:left="424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oslobodená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zostaviť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konsolidovanú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§22</w:t>
            </w:r>
          </w:p>
        </w:tc>
        <w:tc>
          <w:tcPr>
            <w:tcW w:w="710" w:type="dxa"/>
          </w:tcPr>
          <w:p w:rsidR="00101345" w:rsidRDefault="00C02E2F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56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:rsidR="00101345" w:rsidRDefault="00C02E2F">
            <w:pPr>
              <w:pStyle w:val="TableParagraph"/>
              <w:spacing w:before="52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56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828" w:type="dxa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sídlo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materskej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1358" w:type="dxa"/>
          </w:tcPr>
          <w:p w:rsidR="00101345" w:rsidRDefault="00C02E2F">
            <w:pPr>
              <w:pStyle w:val="TableParagraph"/>
              <w:spacing w:before="52"/>
              <w:ind w:left="14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ods.8</w:t>
            </w:r>
          </w:p>
        </w:tc>
        <w:tc>
          <w:tcPr>
            <w:tcW w:w="4167" w:type="dxa"/>
            <w:gridSpan w:val="5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828" w:type="dxa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asídlo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dcérskych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1358" w:type="dxa"/>
          </w:tcPr>
          <w:p w:rsidR="00101345" w:rsidRDefault="00C02E2F">
            <w:pPr>
              <w:pStyle w:val="TableParagraph"/>
              <w:spacing w:before="52"/>
              <w:ind w:left="142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ods.12</w:t>
            </w:r>
          </w:p>
        </w:tc>
        <w:tc>
          <w:tcPr>
            <w:tcW w:w="4167" w:type="dxa"/>
            <w:gridSpan w:val="5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85781E">
      <w:pPr>
        <w:pStyle w:val="Zkladntext"/>
        <w:spacing w:before="11"/>
        <w:rPr>
          <w:rFonts w:ascii="Times New Roman"/>
          <w:i w:val="0"/>
          <w:sz w:val="15"/>
        </w:rPr>
      </w:pPr>
      <w:r w:rsidRPr="0085781E">
        <w:pict>
          <v:group id="docshapegroup9" o:spid="_x0000_s1027" style="position:absolute;margin-left:50.75pt;margin-top:10.4pt;width:468.25pt;height:18pt;z-index:-15728128;mso-wrap-distance-left:0;mso-wrap-distance-right:0;mso-position-horizontal-relative:page" coordorigin="1015,208" coordsize="9365,360">
            <v:shape id="docshape10" o:spid="_x0000_s1029" type="#_x0000_t202" style="position:absolute;left:8959;top:212;width:1416;height:351" filled="f" strokeweight=".48pt">
              <v:textbox inset="0,0,0,0">
                <w:txbxContent>
                  <w:p w:rsidR="00101345" w:rsidRDefault="00206BAA">
                    <w:pPr>
                      <w:spacing w:before="5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</w:t>
                    </w:r>
                  </w:p>
                </w:txbxContent>
              </v:textbox>
            </v:shape>
            <v:shape id="docshape11" o:spid="_x0000_s1028" type="#_x0000_t202" style="position:absolute;left:1020;top:212;width:7940;height:351" filled="f" strokeweight=".48pt">
              <v:textbox inset="0,0,0,0">
                <w:txbxContent>
                  <w:p w:rsidR="00101345" w:rsidRDefault="00C02E2F">
                    <w:pPr>
                      <w:spacing w:before="50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(3)</w:t>
                    </w:r>
                    <w:r>
                      <w:rPr>
                        <w:spacing w:val="4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Priemerný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prepočítaný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počet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zamestnancov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85781E">
      <w:pPr>
        <w:pStyle w:val="Zkladntext"/>
        <w:spacing w:before="9"/>
        <w:rPr>
          <w:rFonts w:ascii="Times New Roman"/>
          <w:i w:val="0"/>
          <w:sz w:val="21"/>
        </w:rPr>
      </w:pPr>
      <w:r w:rsidRPr="0085781E">
        <w:pict>
          <v:shape id="docshape12" o:spid="_x0000_s1026" type="#_x0000_t202" style="position:absolute;margin-left:49.55pt;margin-top:13.75pt;width:469.2pt;height:13.8pt;z-index:-15727616;mso-wrap-distance-left:0;mso-wrap-distance-right:0;mso-position-horizontal-relative:page" fillcolor="#e6e6e6" stroked="f">
            <v:textbox inset="0,0,0,0">
              <w:txbxContent>
                <w:p w:rsidR="00101345" w:rsidRDefault="00C02E2F">
                  <w:pPr>
                    <w:tabs>
                      <w:tab w:val="left" w:pos="3441"/>
                    </w:tabs>
                    <w:spacing w:line="268" w:lineRule="exact"/>
                    <w:ind w:left="2512"/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5"/>
                      <w:sz w:val="24"/>
                    </w:rPr>
                    <w:t>II.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ab/>
                    <w:t>Informácie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>prijatých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000000"/>
                      <w:spacing w:val="-2"/>
                      <w:sz w:val="24"/>
                    </w:rPr>
                    <w:t>postupoch</w:t>
                  </w:r>
                </w:p>
              </w:txbxContent>
            </v:textbox>
            <w10:wrap type="topAndBottom" anchorx="page"/>
          </v:shape>
        </w:pict>
      </w:r>
    </w:p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101345">
      <w:pPr>
        <w:pStyle w:val="Zkladntext"/>
        <w:spacing w:after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6367"/>
        <w:gridCol w:w="710"/>
        <w:gridCol w:w="566"/>
        <w:gridCol w:w="566"/>
        <w:gridCol w:w="566"/>
      </w:tblGrid>
      <w:tr w:rsidR="00101345">
        <w:trPr>
          <w:trHeight w:val="513"/>
        </w:trPr>
        <w:tc>
          <w:tcPr>
            <w:tcW w:w="578" w:type="dxa"/>
          </w:tcPr>
          <w:p w:rsidR="00101345" w:rsidRDefault="00C02E2F">
            <w:pPr>
              <w:pStyle w:val="TableParagraph"/>
              <w:spacing w:before="15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7" w:type="dxa"/>
          </w:tcPr>
          <w:p w:rsidR="00101345" w:rsidRDefault="00C02E2F">
            <w:pPr>
              <w:pStyle w:val="TableParagraph"/>
              <w:spacing w:before="2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Účtovná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závierka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zostavená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predpokladu,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že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účtovná jednotka bude nepretržite pokračovať vo svojej činnosti</w:t>
            </w:r>
          </w:p>
        </w:tc>
        <w:tc>
          <w:tcPr>
            <w:tcW w:w="710" w:type="dxa"/>
          </w:tcPr>
          <w:p w:rsidR="00101345" w:rsidRDefault="00C02E2F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566" w:type="dxa"/>
          </w:tcPr>
          <w:p w:rsidR="00101345" w:rsidRDefault="00C02E2F">
            <w:pPr>
              <w:pStyle w:val="TableParagraph"/>
              <w:spacing w:before="138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566" w:type="dxa"/>
          </w:tcPr>
          <w:p w:rsidR="00101345" w:rsidRDefault="00C02E2F">
            <w:pPr>
              <w:pStyle w:val="TableParagraph"/>
              <w:spacing w:before="138"/>
              <w:ind w:left="116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56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before="9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364"/>
        <w:gridCol w:w="425"/>
      </w:tblGrid>
      <w:tr w:rsidR="00101345">
        <w:trPr>
          <w:trHeight w:val="282"/>
        </w:trPr>
        <w:tc>
          <w:tcPr>
            <w:tcW w:w="566" w:type="dxa"/>
          </w:tcPr>
          <w:p w:rsidR="00101345" w:rsidRDefault="00C02E2F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789" w:type="dxa"/>
            <w:gridSpan w:val="2"/>
          </w:tcPr>
          <w:p w:rsidR="00101345" w:rsidRDefault="00C02E2F">
            <w:pPr>
              <w:pStyle w:val="TableParagraph"/>
              <w:spacing w:before="23"/>
              <w:ind w:left="1465" w:right="14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oceňovania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</w:tr>
      <w:tr w:rsidR="00101345">
        <w:trPr>
          <w:trHeight w:val="282"/>
        </w:trPr>
        <w:tc>
          <w:tcPr>
            <w:tcW w:w="9355" w:type="dxa"/>
            <w:gridSpan w:val="3"/>
          </w:tcPr>
          <w:p w:rsidR="00101345" w:rsidRDefault="00C02E2F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Obstarávacou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cenou</w:t>
            </w:r>
          </w:p>
        </w:tc>
      </w:tr>
      <w:tr w:rsidR="00101345">
        <w:trPr>
          <w:trHeight w:val="285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5" w:type="dxa"/>
          </w:tcPr>
          <w:p w:rsidR="00101345" w:rsidRDefault="00C02E2F">
            <w:pPr>
              <w:pStyle w:val="TableParagraph"/>
              <w:spacing w:before="26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5" w:type="dxa"/>
          </w:tcPr>
          <w:p w:rsidR="00101345" w:rsidRDefault="00C02E2F">
            <w:pPr>
              <w:pStyle w:val="TableParagraph"/>
              <w:spacing w:before="23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papiere</w:t>
            </w:r>
          </w:p>
        </w:tc>
        <w:tc>
          <w:tcPr>
            <w:tcW w:w="425" w:type="dxa"/>
          </w:tcPr>
          <w:p w:rsidR="00101345" w:rsidRDefault="00C02E2F">
            <w:pPr>
              <w:pStyle w:val="TableParagraph"/>
              <w:spacing w:before="23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  <w:tc>
          <w:tcPr>
            <w:tcW w:w="425" w:type="dxa"/>
          </w:tcPr>
          <w:p w:rsidR="00101345" w:rsidRDefault="00C02E2F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5" w:type="dxa"/>
          </w:tcPr>
          <w:p w:rsidR="00101345" w:rsidRDefault="00C02E2F">
            <w:pPr>
              <w:pStyle w:val="TableParagraph"/>
              <w:spacing w:before="23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prevzatí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before="5" w:after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0"/>
        <w:gridCol w:w="424"/>
      </w:tblGrid>
      <w:tr w:rsidR="00101345">
        <w:trPr>
          <w:trHeight w:val="282"/>
        </w:trPr>
        <w:tc>
          <w:tcPr>
            <w:tcW w:w="9354" w:type="dxa"/>
            <w:gridSpan w:val="2"/>
          </w:tcPr>
          <w:p w:rsidR="00101345" w:rsidRDefault="00C02E2F">
            <w:pPr>
              <w:pStyle w:val="TableParagraph"/>
              <w:spacing w:before="23"/>
              <w:ind w:left="163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285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zvierat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rPr>
          <w:rFonts w:ascii="Times New Roman"/>
          <w:sz w:val="20"/>
        </w:rPr>
        <w:sectPr w:rsidR="0010134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160" w:right="1420" w:bottom="1950" w:left="880" w:header="566" w:footer="916" w:gutter="0"/>
          <w:pgNumType w:start="1"/>
          <w:cols w:space="708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0"/>
        <w:gridCol w:w="424"/>
      </w:tblGrid>
      <w:tr w:rsidR="00101345">
        <w:trPr>
          <w:trHeight w:val="282"/>
        </w:trPr>
        <w:tc>
          <w:tcPr>
            <w:tcW w:w="9354" w:type="dxa"/>
            <w:gridSpan w:val="2"/>
          </w:tcPr>
          <w:p w:rsidR="00101345" w:rsidRDefault="00C02E2F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lastRenderedPageBreak/>
              <w:t>Menovitou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101345">
        <w:trPr>
          <w:trHeight w:val="285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6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3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101345" w:rsidRDefault="00101345">
      <w:pPr>
        <w:pStyle w:val="Zkladntext"/>
        <w:spacing w:before="1"/>
        <w:rPr>
          <w:rFonts w:ascii="Times New Roman"/>
          <w:i w:val="0"/>
          <w:sz w:val="2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0"/>
        <w:gridCol w:w="424"/>
      </w:tblGrid>
      <w:tr w:rsidR="00101345">
        <w:trPr>
          <w:trHeight w:val="282"/>
        </w:trPr>
        <w:tc>
          <w:tcPr>
            <w:tcW w:w="9354" w:type="dxa"/>
            <w:gridSpan w:val="2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rovnakého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ocenení: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zistenou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váženým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aritmetickým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priemerom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Metódou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FIFO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46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30" w:lineRule="exact"/>
              <w:ind w:left="163" w:right="2060" w:hanging="56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rozdeľuje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obstarali a náklady súvisiace s obstaraním(VON).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112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282"/>
        </w:trPr>
        <w:tc>
          <w:tcPr>
            <w:tcW w:w="8930" w:type="dxa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vyskladnení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rozpúšťajú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nasledovne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príjem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zásob)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výdaj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101345" w:rsidRDefault="00101345">
      <w:pPr>
        <w:pStyle w:val="Zkladntext"/>
        <w:spacing w:before="3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0"/>
        <w:gridCol w:w="424"/>
      </w:tblGrid>
      <w:tr w:rsidR="00101345">
        <w:trPr>
          <w:trHeight w:val="46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30" w:lineRule="exact"/>
              <w:ind w:left="107" w:right="494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výške,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potrebná na dodržanie zásady vecnej a časovej súvislosti s účtovným obdobím.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112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46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30" w:lineRule="exact"/>
              <w:ind w:left="163" w:hanging="56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neurčitým časovým vymedzením 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výškou;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krytie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známych rizík alebo strát z podnikania. Oceňujú sa v očakávanej výške záväzku.</w:t>
            </w:r>
          </w:p>
        </w:tc>
        <w:tc>
          <w:tcPr>
            <w:tcW w:w="424" w:type="dxa"/>
          </w:tcPr>
          <w:p w:rsidR="00101345" w:rsidRDefault="00206BA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101345">
        <w:trPr>
          <w:trHeight w:val="457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28" w:lineRule="exact"/>
              <w:ind w:left="163" w:hanging="56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 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 obstaraný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kúpe prenajatej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ocenení rovnajúcom istine a náklady súvisiace s obstaraním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46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30" w:lineRule="exact"/>
              <w:ind w:left="163" w:hanging="56"/>
              <w:rPr>
                <w:sz w:val="20"/>
              </w:rPr>
            </w:pPr>
            <w:r>
              <w:rPr>
                <w:sz w:val="20"/>
              </w:rPr>
              <w:t>Daň 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účtovného zisku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 zdanením,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úpravách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 účely podľa zákona o daniach z príjmov pri sadzbe 21 %</w:t>
            </w:r>
          </w:p>
        </w:tc>
        <w:tc>
          <w:tcPr>
            <w:tcW w:w="424" w:type="dxa"/>
          </w:tcPr>
          <w:p w:rsidR="00101345" w:rsidRDefault="009900B9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X</w:t>
            </w:r>
          </w:p>
        </w:tc>
      </w:tr>
      <w:tr w:rsidR="00101345">
        <w:trPr>
          <w:trHeight w:val="69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rozlišujú.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nerozlišujú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ide</w:t>
            </w:r>
          </w:p>
          <w:p w:rsidR="00101345" w:rsidRDefault="00C02E2F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nevýznamný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opakujúci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týkajúci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časového rozlíšenia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 výnosov posledného a prvého mesiaca účtovného obdobia.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101345" w:rsidRDefault="00C02E2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460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2"/>
                <w:sz w:val="20"/>
              </w:rPr>
              <w:t xml:space="preserve"> nerozlišujú.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688"/>
        </w:trPr>
        <w:tc>
          <w:tcPr>
            <w:tcW w:w="8930" w:type="dxa"/>
          </w:tcPr>
          <w:p w:rsidR="00101345" w:rsidRDefault="00C02E2F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časového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neúčtuje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 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nevýznamný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stále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opakujúci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účtovný</w:t>
            </w:r>
          </w:p>
          <w:p w:rsidR="00101345" w:rsidRDefault="00C02E2F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prípad,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medzi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dvoma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obdobiami,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pričom nejde o účtovný prípad týkajúci sa účtovania dotácií a emisných kvót.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101345" w:rsidRDefault="00C02E2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101345" w:rsidRDefault="00101345">
      <w:pPr>
        <w:pStyle w:val="Zkladntext"/>
        <w:spacing w:before="3" w:after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6760"/>
        <w:gridCol w:w="1602"/>
        <w:gridCol w:w="424"/>
      </w:tblGrid>
      <w:tr w:rsidR="00101345">
        <w:trPr>
          <w:trHeight w:val="827"/>
        </w:trPr>
        <w:tc>
          <w:tcPr>
            <w:tcW w:w="566" w:type="dxa"/>
          </w:tcPr>
          <w:p w:rsidR="00101345" w:rsidRDefault="00C02E2F">
            <w:pPr>
              <w:pStyle w:val="TableParagraph"/>
              <w:spacing w:before="33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786" w:type="dxa"/>
            <w:gridSpan w:val="3"/>
          </w:tcPr>
          <w:p w:rsidR="00101345" w:rsidRDefault="00C02E2F">
            <w:pPr>
              <w:pStyle w:val="TableParagraph"/>
              <w:ind w:left="72" w:right="50"/>
              <w:jc w:val="both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zostavenia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majetku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dlhodobého nehmotného majetku, doba odpisovania, použité sadzby odpisov a odpisové metódy pri určení odpisov</w:t>
            </w:r>
          </w:p>
        </w:tc>
      </w:tr>
      <w:tr w:rsidR="00101345">
        <w:trPr>
          <w:trHeight w:val="1151"/>
        </w:trPr>
        <w:tc>
          <w:tcPr>
            <w:tcW w:w="8928" w:type="dxa"/>
            <w:gridSpan w:val="3"/>
          </w:tcPr>
          <w:p w:rsidR="00101345" w:rsidRDefault="00C02E2F">
            <w:pPr>
              <w:pStyle w:val="TableParagraph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Nehmotný majetok odpisuje účtovná jednotka počas predpokladanej doby používania zodpovedajúcej spotrebe budúcich ekonomických úžitkov z majetku. Nehmotný majetok, ktorým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sú náklady na vývoj sa odpisuje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najneskôr do piatich rokov od jeho obstarania. Nehmotný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neaktivuje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softvéru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vývoj,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sa</w:t>
            </w:r>
          </w:p>
          <w:p w:rsidR="00101345" w:rsidRDefault="00C02E2F">
            <w:pPr>
              <w:pStyle w:val="TableParagraph"/>
              <w:spacing w:line="212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aktivujú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súlade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účtovania.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918"/>
        </w:trPr>
        <w:tc>
          <w:tcPr>
            <w:tcW w:w="8928" w:type="dxa"/>
            <w:gridSpan w:val="3"/>
          </w:tcPr>
          <w:p w:rsidR="00101345" w:rsidRDefault="00C02E2F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ohľadom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opotrebovanie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zodpovedajúce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bežným podmienkam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používania.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tvorbe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zohľadňuje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použiteľnosti,</w:t>
            </w:r>
          </w:p>
          <w:p w:rsidR="00101345" w:rsidRDefault="00C02E2F">
            <w:pPr>
              <w:pStyle w:val="TableParagraph"/>
              <w:tabs>
                <w:tab w:val="left" w:pos="801"/>
                <w:tab w:val="left" w:pos="1804"/>
                <w:tab w:val="left" w:pos="2500"/>
                <w:tab w:val="left" w:pos="3680"/>
                <w:tab w:val="left" w:pos="4745"/>
                <w:tab w:val="left" w:pos="5058"/>
                <w:tab w:val="left" w:pos="5905"/>
                <w:tab w:val="left" w:pos="6323"/>
                <w:tab w:val="left" w:pos="7627"/>
                <w:tab w:val="left" w:pos="8089"/>
              </w:tabs>
              <w:spacing w:line="228" w:lineRule="exact"/>
              <w:ind w:left="107" w:right="94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počet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výrobkov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alebo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podobných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jednotiek,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u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ktorých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predpokladá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ich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získanie </w:t>
            </w:r>
            <w:r>
              <w:rPr>
                <w:sz w:val="20"/>
              </w:rPr>
              <w:t xml:space="preserve">prostredníctvom majetku. Účtovné a daňové odpisy sa </w:t>
            </w:r>
            <w:r>
              <w:rPr>
                <w:b/>
                <w:sz w:val="20"/>
              </w:rPr>
              <w:t>rovnajú.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921"/>
        </w:trPr>
        <w:tc>
          <w:tcPr>
            <w:tcW w:w="8928" w:type="dxa"/>
            <w:gridSpan w:val="3"/>
          </w:tcPr>
          <w:p w:rsidR="00101345" w:rsidRDefault="00C02E2F">
            <w:pPr>
              <w:pStyle w:val="TableParagraph"/>
              <w:ind w:left="107" w:right="94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ohľadom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opotrebovanie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zodpovedajúce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bežným podmienkam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používania.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tvorbe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zohľadňuje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použiteľnosti,</w:t>
            </w:r>
          </w:p>
          <w:p w:rsidR="00101345" w:rsidRDefault="00C02E2F">
            <w:pPr>
              <w:pStyle w:val="TableParagraph"/>
              <w:tabs>
                <w:tab w:val="left" w:pos="801"/>
                <w:tab w:val="left" w:pos="1804"/>
                <w:tab w:val="left" w:pos="2500"/>
                <w:tab w:val="left" w:pos="3680"/>
                <w:tab w:val="left" w:pos="4745"/>
                <w:tab w:val="left" w:pos="5058"/>
                <w:tab w:val="left" w:pos="5905"/>
                <w:tab w:val="left" w:pos="6323"/>
                <w:tab w:val="left" w:pos="7627"/>
                <w:tab w:val="left" w:pos="8089"/>
              </w:tabs>
              <w:spacing w:line="228" w:lineRule="exact"/>
              <w:ind w:left="107" w:right="94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počet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výrobkov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alebo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podobných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jednotiek,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u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ktorých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predpokladá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ich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získanie </w:t>
            </w:r>
            <w:r>
              <w:rPr>
                <w:sz w:val="20"/>
              </w:rPr>
              <w:t xml:space="preserve">prostredníctvom majetku. Účtovné a daňové odpisy sa </w:t>
            </w:r>
            <w:r>
              <w:rPr>
                <w:b/>
                <w:sz w:val="20"/>
              </w:rPr>
              <w:t>nerovnajú.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  <w:p w:rsidR="00206BAA" w:rsidRDefault="00206BAA" w:rsidP="00206BA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X</w:t>
            </w:r>
          </w:p>
          <w:p w:rsidR="00206BAA" w:rsidRDefault="00206BAA" w:rsidP="00206B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458"/>
        </w:trPr>
        <w:tc>
          <w:tcPr>
            <w:tcW w:w="7326" w:type="dxa"/>
            <w:gridSpan w:val="2"/>
          </w:tcPr>
          <w:p w:rsidR="00101345" w:rsidRDefault="00C02E2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 =doba použiteľnosti viac 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vstupná cena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 viac ako :</w:t>
            </w:r>
          </w:p>
        </w:tc>
        <w:tc>
          <w:tcPr>
            <w:tcW w:w="1602" w:type="dxa"/>
          </w:tcPr>
          <w:p w:rsidR="00101345" w:rsidRDefault="00C02E2F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2400,-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123"/>
              <w:ind w:left="112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01345">
        <w:trPr>
          <w:trHeight w:val="458"/>
        </w:trPr>
        <w:tc>
          <w:tcPr>
            <w:tcW w:w="7326" w:type="dxa"/>
            <w:gridSpan w:val="2"/>
          </w:tcPr>
          <w:p w:rsidR="00101345" w:rsidRDefault="00C02E2F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dlhodobým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hmotným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majetkom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použiteľnosti je viac ako rok a vstupná cena viac ako:</w:t>
            </w:r>
          </w:p>
        </w:tc>
        <w:tc>
          <w:tcPr>
            <w:tcW w:w="1602" w:type="dxa"/>
          </w:tcPr>
          <w:p w:rsidR="00101345" w:rsidRDefault="00C02E2F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1700,-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124"/>
              <w:ind w:left="112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101345" w:rsidRDefault="00101345">
      <w:pPr>
        <w:rPr>
          <w:sz w:val="18"/>
        </w:rPr>
        <w:sectPr w:rsidR="00101345">
          <w:type w:val="continuous"/>
          <w:pgSz w:w="11910" w:h="16840"/>
          <w:pgMar w:top="1160" w:right="1420" w:bottom="1100" w:left="880" w:header="566" w:footer="916" w:gutter="0"/>
          <w:cols w:space="708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1274"/>
        <w:gridCol w:w="1418"/>
        <w:gridCol w:w="1132"/>
        <w:gridCol w:w="1276"/>
        <w:gridCol w:w="1132"/>
      </w:tblGrid>
      <w:tr w:rsidR="00101345">
        <w:trPr>
          <w:trHeight w:val="460"/>
        </w:trPr>
        <w:tc>
          <w:tcPr>
            <w:tcW w:w="3120" w:type="dxa"/>
          </w:tcPr>
          <w:p w:rsidR="00101345" w:rsidRDefault="00C02E2F">
            <w:pPr>
              <w:pStyle w:val="TableParagraph"/>
              <w:spacing w:before="112"/>
              <w:ind w:left="1194" w:right="11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Majetok</w:t>
            </w: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line="228" w:lineRule="exact"/>
              <w:ind w:left="292" w:right="200" w:hanging="77"/>
              <w:rPr>
                <w:sz w:val="20"/>
              </w:rPr>
            </w:pPr>
            <w:r>
              <w:rPr>
                <w:spacing w:val="-2"/>
                <w:sz w:val="20"/>
              </w:rPr>
              <w:t>Odpisová skupina</w:t>
            </w:r>
          </w:p>
        </w:tc>
        <w:tc>
          <w:tcPr>
            <w:tcW w:w="1418" w:type="dxa"/>
          </w:tcPr>
          <w:p w:rsidR="00101345" w:rsidRDefault="00C02E2F">
            <w:pPr>
              <w:pStyle w:val="TableParagraph"/>
              <w:spacing w:line="228" w:lineRule="exact"/>
              <w:ind w:left="175" w:firstLine="29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Doba </w:t>
            </w:r>
            <w:r>
              <w:rPr>
                <w:spacing w:val="-2"/>
                <w:sz w:val="20"/>
              </w:rPr>
              <w:t>odpisovania</w:t>
            </w:r>
          </w:p>
        </w:tc>
        <w:tc>
          <w:tcPr>
            <w:tcW w:w="1132" w:type="dxa"/>
          </w:tcPr>
          <w:p w:rsidR="00101345" w:rsidRDefault="00C02E2F">
            <w:pPr>
              <w:pStyle w:val="TableParagraph"/>
              <w:spacing w:line="228" w:lineRule="exact"/>
              <w:ind w:left="276" w:right="162" w:hanging="99"/>
              <w:rPr>
                <w:sz w:val="20"/>
              </w:rPr>
            </w:pPr>
            <w:r>
              <w:rPr>
                <w:spacing w:val="-2"/>
                <w:sz w:val="20"/>
              </w:rPr>
              <w:t>Lineárne odpisy</w:t>
            </w:r>
          </w:p>
        </w:tc>
        <w:tc>
          <w:tcPr>
            <w:tcW w:w="1276" w:type="dxa"/>
          </w:tcPr>
          <w:p w:rsidR="00101345" w:rsidRDefault="00C02E2F">
            <w:pPr>
              <w:pStyle w:val="TableParagraph"/>
              <w:spacing w:line="228" w:lineRule="exact"/>
              <w:ind w:left="351" w:right="183" w:hanging="149"/>
              <w:rPr>
                <w:sz w:val="20"/>
              </w:rPr>
            </w:pPr>
            <w:r>
              <w:rPr>
                <w:spacing w:val="-2"/>
                <w:sz w:val="20"/>
              </w:rPr>
              <w:t>Zrýchlené odpisy</w:t>
            </w: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120" w:type="dxa"/>
          </w:tcPr>
          <w:p w:rsidR="00101345" w:rsidRDefault="00C02E2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418" w:type="dxa"/>
          </w:tcPr>
          <w:p w:rsidR="00101345" w:rsidRDefault="00C02E2F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32" w:type="dxa"/>
          </w:tcPr>
          <w:p w:rsidR="00101345" w:rsidRDefault="00C02E2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120" w:type="dxa"/>
          </w:tcPr>
          <w:p w:rsidR="00101345" w:rsidRDefault="00C02E2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</w:tcPr>
          <w:p w:rsidR="00101345" w:rsidRDefault="00C02E2F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32" w:type="dxa"/>
          </w:tcPr>
          <w:p w:rsidR="00101345" w:rsidRDefault="00C02E2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120" w:type="dxa"/>
          </w:tcPr>
          <w:p w:rsidR="00101345" w:rsidRDefault="00C02E2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prostriedky</w:t>
            </w: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</w:tcPr>
          <w:p w:rsidR="00101345" w:rsidRDefault="00C02E2F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32" w:type="dxa"/>
          </w:tcPr>
          <w:p w:rsidR="00101345" w:rsidRDefault="00C02E2F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12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37"/>
        </w:trPr>
        <w:tc>
          <w:tcPr>
            <w:tcW w:w="312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12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before="1" w:after="1"/>
        <w:rPr>
          <w:rFonts w:ascii="Times New Roman"/>
          <w:i w:val="0"/>
          <w:sz w:val="2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2247"/>
        <w:gridCol w:w="1841"/>
        <w:gridCol w:w="1560"/>
        <w:gridCol w:w="991"/>
        <w:gridCol w:w="710"/>
        <w:gridCol w:w="424"/>
        <w:gridCol w:w="707"/>
        <w:gridCol w:w="424"/>
      </w:tblGrid>
      <w:tr w:rsidR="00101345">
        <w:trPr>
          <w:trHeight w:val="330"/>
        </w:trPr>
        <w:tc>
          <w:tcPr>
            <w:tcW w:w="449" w:type="dxa"/>
          </w:tcPr>
          <w:p w:rsidR="00101345" w:rsidRDefault="00C02E2F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6639" w:type="dxa"/>
            <w:gridSpan w:val="4"/>
          </w:tcPr>
          <w:p w:rsidR="00101345" w:rsidRDefault="00C02E2F">
            <w:pPr>
              <w:pStyle w:val="TableParagraph"/>
              <w:spacing w:before="45"/>
              <w:ind w:left="635"/>
              <w:rPr>
                <w:b/>
                <w:sz w:val="20"/>
              </w:rPr>
            </w:pPr>
            <w:r>
              <w:rPr>
                <w:b/>
                <w:sz w:val="20"/>
              </w:rPr>
              <w:t>Zmeny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zásad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metód</w:t>
            </w:r>
          </w:p>
        </w:tc>
        <w:tc>
          <w:tcPr>
            <w:tcW w:w="710" w:type="dxa"/>
          </w:tcPr>
          <w:p w:rsidR="00101345" w:rsidRDefault="00C02E2F">
            <w:pPr>
              <w:pStyle w:val="TableParagraph"/>
              <w:spacing w:before="47"/>
              <w:ind w:left="138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</w:tcPr>
          <w:p w:rsidR="00101345" w:rsidRDefault="00C02E2F">
            <w:pPr>
              <w:pStyle w:val="TableParagraph"/>
              <w:spacing w:before="47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47"/>
              <w:ind w:left="14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101345">
        <w:trPr>
          <w:trHeight w:val="388"/>
        </w:trPr>
        <w:tc>
          <w:tcPr>
            <w:tcW w:w="2696" w:type="dxa"/>
            <w:gridSpan w:val="2"/>
            <w:vMerge w:val="restart"/>
          </w:tcPr>
          <w:p w:rsidR="00101345" w:rsidRDefault="00C02E2F">
            <w:pPr>
              <w:pStyle w:val="TableParagraph"/>
              <w:spacing w:before="196"/>
              <w:ind w:left="283" w:hanging="104"/>
              <w:rPr>
                <w:sz w:val="20"/>
              </w:rPr>
            </w:pPr>
            <w:r>
              <w:rPr>
                <w:sz w:val="20"/>
              </w:rPr>
              <w:t>Zmena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účtovných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zásad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 účtovných metód(popis)</w:t>
            </w:r>
          </w:p>
        </w:tc>
        <w:tc>
          <w:tcPr>
            <w:tcW w:w="1841" w:type="dxa"/>
            <w:vMerge w:val="restart"/>
          </w:tcPr>
          <w:p w:rsidR="00101345" w:rsidRDefault="00101345">
            <w:pPr>
              <w:pStyle w:val="TableParagraph"/>
              <w:rPr>
                <w:rFonts w:ascii="Times New Roman"/>
                <w:sz w:val="27"/>
              </w:rPr>
            </w:pPr>
          </w:p>
          <w:p w:rsidR="00101345" w:rsidRDefault="00C02E2F">
            <w:pPr>
              <w:pStyle w:val="TableParagraph"/>
              <w:spacing w:before="1"/>
              <w:ind w:left="140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uplatnenia</w:t>
            </w:r>
          </w:p>
        </w:tc>
        <w:tc>
          <w:tcPr>
            <w:tcW w:w="4816" w:type="dxa"/>
            <w:gridSpan w:val="6"/>
          </w:tcPr>
          <w:p w:rsidR="00101345" w:rsidRDefault="00C02E2F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Vplyv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zmeny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na:</w:t>
            </w:r>
          </w:p>
        </w:tc>
      </w:tr>
      <w:tr w:rsidR="00101345">
        <w:trPr>
          <w:trHeight w:val="460"/>
        </w:trPr>
        <w:tc>
          <w:tcPr>
            <w:tcW w:w="2696" w:type="dxa"/>
            <w:gridSpan w:val="2"/>
            <w:vMerge/>
            <w:tcBorders>
              <w:top w:val="nil"/>
            </w:tcBorders>
          </w:tcPr>
          <w:p w:rsidR="00101345" w:rsidRDefault="00101345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101345" w:rsidRDefault="0010134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01345" w:rsidRDefault="00C02E2F">
            <w:pPr>
              <w:pStyle w:val="TableParagraph"/>
              <w:spacing w:line="230" w:lineRule="exact"/>
              <w:ind w:left="106" w:right="681"/>
              <w:rPr>
                <w:sz w:val="20"/>
              </w:rPr>
            </w:pPr>
            <w:r>
              <w:rPr>
                <w:spacing w:val="-2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101345" w:rsidRDefault="00C02E2F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imanie</w:t>
            </w:r>
          </w:p>
        </w:tc>
        <w:tc>
          <w:tcPr>
            <w:tcW w:w="1555" w:type="dxa"/>
            <w:gridSpan w:val="3"/>
          </w:tcPr>
          <w:p w:rsidR="00101345" w:rsidRDefault="00C02E2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Výsledok hospodárenia</w:t>
            </w:r>
          </w:p>
        </w:tc>
      </w:tr>
      <w:tr w:rsidR="00101345">
        <w:trPr>
          <w:trHeight w:val="350"/>
        </w:trPr>
        <w:tc>
          <w:tcPr>
            <w:tcW w:w="26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3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50"/>
        </w:trPr>
        <w:tc>
          <w:tcPr>
            <w:tcW w:w="26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3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50"/>
        </w:trPr>
        <w:tc>
          <w:tcPr>
            <w:tcW w:w="26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gridSpan w:val="3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before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5669"/>
        <w:gridCol w:w="1702"/>
        <w:gridCol w:w="1558"/>
      </w:tblGrid>
      <w:tr w:rsidR="00101345">
        <w:trPr>
          <w:trHeight w:val="275"/>
        </w:trPr>
        <w:tc>
          <w:tcPr>
            <w:tcW w:w="427" w:type="dxa"/>
          </w:tcPr>
          <w:p w:rsidR="00101345" w:rsidRDefault="00C02E2F">
            <w:pPr>
              <w:pStyle w:val="TableParagraph"/>
              <w:spacing w:before="33" w:line="223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5669" w:type="dxa"/>
          </w:tcPr>
          <w:p w:rsidR="00101345" w:rsidRDefault="00C02E2F">
            <w:pPr>
              <w:pStyle w:val="TableParagraph"/>
              <w:spacing w:before="1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poskytnutých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dotáciách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ocenenie</w:t>
            </w:r>
          </w:p>
        </w:tc>
        <w:tc>
          <w:tcPr>
            <w:tcW w:w="170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101345" w:rsidRDefault="00C02E2F">
            <w:pPr>
              <w:pStyle w:val="TableParagraph"/>
              <w:spacing w:before="21"/>
              <w:ind w:left="552" w:right="5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40"/>
        </w:trPr>
        <w:tc>
          <w:tcPr>
            <w:tcW w:w="60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60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609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spacing w:after="1"/>
        <w:rPr>
          <w:rFonts w:ascii="Times New Roman"/>
          <w:i w:val="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2820"/>
        <w:gridCol w:w="984"/>
        <w:gridCol w:w="830"/>
        <w:gridCol w:w="2025"/>
        <w:gridCol w:w="2267"/>
      </w:tblGrid>
      <w:tr w:rsidR="00101345">
        <w:trPr>
          <w:trHeight w:val="503"/>
        </w:trPr>
        <w:tc>
          <w:tcPr>
            <w:tcW w:w="427" w:type="dxa"/>
          </w:tcPr>
          <w:p w:rsidR="00101345" w:rsidRDefault="00C02E2F">
            <w:pPr>
              <w:pStyle w:val="TableParagraph"/>
              <w:spacing w:before="134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926" w:type="dxa"/>
            <w:gridSpan w:val="5"/>
          </w:tcPr>
          <w:p w:rsidR="00101345" w:rsidRDefault="00C02E2F">
            <w:pPr>
              <w:pStyle w:val="TableParagraph"/>
              <w:spacing w:before="131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účtovaní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opráv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období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bežnom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101345">
        <w:trPr>
          <w:trHeight w:val="69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101345" w:rsidRDefault="00C02E2F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984" w:type="dxa"/>
          </w:tcPr>
          <w:p w:rsidR="00101345" w:rsidRDefault="00C02E2F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z w:val="20"/>
              </w:rPr>
              <w:t>Patrí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101345" w:rsidRDefault="00C02E2F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Účet</w:t>
            </w:r>
          </w:p>
        </w:tc>
        <w:tc>
          <w:tcPr>
            <w:tcW w:w="2025" w:type="dxa"/>
          </w:tcPr>
          <w:p w:rsidR="00101345" w:rsidRDefault="00C02E2F">
            <w:pPr>
              <w:pStyle w:val="TableParagraph"/>
              <w:spacing w:line="230" w:lineRule="exact"/>
              <w:ind w:left="238" w:right="221"/>
              <w:jc w:val="center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účet HV min. období </w:t>
            </w:r>
            <w:r>
              <w:rPr>
                <w:spacing w:val="-2"/>
                <w:sz w:val="20"/>
              </w:rPr>
              <w:t>(EUR)</w:t>
            </w:r>
          </w:p>
        </w:tc>
        <w:tc>
          <w:tcPr>
            <w:tcW w:w="2267" w:type="dxa"/>
          </w:tcPr>
          <w:p w:rsidR="00101345" w:rsidRDefault="00C02E2F">
            <w:pPr>
              <w:pStyle w:val="TableParagraph"/>
              <w:spacing w:line="230" w:lineRule="exact"/>
              <w:ind w:left="406" w:right="392"/>
              <w:jc w:val="center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HV </w:t>
            </w:r>
            <w:r>
              <w:rPr>
                <w:spacing w:val="-2"/>
                <w:sz w:val="20"/>
              </w:rPr>
              <w:t>bežného obdobia(EUR)</w:t>
            </w: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38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3247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pStyle w:val="Zkladntext"/>
        <w:rPr>
          <w:rFonts w:ascii="Times New Roman"/>
          <w:i w:val="0"/>
          <w:sz w:val="20"/>
        </w:rPr>
      </w:pPr>
    </w:p>
    <w:p w:rsidR="00101345" w:rsidRDefault="00101345">
      <w:pPr>
        <w:pStyle w:val="Zkladntext"/>
        <w:spacing w:before="8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969"/>
        <w:gridCol w:w="3119"/>
        <w:gridCol w:w="1698"/>
      </w:tblGrid>
      <w:tr w:rsidR="00101345">
        <w:trPr>
          <w:trHeight w:val="275"/>
        </w:trPr>
        <w:tc>
          <w:tcPr>
            <w:tcW w:w="7654" w:type="dxa"/>
            <w:gridSpan w:val="3"/>
            <w:tcBorders>
              <w:top w:val="nil"/>
              <w:left w:val="nil"/>
              <w:right w:val="nil"/>
            </w:tcBorders>
            <w:shd w:val="clear" w:color="auto" w:fill="E6E6E6"/>
          </w:tcPr>
          <w:p w:rsidR="00101345" w:rsidRDefault="00C02E2F">
            <w:pPr>
              <w:pStyle w:val="TableParagraph"/>
              <w:tabs>
                <w:tab w:val="left" w:pos="1701"/>
              </w:tabs>
              <w:spacing w:line="256" w:lineRule="exact"/>
              <w:ind w:left="693" w:right="-1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pacing w:val="-4"/>
                <w:sz w:val="24"/>
              </w:rPr>
              <w:t>III.</w:t>
            </w:r>
            <w:r>
              <w:rPr>
                <w:rFonts w:ascii="Times New Roman" w:hAnsi="Times New Roman"/>
                <w:i/>
                <w:sz w:val="24"/>
              </w:rPr>
              <w:tab/>
              <w:t>Informácie,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ktoré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vysvetľujú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dopĺňajú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súvahu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výkaz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ziskov</w:t>
            </w: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shd w:val="clear" w:color="auto" w:fill="E6E6E6"/>
          </w:tcPr>
          <w:p w:rsidR="00101345" w:rsidRDefault="00C02E2F">
            <w:pPr>
              <w:pStyle w:val="TableParagraph"/>
              <w:spacing w:line="256" w:lineRule="exact"/>
              <w:ind w:left="64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a</w:t>
            </w:r>
            <w:r>
              <w:rPr>
                <w:rFonts w:ascii="Times New Roman" w:hAnsi="Times New Roman"/>
                <w:i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strát</w:t>
            </w:r>
          </w:p>
        </w:tc>
      </w:tr>
      <w:tr w:rsidR="00101345">
        <w:trPr>
          <w:trHeight w:val="830"/>
        </w:trPr>
        <w:tc>
          <w:tcPr>
            <w:tcW w:w="566" w:type="dxa"/>
          </w:tcPr>
          <w:p w:rsidR="00101345" w:rsidRDefault="00C02E2F">
            <w:pPr>
              <w:pStyle w:val="TableParagraph"/>
              <w:spacing w:before="36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(1)</w:t>
            </w:r>
          </w:p>
        </w:tc>
        <w:tc>
          <w:tcPr>
            <w:tcW w:w="8786" w:type="dxa"/>
            <w:gridSpan w:val="3"/>
          </w:tcPr>
          <w:p w:rsidR="00101345" w:rsidRDefault="00C02E2F">
            <w:pPr>
              <w:pStyle w:val="TableParagraph"/>
              <w:ind w:left="72" w:right="50"/>
              <w:jc w:val="both"/>
              <w:rPr>
                <w:i/>
                <w:sz w:val="18"/>
              </w:rPr>
            </w:pPr>
            <w:r>
              <w:rPr>
                <w:b/>
                <w:sz w:val="20"/>
              </w:rPr>
              <w:t>Informácia o sume a dôvodoch vzniku jednotlivých položiek nákladov alebo výnosov,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ktoré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výnimočný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rozsah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výskyt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18"/>
              </w:rPr>
              <w:t>napríklad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výnosy z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predaja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podniku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alebo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časti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podniku, náklady z dôvodu predaja podniku alebo časti podniku, škody z dôvodu živelných pohrôm</w:t>
            </w:r>
          </w:p>
        </w:tc>
      </w:tr>
      <w:tr w:rsidR="00101345">
        <w:trPr>
          <w:trHeight w:val="505"/>
        </w:trPr>
        <w:tc>
          <w:tcPr>
            <w:tcW w:w="4535" w:type="dxa"/>
            <w:gridSpan w:val="2"/>
          </w:tcPr>
          <w:p w:rsidR="00101345" w:rsidRDefault="00C02E2F">
            <w:pPr>
              <w:pStyle w:val="TableParagraph"/>
              <w:spacing w:line="252" w:lineRule="exact"/>
              <w:ind w:left="1876" w:hanging="1498"/>
            </w:pPr>
            <w:r>
              <w:t>Popis</w:t>
            </w:r>
            <w:r>
              <w:rPr>
                <w:spacing w:val="-13"/>
              </w:rPr>
              <w:t xml:space="preserve"> </w:t>
            </w:r>
            <w:r>
              <w:t>nákladov</w:t>
            </w:r>
            <w:r>
              <w:rPr>
                <w:spacing w:val="-15"/>
              </w:rPr>
              <w:t xml:space="preserve"> </w:t>
            </w:r>
            <w:r>
              <w:t>,výnosov</w:t>
            </w:r>
            <w:r>
              <w:rPr>
                <w:spacing w:val="-12"/>
              </w:rPr>
              <w:t xml:space="preserve"> </w:t>
            </w:r>
            <w:r>
              <w:t xml:space="preserve">výnimočného </w:t>
            </w:r>
            <w:r>
              <w:rPr>
                <w:spacing w:val="-2"/>
              </w:rPr>
              <w:t>rozsahu</w:t>
            </w:r>
          </w:p>
        </w:tc>
        <w:tc>
          <w:tcPr>
            <w:tcW w:w="3119" w:type="dxa"/>
          </w:tcPr>
          <w:p w:rsidR="00101345" w:rsidRDefault="00C02E2F">
            <w:pPr>
              <w:pStyle w:val="TableParagraph"/>
              <w:spacing w:before="122"/>
              <w:ind w:left="900"/>
            </w:pPr>
            <w:r>
              <w:t>Dôvod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vzniku</w:t>
            </w:r>
          </w:p>
        </w:tc>
        <w:tc>
          <w:tcPr>
            <w:tcW w:w="1698" w:type="dxa"/>
          </w:tcPr>
          <w:p w:rsidR="00101345" w:rsidRDefault="00C02E2F">
            <w:pPr>
              <w:pStyle w:val="TableParagraph"/>
              <w:spacing w:before="122"/>
              <w:ind w:left="606" w:right="592"/>
              <w:jc w:val="center"/>
            </w:pPr>
            <w:r>
              <w:rPr>
                <w:spacing w:val="-5"/>
              </w:rPr>
              <w:t>EUR</w:t>
            </w:r>
          </w:p>
        </w:tc>
      </w:tr>
      <w:tr w:rsidR="00101345">
        <w:trPr>
          <w:trHeight w:val="338"/>
        </w:trPr>
        <w:tc>
          <w:tcPr>
            <w:tcW w:w="4535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1345">
        <w:trPr>
          <w:trHeight w:val="340"/>
        </w:trPr>
        <w:tc>
          <w:tcPr>
            <w:tcW w:w="4535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</w:tcPr>
          <w:p w:rsidR="00101345" w:rsidRDefault="001013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01345" w:rsidRDefault="00101345">
      <w:pPr>
        <w:rPr>
          <w:rFonts w:ascii="Times New Roman"/>
          <w:sz w:val="20"/>
        </w:rPr>
        <w:sectPr w:rsidR="00101345">
          <w:pgSz w:w="11910" w:h="16840"/>
          <w:pgMar w:top="1160" w:right="1420" w:bottom="2186" w:left="880" w:header="566" w:footer="916" w:gutter="0"/>
          <w:cols w:space="708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828"/>
        <w:gridCol w:w="3262"/>
        <w:gridCol w:w="1700"/>
      </w:tblGrid>
      <w:tr w:rsidR="00101345">
        <w:trPr>
          <w:trHeight w:val="251"/>
        </w:trPr>
        <w:tc>
          <w:tcPr>
            <w:tcW w:w="566" w:type="dxa"/>
          </w:tcPr>
          <w:p w:rsidR="00101345" w:rsidRDefault="00C02E2F">
            <w:pPr>
              <w:pStyle w:val="TableParagraph"/>
              <w:spacing w:line="228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lastRenderedPageBreak/>
              <w:t>(2)</w:t>
            </w:r>
          </w:p>
        </w:tc>
        <w:tc>
          <w:tcPr>
            <w:tcW w:w="7090" w:type="dxa"/>
            <w:gridSpan w:val="2"/>
          </w:tcPr>
          <w:p w:rsidR="00101345" w:rsidRDefault="00C02E2F">
            <w:pPr>
              <w:pStyle w:val="TableParagraph"/>
              <w:spacing w:before="6" w:line="225" w:lineRule="exact"/>
              <w:ind w:left="2415" w:right="24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záväzkoch</w:t>
            </w:r>
          </w:p>
        </w:tc>
        <w:tc>
          <w:tcPr>
            <w:tcW w:w="1700" w:type="dxa"/>
          </w:tcPr>
          <w:p w:rsidR="00101345" w:rsidRDefault="00C02E2F">
            <w:pPr>
              <w:pStyle w:val="TableParagraph"/>
              <w:spacing w:line="229" w:lineRule="exact"/>
              <w:ind w:left="624" w:right="6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568"/>
        </w:trPr>
        <w:tc>
          <w:tcPr>
            <w:tcW w:w="7656" w:type="dxa"/>
            <w:gridSpan w:val="3"/>
          </w:tcPr>
          <w:p w:rsidR="00101345" w:rsidRDefault="00C02E2F">
            <w:pPr>
              <w:pStyle w:val="TableParagraph"/>
              <w:spacing w:before="52"/>
              <w:ind w:left="748" w:right="51" w:hanging="28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päť </w:t>
            </w:r>
            <w:r>
              <w:rPr>
                <w:spacing w:val="-2"/>
                <w:sz w:val="20"/>
              </w:rPr>
              <w:t>rokov</w:t>
            </w:r>
          </w:p>
        </w:tc>
        <w:tc>
          <w:tcPr>
            <w:tcW w:w="1700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9356" w:type="dxa"/>
            <w:gridSpan w:val="4"/>
          </w:tcPr>
          <w:p w:rsidR="00101345" w:rsidRDefault="00C02E2F">
            <w:pPr>
              <w:pStyle w:val="TableParagraph"/>
              <w:spacing w:before="52"/>
              <w:ind w:left="46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Celková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záväzkov,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spôsoby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2"/>
                <w:sz w:val="20"/>
              </w:rPr>
              <w:t xml:space="preserve"> záväzkov</w:t>
            </w:r>
          </w:p>
        </w:tc>
      </w:tr>
      <w:tr w:rsidR="00101345">
        <w:trPr>
          <w:trHeight w:val="340"/>
        </w:trPr>
        <w:tc>
          <w:tcPr>
            <w:tcW w:w="7656" w:type="dxa"/>
            <w:gridSpan w:val="3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zabezpečenia:</w:t>
            </w:r>
          </w:p>
        </w:tc>
        <w:tc>
          <w:tcPr>
            <w:tcW w:w="1700" w:type="dxa"/>
          </w:tcPr>
          <w:p w:rsidR="00101345" w:rsidRDefault="00C02E2F">
            <w:pPr>
              <w:pStyle w:val="TableParagraph"/>
              <w:spacing w:before="52"/>
              <w:ind w:left="624" w:right="6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37"/>
        </w:trPr>
        <w:tc>
          <w:tcPr>
            <w:tcW w:w="4394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326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4394" w:type="dxa"/>
            <w:gridSpan w:val="2"/>
          </w:tcPr>
          <w:p w:rsidR="00101345" w:rsidRDefault="00C02E2F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</w:t>
            </w:r>
          </w:p>
        </w:tc>
        <w:tc>
          <w:tcPr>
            <w:tcW w:w="326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4394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zabezpečené............................</w:t>
            </w:r>
          </w:p>
        </w:tc>
        <w:tc>
          <w:tcPr>
            <w:tcW w:w="326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4394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Spolu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</w:t>
            </w:r>
          </w:p>
        </w:tc>
        <w:tc>
          <w:tcPr>
            <w:tcW w:w="326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pStyle w:val="Zkladntext"/>
        <w:spacing w:before="8"/>
        <w:rPr>
          <w:rFonts w:ascii="Times New Roman"/>
          <w:i w:val="0"/>
          <w:sz w:val="12"/>
        </w:rPr>
      </w:pPr>
    </w:p>
    <w:p w:rsidR="00101345" w:rsidRDefault="00C02E2F">
      <w:pPr>
        <w:pStyle w:val="Odsekzoznamu"/>
        <w:numPr>
          <w:ilvl w:val="0"/>
          <w:numId w:val="1"/>
        </w:numPr>
        <w:tabs>
          <w:tab w:val="left" w:pos="848"/>
        </w:tabs>
        <w:spacing w:before="93"/>
        <w:jc w:val="both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vlastných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akciách</w:t>
      </w:r>
    </w:p>
    <w:p w:rsidR="00101345" w:rsidRDefault="00C02E2F">
      <w:pPr>
        <w:pStyle w:val="Odsekzoznamu"/>
        <w:numPr>
          <w:ilvl w:val="1"/>
          <w:numId w:val="1"/>
        </w:numPr>
        <w:tabs>
          <w:tab w:val="left" w:pos="1417"/>
        </w:tabs>
        <w:spacing w:before="1" w:line="207" w:lineRule="exact"/>
        <w:ind w:hanging="570"/>
        <w:jc w:val="both"/>
        <w:rPr>
          <w:i/>
          <w:sz w:val="18"/>
        </w:rPr>
      </w:pPr>
      <w:r>
        <w:rPr>
          <w:i/>
          <w:sz w:val="18"/>
        </w:rPr>
        <w:t>dôvod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nadobudnutia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vlastných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akcií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obdobia,</w:t>
      </w:r>
    </w:p>
    <w:p w:rsidR="00101345" w:rsidRDefault="00C02E2F">
      <w:pPr>
        <w:pStyle w:val="Odsekzoznamu"/>
        <w:numPr>
          <w:ilvl w:val="1"/>
          <w:numId w:val="1"/>
        </w:numPr>
        <w:tabs>
          <w:tab w:val="left" w:pos="1417"/>
        </w:tabs>
        <w:spacing w:line="206" w:lineRule="exact"/>
        <w:ind w:hanging="570"/>
        <w:jc w:val="both"/>
        <w:rPr>
          <w:i/>
          <w:sz w:val="18"/>
        </w:rPr>
      </w:pPr>
      <w:r>
        <w:rPr>
          <w:i/>
          <w:spacing w:val="-2"/>
          <w:sz w:val="18"/>
        </w:rPr>
        <w:t>informácie</w:t>
      </w:r>
    </w:p>
    <w:p w:rsidR="00101345" w:rsidRDefault="00C02E2F">
      <w:pPr>
        <w:pStyle w:val="Odsekzoznamu"/>
        <w:numPr>
          <w:ilvl w:val="2"/>
          <w:numId w:val="1"/>
        </w:numPr>
        <w:tabs>
          <w:tab w:val="left" w:pos="1843"/>
        </w:tabs>
        <w:ind w:right="136" w:hanging="425"/>
        <w:jc w:val="both"/>
        <w:rPr>
          <w:i/>
          <w:sz w:val="18"/>
        </w:rPr>
      </w:pPr>
      <w:r>
        <w:rPr>
          <w:i/>
          <w:sz w:val="18"/>
        </w:rPr>
        <w:t>počet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menovitá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hodnota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nadobudnutých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vlastných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akcií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obdobia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počet 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menovitá hodnota prevedených vlastných akcií počas účtovného obdobia, pričom sa uvádza percentuálna hodnota týchto vlastných akcií na upísanom základnom imaní,</w:t>
      </w:r>
    </w:p>
    <w:p w:rsidR="00101345" w:rsidRDefault="00C02E2F">
      <w:pPr>
        <w:pStyle w:val="Odsekzoznamu"/>
        <w:numPr>
          <w:ilvl w:val="2"/>
          <w:numId w:val="1"/>
        </w:numPr>
        <w:tabs>
          <w:tab w:val="left" w:pos="1843"/>
        </w:tabs>
        <w:ind w:right="136" w:hanging="425"/>
        <w:jc w:val="both"/>
        <w:rPr>
          <w:i/>
          <w:sz w:val="18"/>
        </w:rPr>
      </w:pPr>
      <w:r>
        <w:rPr>
          <w:i/>
          <w:sz w:val="18"/>
        </w:rPr>
        <w:t>počet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hodnota,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ktorú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sa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vlastné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akcie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obdobia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nadobudli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počet a hodnota, za ktorú sa vlastné akcie počas účtovného obdobia previedli na inú osobu,</w:t>
      </w:r>
    </w:p>
    <w:p w:rsidR="00101345" w:rsidRDefault="00C02E2F">
      <w:pPr>
        <w:pStyle w:val="Odsekzoznamu"/>
        <w:numPr>
          <w:ilvl w:val="1"/>
          <w:numId w:val="1"/>
        </w:numPr>
        <w:tabs>
          <w:tab w:val="left" w:pos="1418"/>
        </w:tabs>
        <w:spacing w:before="3" w:line="237" w:lineRule="auto"/>
        <w:ind w:right="134"/>
        <w:jc w:val="both"/>
        <w:rPr>
          <w:i/>
          <w:sz w:val="20"/>
        </w:rPr>
      </w:pPr>
      <w:r>
        <w:rPr>
          <w:i/>
          <w:sz w:val="18"/>
        </w:rPr>
        <w:t>počet,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menovitá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hodnota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hodnota,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za ktorú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vlastné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akcie nadobudli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ktoré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účtovná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jednotka má v držbe 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poslednému dňu účtovného obdobia; uvádza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sa aj ich percentuálny podiel na upísanom základnom imaní</w:t>
      </w:r>
      <w:r>
        <w:rPr>
          <w:i/>
          <w:sz w:val="20"/>
        </w:rPr>
        <w:t>.</w:t>
      </w:r>
    </w:p>
    <w:p w:rsidR="00101345" w:rsidRDefault="00101345">
      <w:pPr>
        <w:spacing w:before="7"/>
        <w:rPr>
          <w:i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5659"/>
        <w:gridCol w:w="993"/>
        <w:gridCol w:w="424"/>
        <w:gridCol w:w="1274"/>
        <w:gridCol w:w="424"/>
      </w:tblGrid>
      <w:tr w:rsidR="00101345">
        <w:trPr>
          <w:trHeight w:val="510"/>
        </w:trPr>
        <w:tc>
          <w:tcPr>
            <w:tcW w:w="578" w:type="dxa"/>
          </w:tcPr>
          <w:p w:rsidR="00101345" w:rsidRDefault="00C02E2F">
            <w:pPr>
              <w:pStyle w:val="TableParagraph"/>
              <w:spacing w:before="151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(4)</w:t>
            </w:r>
          </w:p>
        </w:tc>
        <w:tc>
          <w:tcPr>
            <w:tcW w:w="5659" w:type="dxa"/>
          </w:tcPr>
          <w:p w:rsidR="00101345" w:rsidRDefault="00C02E2F">
            <w:pPr>
              <w:pStyle w:val="TableParagraph"/>
              <w:spacing w:before="2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príspevkov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ods.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217a Obchodného zákonníka účtovná jednotka :</w:t>
            </w:r>
          </w:p>
        </w:tc>
        <w:tc>
          <w:tcPr>
            <w:tcW w:w="993" w:type="dxa"/>
          </w:tcPr>
          <w:p w:rsidR="00101345" w:rsidRDefault="00C02E2F">
            <w:pPr>
              <w:pStyle w:val="TableParagraph"/>
              <w:spacing w:before="13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vytvorila</w:t>
            </w:r>
          </w:p>
        </w:tc>
        <w:tc>
          <w:tcPr>
            <w:tcW w:w="42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before="138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nevytvorila</w:t>
            </w:r>
          </w:p>
        </w:tc>
        <w:tc>
          <w:tcPr>
            <w:tcW w:w="424" w:type="dxa"/>
          </w:tcPr>
          <w:p w:rsidR="00101345" w:rsidRDefault="00C02E2F">
            <w:pPr>
              <w:pStyle w:val="TableParagraph"/>
              <w:spacing w:before="138"/>
              <w:ind w:left="14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101345" w:rsidRDefault="00101345">
      <w:pPr>
        <w:rPr>
          <w:i/>
          <w:sz w:val="2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220"/>
        <w:gridCol w:w="1956"/>
        <w:gridCol w:w="1613"/>
      </w:tblGrid>
      <w:tr w:rsidR="00101345">
        <w:trPr>
          <w:trHeight w:val="258"/>
        </w:trPr>
        <w:tc>
          <w:tcPr>
            <w:tcW w:w="566" w:type="dxa"/>
          </w:tcPr>
          <w:p w:rsidR="00101345" w:rsidRDefault="00C02E2F">
            <w:pPr>
              <w:pStyle w:val="TableParagraph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(5)</w:t>
            </w:r>
          </w:p>
        </w:tc>
        <w:tc>
          <w:tcPr>
            <w:tcW w:w="8789" w:type="dxa"/>
            <w:gridSpan w:val="3"/>
          </w:tcPr>
          <w:p w:rsidR="00101345" w:rsidRDefault="00C02E2F">
            <w:pPr>
              <w:pStyle w:val="TableParagraph"/>
              <w:spacing w:before="9"/>
              <w:ind w:left="1465" w:right="14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orgánoch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jednotky</w:t>
            </w:r>
          </w:p>
        </w:tc>
      </w:tr>
      <w:tr w:rsidR="00101345">
        <w:trPr>
          <w:trHeight w:val="460"/>
        </w:trPr>
        <w:tc>
          <w:tcPr>
            <w:tcW w:w="9355" w:type="dxa"/>
            <w:gridSpan w:val="4"/>
          </w:tcPr>
          <w:p w:rsidR="00101345" w:rsidRDefault="00C02E2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a)výška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druhov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iných zabezpečení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dozorného orgánu a iného orgánu ÚJ</w:t>
            </w:r>
          </w:p>
        </w:tc>
      </w:tr>
      <w:tr w:rsidR="00101345">
        <w:trPr>
          <w:trHeight w:val="340"/>
        </w:trPr>
        <w:tc>
          <w:tcPr>
            <w:tcW w:w="5786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záruky</w:t>
            </w:r>
          </w:p>
        </w:tc>
        <w:tc>
          <w:tcPr>
            <w:tcW w:w="1956" w:type="dxa"/>
          </w:tcPr>
          <w:p w:rsidR="00101345" w:rsidRDefault="00C02E2F">
            <w:pPr>
              <w:pStyle w:val="TableParagraph"/>
              <w:spacing w:before="52"/>
              <w:ind w:left="109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613" w:type="dxa"/>
          </w:tcPr>
          <w:p w:rsidR="00101345" w:rsidRDefault="00C02E2F">
            <w:pPr>
              <w:pStyle w:val="TableParagraph"/>
              <w:spacing w:before="52"/>
              <w:ind w:left="582" w:right="5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40"/>
        </w:trPr>
        <w:tc>
          <w:tcPr>
            <w:tcW w:w="5786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spacing w:before="1" w:after="1"/>
        <w:rPr>
          <w:i/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6"/>
        <w:gridCol w:w="1538"/>
        <w:gridCol w:w="756"/>
        <w:gridCol w:w="1274"/>
      </w:tblGrid>
      <w:tr w:rsidR="00101345">
        <w:trPr>
          <w:trHeight w:val="340"/>
        </w:trPr>
        <w:tc>
          <w:tcPr>
            <w:tcW w:w="9354" w:type="dxa"/>
            <w:gridSpan w:val="4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</w:tr>
      <w:tr w:rsidR="00101345">
        <w:trPr>
          <w:trHeight w:val="457"/>
        </w:trPr>
        <w:tc>
          <w:tcPr>
            <w:tcW w:w="5786" w:type="dxa"/>
          </w:tcPr>
          <w:p w:rsidR="00101345" w:rsidRDefault="00C02E2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dňu účtovného obdobia</w:t>
            </w:r>
          </w:p>
        </w:tc>
        <w:tc>
          <w:tcPr>
            <w:tcW w:w="1538" w:type="dxa"/>
          </w:tcPr>
          <w:p w:rsidR="00101345" w:rsidRDefault="00C02E2F">
            <w:pPr>
              <w:pStyle w:val="TableParagraph"/>
              <w:spacing w:line="230" w:lineRule="exact"/>
              <w:ind w:left="110" w:right="44"/>
              <w:rPr>
                <w:sz w:val="20"/>
              </w:rPr>
            </w:pPr>
            <w:r>
              <w:rPr>
                <w:spacing w:val="-2"/>
                <w:sz w:val="20"/>
              </w:rPr>
              <w:t>Štatutárny orgán</w:t>
            </w:r>
          </w:p>
        </w:tc>
        <w:tc>
          <w:tcPr>
            <w:tcW w:w="756" w:type="dxa"/>
          </w:tcPr>
          <w:p w:rsidR="00101345" w:rsidRDefault="00C02E2F">
            <w:pPr>
              <w:pStyle w:val="TableParagraph"/>
              <w:spacing w:line="230" w:lineRule="exact"/>
              <w:ind w:left="108" w:right="21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Úrok </w:t>
            </w:r>
            <w:r>
              <w:rPr>
                <w:sz w:val="20"/>
              </w:rPr>
              <w:t>v %</w:t>
            </w:r>
          </w:p>
        </w:tc>
        <w:tc>
          <w:tcPr>
            <w:tcW w:w="1274" w:type="dxa"/>
          </w:tcPr>
          <w:p w:rsidR="00101345" w:rsidRDefault="00C02E2F">
            <w:pPr>
              <w:pStyle w:val="TableParagraph"/>
              <w:spacing w:line="227" w:lineRule="exact"/>
              <w:ind w:left="42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38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282"/>
        </w:trPr>
        <w:tc>
          <w:tcPr>
            <w:tcW w:w="9354" w:type="dxa"/>
            <w:gridSpan w:val="4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splatených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282"/>
        </w:trPr>
        <w:tc>
          <w:tcPr>
            <w:tcW w:w="9354" w:type="dxa"/>
            <w:gridSpan w:val="4"/>
          </w:tcPr>
          <w:p w:rsidR="00101345" w:rsidRDefault="00C02E2F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odpustených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8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spacing w:before="5"/>
        <w:rPr>
          <w:i/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6"/>
        <w:gridCol w:w="1956"/>
        <w:gridCol w:w="1613"/>
      </w:tblGrid>
      <w:tr w:rsidR="00101345">
        <w:trPr>
          <w:trHeight w:val="460"/>
        </w:trPr>
        <w:tc>
          <w:tcPr>
            <w:tcW w:w="9355" w:type="dxa"/>
            <w:gridSpan w:val="3"/>
          </w:tcPr>
          <w:p w:rsidR="00101345" w:rsidRDefault="00C02E2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použitých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členmi štatutárneho orgánu, dozorného orgánu a iného orgánu ÚJ, ktoré je potrebné vyúčtovať</w:t>
            </w:r>
          </w:p>
        </w:tc>
      </w:tr>
      <w:tr w:rsidR="00101345">
        <w:trPr>
          <w:trHeight w:val="338"/>
        </w:trPr>
        <w:tc>
          <w:tcPr>
            <w:tcW w:w="5786" w:type="dxa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vyúčtovaniu</w:t>
            </w:r>
          </w:p>
        </w:tc>
        <w:tc>
          <w:tcPr>
            <w:tcW w:w="1956" w:type="dxa"/>
          </w:tcPr>
          <w:p w:rsidR="00101345" w:rsidRDefault="00C02E2F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613" w:type="dxa"/>
          </w:tcPr>
          <w:p w:rsidR="00101345" w:rsidRDefault="00C02E2F">
            <w:pPr>
              <w:pStyle w:val="TableParagraph"/>
              <w:spacing w:before="52"/>
              <w:ind w:left="583" w:right="5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578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rPr>
          <w:rFonts w:ascii="Times New Roman"/>
          <w:sz w:val="18"/>
        </w:rPr>
        <w:sectPr w:rsidR="00101345">
          <w:type w:val="continuous"/>
          <w:pgSz w:w="11910" w:h="16840"/>
          <w:pgMar w:top="1160" w:right="1420" w:bottom="1100" w:left="880" w:header="566" w:footer="916" w:gutter="0"/>
          <w:cols w:space="708"/>
        </w:sectPr>
      </w:pPr>
    </w:p>
    <w:p w:rsidR="00101345" w:rsidRDefault="00101345">
      <w:pPr>
        <w:spacing w:before="10"/>
        <w:rPr>
          <w:i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6523"/>
        <w:gridCol w:w="425"/>
        <w:gridCol w:w="1699"/>
      </w:tblGrid>
      <w:tr w:rsidR="00101345">
        <w:trPr>
          <w:trHeight w:val="340"/>
        </w:trPr>
        <w:tc>
          <w:tcPr>
            <w:tcW w:w="708" w:type="dxa"/>
          </w:tcPr>
          <w:p w:rsidR="00101345" w:rsidRDefault="00C02E2F">
            <w:pPr>
              <w:pStyle w:val="TableParagraph"/>
              <w:spacing w:before="53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(6)</w:t>
            </w:r>
          </w:p>
        </w:tc>
        <w:tc>
          <w:tcPr>
            <w:tcW w:w="8647" w:type="dxa"/>
            <w:gridSpan w:val="3"/>
          </w:tcPr>
          <w:p w:rsidR="00101345" w:rsidRDefault="00C02E2F">
            <w:pPr>
              <w:pStyle w:val="TableParagraph"/>
              <w:spacing w:line="225" w:lineRule="exact"/>
              <w:ind w:left="1591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povinnostiach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jednotky</w:t>
            </w:r>
          </w:p>
        </w:tc>
      </w:tr>
      <w:tr w:rsidR="00101345">
        <w:trPr>
          <w:trHeight w:val="460"/>
        </w:trPr>
        <w:tc>
          <w:tcPr>
            <w:tcW w:w="708" w:type="dxa"/>
          </w:tcPr>
          <w:p w:rsidR="00101345" w:rsidRDefault="00C02E2F">
            <w:pPr>
              <w:pStyle w:val="TableParagraph"/>
              <w:spacing w:before="112"/>
              <w:ind w:right="5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8647" w:type="dxa"/>
            <w:gridSpan w:val="3"/>
          </w:tcPr>
          <w:p w:rsidR="00101345" w:rsidRDefault="00C02E2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Významné položky finančných povinností, ktoré sa nevykazujú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súvahe, ale sú významné na posúdenie finančnej situácie ÚJ</w:t>
            </w: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nevykazujú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súvahe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operatívneho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prenájmu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37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Uzatvorená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zmluva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úvere(peniaze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ešte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neboli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poskytnuté)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Zmluvná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povinnosť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odobrať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množstvo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produktu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Pripravované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investície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Uzatvorené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dodávateľmi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dodávkach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budúcnosti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Finančné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licenčných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spacing w:before="4" w:after="1"/>
        <w:rPr>
          <w:i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6535"/>
        <w:gridCol w:w="422"/>
        <w:gridCol w:w="1689"/>
      </w:tblGrid>
      <w:tr w:rsidR="00101345">
        <w:trPr>
          <w:trHeight w:val="337"/>
        </w:trPr>
        <w:tc>
          <w:tcPr>
            <w:tcW w:w="708" w:type="dxa"/>
          </w:tcPr>
          <w:p w:rsidR="00101345" w:rsidRDefault="00C02E2F">
            <w:pPr>
              <w:pStyle w:val="TableParagraph"/>
              <w:spacing w:before="50"/>
              <w:ind w:right="5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b)</w:t>
            </w:r>
          </w:p>
        </w:tc>
        <w:tc>
          <w:tcPr>
            <w:tcW w:w="6957" w:type="dxa"/>
            <w:gridSpan w:val="2"/>
          </w:tcPr>
          <w:p w:rsidR="00101345" w:rsidRDefault="00C02E2F">
            <w:pPr>
              <w:pStyle w:val="TableParagraph"/>
              <w:spacing w:before="52"/>
              <w:ind w:left="818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08" w:type="dxa"/>
          </w:tcPr>
          <w:p w:rsidR="00101345" w:rsidRDefault="00C02E2F">
            <w:pPr>
              <w:pStyle w:val="TableParagraph"/>
              <w:spacing w:before="52"/>
              <w:ind w:right="6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6957" w:type="dxa"/>
            <w:gridSpan w:val="2"/>
          </w:tcPr>
          <w:p w:rsidR="00101345" w:rsidRDefault="00C02E2F">
            <w:pPr>
              <w:pStyle w:val="TableParagraph"/>
              <w:spacing w:before="52"/>
              <w:ind w:left="818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  <w:tc>
          <w:tcPr>
            <w:tcW w:w="1689" w:type="dxa"/>
          </w:tcPr>
          <w:p w:rsidR="00101345" w:rsidRDefault="00C02E2F">
            <w:pPr>
              <w:pStyle w:val="TableParagraph"/>
              <w:spacing w:before="52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40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Ručenie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Neobmedzené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ručenie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spoločnosti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tabs>
                <w:tab w:val="left" w:leader="dot" w:pos="2195"/>
              </w:tabs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Žaloba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(hrozba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súdneho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procesu)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38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vymožiteľnosť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43" w:type="dxa"/>
            <w:gridSpan w:val="2"/>
          </w:tcPr>
          <w:p w:rsidR="00101345" w:rsidRDefault="00C02E2F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422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rPr>
          <w:i/>
          <w:sz w:val="20"/>
        </w:rPr>
      </w:pPr>
    </w:p>
    <w:p w:rsidR="00101345" w:rsidRDefault="00101345">
      <w:pPr>
        <w:spacing w:before="3" w:after="1"/>
        <w:rPr>
          <w:i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6511"/>
        <w:gridCol w:w="425"/>
        <w:gridCol w:w="1699"/>
      </w:tblGrid>
      <w:tr w:rsidR="00101345">
        <w:trPr>
          <w:trHeight w:val="460"/>
        </w:trPr>
        <w:tc>
          <w:tcPr>
            <w:tcW w:w="720" w:type="dxa"/>
          </w:tcPr>
          <w:p w:rsidR="00101345" w:rsidRDefault="00C02E2F">
            <w:pPr>
              <w:pStyle w:val="TableParagraph"/>
              <w:spacing w:before="110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d)</w:t>
            </w:r>
          </w:p>
        </w:tc>
        <w:tc>
          <w:tcPr>
            <w:tcW w:w="6511" w:type="dxa"/>
          </w:tcPr>
          <w:p w:rsidR="00101345" w:rsidRDefault="00C02E2F">
            <w:pPr>
              <w:pStyle w:val="TableParagraph"/>
              <w:spacing w:line="230" w:lineRule="exact"/>
              <w:ind w:left="-13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podmienených záväzkoch voči dcérskej ÚJ a ÚJ s podstatným vplyvom</w:t>
            </w: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C02E2F">
            <w:pPr>
              <w:pStyle w:val="TableParagraph"/>
              <w:spacing w:before="112"/>
              <w:ind w:left="624" w:right="6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38"/>
        </w:trPr>
        <w:tc>
          <w:tcPr>
            <w:tcW w:w="723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345">
        <w:trPr>
          <w:trHeight w:val="340"/>
        </w:trPr>
        <w:tc>
          <w:tcPr>
            <w:tcW w:w="7231" w:type="dxa"/>
            <w:gridSpan w:val="2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:rsidR="00101345" w:rsidRDefault="001013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1345" w:rsidRDefault="00101345">
      <w:pPr>
        <w:spacing w:before="7"/>
        <w:rPr>
          <w:i/>
          <w:sz w:val="11"/>
        </w:rPr>
      </w:pPr>
    </w:p>
    <w:p w:rsidR="00101345" w:rsidRDefault="00C02E2F">
      <w:pPr>
        <w:spacing w:before="93"/>
        <w:ind w:left="780" w:right="184" w:hanging="284"/>
        <w:rPr>
          <w:i/>
          <w:sz w:val="20"/>
        </w:rPr>
      </w:pPr>
      <w:r>
        <w:rPr>
          <w:i/>
          <w:sz w:val="20"/>
        </w:rPr>
        <w:t>e)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opise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významných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povinností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účtovnej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jednotky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vyplývajúcich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dôchodkových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programov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pre </w:t>
      </w:r>
      <w:r>
        <w:rPr>
          <w:i/>
          <w:spacing w:val="-2"/>
          <w:sz w:val="20"/>
        </w:rPr>
        <w:t>zamestnancov.</w:t>
      </w:r>
    </w:p>
    <w:p w:rsidR="00101345" w:rsidRDefault="00101345">
      <w:pPr>
        <w:spacing w:before="1"/>
        <w:rPr>
          <w:i/>
          <w:sz w:val="20"/>
        </w:rPr>
      </w:pPr>
    </w:p>
    <w:p w:rsidR="00101345" w:rsidRDefault="00C02E2F">
      <w:pPr>
        <w:pStyle w:val="Heading1"/>
        <w:tabs>
          <w:tab w:val="left" w:pos="846"/>
        </w:tabs>
        <w:ind w:left="847" w:right="184"/>
      </w:pPr>
      <w:r>
        <w:rPr>
          <w:rFonts w:ascii="Times New Roman" w:hAnsi="Times New Roman"/>
          <w:spacing w:val="-4"/>
        </w:rPr>
        <w:t>(7)</w:t>
      </w:r>
      <w:r>
        <w:rPr>
          <w:rFonts w:ascii="Times New Roman" w:hAnsi="Times New Roman"/>
        </w:rPr>
        <w:tab/>
      </w:r>
      <w:r>
        <w:t>Informácie</w:t>
      </w:r>
      <w:r>
        <w:rPr>
          <w:spacing w:val="8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udelení</w:t>
      </w:r>
      <w:r>
        <w:rPr>
          <w:spacing w:val="80"/>
        </w:rPr>
        <w:t xml:space="preserve"> </w:t>
      </w:r>
      <w:r>
        <w:t>výlučného</w:t>
      </w:r>
      <w:r>
        <w:rPr>
          <w:spacing w:val="80"/>
        </w:rPr>
        <w:t xml:space="preserve"> </w:t>
      </w:r>
      <w:r>
        <w:t>práva</w:t>
      </w:r>
      <w:r>
        <w:rPr>
          <w:spacing w:val="80"/>
        </w:rPr>
        <w:t xml:space="preserve"> </w:t>
      </w:r>
      <w:r>
        <w:t>alebo</w:t>
      </w:r>
      <w:r>
        <w:rPr>
          <w:spacing w:val="80"/>
        </w:rPr>
        <w:t xml:space="preserve"> </w:t>
      </w:r>
      <w:r>
        <w:t>osobitného</w:t>
      </w:r>
      <w:r>
        <w:rPr>
          <w:spacing w:val="80"/>
        </w:rPr>
        <w:t xml:space="preserve"> </w:t>
      </w:r>
      <w:r>
        <w:t>práva,</w:t>
      </w:r>
      <w:r>
        <w:rPr>
          <w:spacing w:val="80"/>
        </w:rPr>
        <w:t xml:space="preserve"> </w:t>
      </w:r>
      <w:r>
        <w:t>ktorým</w:t>
      </w:r>
      <w:r>
        <w:rPr>
          <w:spacing w:val="80"/>
        </w:rPr>
        <w:t xml:space="preserve"> </w:t>
      </w:r>
      <w:r>
        <w:t>sa</w:t>
      </w:r>
      <w:r>
        <w:rPr>
          <w:spacing w:val="80"/>
        </w:rPr>
        <w:t xml:space="preserve"> </w:t>
      </w:r>
      <w:r>
        <w:t>udelilo</w:t>
      </w:r>
      <w:r>
        <w:rPr>
          <w:spacing w:val="80"/>
        </w:rPr>
        <w:t xml:space="preserve"> </w:t>
      </w:r>
      <w:r>
        <w:t>právo poskytovať služby vo verejnom záujme</w:t>
      </w:r>
    </w:p>
    <w:p w:rsidR="00101345" w:rsidRDefault="00101345"/>
    <w:p w:rsidR="00101345" w:rsidRDefault="00101345">
      <w:pPr>
        <w:spacing w:before="1"/>
        <w:rPr>
          <w:sz w:val="18"/>
        </w:rPr>
      </w:pPr>
    </w:p>
    <w:p w:rsidR="00101345" w:rsidRDefault="00C02E2F">
      <w:pPr>
        <w:spacing w:before="1" w:line="252" w:lineRule="exact"/>
        <w:ind w:left="140"/>
      </w:pPr>
      <w:r>
        <w:t>Použité</w:t>
      </w:r>
      <w:r>
        <w:rPr>
          <w:spacing w:val="-4"/>
        </w:rPr>
        <w:t xml:space="preserve"> </w:t>
      </w:r>
      <w:r>
        <w:rPr>
          <w:spacing w:val="-2"/>
        </w:rPr>
        <w:t>skratky:</w:t>
      </w:r>
    </w:p>
    <w:p w:rsidR="00101345" w:rsidRDefault="00C02E2F">
      <w:pPr>
        <w:pStyle w:val="Heading1"/>
        <w:spacing w:line="229" w:lineRule="exact"/>
        <w:ind w:firstLine="0"/>
      </w:pPr>
      <w:r>
        <w:t>ÚJ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jednotka;</w:t>
      </w:r>
      <w:r>
        <w:rPr>
          <w:spacing w:val="-5"/>
        </w:rPr>
        <w:t xml:space="preserve"> </w:t>
      </w:r>
      <w:r>
        <w:t>BO-</w:t>
      </w:r>
      <w:r>
        <w:rPr>
          <w:spacing w:val="-4"/>
        </w:rPr>
        <w:t xml:space="preserve"> </w:t>
      </w:r>
      <w:r>
        <w:t>bežné</w:t>
      </w:r>
      <w:r>
        <w:rPr>
          <w:spacing w:val="-4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obdobie;</w:t>
      </w:r>
      <w:r>
        <w:rPr>
          <w:spacing w:val="-6"/>
        </w:rPr>
        <w:t xml:space="preserve"> </w:t>
      </w:r>
      <w:r>
        <w:t>X=</w:t>
      </w:r>
      <w:r>
        <w:rPr>
          <w:spacing w:val="-7"/>
        </w:rPr>
        <w:t xml:space="preserve"> </w:t>
      </w:r>
      <w:r>
        <w:t>ÚJ</w:t>
      </w:r>
      <w:r>
        <w:rPr>
          <w:spacing w:val="-3"/>
        </w:rPr>
        <w:t xml:space="preserve"> </w:t>
      </w:r>
      <w:r>
        <w:t>má</w:t>
      </w:r>
      <w:r>
        <w:rPr>
          <w:spacing w:val="-5"/>
        </w:rPr>
        <w:t xml:space="preserve"> </w:t>
      </w:r>
      <w:r>
        <w:t>náplň</w:t>
      </w:r>
      <w:r>
        <w:rPr>
          <w:spacing w:val="-6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jednotlivú</w:t>
      </w:r>
      <w:r>
        <w:rPr>
          <w:spacing w:val="-5"/>
        </w:rPr>
        <w:t xml:space="preserve"> </w:t>
      </w:r>
      <w:r>
        <w:rPr>
          <w:spacing w:val="-2"/>
        </w:rPr>
        <w:t>položku</w:t>
      </w:r>
    </w:p>
    <w:p w:rsidR="00101345" w:rsidRDefault="00101345">
      <w:pPr>
        <w:rPr>
          <w:sz w:val="20"/>
        </w:rPr>
      </w:pPr>
    </w:p>
    <w:p w:rsidR="00101345" w:rsidRDefault="00C02E2F">
      <w:pPr>
        <w:pStyle w:val="Zkladntext"/>
        <w:spacing w:line="207" w:lineRule="exact"/>
        <w:ind w:left="140"/>
      </w:pPr>
      <w:r>
        <w:t>Údaje</w:t>
      </w:r>
      <w:r>
        <w:rPr>
          <w:spacing w:val="-6"/>
        </w:rPr>
        <w:t xml:space="preserve"> </w:t>
      </w:r>
      <w:r>
        <w:t>v poznámkach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bežne</w:t>
      </w:r>
      <w:r>
        <w:rPr>
          <w:spacing w:val="-2"/>
        </w:rPr>
        <w:t xml:space="preserve"> </w:t>
      </w:r>
      <w:r>
        <w:t>účtovné obdobie.</w:t>
      </w:r>
      <w:r>
        <w:rPr>
          <w:spacing w:val="-1"/>
        </w:rPr>
        <w:t xml:space="preserve"> </w:t>
      </w:r>
      <w:r>
        <w:t>Sumy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-1"/>
        </w:rPr>
        <w:t xml:space="preserve"> </w:t>
      </w:r>
      <w:r>
        <w:t>v celých</w:t>
      </w:r>
      <w:r>
        <w:rPr>
          <w:spacing w:val="-3"/>
        </w:rPr>
        <w:t xml:space="preserve"> </w:t>
      </w:r>
      <w:r>
        <w:rPr>
          <w:spacing w:val="-2"/>
        </w:rPr>
        <w:t>eurách.</w:t>
      </w:r>
    </w:p>
    <w:p w:rsidR="00101345" w:rsidRDefault="00C02E2F">
      <w:pPr>
        <w:pStyle w:val="Zkladntext"/>
        <w:ind w:left="140" w:right="184"/>
      </w:pPr>
      <w:r>
        <w:t>Poznámky</w:t>
      </w:r>
      <w:r>
        <w:rPr>
          <w:spacing w:val="-2"/>
        </w:rPr>
        <w:t xml:space="preserve"> </w:t>
      </w:r>
      <w:r>
        <w:t>sa zostavujú</w:t>
      </w:r>
      <w:r>
        <w:rPr>
          <w:spacing w:val="-1"/>
        </w:rPr>
        <w:t xml:space="preserve"> </w:t>
      </w:r>
      <w:r>
        <w:t>tak,</w:t>
      </w:r>
      <w:r>
        <w:rPr>
          <w:spacing w:val="-4"/>
        </w:rPr>
        <w:t xml:space="preserve"> </w:t>
      </w:r>
      <w:r>
        <w:t>aby</w:t>
      </w:r>
      <w:r>
        <w:rPr>
          <w:spacing w:val="-1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nich</w:t>
      </w:r>
      <w:r>
        <w:rPr>
          <w:spacing w:val="-4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boli</w:t>
      </w:r>
      <w:r>
        <w:rPr>
          <w:spacing w:val="-4"/>
        </w:rPr>
        <w:t xml:space="preserve"> </w:t>
      </w:r>
      <w:r>
        <w:t>užitočné,</w:t>
      </w:r>
      <w:r>
        <w:rPr>
          <w:spacing w:val="-4"/>
        </w:rPr>
        <w:t xml:space="preserve"> </w:t>
      </w:r>
      <w:r>
        <w:t>významné, zrozumiteľné,</w:t>
      </w:r>
      <w:r>
        <w:rPr>
          <w:spacing w:val="-6"/>
        </w:rPr>
        <w:t xml:space="preserve"> </w:t>
      </w:r>
      <w:r>
        <w:t>porovnateľné</w:t>
      </w:r>
      <w:r>
        <w:rPr>
          <w:spacing w:val="-4"/>
        </w:rPr>
        <w:t xml:space="preserve"> </w:t>
      </w:r>
      <w:r>
        <w:t xml:space="preserve">a </w:t>
      </w:r>
      <w:r>
        <w:rPr>
          <w:spacing w:val="-2"/>
        </w:rPr>
        <w:t>spoľahlivé.</w:t>
      </w:r>
    </w:p>
    <w:p w:rsidR="00101345" w:rsidRDefault="00C02E2F">
      <w:pPr>
        <w:pStyle w:val="Zkladntext"/>
        <w:spacing w:before="1"/>
        <w:ind w:left="140" w:right="184" w:firstLine="50"/>
      </w:pPr>
      <w:r>
        <w:t>V</w:t>
      </w:r>
      <w:r>
        <w:rPr>
          <w:spacing w:val="-3"/>
        </w:rPr>
        <w:t xml:space="preserve"> </w:t>
      </w:r>
      <w:r>
        <w:t>poznámkach</w:t>
      </w:r>
      <w:r>
        <w:rPr>
          <w:spacing w:val="-5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uvádzajú</w:t>
      </w:r>
      <w:r>
        <w:rPr>
          <w:spacing w:val="-3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ktorých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dozvedela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dňa zostavenia</w:t>
      </w:r>
      <w:r>
        <w:rPr>
          <w:spacing w:val="-1"/>
        </w:rPr>
        <w:t xml:space="preserve"> </w:t>
      </w:r>
      <w:r>
        <w:t>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</w:t>
      </w:r>
    </w:p>
    <w:p w:rsidR="00101345" w:rsidRDefault="00C02E2F">
      <w:pPr>
        <w:ind w:left="140" w:right="184"/>
        <w:rPr>
          <w:i/>
          <w:sz w:val="18"/>
        </w:rPr>
      </w:pPr>
      <w:r>
        <w:rPr>
          <w:b/>
          <w:i/>
          <w:sz w:val="18"/>
        </w:rPr>
        <w:t>Údaje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poznámkach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sa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uvádzajú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za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bežné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účtovné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obdobie.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Sumy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poznámkach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sa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uvádzajú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 xml:space="preserve">celých </w:t>
      </w:r>
      <w:r>
        <w:rPr>
          <w:b/>
          <w:i/>
          <w:spacing w:val="-2"/>
          <w:sz w:val="18"/>
        </w:rPr>
        <w:t>eurách</w:t>
      </w:r>
      <w:r>
        <w:rPr>
          <w:i/>
          <w:spacing w:val="-2"/>
          <w:sz w:val="18"/>
        </w:rPr>
        <w:t>.</w:t>
      </w:r>
    </w:p>
    <w:sectPr w:rsidR="00101345" w:rsidSect="00101345">
      <w:pgSz w:w="11910" w:h="16840"/>
      <w:pgMar w:top="1160" w:right="1420" w:bottom="1100" w:left="880" w:header="566" w:footer="91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9A8" w:rsidRDefault="000C19A8" w:rsidP="00101345">
      <w:r>
        <w:separator/>
      </w:r>
    </w:p>
  </w:endnote>
  <w:endnote w:type="continuationSeparator" w:id="1">
    <w:p w:rsidR="000C19A8" w:rsidRDefault="000C19A8" w:rsidP="00101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D80" w:rsidRDefault="00666D8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345" w:rsidRDefault="0085781E">
    <w:pPr>
      <w:pStyle w:val="Zkladntext"/>
      <w:spacing w:line="14" w:lineRule="auto"/>
      <w:rPr>
        <w:i w:val="0"/>
        <w:sz w:val="20"/>
      </w:rPr>
    </w:pPr>
    <w:r w:rsidRPr="0085781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278.15pt;margin-top:785.1pt;width:13pt;height:15.3pt;z-index:-16406016;mso-position-horizontal-relative:page;mso-position-vertical-relative:page" filled="f" stroked="f">
          <v:textbox inset="0,0,0,0">
            <w:txbxContent>
              <w:p w:rsidR="00101345" w:rsidRDefault="0085781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fldChar w:fldCharType="begin"/>
                </w:r>
                <w:r w:rsidR="00C02E2F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z w:val="24"/>
                  </w:rPr>
                  <w:fldChar w:fldCharType="separate"/>
                </w:r>
                <w:r w:rsidR="00666D80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rPr>
                    <w:rFonts w:ascii="Times New Roman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D80" w:rsidRDefault="00666D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9A8" w:rsidRDefault="000C19A8" w:rsidP="00101345">
      <w:r>
        <w:separator/>
      </w:r>
    </w:p>
  </w:footnote>
  <w:footnote w:type="continuationSeparator" w:id="1">
    <w:p w:rsidR="000C19A8" w:rsidRDefault="000C19A8" w:rsidP="001013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D80" w:rsidRDefault="00666D8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345" w:rsidRDefault="0085781E">
    <w:pPr>
      <w:pStyle w:val="Zkladntext"/>
      <w:spacing w:line="14" w:lineRule="auto"/>
      <w:rPr>
        <w:i w:val="0"/>
        <w:sz w:val="20"/>
      </w:rPr>
    </w:pPr>
    <w:r w:rsidRPr="0085781E">
      <w:pict>
        <v:shape id="docshape1" o:spid="_x0000_s2055" style="position:absolute;margin-left:51.95pt;margin-top:28.3pt;width:148.1pt;height:17.3pt;z-index:-16409088;mso-position-horizontal-relative:page;mso-position-vertical-relative:page" coordorigin="1039,566" coordsize="2962,346" path="m4001,566r-10,l3991,576r,326l1049,902r,-326l3991,576r,-10l1039,566r,10l1039,902r,10l1049,912r2942,l4001,912r,-10l4001,576r,-10xe" fillcolor="black" stroked="f">
          <v:path arrowok="t"/>
          <w10:wrap anchorx="page" anchory="page"/>
        </v:shape>
      </w:pict>
    </w:r>
    <w:r w:rsidRPr="0085781E">
      <w:pict>
        <v:shape id="docshape2" o:spid="_x0000_s2054" style="position:absolute;margin-left:235.1pt;margin-top:28.3pt;width:135.15pt;height:17.3pt;z-index:-16408576;mso-position-horizontal-relative:page;mso-position-vertical-relative:page" coordorigin="4702,566" coordsize="2703,346" path="m7404,566r-10,l7394,576r,326l4711,902r,-326l7394,576r,-10l4702,566r,10l4702,902r,10l4711,912r2683,l7404,912r,-10l7404,576r,-10xe" fillcolor="black" stroked="f">
          <v:path arrowok="t"/>
          <w10:wrap anchorx="page" anchory="page"/>
        </v:shape>
      </w:pict>
    </w:r>
    <w:r w:rsidRPr="0085781E">
      <w:pict>
        <v:shape id="docshape3" o:spid="_x0000_s2053" style="position:absolute;margin-left:383.9pt;margin-top:28.3pt;width:135.15pt;height:17.3pt;z-index:-16408064;mso-position-horizontal-relative:page;mso-position-vertical-relative:page" coordorigin="7678,566" coordsize="2703,346" path="m10380,566r-10,l10370,576r,326l7687,902r,-326l10370,576r,-10l7678,566r,10l7678,902r,10l7687,912r2683,l10380,912r,-10l10380,576r,-10xe" fillcolor="black" stroked="f">
          <v:path arrowok="t"/>
          <w10:wrap anchorx="page" anchory="page"/>
        </v:shape>
      </w:pict>
    </w:r>
    <w:r w:rsidRPr="0085781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2" type="#_x0000_t202" style="position:absolute;margin-left:54.7pt;margin-top:29.25pt;width:124.75pt;height:15.3pt;z-index:-16407552;mso-position-horizontal-relative:page;mso-position-vertical-relative:page" filled="f" stroked="f">
          <v:textbox inset="0,0,0,0">
            <w:txbxContent>
              <w:p w:rsidR="00101345" w:rsidRDefault="00C02E2F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Poznámky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Úč</w:t>
                </w:r>
                <w:r>
                  <w:rPr>
                    <w:rFonts w:ascii="Times New Roman" w:hAnsi="Times New Roman"/>
                    <w:spacing w:val="6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MÚJ</w:t>
                </w:r>
                <w:r>
                  <w:rPr>
                    <w:rFonts w:ascii="Times New Roman" w:hAnsi="Times New Roman"/>
                    <w:spacing w:val="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3-</w:t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>01</w:t>
                </w:r>
              </w:p>
            </w:txbxContent>
          </v:textbox>
          <w10:wrap anchorx="page" anchory="page"/>
        </v:shape>
      </w:pict>
    </w:r>
    <w:r w:rsidRPr="0085781E">
      <w:pict>
        <v:shape id="docshape5" o:spid="_x0000_s2051" type="#_x0000_t202" style="position:absolute;margin-left:237.8pt;margin-top:29.25pt;width:73.95pt;height:15.3pt;z-index:-16407040;mso-position-horizontal-relative:page;mso-position-vertical-relative:page" filled="f" stroked="f">
          <v:textbox inset="0,0,0,0">
            <w:txbxContent>
              <w:p w:rsidR="00101345" w:rsidRDefault="00C02E2F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pacing w:val="-2"/>
                    <w:sz w:val="24"/>
                  </w:rPr>
                  <w:t>IČO:</w:t>
                </w:r>
                <w:r w:rsidR="00666D80">
                  <w:rPr>
                    <w:rFonts w:ascii="Times New Roman" w:hAnsi="Times New Roman"/>
                    <w:spacing w:val="-2"/>
                    <w:sz w:val="24"/>
                  </w:rPr>
                  <w:t>47759011</w:t>
                </w:r>
              </w:p>
            </w:txbxContent>
          </v:textbox>
          <w10:wrap anchorx="page" anchory="page"/>
        </v:shape>
      </w:pict>
    </w:r>
    <w:r w:rsidRPr="0085781E">
      <w:pict>
        <v:shape id="docshape6" o:spid="_x0000_s2050" type="#_x0000_t202" style="position:absolute;margin-left:386.75pt;margin-top:29.25pt;width:85.85pt;height:15.3pt;z-index:-16406528;mso-position-horizontal-relative:page;mso-position-vertical-relative:page" filled="f" stroked="f">
          <v:textbox inset="0,0,0,0">
            <w:txbxContent>
              <w:p w:rsidR="00101345" w:rsidRDefault="00C02E2F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pacing w:val="-2"/>
                    <w:sz w:val="24"/>
                  </w:rPr>
                  <w:t>DIČ:</w:t>
                </w:r>
                <w:r w:rsidR="00666D80">
                  <w:rPr>
                    <w:rFonts w:ascii="Times New Roman" w:hAnsi="Times New Roman"/>
                    <w:spacing w:val="-2"/>
                    <w:sz w:val="24"/>
                  </w:rPr>
                  <w:t>2024085041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D80" w:rsidRDefault="00666D8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24EC"/>
    <w:multiLevelType w:val="hybridMultilevel"/>
    <w:tmpl w:val="975AF488"/>
    <w:lvl w:ilvl="0" w:tplc="B2EECAD8">
      <w:start w:val="3"/>
      <w:numFmt w:val="decimal"/>
      <w:lvlText w:val="(%1)"/>
      <w:lvlJc w:val="left"/>
      <w:pPr>
        <w:ind w:left="84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418C15D2">
      <w:start w:val="1"/>
      <w:numFmt w:val="lowerLetter"/>
      <w:lvlText w:val="%2)"/>
      <w:lvlJc w:val="left"/>
      <w:pPr>
        <w:ind w:left="1416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8"/>
        <w:szCs w:val="18"/>
        <w:lang w:val="sk-SK" w:eastAsia="en-US" w:bidi="ar-SA"/>
      </w:rPr>
    </w:lvl>
    <w:lvl w:ilvl="2" w:tplc="887C7628">
      <w:start w:val="1"/>
      <w:numFmt w:val="decimal"/>
      <w:lvlText w:val="%3."/>
      <w:lvlJc w:val="left"/>
      <w:pPr>
        <w:ind w:left="1841" w:hanging="426"/>
        <w:jc w:val="left"/>
      </w:pPr>
      <w:rPr>
        <w:rFonts w:ascii="Arial" w:eastAsia="Arial" w:hAnsi="Arial" w:cs="Arial" w:hint="default"/>
        <w:b w:val="0"/>
        <w:bCs w:val="0"/>
        <w:i/>
        <w:iCs/>
        <w:w w:val="100"/>
        <w:sz w:val="18"/>
        <w:szCs w:val="18"/>
        <w:lang w:val="sk-SK" w:eastAsia="en-US" w:bidi="ar-SA"/>
      </w:rPr>
    </w:lvl>
    <w:lvl w:ilvl="3" w:tplc="7E8A0FC6">
      <w:numFmt w:val="bullet"/>
      <w:lvlText w:val="•"/>
      <w:lvlJc w:val="left"/>
      <w:pPr>
        <w:ind w:left="2810" w:hanging="426"/>
      </w:pPr>
      <w:rPr>
        <w:rFonts w:hint="default"/>
        <w:lang w:val="sk-SK" w:eastAsia="en-US" w:bidi="ar-SA"/>
      </w:rPr>
    </w:lvl>
    <w:lvl w:ilvl="4" w:tplc="7BE0AE50">
      <w:numFmt w:val="bullet"/>
      <w:lvlText w:val="•"/>
      <w:lvlJc w:val="left"/>
      <w:pPr>
        <w:ind w:left="3781" w:hanging="426"/>
      </w:pPr>
      <w:rPr>
        <w:rFonts w:hint="default"/>
        <w:lang w:val="sk-SK" w:eastAsia="en-US" w:bidi="ar-SA"/>
      </w:rPr>
    </w:lvl>
    <w:lvl w:ilvl="5" w:tplc="BC3E43F2">
      <w:numFmt w:val="bullet"/>
      <w:lvlText w:val="•"/>
      <w:lvlJc w:val="left"/>
      <w:pPr>
        <w:ind w:left="4752" w:hanging="426"/>
      </w:pPr>
      <w:rPr>
        <w:rFonts w:hint="default"/>
        <w:lang w:val="sk-SK" w:eastAsia="en-US" w:bidi="ar-SA"/>
      </w:rPr>
    </w:lvl>
    <w:lvl w:ilvl="6" w:tplc="0FE29FEA">
      <w:numFmt w:val="bullet"/>
      <w:lvlText w:val="•"/>
      <w:lvlJc w:val="left"/>
      <w:pPr>
        <w:ind w:left="5723" w:hanging="426"/>
      </w:pPr>
      <w:rPr>
        <w:rFonts w:hint="default"/>
        <w:lang w:val="sk-SK" w:eastAsia="en-US" w:bidi="ar-SA"/>
      </w:rPr>
    </w:lvl>
    <w:lvl w:ilvl="7" w:tplc="4B22CCE2">
      <w:numFmt w:val="bullet"/>
      <w:lvlText w:val="•"/>
      <w:lvlJc w:val="left"/>
      <w:pPr>
        <w:ind w:left="6694" w:hanging="426"/>
      </w:pPr>
      <w:rPr>
        <w:rFonts w:hint="default"/>
        <w:lang w:val="sk-SK" w:eastAsia="en-US" w:bidi="ar-SA"/>
      </w:rPr>
    </w:lvl>
    <w:lvl w:ilvl="8" w:tplc="97EA55CC">
      <w:numFmt w:val="bullet"/>
      <w:lvlText w:val="•"/>
      <w:lvlJc w:val="left"/>
      <w:pPr>
        <w:ind w:left="7664" w:hanging="426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01345"/>
    <w:rsid w:val="000C19A8"/>
    <w:rsid w:val="00101345"/>
    <w:rsid w:val="00206BAA"/>
    <w:rsid w:val="00666D80"/>
    <w:rsid w:val="00722485"/>
    <w:rsid w:val="0085781E"/>
    <w:rsid w:val="009900B9"/>
    <w:rsid w:val="00A20E2E"/>
    <w:rsid w:val="00C0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1345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3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1345"/>
    <w:rPr>
      <w:i/>
      <w:iCs/>
      <w:sz w:val="18"/>
      <w:szCs w:val="18"/>
    </w:rPr>
  </w:style>
  <w:style w:type="paragraph" w:customStyle="1" w:styleId="Heading1">
    <w:name w:val="Heading 1"/>
    <w:basedOn w:val="Normlny"/>
    <w:uiPriority w:val="1"/>
    <w:qFormat/>
    <w:rsid w:val="00101345"/>
    <w:pPr>
      <w:ind w:left="140" w:hanging="567"/>
      <w:outlineLvl w:val="1"/>
    </w:pPr>
    <w:rPr>
      <w:sz w:val="20"/>
      <w:szCs w:val="20"/>
    </w:rPr>
  </w:style>
  <w:style w:type="paragraph" w:styleId="Odsekzoznamu">
    <w:name w:val="List Paragraph"/>
    <w:basedOn w:val="Normlny"/>
    <w:uiPriority w:val="1"/>
    <w:qFormat/>
    <w:rsid w:val="00101345"/>
    <w:pPr>
      <w:ind w:left="1416" w:hanging="570"/>
      <w:jc w:val="both"/>
    </w:pPr>
  </w:style>
  <w:style w:type="paragraph" w:customStyle="1" w:styleId="TableParagraph">
    <w:name w:val="Table Paragraph"/>
    <w:basedOn w:val="Normlny"/>
    <w:uiPriority w:val="1"/>
    <w:qFormat/>
    <w:rsid w:val="00101345"/>
  </w:style>
  <w:style w:type="paragraph" w:styleId="Hlavika">
    <w:name w:val="header"/>
    <w:basedOn w:val="Normlny"/>
    <w:link w:val="HlavikaChar"/>
    <w:uiPriority w:val="99"/>
    <w:semiHidden/>
    <w:unhideWhenUsed/>
    <w:rsid w:val="00206B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06BAA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206B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06BAA"/>
    <w:rPr>
      <w:rFonts w:ascii="Arial" w:eastAsia="Arial" w:hAnsi="Arial" w:cs="Arial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1470</Words>
  <Characters>8379</Characters>
  <Application>Microsoft Office Word</Application>
  <DocSecurity>0</DocSecurity>
  <Lines>69</Lines>
  <Paragraphs>19</Paragraphs>
  <ScaleCrop>false</ScaleCrop>
  <Company/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Mikro ÚJ TM 2021</dc:title>
  <dc:creator>Nyusz</dc:creator>
  <cp:lastModifiedBy>Tradop1</cp:lastModifiedBy>
  <cp:revision>2</cp:revision>
  <dcterms:created xsi:type="dcterms:W3CDTF">2024-03-28T00:00:00Z</dcterms:created>
  <dcterms:modified xsi:type="dcterms:W3CDTF">2024-03-28T00:00:00Z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2022-03-27T00:00:00Z</vt:filetime>
  </property>
  <property fmtid="{D5CDD505-2E9C-101B-9397-08002B2CF9AE}" pid="3" name="LastSaved">
    <vt:filetime>2023-06-05T00:00:00Z</vt:filetime>
  </property>
  <property fmtid="{D5CDD505-2E9C-101B-9397-08002B2CF9AE}" pid="4" name="Producer">
    <vt:lpwstr>Microsoft: Print To PDF</vt:lpwstr>
  </property>
</Properties>
</file>