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91" w:rsidRDefault="00B92B91">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Pr>
          <w:rFonts w:ascii="Arial Narrow" w:hAnsi="Arial Narrow"/>
          <w:b/>
        </w:rPr>
        <w:t>Poznámky</w:t>
      </w:r>
      <w:r w:rsidR="00387D02">
        <w:rPr>
          <w:rFonts w:ascii="Arial Narrow" w:hAnsi="Arial Narrow"/>
          <w:b/>
        </w:rPr>
        <w:t xml:space="preserve"> k účtovnej závierke za rok 2023</w:t>
      </w:r>
    </w:p>
    <w:p w:rsidR="00B92B91" w:rsidRDefault="00B92B91">
      <w:pPr>
        <w:pBdr>
          <w:top w:val="single" w:sz="4" w:space="1" w:color="auto"/>
          <w:left w:val="single" w:sz="4" w:space="4" w:color="auto"/>
          <w:bottom w:val="single" w:sz="4" w:space="1" w:color="auto"/>
          <w:right w:val="single" w:sz="4" w:space="4" w:color="auto"/>
        </w:pBdr>
        <w:jc w:val="center"/>
        <w:rPr>
          <w:rFonts w:ascii="Arial Narrow" w:hAnsi="Arial Narrow"/>
          <w:sz w:val="22"/>
          <w:szCs w:val="22"/>
        </w:rPr>
      </w:pPr>
      <w:r>
        <w:rPr>
          <w:rFonts w:ascii="Arial Narrow" w:hAnsi="Arial Narrow"/>
          <w:sz w:val="22"/>
          <w:szCs w:val="22"/>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č.MF/18009/2014-74 – FS č.10/2014)</w:t>
      </w:r>
    </w:p>
    <w:p w:rsidR="00B92B91" w:rsidRDefault="00B92B91">
      <w:pPr>
        <w:rPr>
          <w:rFonts w:ascii="Arial Narrow" w:hAnsi="Arial Narrow"/>
          <w:sz w:val="22"/>
          <w:szCs w:val="22"/>
        </w:rPr>
      </w:pPr>
    </w:p>
    <w:tbl>
      <w:tblPr>
        <w:tblW w:w="5000" w:type="pct"/>
        <w:tblLayout w:type="fixed"/>
        <w:tblLook w:val="00A0"/>
      </w:tblPr>
      <w:tblGrid>
        <w:gridCol w:w="2147"/>
        <w:gridCol w:w="7140"/>
      </w:tblGrid>
      <w:tr w:rsidR="00B92B91" w:rsidTr="00213C1A">
        <w:trPr>
          <w:trHeight w:val="80"/>
        </w:trPr>
        <w:tc>
          <w:tcPr>
            <w:tcW w:w="5000" w:type="pct"/>
            <w:gridSpan w:val="2"/>
            <w:tcBorders>
              <w:top w:val="single" w:sz="12" w:space="0" w:color="auto"/>
              <w:left w:val="single" w:sz="12" w:space="0" w:color="auto"/>
              <w:right w:val="single" w:sz="12" w:space="0" w:color="auto"/>
            </w:tcBorders>
            <w:noWrap/>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a) Základné informácie o účtovnej jednotke:</w:t>
            </w:r>
          </w:p>
        </w:tc>
      </w:tr>
      <w:tr w:rsidR="00B92B91" w:rsidTr="00213C1A">
        <w:trPr>
          <w:trHeight w:val="80"/>
        </w:trPr>
        <w:tc>
          <w:tcPr>
            <w:tcW w:w="1156" w:type="pct"/>
            <w:tcBorders>
              <w:left w:val="single" w:sz="12" w:space="0" w:color="auto"/>
              <w:bottom w:val="single" w:sz="4" w:space="0" w:color="auto"/>
              <w:right w:val="nil"/>
            </w:tcBorders>
            <w:noWrap/>
            <w:vAlign w:val="bottom"/>
          </w:tcPr>
          <w:p w:rsidR="00B92B91" w:rsidRDefault="00B92B91">
            <w:pPr>
              <w:jc w:val="both"/>
              <w:rPr>
                <w:rFonts w:ascii="Arial Narrow" w:hAnsi="Arial Narrow" w:cs="Arial Narrow"/>
                <w:sz w:val="22"/>
                <w:szCs w:val="22"/>
              </w:rPr>
            </w:pPr>
          </w:p>
        </w:tc>
        <w:tc>
          <w:tcPr>
            <w:tcW w:w="3844" w:type="pct"/>
            <w:tcBorders>
              <w:left w:val="nil"/>
              <w:bottom w:val="single" w:sz="4" w:space="0" w:color="auto"/>
              <w:right w:val="single" w:sz="12" w:space="0" w:color="auto"/>
            </w:tcBorders>
            <w:noWrap/>
            <w:vAlign w:val="bottom"/>
          </w:tcPr>
          <w:p w:rsidR="00B92B91" w:rsidRDefault="00B92B91">
            <w:pPr>
              <w:jc w:val="both"/>
              <w:rPr>
                <w:rFonts w:ascii="Arial Narrow" w:hAnsi="Arial Narrow" w:cs="Arial Narrow"/>
                <w:sz w:val="22"/>
                <w:szCs w:val="22"/>
              </w:rPr>
            </w:pP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Obchodné meno: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AGI s. r. o.</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Sídlo:</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Cintorínska 8, 911 01  Trenčín</w:t>
            </w:r>
          </w:p>
        </w:tc>
      </w:tr>
      <w:tr w:rsidR="00B92B91" w:rsidTr="00213C1A">
        <w:trPr>
          <w:trHeight w:val="390"/>
        </w:trPr>
        <w:tc>
          <w:tcPr>
            <w:tcW w:w="1156" w:type="pct"/>
            <w:tcBorders>
              <w:top w:val="single" w:sz="4" w:space="0" w:color="auto"/>
              <w:left w:val="single" w:sz="12" w:space="0" w:color="auto"/>
              <w:bottom w:val="single" w:sz="4" w:space="0" w:color="auto"/>
              <w:right w:val="single" w:sz="4"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založenia:</w:t>
            </w:r>
          </w:p>
        </w:tc>
        <w:tc>
          <w:tcPr>
            <w:tcW w:w="3844" w:type="pct"/>
            <w:tcBorders>
              <w:top w:val="single" w:sz="4" w:space="0" w:color="auto"/>
              <w:left w:val="single" w:sz="4" w:space="0" w:color="auto"/>
              <w:bottom w:val="single" w:sz="4"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r w:rsidR="00B92B91" w:rsidTr="00213C1A">
        <w:trPr>
          <w:trHeight w:val="390"/>
        </w:trPr>
        <w:tc>
          <w:tcPr>
            <w:tcW w:w="1156" w:type="pct"/>
            <w:tcBorders>
              <w:top w:val="single" w:sz="4" w:space="0" w:color="auto"/>
              <w:left w:val="single" w:sz="12" w:space="0" w:color="auto"/>
              <w:bottom w:val="single" w:sz="12" w:space="0" w:color="auto"/>
              <w:right w:val="single" w:sz="8" w:space="0" w:color="auto"/>
            </w:tcBorders>
            <w:vAlign w:val="bottom"/>
          </w:tcPr>
          <w:p w:rsidR="00B92B91" w:rsidRDefault="00B92B91">
            <w:pPr>
              <w:jc w:val="both"/>
              <w:rPr>
                <w:rFonts w:ascii="Arial Narrow" w:hAnsi="Arial Narrow" w:cs="Arial Narrow"/>
                <w:sz w:val="22"/>
                <w:szCs w:val="22"/>
              </w:rPr>
            </w:pPr>
            <w:r>
              <w:rPr>
                <w:rFonts w:ascii="Arial Narrow" w:hAnsi="Arial Narrow" w:cs="Arial Narrow"/>
                <w:sz w:val="22"/>
                <w:szCs w:val="22"/>
              </w:rPr>
              <w:t>Dátum vzniku:</w:t>
            </w:r>
          </w:p>
        </w:tc>
        <w:tc>
          <w:tcPr>
            <w:tcW w:w="3844" w:type="pct"/>
            <w:tcBorders>
              <w:top w:val="single" w:sz="4" w:space="0" w:color="auto"/>
              <w:left w:val="nil"/>
              <w:bottom w:val="single" w:sz="12" w:space="0" w:color="auto"/>
              <w:right w:val="single" w:sz="12" w:space="0" w:color="auto"/>
            </w:tcBorders>
            <w:vAlign w:val="bottom"/>
          </w:tcPr>
          <w:p w:rsidR="00B92B91" w:rsidRDefault="009D1640">
            <w:pPr>
              <w:jc w:val="both"/>
              <w:rPr>
                <w:rFonts w:ascii="Arial Narrow" w:hAnsi="Arial Narrow" w:cs="Arial Narrow"/>
                <w:sz w:val="22"/>
                <w:szCs w:val="22"/>
              </w:rPr>
            </w:pPr>
            <w:r>
              <w:rPr>
                <w:rFonts w:ascii="Arial Narrow" w:hAnsi="Arial Narrow" w:cs="Arial Narrow"/>
                <w:sz w:val="22"/>
                <w:szCs w:val="22"/>
              </w:rPr>
              <w:t>25. 3. 1992</w:t>
            </w:r>
          </w:p>
        </w:tc>
      </w:tr>
    </w:tbl>
    <w:p w:rsidR="00B92B91" w:rsidRDefault="00B92B91">
      <w:pPr>
        <w:jc w:val="both"/>
        <w:rPr>
          <w:rFonts w:ascii="Arial Narrow" w:hAnsi="Arial Narrow" w:cs="Arial Narrow"/>
          <w:b/>
          <w:bCs/>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b) Opis hospodárskej činnosti účtovnej jednotky:</w:t>
      </w:r>
      <w:r w:rsidR="009D1640">
        <w:rPr>
          <w:rFonts w:ascii="Arial Narrow" w:hAnsi="Arial Narrow" w:cs="Arial Narrow"/>
          <w:sz w:val="22"/>
          <w:szCs w:val="22"/>
        </w:rPr>
        <w:t xml:space="preserve"> veľkoobchod s obrábacími strojmi</w:t>
      </w:r>
    </w:p>
    <w:p w:rsidR="00B92B91" w:rsidRPr="0003465E" w:rsidRDefault="00B92B91">
      <w:pPr>
        <w:spacing w:after="120"/>
        <w:jc w:val="both"/>
        <w:rPr>
          <w:rFonts w:ascii="Arial Narrow" w:hAnsi="Arial Narrow" w:cs="Arial Narrow"/>
          <w:sz w:val="20"/>
          <w:szCs w:val="20"/>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c) Informácie o počte zamestnancov</w:t>
      </w:r>
    </w:p>
    <w:tbl>
      <w:tblPr>
        <w:tblW w:w="5172" w:type="pct"/>
        <w:tblLayout w:type="fixed"/>
        <w:tblLook w:val="00A0"/>
      </w:tblPr>
      <w:tblGrid>
        <w:gridCol w:w="4644"/>
        <w:gridCol w:w="2411"/>
        <w:gridCol w:w="2551"/>
      </w:tblGrid>
      <w:tr w:rsidR="00B92B91" w:rsidTr="00213C1A">
        <w:trPr>
          <w:trHeight w:val="555"/>
        </w:trPr>
        <w:tc>
          <w:tcPr>
            <w:tcW w:w="2417" w:type="pct"/>
            <w:tcBorders>
              <w:top w:val="single" w:sz="12" w:space="0" w:color="auto"/>
              <w:left w:val="single" w:sz="12" w:space="0" w:color="auto"/>
              <w:bottom w:val="nil"/>
              <w:right w:val="single" w:sz="8" w:space="0" w:color="auto"/>
            </w:tcBorders>
            <w:vAlign w:val="center"/>
          </w:tcPr>
          <w:p w:rsidR="00B92B91" w:rsidRDefault="00B92B91">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55" w:type="pct"/>
            <w:tcBorders>
              <w:top w:val="single" w:sz="12" w:space="0" w:color="auto"/>
              <w:left w:val="nil"/>
              <w:bottom w:val="nil"/>
              <w:right w:val="single" w:sz="8"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328" w:type="pct"/>
            <w:tcBorders>
              <w:top w:val="single" w:sz="12" w:space="0" w:color="auto"/>
              <w:left w:val="nil"/>
              <w:bottom w:val="nil"/>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387D02" w:rsidTr="00213C1A">
        <w:trPr>
          <w:trHeight w:val="390"/>
        </w:trPr>
        <w:tc>
          <w:tcPr>
            <w:tcW w:w="2417" w:type="pct"/>
            <w:tcBorders>
              <w:top w:val="single" w:sz="12" w:space="0" w:color="auto"/>
              <w:left w:val="single" w:sz="12" w:space="0" w:color="auto"/>
              <w:bottom w:val="single" w:sz="4" w:space="0" w:color="auto"/>
              <w:right w:val="single" w:sz="8" w:space="0" w:color="auto"/>
            </w:tcBorders>
            <w:vAlign w:val="bottom"/>
          </w:tcPr>
          <w:p w:rsidR="00387D02" w:rsidRDefault="00387D02">
            <w:pPr>
              <w:jc w:val="both"/>
              <w:rPr>
                <w:rFonts w:ascii="Arial Narrow" w:hAnsi="Arial Narrow" w:cs="Arial Narrow"/>
                <w:sz w:val="22"/>
                <w:szCs w:val="22"/>
              </w:rPr>
            </w:pPr>
            <w:r>
              <w:rPr>
                <w:rFonts w:ascii="Arial Narrow" w:hAnsi="Arial Narrow" w:cs="Arial Narrow"/>
                <w:sz w:val="22"/>
                <w:szCs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387D02" w:rsidRDefault="00387D02" w:rsidP="00104AA4">
            <w:pPr>
              <w:jc w:val="center"/>
              <w:rPr>
                <w:rFonts w:ascii="Arial Narrow" w:hAnsi="Arial Narrow" w:cs="Arial Narrow"/>
                <w:sz w:val="22"/>
                <w:szCs w:val="22"/>
              </w:rPr>
            </w:pPr>
            <w:r>
              <w:rPr>
                <w:rFonts w:ascii="Arial Narrow" w:hAnsi="Arial Narrow" w:cs="Arial Narrow"/>
                <w:sz w:val="22"/>
                <w:szCs w:val="22"/>
              </w:rPr>
              <w:t>18</w:t>
            </w:r>
          </w:p>
        </w:tc>
        <w:tc>
          <w:tcPr>
            <w:tcW w:w="1328" w:type="pct"/>
            <w:tcBorders>
              <w:top w:val="single" w:sz="12" w:space="0" w:color="auto"/>
              <w:left w:val="nil"/>
              <w:bottom w:val="single" w:sz="4" w:space="0" w:color="auto"/>
              <w:right w:val="single" w:sz="12" w:space="0" w:color="auto"/>
            </w:tcBorders>
            <w:vAlign w:val="bottom"/>
          </w:tcPr>
          <w:p w:rsidR="00387D02" w:rsidRDefault="00387D02" w:rsidP="009905AD">
            <w:pPr>
              <w:jc w:val="center"/>
              <w:rPr>
                <w:rFonts w:ascii="Arial Narrow" w:hAnsi="Arial Narrow" w:cs="Arial Narrow"/>
                <w:sz w:val="22"/>
                <w:szCs w:val="22"/>
              </w:rPr>
            </w:pPr>
            <w:r>
              <w:rPr>
                <w:rFonts w:ascii="Arial Narrow" w:hAnsi="Arial Narrow" w:cs="Arial Narrow"/>
                <w:sz w:val="22"/>
                <w:szCs w:val="22"/>
              </w:rPr>
              <w:t>17</w:t>
            </w:r>
          </w:p>
        </w:tc>
      </w:tr>
      <w:tr w:rsidR="00387D02" w:rsidTr="00213C1A">
        <w:trPr>
          <w:trHeight w:val="555"/>
        </w:trPr>
        <w:tc>
          <w:tcPr>
            <w:tcW w:w="2417" w:type="pct"/>
            <w:tcBorders>
              <w:top w:val="nil"/>
              <w:left w:val="single" w:sz="12" w:space="0" w:color="auto"/>
              <w:bottom w:val="single" w:sz="4" w:space="0" w:color="auto"/>
              <w:right w:val="single" w:sz="8" w:space="0" w:color="auto"/>
            </w:tcBorders>
            <w:vAlign w:val="bottom"/>
          </w:tcPr>
          <w:p w:rsidR="00387D02" w:rsidRDefault="00387D02">
            <w:pPr>
              <w:jc w:val="both"/>
              <w:rPr>
                <w:rFonts w:ascii="Arial Narrow" w:hAnsi="Arial Narrow" w:cs="Arial Narrow"/>
                <w:sz w:val="22"/>
                <w:szCs w:val="22"/>
              </w:rPr>
            </w:pPr>
            <w:r>
              <w:rPr>
                <w:rFonts w:ascii="Arial Narrow" w:hAnsi="Arial Narrow" w:cs="Arial Narrow"/>
                <w:sz w:val="22"/>
                <w:szCs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387D02" w:rsidRDefault="00387D02" w:rsidP="009D1640">
            <w:pPr>
              <w:jc w:val="center"/>
              <w:rPr>
                <w:rFonts w:ascii="Arial Narrow" w:hAnsi="Arial Narrow" w:cs="Arial Narrow"/>
                <w:sz w:val="22"/>
                <w:szCs w:val="22"/>
              </w:rPr>
            </w:pPr>
            <w:r>
              <w:rPr>
                <w:rFonts w:ascii="Arial Narrow" w:hAnsi="Arial Narrow" w:cs="Arial Narrow"/>
                <w:sz w:val="22"/>
                <w:szCs w:val="22"/>
              </w:rPr>
              <w:t>23</w:t>
            </w:r>
          </w:p>
        </w:tc>
        <w:tc>
          <w:tcPr>
            <w:tcW w:w="1328" w:type="pct"/>
            <w:tcBorders>
              <w:top w:val="nil"/>
              <w:left w:val="nil"/>
              <w:bottom w:val="single" w:sz="4" w:space="0" w:color="auto"/>
              <w:right w:val="single" w:sz="12" w:space="0" w:color="auto"/>
            </w:tcBorders>
            <w:vAlign w:val="bottom"/>
          </w:tcPr>
          <w:p w:rsidR="00387D02" w:rsidRDefault="00387D02" w:rsidP="009905AD">
            <w:pPr>
              <w:jc w:val="center"/>
              <w:rPr>
                <w:rFonts w:ascii="Arial Narrow" w:hAnsi="Arial Narrow" w:cs="Arial Narrow"/>
                <w:sz w:val="22"/>
                <w:szCs w:val="22"/>
              </w:rPr>
            </w:pPr>
            <w:r>
              <w:rPr>
                <w:rFonts w:ascii="Arial Narrow" w:hAnsi="Arial Narrow" w:cs="Arial Narrow"/>
                <w:sz w:val="22"/>
                <w:szCs w:val="22"/>
              </w:rPr>
              <w:t>22</w:t>
            </w:r>
          </w:p>
        </w:tc>
      </w:tr>
      <w:tr w:rsidR="00387D02" w:rsidTr="00213C1A">
        <w:trPr>
          <w:trHeight w:val="390"/>
        </w:trPr>
        <w:tc>
          <w:tcPr>
            <w:tcW w:w="2417" w:type="pct"/>
            <w:tcBorders>
              <w:top w:val="nil"/>
              <w:left w:val="single" w:sz="12" w:space="0" w:color="auto"/>
              <w:bottom w:val="single" w:sz="12" w:space="0" w:color="auto"/>
              <w:right w:val="single" w:sz="8" w:space="0" w:color="auto"/>
            </w:tcBorders>
            <w:vAlign w:val="bottom"/>
          </w:tcPr>
          <w:p w:rsidR="00387D02" w:rsidRDefault="00387D02">
            <w:pPr>
              <w:jc w:val="both"/>
              <w:rPr>
                <w:rFonts w:ascii="Arial Narrow" w:hAnsi="Arial Narrow" w:cs="Arial Narrow"/>
                <w:sz w:val="22"/>
                <w:szCs w:val="22"/>
              </w:rPr>
            </w:pPr>
            <w:r>
              <w:rPr>
                <w:rFonts w:ascii="Arial Narrow" w:hAnsi="Arial Narrow" w:cs="Arial Narrow"/>
                <w:sz w:val="22"/>
                <w:szCs w:val="22"/>
              </w:rPr>
              <w:t>počet vedúcich zamestnancov</w:t>
            </w:r>
          </w:p>
        </w:tc>
        <w:tc>
          <w:tcPr>
            <w:tcW w:w="1255" w:type="pct"/>
            <w:tcBorders>
              <w:top w:val="nil"/>
              <w:left w:val="nil"/>
              <w:bottom w:val="single" w:sz="12" w:space="0" w:color="auto"/>
              <w:right w:val="single" w:sz="8" w:space="0" w:color="auto"/>
            </w:tcBorders>
            <w:vAlign w:val="bottom"/>
          </w:tcPr>
          <w:p w:rsidR="00387D02" w:rsidRDefault="00387D02" w:rsidP="009D1640">
            <w:pPr>
              <w:jc w:val="center"/>
              <w:rPr>
                <w:rFonts w:ascii="Arial Narrow" w:hAnsi="Arial Narrow" w:cs="Arial Narrow"/>
                <w:sz w:val="22"/>
                <w:szCs w:val="22"/>
              </w:rPr>
            </w:pPr>
            <w:r>
              <w:rPr>
                <w:rFonts w:ascii="Arial Narrow" w:hAnsi="Arial Narrow" w:cs="Arial Narrow"/>
                <w:sz w:val="22"/>
                <w:szCs w:val="22"/>
              </w:rPr>
              <w:t>3</w:t>
            </w:r>
          </w:p>
        </w:tc>
        <w:tc>
          <w:tcPr>
            <w:tcW w:w="1328" w:type="pct"/>
            <w:tcBorders>
              <w:top w:val="nil"/>
              <w:left w:val="nil"/>
              <w:bottom w:val="single" w:sz="12" w:space="0" w:color="auto"/>
              <w:right w:val="single" w:sz="12" w:space="0" w:color="auto"/>
            </w:tcBorders>
            <w:vAlign w:val="bottom"/>
          </w:tcPr>
          <w:p w:rsidR="00387D02" w:rsidRDefault="00387D02" w:rsidP="009905AD">
            <w:pPr>
              <w:jc w:val="center"/>
              <w:rPr>
                <w:rFonts w:ascii="Arial Narrow" w:hAnsi="Arial Narrow" w:cs="Arial Narrow"/>
                <w:sz w:val="22"/>
                <w:szCs w:val="22"/>
              </w:rPr>
            </w:pPr>
            <w:r>
              <w:rPr>
                <w:rFonts w:ascii="Arial Narrow" w:hAnsi="Arial Narrow" w:cs="Arial Narrow"/>
                <w:sz w:val="22"/>
                <w:szCs w:val="22"/>
              </w:rPr>
              <w:t>3</w:t>
            </w:r>
          </w:p>
        </w:tc>
      </w:tr>
    </w:tbl>
    <w:p w:rsidR="00B92B91" w:rsidRDefault="00B92B91">
      <w:pPr>
        <w:ind w:left="928" w:right="-468"/>
        <w:jc w:val="both"/>
        <w:rPr>
          <w:rFonts w:ascii="Arial Narrow" w:hAnsi="Arial Narrow" w:cs="Arial Narrow"/>
          <w:sz w:val="22"/>
          <w:szCs w:val="22"/>
        </w:rPr>
      </w:pPr>
    </w:p>
    <w:p w:rsidR="00B92B91" w:rsidRDefault="00B92B91" w:rsidP="0003465E">
      <w:pPr>
        <w:ind w:right="-468"/>
        <w:jc w:val="both"/>
        <w:rPr>
          <w:rFonts w:ascii="Arial Narrow" w:hAnsi="Arial Narrow" w:cs="Arial Narrow"/>
          <w:sz w:val="22"/>
          <w:szCs w:val="22"/>
        </w:rPr>
      </w:pPr>
      <w:r>
        <w:rPr>
          <w:rFonts w:ascii="Arial Narrow" w:hAnsi="Arial Narrow" w:cs="Arial Narrow"/>
          <w:sz w:val="22"/>
          <w:szCs w:val="22"/>
        </w:rPr>
        <w:t>d) Údaj, či je účtovná jednotka neobmedzene ručiacim spoločníkom v</w:t>
      </w:r>
      <w:r w:rsidR="00E72F22">
        <w:rPr>
          <w:rFonts w:ascii="Arial Narrow" w:hAnsi="Arial Narrow" w:cs="Arial Narrow"/>
          <w:sz w:val="22"/>
          <w:szCs w:val="22"/>
        </w:rPr>
        <w:t> </w:t>
      </w:r>
      <w:r>
        <w:rPr>
          <w:rFonts w:ascii="Arial Narrow" w:hAnsi="Arial Narrow" w:cs="Arial Narrow"/>
          <w:sz w:val="22"/>
          <w:szCs w:val="22"/>
        </w:rPr>
        <w:t>iných účtovných jednotkách s</w:t>
      </w:r>
      <w:r w:rsidR="00E72F22">
        <w:rPr>
          <w:rFonts w:ascii="Arial Narrow" w:hAnsi="Arial Narrow" w:cs="Arial Narrow"/>
          <w:sz w:val="22"/>
          <w:szCs w:val="22"/>
        </w:rPr>
        <w:t> </w:t>
      </w:r>
      <w:r>
        <w:rPr>
          <w:rFonts w:ascii="Arial Narrow" w:hAnsi="Arial Narrow" w:cs="Arial Narrow"/>
          <w:sz w:val="22"/>
          <w:szCs w:val="22"/>
        </w:rPr>
        <w:t>uvedením obchodného mena a</w:t>
      </w:r>
      <w:r w:rsidR="00E72F22">
        <w:rPr>
          <w:rFonts w:ascii="Arial Narrow" w:hAnsi="Arial Narrow" w:cs="Arial Narrow"/>
          <w:sz w:val="22"/>
          <w:szCs w:val="22"/>
        </w:rPr>
        <w:t> </w:t>
      </w:r>
      <w:r>
        <w:rPr>
          <w:rFonts w:ascii="Arial Narrow" w:hAnsi="Arial Narrow" w:cs="Arial Narrow"/>
          <w:sz w:val="22"/>
          <w:szCs w:val="22"/>
        </w:rPr>
        <w:t>sídla tejto účtovnej jednotky; uvádzajú sa aj iné významné údaje týkajúce sa tohto ručenia:</w:t>
      </w:r>
      <w:r w:rsidR="0003465E">
        <w:rPr>
          <w:rFonts w:ascii="Arial Narrow" w:hAnsi="Arial Narrow" w:cs="Arial Narrow"/>
          <w:sz w:val="22"/>
          <w:szCs w:val="22"/>
        </w:rPr>
        <w:t xml:space="preserve"> </w:t>
      </w:r>
      <w:r w:rsidR="00E72F22">
        <w:rPr>
          <w:rFonts w:ascii="Arial Narrow" w:hAnsi="Arial Narrow" w:cs="Arial Narrow"/>
          <w:sz w:val="22"/>
          <w:szCs w:val="22"/>
        </w:rPr>
        <w:t>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Právny dôvod na zostavenie účtovnej závierky:</w:t>
      </w:r>
      <w:r w:rsidR="00E72F22">
        <w:rPr>
          <w:rFonts w:ascii="Arial Narrow" w:hAnsi="Arial Narrow" w:cs="Arial Narrow"/>
          <w:sz w:val="22"/>
          <w:szCs w:val="22"/>
        </w:rPr>
        <w:t xml:space="preserve"> uzatvoren</w:t>
      </w:r>
      <w:r w:rsidR="00387D02">
        <w:rPr>
          <w:rFonts w:ascii="Arial Narrow" w:hAnsi="Arial Narrow" w:cs="Arial Narrow"/>
          <w:sz w:val="22"/>
          <w:szCs w:val="22"/>
        </w:rPr>
        <w:t>ie účtovných kníh k 31.12.2023</w:t>
      </w:r>
    </w:p>
    <w:p w:rsidR="00B92B91" w:rsidRDefault="00B92B9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f) Dátum schválenia účtovnej závierky za bezprostredne predchádzajúce účtovné obdobie príslušným orgánom účtovnej jednotky:</w:t>
      </w:r>
      <w:r w:rsidR="00E72F22">
        <w:rPr>
          <w:rFonts w:ascii="Arial Narrow" w:hAnsi="Arial Narrow" w:cs="Arial Narrow"/>
          <w:sz w:val="22"/>
          <w:szCs w:val="22"/>
        </w:rPr>
        <w:t xml:space="preserve">  </w:t>
      </w:r>
      <w:r w:rsidR="00491C56">
        <w:rPr>
          <w:rFonts w:ascii="Arial Narrow" w:hAnsi="Arial Narrow" w:cs="Arial Narrow"/>
          <w:sz w:val="22"/>
          <w:szCs w:val="22"/>
        </w:rPr>
        <w:t>20</w:t>
      </w:r>
      <w:r w:rsidR="00706958">
        <w:rPr>
          <w:rFonts w:ascii="Arial Narrow" w:hAnsi="Arial Narrow" w:cs="Arial Narrow"/>
          <w:sz w:val="22"/>
          <w:szCs w:val="22"/>
        </w:rPr>
        <w:t>.12</w:t>
      </w:r>
      <w:r w:rsidR="004B452E">
        <w:rPr>
          <w:rFonts w:ascii="Arial Narrow" w:hAnsi="Arial Narrow" w:cs="Arial Narrow"/>
          <w:sz w:val="22"/>
          <w:szCs w:val="22"/>
        </w:rPr>
        <w:t>.202</w:t>
      </w:r>
      <w:r w:rsidR="00387D02">
        <w:rPr>
          <w:rFonts w:ascii="Arial Narrow" w:hAnsi="Arial Narrow" w:cs="Arial Narrow"/>
          <w:sz w:val="22"/>
          <w:szCs w:val="22"/>
        </w:rPr>
        <w:t>3</w:t>
      </w:r>
    </w:p>
    <w:p w:rsidR="00B92B91" w:rsidRDefault="00B92B91">
      <w:pPr>
        <w:ind w:right="-468"/>
        <w:jc w:val="both"/>
        <w:rPr>
          <w:rFonts w:ascii="Arial Narrow" w:hAnsi="Arial Narrow" w:cs="Arial Narrow"/>
          <w:sz w:val="22"/>
          <w:szCs w:val="22"/>
        </w:rPr>
      </w:pPr>
    </w:p>
    <w:p w:rsidR="00B92B91" w:rsidRPr="0003465E" w:rsidRDefault="00B92B91">
      <w:pPr>
        <w:ind w:right="-468"/>
        <w:jc w:val="both"/>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C. Ak je účtovná jednotka súčasťou konsolidovaného celku poznámky obsahujú aj tieto informácie:</w:t>
      </w:r>
    </w:p>
    <w:p w:rsidR="00B92B91" w:rsidRDefault="00E72F22" w:rsidP="00E72F22">
      <w:pPr>
        <w:ind w:left="360" w:right="-468"/>
        <w:jc w:val="center"/>
        <w:rPr>
          <w:rFonts w:ascii="Arial Narrow" w:hAnsi="Arial Narrow" w:cs="Arial Narrow"/>
          <w:sz w:val="22"/>
          <w:szCs w:val="22"/>
        </w:rPr>
      </w:pPr>
      <w:r>
        <w:rPr>
          <w:rFonts w:ascii="Arial Narrow" w:hAnsi="Arial Narrow" w:cs="Arial Narrow"/>
          <w:sz w:val="22"/>
          <w:szCs w:val="22"/>
        </w:rPr>
        <w:t>účtovná jednotka nie je súčasťou konsolidovaného celku</w:t>
      </w:r>
    </w:p>
    <w:p w:rsidR="00E72F22" w:rsidRDefault="00E72F22" w:rsidP="00E72F22">
      <w:pPr>
        <w:ind w:left="360" w:right="-468"/>
        <w:jc w:val="center"/>
        <w:rPr>
          <w:rFonts w:ascii="Arial Narrow" w:hAnsi="Arial Narrow" w:cs="Arial Narrow"/>
          <w:sz w:val="22"/>
          <w:szCs w:val="22"/>
        </w:rPr>
      </w:pPr>
    </w:p>
    <w:p w:rsidR="00E102E5" w:rsidRPr="0003465E" w:rsidRDefault="00E102E5" w:rsidP="00E72F22">
      <w:pPr>
        <w:ind w:left="360" w:right="-468"/>
        <w:rPr>
          <w:rFonts w:ascii="Arial Narrow" w:hAnsi="Arial Narrow" w:cs="Arial Narrow"/>
          <w:sz w:val="16"/>
          <w:szCs w:val="16"/>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D. V poznámkach sa uvádzajú ďalšie informácie o:</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a)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b) údajoch vykázaných na strane aktív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c) údajoch vykázaných na strane pasív súvahy,</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d) výnosoch,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e) nákladoch,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f) daniach z príjmov,</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g) údajoch na podsúvahových účtoch,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h) iných aktívach a iných pasívach,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i) spriaznených osobách,</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j) skutočnostiach, ktoré nastali medzi dňom, ku ktorému sa zostavuje účtovná závierka a dňom jej zostavenia,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k) prehľade zmien vlastného imania,</w:t>
      </w:r>
    </w:p>
    <w:p w:rsidR="00B92B91" w:rsidRDefault="00B92B91">
      <w:pPr>
        <w:ind w:right="-468"/>
        <w:jc w:val="both"/>
        <w:rPr>
          <w:rFonts w:ascii="Arial Narrow" w:hAnsi="Arial Narrow" w:cs="Arial Narrow"/>
          <w:b/>
          <w:bCs/>
          <w:sz w:val="22"/>
          <w:szCs w:val="22"/>
        </w:rPr>
      </w:pPr>
      <w:r>
        <w:rPr>
          <w:rFonts w:ascii="Arial Narrow" w:hAnsi="Arial Narrow" w:cs="Arial Narrow"/>
          <w:sz w:val="22"/>
          <w:szCs w:val="22"/>
        </w:rPr>
        <w:t>l) prehľade peňažných tokov.</w:t>
      </w: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lastRenderedPageBreak/>
        <w:t>E. Informácie o použitých účtovných zásadách a účtovných metódach:</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rsidP="00E72F22">
      <w:pPr>
        <w:numPr>
          <w:ilvl w:val="0"/>
          <w:numId w:val="6"/>
        </w:numPr>
        <w:ind w:left="426" w:right="-468"/>
        <w:jc w:val="both"/>
        <w:rPr>
          <w:rFonts w:ascii="Arial Narrow" w:hAnsi="Arial Narrow" w:cs="Arial Narrow"/>
          <w:sz w:val="22"/>
          <w:szCs w:val="22"/>
        </w:rPr>
      </w:pPr>
      <w:r>
        <w:rPr>
          <w:rFonts w:ascii="Arial Narrow" w:hAnsi="Arial Narrow" w:cs="Arial Narrow"/>
          <w:sz w:val="22"/>
          <w:szCs w:val="22"/>
        </w:rPr>
        <w:t xml:space="preserve">Splnenie predpokladu, že účtovná jednotka bude </w:t>
      </w:r>
      <w:r>
        <w:rPr>
          <w:rFonts w:ascii="Arial Narrow" w:hAnsi="Arial Narrow" w:cs="Arial Narrow"/>
          <w:sz w:val="22"/>
          <w:szCs w:val="22"/>
          <w:u w:val="single"/>
        </w:rPr>
        <w:t>nepretržite pokračovať</w:t>
      </w:r>
      <w:r>
        <w:rPr>
          <w:rFonts w:ascii="Arial Narrow" w:hAnsi="Arial Narrow" w:cs="Arial Narrow"/>
          <w:sz w:val="22"/>
          <w:szCs w:val="22"/>
        </w:rPr>
        <w:t xml:space="preserve"> vo svojej činnosti: </w:t>
      </w:r>
    </w:p>
    <w:p w:rsidR="00E72F22" w:rsidRDefault="00E72F22" w:rsidP="000B41CD">
      <w:pPr>
        <w:ind w:left="720" w:right="-468" w:firstLine="696"/>
        <w:rPr>
          <w:rFonts w:ascii="Arial Narrow" w:hAnsi="Arial Narrow" w:cs="Arial Narrow"/>
          <w:sz w:val="22"/>
          <w:szCs w:val="22"/>
        </w:rPr>
      </w:pPr>
      <w:r>
        <w:rPr>
          <w:rFonts w:ascii="Arial Narrow" w:hAnsi="Arial Narrow" w:cs="Arial Narrow"/>
          <w:sz w:val="22"/>
          <w:szCs w:val="22"/>
        </w:rPr>
        <w:t>účtovná jednotka bude nepretržite pokračovať vo svojej činnosti</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b) </w:t>
      </w:r>
      <w:r>
        <w:rPr>
          <w:rFonts w:ascii="Arial Narrow" w:hAnsi="Arial Narrow" w:cs="Arial Narrow"/>
          <w:sz w:val="22"/>
          <w:szCs w:val="22"/>
          <w:u w:val="single"/>
        </w:rPr>
        <w:t>Zmeny účtovných zásad</w:t>
      </w:r>
      <w:r>
        <w:rPr>
          <w:rFonts w:ascii="Arial Narrow" w:hAnsi="Arial Narrow" w:cs="Arial Narrow"/>
          <w:sz w:val="22"/>
          <w:szCs w:val="22"/>
        </w:rPr>
        <w:t xml:space="preserve"> a zmeny účtovných metód, s uvedením dôvodu ich uplatnenia a ich vplyvu na hodnotu majetku, záväzkov, vlastného imania a výsledku hospodárenia účtovnej jednotky:  </w:t>
      </w:r>
    </w:p>
    <w:p w:rsidR="00B92B91" w:rsidRDefault="00E72F22" w:rsidP="00E72F22">
      <w:pPr>
        <w:ind w:right="-468"/>
        <w:jc w:val="center"/>
        <w:rPr>
          <w:rFonts w:ascii="Arial Narrow" w:hAnsi="Arial Narrow" w:cs="Arial Narrow"/>
          <w:sz w:val="22"/>
          <w:szCs w:val="22"/>
        </w:rPr>
      </w:pPr>
      <w:r>
        <w:rPr>
          <w:rFonts w:ascii="Arial Narrow" w:hAnsi="Arial Narrow" w:cs="Arial Narrow"/>
          <w:sz w:val="22"/>
          <w:szCs w:val="22"/>
        </w:rPr>
        <w:t>účtovná jednotka nepoužila zmeny účtovných zásad</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w:t>
      </w:r>
      <w:r>
        <w:rPr>
          <w:rFonts w:ascii="Arial Narrow" w:hAnsi="Arial Narrow" w:cs="Arial Narrow"/>
          <w:sz w:val="22"/>
          <w:szCs w:val="22"/>
          <w:u w:val="single"/>
        </w:rPr>
        <w:t>Spôsob oceňovania</w:t>
      </w:r>
      <w:r>
        <w:rPr>
          <w:rFonts w:ascii="Arial Narrow" w:hAnsi="Arial Narrow" w:cs="Arial Narrow"/>
          <w:sz w:val="22"/>
          <w:szCs w:val="22"/>
        </w:rPr>
        <w:t xml:space="preserve"> jednotlivých zložiek majetku a záväzkov v členení na:  </w:t>
      </w:r>
    </w:p>
    <w:p w:rsidR="00B92B91" w:rsidRDefault="00B92B91">
      <w:pPr>
        <w:pStyle w:val="Zkladntext0"/>
        <w:tabs>
          <w:tab w:val="left" w:pos="808"/>
        </w:tabs>
        <w:ind w:left="0" w:firstLine="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6"/>
        <w:gridCol w:w="5300"/>
        <w:gridCol w:w="3281"/>
      </w:tblGrid>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281"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281" w:type="dxa"/>
            <w:tcBorders>
              <w:top w:val="single" w:sz="4" w:space="0" w:color="auto"/>
              <w:left w:val="single" w:sz="4" w:space="0" w:color="auto"/>
              <w:bottom w:val="single" w:sz="4" w:space="0" w:color="auto"/>
              <w:right w:val="single" w:sz="4" w:space="0" w:color="auto"/>
            </w:tcBorders>
          </w:tcPr>
          <w:p w:rsidR="00B92B91"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Časové rozlíšenie na strane aktív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Záväzky, vrátane rezerv, dlhopisov, pôžičiek a úverov:</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B92B91">
        <w:tc>
          <w:tcPr>
            <w:tcW w:w="706" w:type="dxa"/>
            <w:tcBorders>
              <w:top w:val="single" w:sz="4" w:space="0" w:color="auto"/>
              <w:left w:val="single" w:sz="4" w:space="0" w:color="auto"/>
              <w:bottom w:val="single" w:sz="4" w:space="0" w:color="auto"/>
              <w:right w:val="single" w:sz="4" w:space="0" w:color="auto"/>
            </w:tcBorders>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sz="4" w:space="0" w:color="auto"/>
              <w:left w:val="single" w:sz="4" w:space="0" w:color="auto"/>
              <w:bottom w:val="single" w:sz="4" w:space="0" w:color="auto"/>
              <w:right w:val="single" w:sz="4" w:space="0" w:color="auto"/>
            </w:tcBorders>
            <w:hideMark/>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Časové rozlíšenie na strane pasív súvahy:</w:t>
            </w:r>
          </w:p>
        </w:tc>
        <w:tc>
          <w:tcPr>
            <w:tcW w:w="3281" w:type="dxa"/>
            <w:tcBorders>
              <w:top w:val="single" w:sz="4" w:space="0" w:color="auto"/>
              <w:left w:val="single" w:sz="4" w:space="0" w:color="auto"/>
              <w:bottom w:val="single" w:sz="4" w:space="0" w:color="auto"/>
              <w:right w:val="single" w:sz="4" w:space="0" w:color="auto"/>
            </w:tcBorders>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rsidR="00E72F22">
        <w:tc>
          <w:tcPr>
            <w:tcW w:w="706" w:type="dxa"/>
            <w:tcBorders>
              <w:top w:val="single" w:sz="4" w:space="0" w:color="auto"/>
              <w:left w:val="single" w:sz="4" w:space="0" w:color="auto"/>
              <w:bottom w:val="single" w:sz="4" w:space="0" w:color="auto"/>
              <w:right w:val="single" w:sz="4" w:space="0" w:color="auto"/>
            </w:tcBorders>
          </w:tcPr>
          <w:p w:rsidR="00E72F22" w:rsidRDefault="00E72F22">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sz="4" w:space="0" w:color="auto"/>
              <w:left w:val="single" w:sz="4" w:space="0" w:color="auto"/>
              <w:bottom w:val="single" w:sz="4" w:space="0" w:color="auto"/>
              <w:right w:val="single" w:sz="4" w:space="0" w:color="auto"/>
            </w:tcBorders>
            <w:hideMark/>
          </w:tcPr>
          <w:p w:rsidR="00E72F22" w:rsidRDefault="00E72F22">
            <w:pPr>
              <w:pStyle w:val="Zkladntext0"/>
              <w:tabs>
                <w:tab w:val="left" w:pos="808"/>
              </w:tabs>
              <w:ind w:left="0" w:firstLine="0"/>
              <w:jc w:val="both"/>
              <w:rPr>
                <w:rFonts w:ascii="Arial Narrow" w:hAnsi="Arial Narrow" w:cs="Arial"/>
                <w:noProof/>
                <w:sz w:val="22"/>
                <w:szCs w:val="22"/>
                <w:lang w:val="en-AU"/>
              </w:rPr>
            </w:pPr>
            <w:r>
              <w:rPr>
                <w:rFonts w:ascii="Arial Narrow" w:hAnsi="Arial Narrow" w:cs="Arial"/>
                <w:noProof/>
                <w:sz w:val="22"/>
                <w:szCs w:val="22"/>
                <w:lang w:val="en-AU"/>
              </w:rPr>
              <w:t>D</w:t>
            </w:r>
            <w:r>
              <w:rPr>
                <w:rFonts w:ascii="Arial Narrow" w:hAnsi="Arial Narrow" w:cs="Arial"/>
                <w:noProof/>
                <w:spacing w:val="-1"/>
                <w:sz w:val="22"/>
                <w:szCs w:val="22"/>
                <w:lang w:val="en-AU"/>
              </w:rPr>
              <w:t>e</w:t>
            </w:r>
            <w:r>
              <w:rPr>
                <w:rFonts w:ascii="Arial Narrow" w:hAnsi="Arial Narrow" w:cs="Arial"/>
                <w:noProof/>
                <w:sz w:val="22"/>
                <w:szCs w:val="22"/>
                <w:lang w:val="en-AU"/>
              </w:rPr>
              <w:t>riv</w:t>
            </w:r>
            <w:r>
              <w:rPr>
                <w:rFonts w:ascii="Arial Narrow" w:hAnsi="Arial Narrow" w:cs="Arial"/>
                <w:noProof/>
                <w:spacing w:val="-2"/>
                <w:sz w:val="22"/>
                <w:szCs w:val="22"/>
                <w:lang w:val="en-AU"/>
              </w:rPr>
              <w:t>á</w:t>
            </w:r>
            <w:r>
              <w:rPr>
                <w:rFonts w:ascii="Arial Narrow" w:hAnsi="Arial Narrow" w:cs="Arial"/>
                <w:noProof/>
                <w:sz w:val="22"/>
                <w:szCs w:val="22"/>
                <w:lang w:val="en-AU"/>
              </w:rPr>
              <w:t>ty:</w:t>
            </w:r>
          </w:p>
        </w:tc>
        <w:tc>
          <w:tcPr>
            <w:tcW w:w="3281" w:type="dxa"/>
            <w:tcBorders>
              <w:top w:val="single" w:sz="4" w:space="0" w:color="auto"/>
              <w:left w:val="single" w:sz="4" w:space="0" w:color="auto"/>
              <w:bottom w:val="single" w:sz="4" w:space="0" w:color="auto"/>
              <w:right w:val="single" w:sz="4" w:space="0" w:color="auto"/>
            </w:tcBorders>
            <w:hideMark/>
          </w:tcPr>
          <w:p w:rsidR="00E72F22" w:rsidRDefault="00E72F22">
            <w:r w:rsidRPr="000C0A7D">
              <w:rPr>
                <w:rFonts w:ascii="Arial Narrow" w:hAnsi="Arial Narrow" w:cs="Arial"/>
                <w:sz w:val="22"/>
                <w:szCs w:val="22"/>
              </w:rPr>
              <w:t>Bez náplne</w:t>
            </w:r>
          </w:p>
        </w:tc>
      </w:tr>
      <w:tr w:rsidR="00E72F22">
        <w:tc>
          <w:tcPr>
            <w:tcW w:w="706" w:type="dxa"/>
          </w:tcPr>
          <w:p w:rsidR="00E72F22" w:rsidRDefault="00E72F22">
            <w:pPr>
              <w:pStyle w:val="Zkladntext0"/>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tcPr>
          <w:p w:rsidR="00E72F22" w:rsidRDefault="00E72F22">
            <w:pPr>
              <w:jc w:val="both"/>
              <w:rPr>
                <w:rFonts w:ascii="Arial Narrow" w:hAnsi="Arial Narrow" w:cs="Arial"/>
                <w:noProof/>
                <w:sz w:val="22"/>
                <w:szCs w:val="22"/>
                <w:lang w:val="en-AU" w:eastAsia="en-US"/>
              </w:rPr>
            </w:pPr>
            <w:r>
              <w:rPr>
                <w:rFonts w:ascii="Arial Narrow" w:hAnsi="Arial Narrow" w:cs="Arial"/>
                <w:noProof/>
                <w:sz w:val="22"/>
                <w:szCs w:val="22"/>
                <w:lang w:val="en-AU"/>
              </w:rPr>
              <w:t xml:space="preserve">Majetok a záväzky zabezpečené derivátmi: </w:t>
            </w:r>
          </w:p>
        </w:tc>
        <w:tc>
          <w:tcPr>
            <w:tcW w:w="3281" w:type="dxa"/>
            <w:hideMark/>
          </w:tcPr>
          <w:p w:rsidR="00E72F22" w:rsidRDefault="00E72F22">
            <w:r w:rsidRPr="000C0A7D">
              <w:rPr>
                <w:rFonts w:ascii="Arial Narrow" w:hAnsi="Arial Narrow" w:cs="Arial"/>
                <w:sz w:val="22"/>
                <w:szCs w:val="22"/>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Prenajatý majetok a majetok obstaraný na základe zmluvy o kúpe prenajatej veci: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Majetok obstaraný v privatizácii:</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Bez náplne</w:t>
            </w:r>
          </w:p>
        </w:tc>
      </w:tr>
      <w:tr w:rsidR="00B92B91">
        <w:tc>
          <w:tcPr>
            <w:tcW w:w="706" w:type="dxa"/>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21.</w:t>
            </w:r>
          </w:p>
        </w:tc>
        <w:tc>
          <w:tcPr>
            <w:tcW w:w="5300" w:type="dxa"/>
          </w:tcPr>
          <w:p w:rsidR="00B92B91" w:rsidRDefault="00B92B91">
            <w:pPr>
              <w:jc w:val="both"/>
              <w:rPr>
                <w:rFonts w:ascii="Arial Narrow" w:hAnsi="Arial Narrow" w:cs="Arial"/>
                <w:noProof/>
                <w:sz w:val="22"/>
                <w:szCs w:val="22"/>
                <w:lang w:val="en-AU" w:eastAsia="en-US"/>
              </w:rPr>
            </w:pPr>
            <w:r>
              <w:rPr>
                <w:rFonts w:ascii="Arial Narrow" w:hAnsi="Arial Narrow" w:cs="Arial"/>
                <w:noProof/>
                <w:sz w:val="22"/>
                <w:szCs w:val="22"/>
                <w:lang w:val="en-AU"/>
              </w:rPr>
              <w:t>Splatná daň z príjmov a odložená daň z príjmov:</w:t>
            </w:r>
          </w:p>
        </w:tc>
        <w:tc>
          <w:tcPr>
            <w:tcW w:w="3281" w:type="dxa"/>
            <w:hideMark/>
          </w:tcPr>
          <w:p w:rsidR="00B92B91" w:rsidRDefault="00B92B91">
            <w:pPr>
              <w:pStyle w:val="Zkladntext0"/>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rsidR="00B92B91" w:rsidRDefault="00B92B91">
      <w:pPr>
        <w:jc w:val="both"/>
        <w:rPr>
          <w:rFonts w:ascii="Arial Narrow" w:hAnsi="Arial Narrow" w:cs="Arial Narrow"/>
          <w:sz w:val="22"/>
          <w:szCs w:val="22"/>
        </w:rPr>
      </w:pPr>
    </w:p>
    <w:p w:rsidR="00E72F22" w:rsidRDefault="00E72F22" w:rsidP="00E72F22">
      <w:pPr>
        <w:jc w:val="center"/>
        <w:rPr>
          <w:rFonts w:ascii="Arial Narrow" w:hAnsi="Arial Narrow" w:cs="Arial Narrow"/>
          <w:sz w:val="22"/>
          <w:szCs w:val="22"/>
        </w:rPr>
      </w:pPr>
      <w:r>
        <w:rPr>
          <w:rFonts w:ascii="Arial Narrow" w:hAnsi="Arial Narrow" w:cs="Arial Narrow"/>
          <w:sz w:val="22"/>
          <w:szCs w:val="22"/>
        </w:rPr>
        <w:t>účtovná jednotka použila ocenenie obchodného podielu metódou vlastnej reálnej ceny</w:t>
      </w:r>
    </w:p>
    <w:p w:rsidR="00E72F22" w:rsidRDefault="00E72F22" w:rsidP="00E72F22">
      <w:pPr>
        <w:jc w:val="center"/>
        <w:rPr>
          <w:rFonts w:ascii="Arial Narrow" w:hAnsi="Arial Narrow" w:cs="Arial Narrow"/>
          <w:sz w:val="22"/>
          <w:szCs w:val="22"/>
        </w:rPr>
      </w:pPr>
    </w:p>
    <w:p w:rsidR="00B92B91" w:rsidRDefault="00B92B91">
      <w:pPr>
        <w:pStyle w:val="Nadpis2"/>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d) </w:t>
      </w:r>
      <w:r>
        <w:rPr>
          <w:rFonts w:ascii="Arial Narrow" w:hAnsi="Arial Narrow" w:cs="Arial Narrow"/>
          <w:b w:val="0"/>
          <w:bCs w:val="0"/>
          <w:sz w:val="22"/>
          <w:szCs w:val="22"/>
          <w:u w:val="single"/>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p w:rsidR="00B92B91" w:rsidRDefault="00853301">
      <w:pPr>
        <w:rPr>
          <w:rFonts w:ascii="Arial Narrow" w:hAnsi="Arial Narrow"/>
          <w:sz w:val="22"/>
          <w:szCs w:val="22"/>
        </w:rPr>
      </w:pPr>
      <w:r>
        <w:rPr>
          <w:rFonts w:ascii="Arial Narrow" w:hAnsi="Arial Narrow"/>
          <w:sz w:val="22"/>
          <w:szCs w:val="22"/>
        </w:rPr>
        <w:t xml:space="preserve">- </w:t>
      </w:r>
      <w:r w:rsidRPr="00853301">
        <w:rPr>
          <w:rFonts w:ascii="Arial Narrow" w:hAnsi="Arial Narrow"/>
          <w:sz w:val="22"/>
          <w:szCs w:val="22"/>
        </w:rPr>
        <w:t>účtovná jednotka nepoužíva kategóriu drobného nehmotného (do 2.400 €)</w:t>
      </w:r>
      <w:r>
        <w:rPr>
          <w:rFonts w:ascii="Arial Narrow" w:hAnsi="Arial Narrow"/>
          <w:sz w:val="22"/>
          <w:szCs w:val="22"/>
        </w:rPr>
        <w:t xml:space="preserve"> a hmotného majetku (do 1.700 €)</w:t>
      </w:r>
    </w:p>
    <w:p w:rsidR="00853301" w:rsidRDefault="00853301">
      <w:pPr>
        <w:rPr>
          <w:rFonts w:ascii="Arial Narrow" w:hAnsi="Arial Narrow"/>
          <w:sz w:val="22"/>
          <w:szCs w:val="22"/>
        </w:rPr>
      </w:pPr>
      <w:r>
        <w:rPr>
          <w:rFonts w:ascii="Arial Narrow" w:hAnsi="Arial Narrow"/>
          <w:sz w:val="22"/>
          <w:szCs w:val="22"/>
        </w:rPr>
        <w:t>- účtovná jednotka zostavuje odpisový plán</w:t>
      </w:r>
    </w:p>
    <w:p w:rsidR="00853301" w:rsidRDefault="00853301">
      <w:pPr>
        <w:rPr>
          <w:rFonts w:ascii="Arial Narrow" w:hAnsi="Arial Narrow"/>
          <w:sz w:val="22"/>
          <w:szCs w:val="22"/>
        </w:rPr>
      </w:pPr>
      <w:r>
        <w:rPr>
          <w:rFonts w:ascii="Arial Narrow" w:hAnsi="Arial Narrow"/>
          <w:sz w:val="22"/>
          <w:szCs w:val="22"/>
        </w:rPr>
        <w:t>- účtovná jednotka zaraďuje dlhodobý majetok do odpisových skupín 1</w:t>
      </w:r>
      <w:r w:rsidR="00213C1A">
        <w:rPr>
          <w:rFonts w:ascii="Arial Narrow" w:hAnsi="Arial Narrow"/>
          <w:sz w:val="22"/>
          <w:szCs w:val="22"/>
        </w:rPr>
        <w:t xml:space="preserve"> </w:t>
      </w:r>
      <w:r>
        <w:rPr>
          <w:rFonts w:ascii="Arial Narrow" w:hAnsi="Arial Narrow"/>
          <w:sz w:val="22"/>
          <w:szCs w:val="22"/>
        </w:rPr>
        <w:t>-</w:t>
      </w:r>
      <w:r w:rsidR="00213C1A">
        <w:rPr>
          <w:rFonts w:ascii="Arial Narrow" w:hAnsi="Arial Narrow"/>
          <w:sz w:val="22"/>
          <w:szCs w:val="22"/>
        </w:rPr>
        <w:t xml:space="preserve"> </w:t>
      </w:r>
      <w:r>
        <w:rPr>
          <w:rFonts w:ascii="Arial Narrow" w:hAnsi="Arial Narrow"/>
          <w:sz w:val="22"/>
          <w:szCs w:val="22"/>
        </w:rPr>
        <w:t>4 podľa zákon</w:t>
      </w:r>
      <w:r w:rsidR="000B41CD">
        <w:rPr>
          <w:rFonts w:ascii="Arial Narrow" w:hAnsi="Arial Narrow"/>
          <w:sz w:val="22"/>
          <w:szCs w:val="22"/>
        </w:rPr>
        <w:t>a o daniach z príjmov a odpisuj</w:t>
      </w:r>
      <w:r>
        <w:rPr>
          <w:rFonts w:ascii="Arial Narrow" w:hAnsi="Arial Narrow"/>
          <w:sz w:val="22"/>
          <w:szCs w:val="22"/>
        </w:rPr>
        <w:t>e dlhodobý majetok od doby jeho zaradenia do používania</w:t>
      </w:r>
    </w:p>
    <w:p w:rsidR="00853301" w:rsidRDefault="00853301">
      <w:pPr>
        <w:rPr>
          <w:rFonts w:ascii="Arial Narrow" w:hAnsi="Arial Narrow"/>
          <w:sz w:val="22"/>
          <w:szCs w:val="22"/>
        </w:rPr>
      </w:pPr>
      <w:r>
        <w:rPr>
          <w:rFonts w:ascii="Arial Narrow" w:hAnsi="Arial Narrow"/>
          <w:sz w:val="22"/>
          <w:szCs w:val="22"/>
        </w:rPr>
        <w:t>- účtovné a daňové odpisy sa rovnajú</w:t>
      </w:r>
    </w:p>
    <w:p w:rsidR="0003465E" w:rsidRPr="0003465E" w:rsidRDefault="0003465E">
      <w:pPr>
        <w:rPr>
          <w:rFonts w:ascii="Arial Narrow" w:hAnsi="Arial Narrow"/>
          <w:sz w:val="20"/>
          <w:szCs w:val="20"/>
        </w:rPr>
      </w:pPr>
    </w:p>
    <w:p w:rsidR="0003465E" w:rsidRPr="0003465E" w:rsidRDefault="00B92B91" w:rsidP="0003465E">
      <w:pPr>
        <w:pStyle w:val="Nadpis2"/>
        <w:jc w:val="both"/>
        <w:rPr>
          <w:rFonts w:ascii="Arial Narrow" w:hAnsi="Arial Narrow" w:cs="Arial Narrow"/>
          <w:b w:val="0"/>
          <w:bCs w:val="0"/>
          <w:sz w:val="22"/>
          <w:szCs w:val="22"/>
        </w:rPr>
      </w:pPr>
      <w:r>
        <w:rPr>
          <w:rFonts w:ascii="Arial Narrow" w:hAnsi="Arial Narrow" w:cs="Arial Narrow"/>
          <w:b w:val="0"/>
          <w:bCs w:val="0"/>
          <w:sz w:val="22"/>
          <w:szCs w:val="22"/>
        </w:rPr>
        <w:t xml:space="preserve">e) </w:t>
      </w:r>
      <w:r>
        <w:rPr>
          <w:rFonts w:ascii="Arial Narrow" w:hAnsi="Arial Narrow" w:cs="Arial Narrow"/>
          <w:b w:val="0"/>
          <w:bCs w:val="0"/>
          <w:sz w:val="22"/>
          <w:szCs w:val="22"/>
          <w:u w:val="single"/>
        </w:rPr>
        <w:t>Dotácie</w:t>
      </w:r>
      <w:r>
        <w:rPr>
          <w:rFonts w:ascii="Arial Narrow" w:hAnsi="Arial Narrow" w:cs="Arial Narrow"/>
          <w:b w:val="0"/>
          <w:bCs w:val="0"/>
          <w:sz w:val="22"/>
          <w:szCs w:val="22"/>
        </w:rPr>
        <w:t xml:space="preserve"> poskytnuté na obstaranie majetku s uvedením zložky majetku a ich ocenenia: </w:t>
      </w:r>
      <w:r w:rsidR="00853301">
        <w:rPr>
          <w:rFonts w:ascii="Arial Narrow" w:hAnsi="Arial Narrow" w:cs="Arial Narrow"/>
          <w:b w:val="0"/>
          <w:bCs w:val="0"/>
          <w:sz w:val="22"/>
          <w:szCs w:val="22"/>
        </w:rPr>
        <w:t>nevyskytli sa</w:t>
      </w:r>
    </w:p>
    <w:p w:rsidR="00B92B91" w:rsidRDefault="00B92B91">
      <w:pPr>
        <w:pStyle w:val="Nadpis2"/>
        <w:jc w:val="both"/>
        <w:rPr>
          <w:rFonts w:ascii="Arial Narrow" w:hAnsi="Arial Narrow" w:cs="Arial Narrow"/>
          <w:sz w:val="22"/>
          <w:szCs w:val="22"/>
        </w:rPr>
      </w:pPr>
      <w:r>
        <w:rPr>
          <w:rFonts w:ascii="Arial Narrow" w:hAnsi="Arial Narrow" w:cs="Arial Narrow"/>
          <w:b w:val="0"/>
          <w:bCs w:val="0"/>
          <w:sz w:val="22"/>
          <w:szCs w:val="22"/>
        </w:rPr>
        <w:t xml:space="preserve">f) </w:t>
      </w:r>
      <w:r>
        <w:rPr>
          <w:rFonts w:ascii="Arial Narrow" w:hAnsi="Arial Narrow" w:cs="Arial Narrow"/>
          <w:b w:val="0"/>
          <w:bCs w:val="0"/>
          <w:sz w:val="22"/>
          <w:szCs w:val="22"/>
          <w:u w:val="single"/>
        </w:rPr>
        <w:t>Informácie o oprave významných chýb</w:t>
      </w:r>
      <w:r>
        <w:rPr>
          <w:rFonts w:ascii="Arial Narrow" w:hAnsi="Arial Narrow" w:cs="Arial Narrow"/>
          <w:b w:val="0"/>
          <w:bCs w:val="0"/>
          <w:sz w:val="22"/>
          <w:szCs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r w:rsidR="00853301">
        <w:rPr>
          <w:rFonts w:ascii="Arial Narrow" w:hAnsi="Arial Narrow" w:cs="Arial Narrow"/>
          <w:b w:val="0"/>
          <w:bCs w:val="0"/>
          <w:sz w:val="22"/>
          <w:szCs w:val="22"/>
        </w:rPr>
        <w:t xml:space="preserve">neboli opravy významných chýb minulých </w:t>
      </w:r>
      <w:r w:rsidR="000B41CD">
        <w:rPr>
          <w:rFonts w:ascii="Arial Narrow" w:hAnsi="Arial Narrow" w:cs="Arial Narrow"/>
          <w:b w:val="0"/>
          <w:bCs w:val="0"/>
          <w:sz w:val="22"/>
          <w:szCs w:val="22"/>
        </w:rPr>
        <w:t xml:space="preserve">účtovných </w:t>
      </w:r>
      <w:r w:rsidR="00853301">
        <w:rPr>
          <w:rFonts w:ascii="Arial Narrow" w:hAnsi="Arial Narrow" w:cs="Arial Narrow"/>
          <w:b w:val="0"/>
          <w:bCs w:val="0"/>
          <w:sz w:val="22"/>
          <w:szCs w:val="22"/>
        </w:rPr>
        <w:t>období</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b/>
          <w:bCs/>
          <w:sz w:val="22"/>
          <w:szCs w:val="22"/>
        </w:rPr>
        <w:lastRenderedPageBreak/>
        <w:t xml:space="preserve">F. Informácie o údajoch vykázaných na strane aktív súvahy: </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w:sz w:val="22"/>
          <w:szCs w:val="22"/>
        </w:rPr>
      </w:pPr>
      <w:r>
        <w:rPr>
          <w:rFonts w:ascii="Arial Narrow" w:hAnsi="Arial Narrow" w:cs="Arial Narrow"/>
          <w:sz w:val="22"/>
          <w:szCs w:val="22"/>
        </w:rPr>
        <w:t xml:space="preserve">a)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 xml:space="preserve">nehmotný </w:t>
      </w:r>
      <w:r>
        <w:rPr>
          <w:rFonts w:ascii="Arial Narrow" w:hAnsi="Arial Narrow" w:cs="Arial"/>
          <w:b/>
          <w:bCs/>
          <w:sz w:val="22"/>
          <w:szCs w:val="22"/>
          <w:u w:val="single"/>
        </w:rPr>
        <w:t>majetok</w:t>
      </w:r>
      <w:r>
        <w:rPr>
          <w:rFonts w:ascii="Arial Narrow" w:hAnsi="Arial Narrow" w:cs="Arial"/>
          <w:sz w:val="22"/>
          <w:szCs w:val="22"/>
        </w:rPr>
        <w:t xml:space="preserve"> za bežné účtovné obdobie a za bezprostredne predchádzajúce účtovné obdobie:  </w:t>
      </w:r>
    </w:p>
    <w:p w:rsidR="00B92B91" w:rsidRDefault="00B92B91">
      <w:pPr>
        <w:rPr>
          <w:rFonts w:ascii="Arial Narrow" w:hAnsi="Arial Narrow" w:cs="Arial"/>
          <w:sz w:val="22"/>
          <w:szCs w:val="22"/>
        </w:rPr>
      </w:pPr>
      <w:r>
        <w:rPr>
          <w:rFonts w:ascii="Arial Narrow" w:hAnsi="Arial Narrow" w:cs="Arial"/>
          <w:sz w:val="22"/>
          <w:szCs w:val="22"/>
        </w:rPr>
        <w:t>Tabuľka č. 1</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6E7DB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
                <w:bCs/>
                <w:sz w:val="22"/>
                <w:szCs w:val="22"/>
              </w:rPr>
            </w:pPr>
            <w:r>
              <w:rPr>
                <w:rFonts w:ascii="Arial Narrow" w:hAnsi="Arial Narrow" w:cs="Arial"/>
                <w:b/>
                <w:bCs/>
                <w:sz w:val="22"/>
                <w:szCs w:val="22"/>
              </w:rPr>
              <w:t>Bežné účtovné obdobie</w:t>
            </w:r>
          </w:p>
        </w:tc>
      </w:tr>
      <w:tr w:rsidR="00B92B91" w:rsidTr="00867B9C">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cs="Arial"/>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Obsta-</w:t>
            </w:r>
          </w:p>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Spolu</w:t>
            </w:r>
          </w:p>
        </w:tc>
      </w:tr>
      <w:tr w:rsidR="00B92B91" w:rsidTr="00867B9C">
        <w:trPr>
          <w:trHeight w:val="80"/>
          <w:jc w:val="center"/>
        </w:trPr>
        <w:tc>
          <w:tcPr>
            <w:tcW w:w="1860" w:type="dxa"/>
            <w:tcBorders>
              <w:top w:val="single" w:sz="4" w:space="0" w:color="auto"/>
              <w:left w:val="single" w:sz="12"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a</w:t>
            </w:r>
          </w:p>
        </w:tc>
        <w:tc>
          <w:tcPr>
            <w:tcW w:w="1000"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B</w:t>
            </w:r>
          </w:p>
        </w:tc>
        <w:tc>
          <w:tcPr>
            <w:tcW w:w="851"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c</w:t>
            </w:r>
          </w:p>
        </w:tc>
        <w:tc>
          <w:tcPr>
            <w:tcW w:w="867"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d</w:t>
            </w:r>
          </w:p>
        </w:tc>
        <w:tc>
          <w:tcPr>
            <w:tcW w:w="83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e</w:t>
            </w:r>
          </w:p>
        </w:tc>
        <w:tc>
          <w:tcPr>
            <w:tcW w:w="724"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f</w:t>
            </w:r>
          </w:p>
        </w:tc>
        <w:tc>
          <w:tcPr>
            <w:tcW w:w="850" w:type="dxa"/>
            <w:gridSpan w:val="2"/>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g</w:t>
            </w:r>
          </w:p>
        </w:tc>
        <w:tc>
          <w:tcPr>
            <w:tcW w:w="1276" w:type="dxa"/>
            <w:tcBorders>
              <w:top w:val="single" w:sz="4" w:space="0" w:color="auto"/>
              <w:left w:val="single" w:sz="8" w:space="0" w:color="auto"/>
              <w:bottom w:val="single" w:sz="4" w:space="0" w:color="auto"/>
              <w:right w:val="single" w:sz="8"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H</w:t>
            </w:r>
          </w:p>
        </w:tc>
        <w:tc>
          <w:tcPr>
            <w:tcW w:w="863" w:type="dxa"/>
            <w:tcBorders>
              <w:top w:val="single" w:sz="4" w:space="0" w:color="auto"/>
              <w:left w:val="single" w:sz="8"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cs="Arial"/>
                <w:bCs/>
                <w:sz w:val="22"/>
                <w:szCs w:val="22"/>
              </w:rPr>
            </w:pPr>
            <w:r>
              <w:rPr>
                <w:rFonts w:ascii="Arial Narrow" w:hAnsi="Arial Narrow" w:cs="Arial"/>
                <w:bCs/>
                <w:sz w:val="22"/>
                <w:szCs w:val="22"/>
              </w:rPr>
              <w:t>i</w:t>
            </w:r>
          </w:p>
        </w:tc>
      </w:tr>
      <w:tr w:rsidR="00B92B91" w:rsidTr="006E7DB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B92B91"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B92B91" w:rsidRDefault="003F3C8D"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853301" w:rsidRDefault="00343537" w:rsidP="00853301">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387D02" w:rsidP="00853301">
            <w:pPr>
              <w:autoSpaceDE w:val="0"/>
              <w:autoSpaceDN w:val="0"/>
              <w:adjustRightInd w:val="0"/>
              <w:jc w:val="center"/>
              <w:rPr>
                <w:rFonts w:ascii="Arial Narrow" w:hAnsi="Arial Narrow"/>
                <w:sz w:val="22"/>
                <w:szCs w:val="22"/>
              </w:rPr>
            </w:pPr>
            <w:r>
              <w:rPr>
                <w:rFonts w:ascii="Arial Narrow" w:hAnsi="Arial Narrow"/>
                <w:sz w:val="22"/>
                <w:szCs w:val="22"/>
              </w:rPr>
              <w:t>4895</w:t>
            </w: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3F3C8D">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387D02" w:rsidP="00853301">
            <w:pPr>
              <w:autoSpaceDE w:val="0"/>
              <w:autoSpaceDN w:val="0"/>
              <w:adjustRightInd w:val="0"/>
              <w:jc w:val="center"/>
              <w:rPr>
                <w:rFonts w:ascii="Arial Narrow" w:hAnsi="Arial Narrow"/>
                <w:sz w:val="22"/>
                <w:szCs w:val="22"/>
              </w:rPr>
            </w:pPr>
            <w:r>
              <w:rPr>
                <w:rFonts w:ascii="Arial Narrow" w:hAnsi="Arial Narrow"/>
                <w:sz w:val="22"/>
                <w:szCs w:val="22"/>
              </w:rPr>
              <w:t>4895</w:t>
            </w: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r>
      <w:tr w:rsidR="00B92B91" w:rsidTr="006E7DB1">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B92B91" w:rsidRDefault="00387D02" w:rsidP="00853301">
            <w:pPr>
              <w:autoSpaceDE w:val="0"/>
              <w:autoSpaceDN w:val="0"/>
              <w:adjustRightInd w:val="0"/>
              <w:jc w:val="center"/>
              <w:rPr>
                <w:rFonts w:ascii="Arial Narrow" w:hAnsi="Arial Narrow"/>
                <w:sz w:val="22"/>
                <w:szCs w:val="22"/>
              </w:rPr>
            </w:pPr>
            <w:r>
              <w:rPr>
                <w:rFonts w:ascii="Arial Narrow" w:hAnsi="Arial Narrow"/>
                <w:sz w:val="22"/>
                <w:szCs w:val="22"/>
              </w:rPr>
              <w:t>12990</w:t>
            </w:r>
          </w:p>
        </w:tc>
        <w:tc>
          <w:tcPr>
            <w:tcW w:w="867"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B92B91" w:rsidRDefault="00B92B91"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B92B91" w:rsidRDefault="00387D02" w:rsidP="00104AA4">
            <w:pPr>
              <w:autoSpaceDE w:val="0"/>
              <w:autoSpaceDN w:val="0"/>
              <w:adjustRightInd w:val="0"/>
              <w:jc w:val="center"/>
              <w:rPr>
                <w:rFonts w:ascii="Arial Narrow" w:hAnsi="Arial Narrow"/>
                <w:sz w:val="22"/>
                <w:szCs w:val="22"/>
              </w:rPr>
            </w:pPr>
            <w:r>
              <w:rPr>
                <w:rFonts w:ascii="Arial Narrow" w:hAnsi="Arial Narrow"/>
                <w:sz w:val="22"/>
                <w:szCs w:val="22"/>
              </w:rPr>
              <w:t>12990</w:t>
            </w:r>
          </w:p>
        </w:tc>
      </w:tr>
      <w:tr w:rsidR="00B92B91"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Oprávky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3F3C8D" w:rsidP="00213C1A">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104AA4" w:rsidRDefault="003F3C8D" w:rsidP="00C058E0">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C1653F" w:rsidP="00853301">
            <w:pPr>
              <w:autoSpaceDE w:val="0"/>
              <w:autoSpaceDN w:val="0"/>
              <w:adjustRightInd w:val="0"/>
              <w:jc w:val="center"/>
              <w:rPr>
                <w:rFonts w:ascii="Arial Narrow" w:hAnsi="Arial Narrow"/>
                <w:sz w:val="22"/>
                <w:szCs w:val="22"/>
              </w:rPr>
            </w:pPr>
            <w:r>
              <w:rPr>
                <w:rFonts w:ascii="Arial Narrow" w:hAnsi="Arial Narrow"/>
                <w:sz w:val="22"/>
                <w:szCs w:val="22"/>
              </w:rPr>
              <w:t>1632</w:t>
            </w: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C1653F" w:rsidP="00C058E0">
            <w:pPr>
              <w:autoSpaceDE w:val="0"/>
              <w:autoSpaceDN w:val="0"/>
              <w:adjustRightInd w:val="0"/>
              <w:jc w:val="center"/>
              <w:rPr>
                <w:rFonts w:ascii="Arial Narrow" w:hAnsi="Arial Narrow"/>
                <w:sz w:val="22"/>
                <w:szCs w:val="22"/>
              </w:rPr>
            </w:pPr>
            <w:r>
              <w:rPr>
                <w:rFonts w:ascii="Arial Narrow" w:hAnsi="Arial Narrow"/>
                <w:sz w:val="22"/>
                <w:szCs w:val="22"/>
              </w:rPr>
              <w:t>1632</w:t>
            </w:r>
          </w:p>
        </w:tc>
      </w:tr>
      <w:tr w:rsidR="00104AA4" w:rsidTr="00867B9C">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104AA4" w:rsidRDefault="00104AA4" w:rsidP="00C058E0">
            <w:pPr>
              <w:autoSpaceDE w:val="0"/>
              <w:autoSpaceDN w:val="0"/>
              <w:adjustRightInd w:val="0"/>
              <w:jc w:val="center"/>
              <w:rPr>
                <w:rFonts w:ascii="Arial Narrow" w:hAnsi="Arial Narrow"/>
                <w:sz w:val="22"/>
                <w:szCs w:val="22"/>
              </w:rPr>
            </w:pPr>
          </w:p>
        </w:tc>
      </w:tr>
      <w:tr w:rsidR="00104AA4" w:rsidTr="00867B9C">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C1653F" w:rsidP="00853301">
            <w:pPr>
              <w:autoSpaceDE w:val="0"/>
              <w:autoSpaceDN w:val="0"/>
              <w:adjustRightInd w:val="0"/>
              <w:jc w:val="center"/>
              <w:rPr>
                <w:rFonts w:ascii="Arial Narrow" w:hAnsi="Arial Narrow"/>
                <w:sz w:val="22"/>
                <w:szCs w:val="22"/>
              </w:rPr>
            </w:pPr>
            <w:r>
              <w:rPr>
                <w:rFonts w:ascii="Arial Narrow" w:hAnsi="Arial Narrow"/>
                <w:sz w:val="22"/>
                <w:szCs w:val="22"/>
              </w:rPr>
              <w:t>9727</w:t>
            </w: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rsidP="00853301">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104AA4" w:rsidRDefault="00C1653F" w:rsidP="00C058E0">
            <w:pPr>
              <w:autoSpaceDE w:val="0"/>
              <w:autoSpaceDN w:val="0"/>
              <w:adjustRightInd w:val="0"/>
              <w:jc w:val="center"/>
              <w:rPr>
                <w:rFonts w:ascii="Arial Narrow" w:hAnsi="Arial Narrow"/>
                <w:sz w:val="22"/>
                <w:szCs w:val="22"/>
              </w:rPr>
            </w:pPr>
            <w:r>
              <w:rPr>
                <w:rFonts w:ascii="Arial Narrow" w:hAnsi="Arial Narrow"/>
                <w:sz w:val="22"/>
                <w:szCs w:val="22"/>
              </w:rPr>
              <w:t>9727</w:t>
            </w: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104AA4"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104AA4" w:rsidRDefault="00104AA4">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EF7A6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104AA4" w:rsidRDefault="00104AA4">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104AA4" w:rsidRDefault="00104AA4">
            <w:pPr>
              <w:autoSpaceDE w:val="0"/>
              <w:autoSpaceDN w:val="0"/>
              <w:adjustRightInd w:val="0"/>
              <w:jc w:val="center"/>
              <w:rPr>
                <w:rFonts w:ascii="Arial Narrow" w:hAnsi="Arial Narrow"/>
                <w:sz w:val="22"/>
                <w:szCs w:val="22"/>
              </w:rPr>
            </w:pPr>
          </w:p>
        </w:tc>
      </w:tr>
      <w:tr w:rsidR="00104AA4" w:rsidTr="006E7DB1">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104AA4" w:rsidRDefault="00104AA4">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3F3C8D" w:rsidTr="006E7DB1">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F3C8D" w:rsidRDefault="00343537" w:rsidP="00F00A8A">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3F3C8D" w:rsidTr="006E7DB1">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3F3C8D" w:rsidRDefault="003F3C8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F3C8D" w:rsidRDefault="00C1653F">
            <w:pPr>
              <w:autoSpaceDE w:val="0"/>
              <w:autoSpaceDN w:val="0"/>
              <w:adjustRightInd w:val="0"/>
              <w:jc w:val="center"/>
              <w:rPr>
                <w:rFonts w:ascii="Arial Narrow" w:hAnsi="Arial Narrow"/>
                <w:sz w:val="22"/>
                <w:szCs w:val="22"/>
              </w:rPr>
            </w:pPr>
            <w:r>
              <w:rPr>
                <w:rFonts w:ascii="Arial Narrow" w:hAnsi="Arial Narrow"/>
                <w:sz w:val="22"/>
                <w:szCs w:val="22"/>
              </w:rPr>
              <w:t>3263</w:t>
            </w:r>
          </w:p>
        </w:tc>
        <w:tc>
          <w:tcPr>
            <w:tcW w:w="867"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3F3C8D" w:rsidRDefault="003F3C8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F3C8D" w:rsidRDefault="00C1653F" w:rsidP="00F00A8A">
            <w:pPr>
              <w:autoSpaceDE w:val="0"/>
              <w:autoSpaceDN w:val="0"/>
              <w:adjustRightInd w:val="0"/>
              <w:jc w:val="center"/>
              <w:rPr>
                <w:rFonts w:ascii="Arial Narrow" w:hAnsi="Arial Narrow"/>
                <w:sz w:val="22"/>
                <w:szCs w:val="22"/>
              </w:rPr>
            </w:pPr>
            <w:r>
              <w:rPr>
                <w:rFonts w:ascii="Arial Narrow" w:hAnsi="Arial Narrow"/>
                <w:sz w:val="22"/>
                <w:szCs w:val="22"/>
              </w:rPr>
              <w:t>3263</w:t>
            </w:r>
          </w:p>
        </w:tc>
      </w:tr>
    </w:tbl>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Default="0003465E">
      <w:pPr>
        <w:pStyle w:val="Nzov"/>
        <w:spacing w:before="0" w:beforeAutospacing="0" w:after="0"/>
        <w:jc w:val="left"/>
        <w:rPr>
          <w:b w:val="0"/>
        </w:rPr>
      </w:pPr>
    </w:p>
    <w:p w:rsidR="0003465E" w:rsidRPr="0003465E" w:rsidRDefault="0003465E" w:rsidP="0003465E">
      <w:pPr>
        <w:rPr>
          <w:lang w:eastAsia="en-US"/>
        </w:rPr>
      </w:pPr>
    </w:p>
    <w:p w:rsidR="00B92B91" w:rsidRDefault="00B92B91">
      <w:pPr>
        <w:pStyle w:val="Nzov"/>
        <w:spacing w:before="0" w:beforeAutospacing="0" w:after="0"/>
        <w:jc w:val="left"/>
        <w:rPr>
          <w:b w:val="0"/>
        </w:rPr>
      </w:pPr>
      <w:r>
        <w:rPr>
          <w:b w:val="0"/>
        </w:rPr>
        <w:lastRenderedPageBreak/>
        <w:t>Tabuľka č. 2</w:t>
      </w:r>
    </w:p>
    <w:tbl>
      <w:tblPr>
        <w:tblW w:w="4998" w:type="pct"/>
        <w:jc w:val="center"/>
        <w:tblLayout w:type="fixed"/>
        <w:tblCellMar>
          <w:left w:w="30" w:type="dxa"/>
          <w:right w:w="30" w:type="dxa"/>
        </w:tblCellMar>
        <w:tblLook w:val="04A0"/>
      </w:tblPr>
      <w:tblGrid>
        <w:gridCol w:w="1860"/>
        <w:gridCol w:w="1000"/>
        <w:gridCol w:w="851"/>
        <w:gridCol w:w="867"/>
        <w:gridCol w:w="836"/>
        <w:gridCol w:w="724"/>
        <w:gridCol w:w="90"/>
        <w:gridCol w:w="760"/>
        <w:gridCol w:w="1276"/>
        <w:gridCol w:w="863"/>
      </w:tblGrid>
      <w:tr w:rsidR="00B92B91" w:rsidTr="00853301">
        <w:trPr>
          <w:cantSplit/>
          <w:trHeight w:val="334"/>
          <w:jc w:val="center"/>
        </w:trPr>
        <w:tc>
          <w:tcPr>
            <w:tcW w:w="1860"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Bezprostredne predchádzajúce účtovné obdobie</w:t>
            </w:r>
          </w:p>
        </w:tc>
      </w:tr>
      <w:tr w:rsidR="00B92B91" w:rsidTr="00EF7A6E">
        <w:trPr>
          <w:cantSplit/>
          <w:trHeight w:val="1124"/>
          <w:jc w:val="center"/>
        </w:trPr>
        <w:tc>
          <w:tcPr>
            <w:tcW w:w="1860"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0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Softvér</w:t>
            </w:r>
          </w:p>
        </w:tc>
        <w:tc>
          <w:tcPr>
            <w:tcW w:w="86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Oceniteľ-né práva</w:t>
            </w:r>
          </w:p>
        </w:tc>
        <w:tc>
          <w:tcPr>
            <w:tcW w:w="83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Goodwill</w:t>
            </w:r>
          </w:p>
        </w:tc>
        <w:tc>
          <w:tcPr>
            <w:tcW w:w="72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rávaný DNM</w:t>
            </w:r>
          </w:p>
        </w:tc>
        <w:tc>
          <w:tcPr>
            <w:tcW w:w="1276"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EF7A6E">
        <w:trPr>
          <w:trHeight w:val="80"/>
          <w:jc w:val="center"/>
        </w:trPr>
        <w:tc>
          <w:tcPr>
            <w:tcW w:w="1860" w:type="dxa"/>
            <w:tcBorders>
              <w:top w:val="single" w:sz="4" w:space="0" w:color="auto"/>
              <w:left w:val="single" w:sz="12"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00"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1"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7"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83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724"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0" w:type="dxa"/>
            <w:gridSpan w:val="2"/>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1276"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3"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r>
      <w:tr w:rsidR="00B92B91" w:rsidTr="00853301">
        <w:trPr>
          <w:trHeight w:val="266"/>
          <w:jc w:val="center"/>
        </w:trPr>
        <w:tc>
          <w:tcPr>
            <w:tcW w:w="9127" w:type="dxa"/>
            <w:gridSpan w:val="10"/>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2613B7" w:rsidRDefault="002613B7"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c>
          <w:tcPr>
            <w:tcW w:w="867"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8095</w:t>
            </w: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397"/>
          <w:jc w:val="center"/>
        </w:trPr>
        <w:tc>
          <w:tcPr>
            <w:tcW w:w="1860" w:type="dxa"/>
            <w:tcBorders>
              <w:top w:val="single" w:sz="6"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6" w:space="0" w:color="auto"/>
              <w:left w:val="single" w:sz="12" w:space="0" w:color="auto"/>
              <w:bottom w:val="single" w:sz="4" w:space="0" w:color="auto"/>
              <w:right w:val="single" w:sz="12" w:space="0" w:color="auto"/>
            </w:tcBorders>
            <w:vAlign w:val="center"/>
          </w:tcPr>
          <w:p w:rsidR="002613B7" w:rsidRDefault="002613B7"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00" w:type="dxa"/>
            <w:tcBorders>
              <w:top w:val="single" w:sz="6" w:space="0" w:color="auto"/>
              <w:left w:val="single" w:sz="12"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4"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1860" w:type="dxa"/>
            <w:tcBorders>
              <w:top w:val="single" w:sz="4"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4"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7"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24"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0" w:type="dxa"/>
            <w:gridSpan w:val="2"/>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4" w:space="0" w:color="auto"/>
              <w:left w:val="single" w:sz="6" w:space="0" w:color="auto"/>
              <w:bottom w:val="single" w:sz="12" w:space="0" w:color="auto"/>
              <w:right w:val="single" w:sz="12" w:space="0" w:color="auto"/>
            </w:tcBorders>
          </w:tcPr>
          <w:p w:rsidR="002613B7" w:rsidRDefault="002613B7" w:rsidP="006D4E5E">
            <w:pPr>
              <w:autoSpaceDE w:val="0"/>
              <w:autoSpaceDN w:val="0"/>
              <w:adjustRightInd w:val="0"/>
              <w:jc w:val="center"/>
              <w:rPr>
                <w:rFonts w:ascii="Arial Narrow" w:hAnsi="Arial Narrow"/>
                <w:sz w:val="22"/>
                <w:szCs w:val="22"/>
              </w:rPr>
            </w:pPr>
          </w:p>
        </w:tc>
      </w:tr>
      <w:tr w:rsidR="002613B7" w:rsidTr="006D4E5E">
        <w:trPr>
          <w:trHeight w:val="278"/>
          <w:jc w:val="center"/>
        </w:trPr>
        <w:tc>
          <w:tcPr>
            <w:tcW w:w="9127" w:type="dxa"/>
            <w:gridSpan w:val="10"/>
            <w:tcBorders>
              <w:top w:val="single" w:sz="12"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2613B7" w:rsidTr="006D4E5E">
        <w:trPr>
          <w:trHeight w:val="278"/>
          <w:jc w:val="center"/>
        </w:trPr>
        <w:tc>
          <w:tcPr>
            <w:tcW w:w="1860" w:type="dxa"/>
            <w:tcBorders>
              <w:top w:val="single" w:sz="12" w:space="0" w:color="auto"/>
              <w:left w:val="single" w:sz="12" w:space="0" w:color="auto"/>
              <w:bottom w:val="single" w:sz="6"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r>
      <w:tr w:rsidR="002613B7" w:rsidTr="006D4E5E">
        <w:trPr>
          <w:trHeight w:val="290"/>
          <w:jc w:val="center"/>
        </w:trPr>
        <w:tc>
          <w:tcPr>
            <w:tcW w:w="1860" w:type="dxa"/>
            <w:tcBorders>
              <w:top w:val="single" w:sz="6" w:space="0" w:color="auto"/>
              <w:left w:val="single" w:sz="12" w:space="0" w:color="auto"/>
              <w:bottom w:val="single" w:sz="12" w:space="0" w:color="auto"/>
              <w:right w:val="single" w:sz="12" w:space="0" w:color="auto"/>
            </w:tcBorders>
            <w:vAlign w:val="center"/>
            <w:hideMark/>
          </w:tcPr>
          <w:p w:rsidR="002613B7" w:rsidRDefault="002613B7"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2613B7" w:rsidRDefault="002613B7" w:rsidP="006D4E5E">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2613B7" w:rsidRDefault="002613B7"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r>
    </w:tbl>
    <w:p w:rsidR="00E102E5" w:rsidRDefault="00E102E5">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E7DB1" w:rsidRDefault="006E7DB1">
      <w:pPr>
        <w:ind w:right="-468"/>
        <w:jc w:val="both"/>
        <w:rPr>
          <w:rFonts w:ascii="Arial Narrow" w:hAnsi="Arial Narrow" w:cs="Arial Narrow"/>
          <w:sz w:val="22"/>
          <w:szCs w:val="22"/>
        </w:rPr>
      </w:pPr>
    </w:p>
    <w:p w:rsidR="0061283E" w:rsidRDefault="0061283E">
      <w:pPr>
        <w:ind w:right="-468"/>
        <w:jc w:val="both"/>
        <w:rPr>
          <w:rFonts w:ascii="Arial Narrow" w:hAnsi="Arial Narrow" w:cs="Arial Narrow"/>
          <w:sz w:val="22"/>
          <w:szCs w:val="22"/>
        </w:rPr>
      </w:pPr>
    </w:p>
    <w:p w:rsidR="00B92B91" w:rsidRDefault="00625185">
      <w:pPr>
        <w:ind w:right="-468"/>
        <w:jc w:val="both"/>
        <w:rPr>
          <w:rFonts w:ascii="Arial Narrow" w:hAnsi="Arial Narrow" w:cs="Arial Narrow"/>
          <w:sz w:val="22"/>
          <w:szCs w:val="22"/>
        </w:rPr>
      </w:pPr>
      <w:r>
        <w:rPr>
          <w:rFonts w:ascii="Arial Narrow" w:hAnsi="Arial Narrow" w:cs="Arial Narrow"/>
          <w:sz w:val="22"/>
          <w:szCs w:val="22"/>
        </w:rPr>
        <w:lastRenderedPageBreak/>
        <w:t>b</w:t>
      </w:r>
      <w:r w:rsidR="00B92B91">
        <w:rPr>
          <w:rFonts w:ascii="Arial Narrow" w:hAnsi="Arial Narrow" w:cs="Arial Narrow"/>
          <w:sz w:val="22"/>
          <w:szCs w:val="22"/>
        </w:rPr>
        <w:t xml:space="preserve">) </w:t>
      </w:r>
      <w:r w:rsidR="00B92B91">
        <w:rPr>
          <w:rFonts w:ascii="Arial Narrow" w:hAnsi="Arial Narrow" w:cs="Arial Narrow"/>
          <w:b/>
          <w:sz w:val="22"/>
          <w:szCs w:val="22"/>
          <w:u w:val="single"/>
        </w:rPr>
        <w:t xml:space="preserve">Dlhodobý </w:t>
      </w:r>
      <w:r w:rsidR="00B92B91">
        <w:rPr>
          <w:rFonts w:ascii="Arial Narrow" w:hAnsi="Arial Narrow" w:cs="Arial Narrow"/>
          <w:b/>
          <w:bCs/>
          <w:sz w:val="22"/>
          <w:szCs w:val="22"/>
          <w:u w:val="single"/>
        </w:rPr>
        <w:t>hmotný majetok</w:t>
      </w:r>
      <w:r w:rsidR="00B92B91">
        <w:rPr>
          <w:rFonts w:ascii="Arial Narrow" w:hAnsi="Arial Narrow" w:cs="Arial Narrow"/>
          <w:sz w:val="22"/>
          <w:szCs w:val="22"/>
        </w:rPr>
        <w:t xml:space="preserve"> za bežné účtovné obdobie a za bezprostredne predchádzajúce účtovné obdobie:  </w:t>
      </w:r>
    </w:p>
    <w:p w:rsidR="00B92B91" w:rsidRDefault="00B92B91">
      <w:pPr>
        <w:rPr>
          <w:rFonts w:ascii="Arial Narrow" w:hAnsi="Arial Narrow"/>
          <w:sz w:val="22"/>
          <w:szCs w:val="22"/>
        </w:rPr>
      </w:pPr>
      <w:r>
        <w:rPr>
          <w:rFonts w:ascii="Arial Narrow" w:hAnsi="Arial Narrow"/>
          <w:sz w:val="22"/>
          <w:szCs w:val="22"/>
        </w:rPr>
        <w:t>Tabuľka č. 1</w:t>
      </w:r>
    </w:p>
    <w:tbl>
      <w:tblPr>
        <w:tblW w:w="5248" w:type="pct"/>
        <w:jc w:val="center"/>
        <w:tblLayout w:type="fixed"/>
        <w:tblCellMar>
          <w:left w:w="30" w:type="dxa"/>
          <w:right w:w="30" w:type="dxa"/>
        </w:tblCellMar>
        <w:tblLook w:val="04A0"/>
      </w:tblPr>
      <w:tblGrid>
        <w:gridCol w:w="1544"/>
        <w:gridCol w:w="11"/>
        <w:gridCol w:w="6"/>
        <w:gridCol w:w="1019"/>
        <w:gridCol w:w="850"/>
        <w:gridCol w:w="851"/>
        <w:gridCol w:w="58"/>
        <w:gridCol w:w="643"/>
        <w:gridCol w:w="10"/>
        <w:gridCol w:w="56"/>
        <w:gridCol w:w="799"/>
        <w:gridCol w:w="8"/>
        <w:gridCol w:w="14"/>
        <w:gridCol w:w="29"/>
        <w:gridCol w:w="851"/>
        <w:gridCol w:w="708"/>
        <w:gridCol w:w="851"/>
        <w:gridCol w:w="1276"/>
      </w:tblGrid>
      <w:tr w:rsidR="00B92B91" w:rsidTr="002337C2">
        <w:trPr>
          <w:cantSplit/>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8040" w:type="dxa"/>
            <w:gridSpan w:val="17"/>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Bežné účtovné obdobie                                                                                                                                    </w:t>
            </w:r>
          </w:p>
        </w:tc>
      </w:tr>
      <w:tr w:rsidR="00B92B91" w:rsidTr="002337C2">
        <w:trPr>
          <w:cantSplit/>
          <w:trHeight w:val="1537"/>
          <w:tblHeader/>
          <w:jc w:val="center"/>
        </w:trPr>
        <w:tc>
          <w:tcPr>
            <w:tcW w:w="1544"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03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50"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767"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850" w:type="dxa"/>
            <w:gridSpan w:val="4"/>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08"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51"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1276"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2337C2">
        <w:trPr>
          <w:trHeight w:val="155"/>
          <w:tblHeader/>
          <w:jc w:val="center"/>
        </w:trPr>
        <w:tc>
          <w:tcPr>
            <w:tcW w:w="1544" w:type="dxa"/>
            <w:tcBorders>
              <w:top w:val="single" w:sz="12" w:space="0" w:color="auto"/>
              <w:left w:val="single" w:sz="12"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36" w:type="dxa"/>
            <w:gridSpan w:val="3"/>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50" w:type="dxa"/>
            <w:tcBorders>
              <w:top w:val="single" w:sz="12" w:space="0" w:color="auto"/>
              <w:left w:val="single" w:sz="8" w:space="0" w:color="auto"/>
              <w:bottom w:val="single" w:sz="12" w:space="0" w:color="auto"/>
              <w:right w:val="single" w:sz="8"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767"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850" w:type="dxa"/>
            <w:gridSpan w:val="4"/>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08"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51" w:type="dxa"/>
            <w:tcBorders>
              <w:top w:val="single" w:sz="12" w:space="0" w:color="auto"/>
              <w:left w:val="single" w:sz="8" w:space="0" w:color="auto"/>
              <w:bottom w:val="single" w:sz="12" w:space="0" w:color="auto"/>
              <w:right w:val="single" w:sz="8"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1276" w:type="dxa"/>
            <w:tcBorders>
              <w:top w:val="single" w:sz="12" w:space="0" w:color="auto"/>
              <w:left w:val="single" w:sz="8" w:space="0" w:color="auto"/>
              <w:bottom w:val="single" w:sz="12"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CF4693"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CF4693" w:rsidRDefault="00CF469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51" w:type="dxa"/>
            <w:tcBorders>
              <w:top w:val="single" w:sz="12" w:space="0" w:color="auto"/>
              <w:left w:val="single" w:sz="6" w:space="0" w:color="auto"/>
              <w:bottom w:val="single" w:sz="6" w:space="0" w:color="auto"/>
              <w:right w:val="single" w:sz="6" w:space="0" w:color="auto"/>
            </w:tcBorders>
            <w:vAlign w:val="center"/>
          </w:tcPr>
          <w:p w:rsidR="00CF4693" w:rsidRDefault="00B260C8" w:rsidP="008F7354">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767" w:type="dxa"/>
            <w:gridSpan w:val="4"/>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21" w:type="dxa"/>
            <w:gridSpan w:val="3"/>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80" w:type="dxa"/>
            <w:gridSpan w:val="2"/>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12" w:space="0" w:color="auto"/>
              <w:left w:val="single" w:sz="6" w:space="0" w:color="auto"/>
              <w:bottom w:val="single" w:sz="6" w:space="0" w:color="auto"/>
              <w:right w:val="single" w:sz="6" w:space="0" w:color="auto"/>
            </w:tcBorders>
            <w:vAlign w:val="center"/>
          </w:tcPr>
          <w:p w:rsidR="00CF4693" w:rsidRDefault="00CC60E9" w:rsidP="008F7354">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51" w:type="dxa"/>
            <w:tcBorders>
              <w:top w:val="single" w:sz="12" w:space="0" w:color="auto"/>
              <w:left w:val="single" w:sz="6" w:space="0" w:color="auto"/>
              <w:bottom w:val="single" w:sz="6"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CF4693" w:rsidRDefault="00CC60E9" w:rsidP="008F7354">
            <w:pPr>
              <w:autoSpaceDE w:val="0"/>
              <w:autoSpaceDN w:val="0"/>
              <w:adjustRightInd w:val="0"/>
              <w:jc w:val="center"/>
              <w:rPr>
                <w:rFonts w:ascii="Arial Narrow" w:hAnsi="Arial Narrow"/>
                <w:sz w:val="22"/>
                <w:szCs w:val="22"/>
              </w:rPr>
            </w:pPr>
            <w:r>
              <w:rPr>
                <w:rFonts w:ascii="Arial Narrow" w:hAnsi="Arial Narrow"/>
                <w:sz w:val="22"/>
                <w:szCs w:val="22"/>
              </w:rPr>
              <w:t>1235156</w:t>
            </w:r>
          </w:p>
        </w:tc>
      </w:tr>
      <w:tr w:rsidR="0061283E" w:rsidTr="002337C2">
        <w:trPr>
          <w:trHeight w:val="208"/>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2461</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4973</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7434</w:t>
            </w:r>
          </w:p>
        </w:tc>
      </w:tr>
      <w:tr w:rsidR="0061283E" w:rsidTr="002337C2">
        <w:trPr>
          <w:trHeight w:val="226"/>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7994</w:t>
            </w: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39917</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B260C8" w:rsidP="006D4E5E">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2461</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50644</w:t>
            </w:r>
          </w:p>
        </w:tc>
      </w:tr>
      <w:tr w:rsidR="0061283E" w:rsidTr="002337C2">
        <w:trPr>
          <w:trHeight w:val="244"/>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67" w:type="dxa"/>
            <w:gridSpan w:val="4"/>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6"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6"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8</w:t>
            </w:r>
            <w:r w:rsidR="00C1653F">
              <w:rPr>
                <w:rFonts w:ascii="Arial Narrow" w:hAnsi="Arial Narrow"/>
                <w:sz w:val="22"/>
                <w:szCs w:val="22"/>
              </w:rPr>
              <w:t>07808</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CF4693" w:rsidP="006D4E5E">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767" w:type="dxa"/>
            <w:gridSpan w:val="4"/>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21" w:type="dxa"/>
            <w:gridSpan w:val="3"/>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80" w:type="dxa"/>
            <w:gridSpan w:val="2"/>
            <w:tcBorders>
              <w:top w:val="single" w:sz="6" w:space="0" w:color="auto"/>
              <w:left w:val="single" w:sz="6" w:space="0" w:color="auto"/>
              <w:bottom w:val="single" w:sz="12" w:space="0" w:color="auto"/>
              <w:right w:val="single" w:sz="6" w:space="0" w:color="auto"/>
            </w:tcBorders>
            <w:vAlign w:val="center"/>
          </w:tcPr>
          <w:p w:rsidR="0061283E" w:rsidRDefault="00B260C8"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6"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7435</w:t>
            </w:r>
          </w:p>
        </w:tc>
        <w:tc>
          <w:tcPr>
            <w:tcW w:w="851" w:type="dxa"/>
            <w:tcBorders>
              <w:top w:val="single" w:sz="6"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12" w:space="0" w:color="auto"/>
              <w:right w:val="single" w:sz="12" w:space="0" w:color="auto"/>
            </w:tcBorders>
            <w:vAlign w:val="center"/>
          </w:tcPr>
          <w:p w:rsidR="0061283E" w:rsidRDefault="00175446" w:rsidP="00175446">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191946</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Oprávky</w:t>
            </w:r>
          </w:p>
        </w:tc>
      </w:tr>
      <w:tr w:rsidR="005A1FE8" w:rsidTr="002337C2">
        <w:trPr>
          <w:trHeight w:val="278"/>
          <w:tblHeader/>
          <w:jc w:val="center"/>
        </w:trPr>
        <w:tc>
          <w:tcPr>
            <w:tcW w:w="1555" w:type="dxa"/>
            <w:gridSpan w:val="2"/>
            <w:tcBorders>
              <w:top w:val="single" w:sz="12" w:space="0" w:color="auto"/>
              <w:left w:val="single" w:sz="12" w:space="0" w:color="auto"/>
              <w:bottom w:val="single" w:sz="6" w:space="0" w:color="auto"/>
              <w:right w:val="single" w:sz="12" w:space="0" w:color="auto"/>
            </w:tcBorders>
            <w:vAlign w:val="center"/>
            <w:hideMark/>
          </w:tcPr>
          <w:p w:rsidR="005A1FE8" w:rsidRDefault="005A1FE8"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A1FE8" w:rsidRDefault="00C1653F" w:rsidP="008F7354">
            <w:pPr>
              <w:autoSpaceDE w:val="0"/>
              <w:autoSpaceDN w:val="0"/>
              <w:adjustRightInd w:val="0"/>
              <w:jc w:val="center"/>
              <w:rPr>
                <w:rFonts w:ascii="Arial Narrow" w:hAnsi="Arial Narrow"/>
                <w:sz w:val="22"/>
                <w:szCs w:val="22"/>
              </w:rPr>
            </w:pPr>
            <w:r>
              <w:rPr>
                <w:rFonts w:ascii="Arial Narrow" w:hAnsi="Arial Narrow"/>
                <w:sz w:val="22"/>
                <w:szCs w:val="22"/>
              </w:rPr>
              <w:t>613387</w:t>
            </w:r>
          </w:p>
        </w:tc>
        <w:tc>
          <w:tcPr>
            <w:tcW w:w="851" w:type="dxa"/>
            <w:tcBorders>
              <w:top w:val="single" w:sz="12" w:space="0" w:color="auto"/>
              <w:left w:val="single" w:sz="6" w:space="0" w:color="auto"/>
              <w:bottom w:val="single" w:sz="6" w:space="0" w:color="auto"/>
              <w:right w:val="single" w:sz="6" w:space="0" w:color="auto"/>
            </w:tcBorders>
            <w:vAlign w:val="center"/>
          </w:tcPr>
          <w:p w:rsidR="005A1FE8" w:rsidRDefault="00B260C8" w:rsidP="008F7354">
            <w:pPr>
              <w:autoSpaceDE w:val="0"/>
              <w:autoSpaceDN w:val="0"/>
              <w:adjustRightInd w:val="0"/>
              <w:jc w:val="center"/>
              <w:rPr>
                <w:rFonts w:ascii="Arial Narrow" w:hAnsi="Arial Narrow"/>
                <w:sz w:val="22"/>
                <w:szCs w:val="22"/>
              </w:rPr>
            </w:pPr>
            <w:r>
              <w:rPr>
                <w:rFonts w:ascii="Arial Narrow" w:hAnsi="Arial Narrow"/>
                <w:sz w:val="22"/>
                <w:szCs w:val="22"/>
              </w:rPr>
              <w:t>268842</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5A1FE8" w:rsidRDefault="00B260C8" w:rsidP="008F7354">
            <w:pPr>
              <w:autoSpaceDE w:val="0"/>
              <w:autoSpaceDN w:val="0"/>
              <w:adjustRightInd w:val="0"/>
              <w:jc w:val="center"/>
              <w:rPr>
                <w:rFonts w:ascii="Arial Narrow" w:hAnsi="Arial Narrow"/>
                <w:sz w:val="22"/>
                <w:szCs w:val="22"/>
              </w:rPr>
            </w:pPr>
            <w:r>
              <w:rPr>
                <w:rFonts w:ascii="Arial Narrow" w:hAnsi="Arial Narrow"/>
                <w:sz w:val="22"/>
                <w:szCs w:val="22"/>
              </w:rPr>
              <w:t>198</w:t>
            </w:r>
          </w:p>
        </w:tc>
        <w:tc>
          <w:tcPr>
            <w:tcW w:w="708" w:type="dxa"/>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A1FE8" w:rsidRDefault="005A1FE8" w:rsidP="008F735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vAlign w:val="center"/>
          </w:tcPr>
          <w:p w:rsidR="005A1FE8" w:rsidRDefault="00CC60E9" w:rsidP="008F7354">
            <w:pPr>
              <w:autoSpaceDE w:val="0"/>
              <w:autoSpaceDN w:val="0"/>
              <w:adjustRightInd w:val="0"/>
              <w:jc w:val="center"/>
              <w:rPr>
                <w:rFonts w:ascii="Arial Narrow" w:hAnsi="Arial Narrow"/>
                <w:sz w:val="22"/>
                <w:szCs w:val="22"/>
              </w:rPr>
            </w:pPr>
            <w:r>
              <w:rPr>
                <w:rFonts w:ascii="Arial Narrow" w:hAnsi="Arial Narrow"/>
                <w:sz w:val="22"/>
                <w:szCs w:val="22"/>
              </w:rPr>
              <w:t>882427</w:t>
            </w:r>
          </w:p>
        </w:tc>
      </w:tr>
      <w:tr w:rsidR="0061283E" w:rsidTr="002337C2">
        <w:trPr>
          <w:trHeight w:val="9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46271</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166</w:t>
            </w:r>
            <w:r w:rsidR="00B260C8">
              <w:rPr>
                <w:rFonts w:ascii="Arial Narrow" w:hAnsi="Arial Narrow"/>
                <w:sz w:val="22"/>
                <w:szCs w:val="22"/>
              </w:rPr>
              <w:t>77</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60C8" w:rsidRDefault="00B260C8" w:rsidP="00B260C8">
            <w:pPr>
              <w:autoSpaceDE w:val="0"/>
              <w:autoSpaceDN w:val="0"/>
              <w:adjustRightInd w:val="0"/>
              <w:jc w:val="center"/>
              <w:rPr>
                <w:rFonts w:ascii="Arial Narrow" w:hAnsi="Arial Narrow"/>
                <w:sz w:val="22"/>
                <w:szCs w:val="22"/>
              </w:rPr>
            </w:pPr>
            <w:r>
              <w:rPr>
                <w:rFonts w:ascii="Arial Narrow" w:hAnsi="Arial Narrow"/>
                <w:sz w:val="22"/>
                <w:szCs w:val="22"/>
              </w:rPr>
              <w:t>73</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63021</w:t>
            </w:r>
          </w:p>
        </w:tc>
      </w:tr>
      <w:tr w:rsidR="0061283E" w:rsidTr="002337C2">
        <w:trPr>
          <w:trHeight w:val="250"/>
          <w:tblHeader/>
          <w:jc w:val="center"/>
        </w:trPr>
        <w:tc>
          <w:tcPr>
            <w:tcW w:w="1555" w:type="dxa"/>
            <w:gridSpan w:val="2"/>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61283E" w:rsidRDefault="00C1653F" w:rsidP="00B260C8">
            <w:pPr>
              <w:autoSpaceDE w:val="0"/>
              <w:autoSpaceDN w:val="0"/>
              <w:adjustRightInd w:val="0"/>
              <w:jc w:val="center"/>
              <w:rPr>
                <w:rFonts w:ascii="Arial Narrow" w:hAnsi="Arial Narrow"/>
                <w:sz w:val="22"/>
                <w:szCs w:val="22"/>
              </w:rPr>
            </w:pPr>
            <w:r>
              <w:rPr>
                <w:rFonts w:ascii="Arial Narrow" w:hAnsi="Arial Narrow"/>
                <w:sz w:val="22"/>
                <w:szCs w:val="22"/>
              </w:rPr>
              <w:t>3991</w:t>
            </w:r>
            <w:r w:rsidR="00B260C8">
              <w:rPr>
                <w:rFonts w:ascii="Arial Narrow" w:hAnsi="Arial Narrow"/>
                <w:sz w:val="22"/>
                <w:szCs w:val="22"/>
              </w:rPr>
              <w:t>7</w:t>
            </w: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B260C8" w:rsidRDefault="00B163CB" w:rsidP="00B260C8">
            <w:pPr>
              <w:autoSpaceDE w:val="0"/>
              <w:autoSpaceDN w:val="0"/>
              <w:adjustRightInd w:val="0"/>
              <w:rPr>
                <w:rFonts w:ascii="Arial Narrow" w:hAnsi="Arial Narrow"/>
                <w:sz w:val="22"/>
                <w:szCs w:val="22"/>
              </w:rPr>
            </w:pPr>
            <w:r>
              <w:rPr>
                <w:rFonts w:ascii="Arial Narrow" w:hAnsi="Arial Narrow"/>
                <w:sz w:val="22"/>
                <w:szCs w:val="22"/>
              </w:rPr>
              <w:t xml:space="preserve">     </w:t>
            </w:r>
            <w:r w:rsidR="00B260C8">
              <w:rPr>
                <w:rFonts w:ascii="Arial Narrow" w:hAnsi="Arial Narrow"/>
                <w:sz w:val="22"/>
                <w:szCs w:val="22"/>
              </w:rPr>
              <w:t>271</w:t>
            </w: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40188</w:t>
            </w:r>
          </w:p>
        </w:tc>
      </w:tr>
      <w:tr w:rsidR="0061283E" w:rsidTr="002337C2">
        <w:trPr>
          <w:trHeight w:val="278"/>
          <w:tblHeader/>
          <w:jc w:val="center"/>
        </w:trPr>
        <w:tc>
          <w:tcPr>
            <w:tcW w:w="1555" w:type="dxa"/>
            <w:gridSpan w:val="2"/>
            <w:tcBorders>
              <w:top w:val="single" w:sz="6" w:space="0" w:color="auto"/>
              <w:left w:val="single" w:sz="12" w:space="0" w:color="auto"/>
              <w:bottom w:val="single" w:sz="4"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25" w:type="dxa"/>
            <w:gridSpan w:val="2"/>
            <w:tcBorders>
              <w:top w:val="single" w:sz="6" w:space="0" w:color="auto"/>
              <w:left w:val="single" w:sz="12"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11"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4"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4" w:space="0" w:color="auto"/>
              <w:right w:val="single" w:sz="12"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1555" w:type="dxa"/>
            <w:gridSpan w:val="2"/>
            <w:tcBorders>
              <w:top w:val="single" w:sz="4"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25" w:type="dxa"/>
            <w:gridSpan w:val="2"/>
            <w:tcBorders>
              <w:top w:val="single" w:sz="4"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4"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6</w:t>
            </w:r>
            <w:r w:rsidR="00C1653F">
              <w:rPr>
                <w:rFonts w:ascii="Arial Narrow" w:hAnsi="Arial Narrow"/>
                <w:sz w:val="22"/>
                <w:szCs w:val="22"/>
              </w:rPr>
              <w:t>19741</w:t>
            </w: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914707" w:rsidP="006D4E5E">
            <w:pPr>
              <w:autoSpaceDE w:val="0"/>
              <w:autoSpaceDN w:val="0"/>
              <w:adjustRightInd w:val="0"/>
              <w:jc w:val="center"/>
              <w:rPr>
                <w:rFonts w:ascii="Arial Narrow" w:hAnsi="Arial Narrow"/>
                <w:sz w:val="22"/>
                <w:szCs w:val="22"/>
              </w:rPr>
            </w:pPr>
            <w:r>
              <w:rPr>
                <w:rFonts w:ascii="Arial Narrow" w:hAnsi="Arial Narrow"/>
                <w:sz w:val="22"/>
                <w:szCs w:val="22"/>
              </w:rPr>
              <w:t>2</w:t>
            </w:r>
            <w:r w:rsidR="00B260C8">
              <w:rPr>
                <w:rFonts w:ascii="Arial Narrow" w:hAnsi="Arial Narrow"/>
                <w:sz w:val="22"/>
                <w:szCs w:val="22"/>
              </w:rPr>
              <w:t>85519</w:t>
            </w:r>
          </w:p>
        </w:tc>
        <w:tc>
          <w:tcPr>
            <w:tcW w:w="711"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3" w:type="dxa"/>
            <w:gridSpan w:val="3"/>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4" w:space="0" w:color="auto"/>
              <w:left w:val="single" w:sz="6" w:space="0" w:color="auto"/>
              <w:bottom w:val="single" w:sz="12" w:space="0" w:color="auto"/>
              <w:right w:val="single" w:sz="6" w:space="0" w:color="auto"/>
            </w:tcBorders>
            <w:vAlign w:val="center"/>
          </w:tcPr>
          <w:p w:rsidR="0061283E" w:rsidRDefault="00B260C8"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4"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4" w:space="0" w:color="auto"/>
              <w:left w:val="single" w:sz="6" w:space="0" w:color="auto"/>
              <w:bottom w:val="single" w:sz="12" w:space="0" w:color="auto"/>
              <w:right w:val="single" w:sz="12"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905260</w:t>
            </w: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61283E" w:rsidTr="002337C2">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12"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6"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6"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6" w:space="0" w:color="auto"/>
              <w:left w:val="single" w:sz="12" w:space="0" w:color="auto"/>
              <w:bottom w:val="single" w:sz="2" w:space="0" w:color="auto"/>
              <w:right w:val="single" w:sz="12" w:space="0" w:color="auto"/>
            </w:tcBorders>
            <w:vAlign w:val="center"/>
          </w:tcPr>
          <w:p w:rsidR="0061283E" w:rsidRDefault="0061283E" w:rsidP="006D4E5E">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36" w:type="dxa"/>
            <w:gridSpan w:val="3"/>
            <w:tcBorders>
              <w:top w:val="single" w:sz="6" w:space="0" w:color="auto"/>
              <w:left w:val="single" w:sz="12"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6" w:space="0" w:color="auto"/>
              <w:left w:val="single" w:sz="6" w:space="0" w:color="auto"/>
              <w:bottom w:val="single" w:sz="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6" w:space="0" w:color="auto"/>
              <w:left w:val="single" w:sz="6" w:space="0" w:color="auto"/>
              <w:bottom w:val="single" w:sz="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6" w:space="0" w:color="auto"/>
              <w:left w:val="single" w:sz="6" w:space="0" w:color="auto"/>
              <w:bottom w:val="single" w:sz="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397"/>
          <w:tblHeader/>
          <w:jc w:val="center"/>
        </w:trPr>
        <w:tc>
          <w:tcPr>
            <w:tcW w:w="1544" w:type="dxa"/>
            <w:tcBorders>
              <w:top w:val="single" w:sz="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6" w:type="dxa"/>
            <w:gridSpan w:val="3"/>
            <w:tcBorders>
              <w:top w:val="single" w:sz="2" w:space="0" w:color="auto"/>
              <w:left w:val="single" w:sz="12"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0" w:type="dxa"/>
            <w:tcBorders>
              <w:top w:val="single" w:sz="2" w:space="0" w:color="auto"/>
              <w:left w:val="single" w:sz="6" w:space="0" w:color="auto"/>
              <w:bottom w:val="single" w:sz="12" w:space="0" w:color="auto"/>
              <w:right w:val="single" w:sz="6" w:space="0" w:color="auto"/>
            </w:tcBorders>
          </w:tcPr>
          <w:p w:rsidR="0061283E" w:rsidRDefault="0061283E" w:rsidP="006D4E5E">
            <w:pPr>
              <w:autoSpaceDE w:val="0"/>
              <w:autoSpaceDN w:val="0"/>
              <w:adjustRightInd w:val="0"/>
              <w:jc w:val="center"/>
              <w:rPr>
                <w:rFonts w:ascii="Arial Narrow" w:hAnsi="Arial Narrow"/>
                <w:sz w:val="22"/>
                <w:szCs w:val="22"/>
              </w:rPr>
            </w:pPr>
          </w:p>
        </w:tc>
        <w:tc>
          <w:tcPr>
            <w:tcW w:w="909"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9"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07" w:type="dxa"/>
            <w:gridSpan w:val="2"/>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94" w:type="dxa"/>
            <w:gridSpan w:val="3"/>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708"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51" w:type="dxa"/>
            <w:tcBorders>
              <w:top w:val="single" w:sz="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2" w:space="0" w:color="auto"/>
              <w:left w:val="single" w:sz="6" w:space="0" w:color="auto"/>
              <w:bottom w:val="single" w:sz="12" w:space="0" w:color="auto"/>
              <w:right w:val="single" w:sz="12" w:space="0" w:color="auto"/>
            </w:tcBorders>
          </w:tcPr>
          <w:p w:rsidR="0061283E" w:rsidRDefault="0061283E" w:rsidP="006D4E5E">
            <w:pPr>
              <w:autoSpaceDE w:val="0"/>
              <w:autoSpaceDN w:val="0"/>
              <w:adjustRightInd w:val="0"/>
              <w:jc w:val="center"/>
              <w:rPr>
                <w:rFonts w:ascii="Arial Narrow" w:hAnsi="Arial Narrow"/>
                <w:sz w:val="22"/>
                <w:szCs w:val="22"/>
              </w:rPr>
            </w:pPr>
          </w:p>
        </w:tc>
      </w:tr>
      <w:tr w:rsidR="0061283E" w:rsidTr="002337C2">
        <w:trPr>
          <w:trHeight w:val="278"/>
          <w:tblHeader/>
          <w:jc w:val="center"/>
        </w:trPr>
        <w:tc>
          <w:tcPr>
            <w:tcW w:w="9584" w:type="dxa"/>
            <w:gridSpan w:val="18"/>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CF4693" w:rsidTr="002337C2">
        <w:trPr>
          <w:trHeight w:val="278"/>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CF4693" w:rsidRDefault="00CF4693" w:rsidP="006D4E5E">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50" w:type="dxa"/>
            <w:tcBorders>
              <w:top w:val="single" w:sz="12" w:space="0" w:color="auto"/>
              <w:left w:val="single" w:sz="6" w:space="0" w:color="auto"/>
              <w:bottom w:val="single" w:sz="12" w:space="0" w:color="auto"/>
              <w:right w:val="single" w:sz="6" w:space="0" w:color="auto"/>
            </w:tcBorders>
            <w:vAlign w:val="center"/>
          </w:tcPr>
          <w:p w:rsidR="00CF4693" w:rsidRDefault="00B260C8" w:rsidP="008F7354">
            <w:pPr>
              <w:autoSpaceDE w:val="0"/>
              <w:autoSpaceDN w:val="0"/>
              <w:adjustRightInd w:val="0"/>
              <w:jc w:val="center"/>
              <w:rPr>
                <w:rFonts w:ascii="Arial Narrow" w:hAnsi="Arial Narrow"/>
                <w:sz w:val="22"/>
                <w:szCs w:val="22"/>
              </w:rPr>
            </w:pPr>
            <w:r>
              <w:rPr>
                <w:rFonts w:ascii="Arial Narrow" w:hAnsi="Arial Narrow"/>
                <w:sz w:val="22"/>
                <w:szCs w:val="22"/>
              </w:rPr>
              <w:t>231877</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CF4693" w:rsidRDefault="00B260C8" w:rsidP="008F7354">
            <w:pPr>
              <w:autoSpaceDE w:val="0"/>
              <w:autoSpaceDN w:val="0"/>
              <w:adjustRightInd w:val="0"/>
              <w:jc w:val="center"/>
              <w:rPr>
                <w:rFonts w:ascii="Arial Narrow" w:hAnsi="Arial Narrow"/>
                <w:sz w:val="22"/>
                <w:szCs w:val="22"/>
              </w:rPr>
            </w:pPr>
            <w:r>
              <w:rPr>
                <w:rFonts w:ascii="Arial Narrow" w:hAnsi="Arial Narrow"/>
                <w:sz w:val="22"/>
                <w:szCs w:val="22"/>
              </w:rPr>
              <w:t>71218</w:t>
            </w:r>
          </w:p>
        </w:tc>
        <w:tc>
          <w:tcPr>
            <w:tcW w:w="643" w:type="dxa"/>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CF4693" w:rsidRDefault="00CC60E9" w:rsidP="008F7354">
            <w:pPr>
              <w:autoSpaceDE w:val="0"/>
              <w:autoSpaceDN w:val="0"/>
              <w:adjustRightInd w:val="0"/>
              <w:jc w:val="center"/>
              <w:rPr>
                <w:rFonts w:ascii="Arial Narrow" w:hAnsi="Arial Narrow"/>
                <w:sz w:val="22"/>
                <w:szCs w:val="22"/>
              </w:rPr>
            </w:pPr>
            <w:r>
              <w:rPr>
                <w:rFonts w:ascii="Arial Narrow" w:hAnsi="Arial Narrow"/>
                <w:sz w:val="22"/>
                <w:szCs w:val="22"/>
              </w:rPr>
              <w:t>74</w:t>
            </w:r>
          </w:p>
        </w:tc>
        <w:tc>
          <w:tcPr>
            <w:tcW w:w="708" w:type="dxa"/>
            <w:tcBorders>
              <w:top w:val="single" w:sz="12" w:space="0" w:color="auto"/>
              <w:left w:val="single" w:sz="6" w:space="0" w:color="auto"/>
              <w:bottom w:val="single" w:sz="12" w:space="0" w:color="auto"/>
              <w:right w:val="single" w:sz="6" w:space="0" w:color="auto"/>
            </w:tcBorders>
            <w:vAlign w:val="center"/>
          </w:tcPr>
          <w:p w:rsidR="00CF4693" w:rsidRDefault="00CC60E9" w:rsidP="008F7354">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51" w:type="dxa"/>
            <w:tcBorders>
              <w:top w:val="single" w:sz="12" w:space="0" w:color="auto"/>
              <w:left w:val="single" w:sz="6" w:space="0" w:color="auto"/>
              <w:bottom w:val="single" w:sz="12" w:space="0" w:color="auto"/>
              <w:right w:val="single" w:sz="6" w:space="0" w:color="auto"/>
            </w:tcBorders>
            <w:vAlign w:val="center"/>
          </w:tcPr>
          <w:p w:rsidR="00CF4693" w:rsidRDefault="00CF4693" w:rsidP="008F7354">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CF4693" w:rsidRDefault="00CC60E9" w:rsidP="008F7354">
            <w:pPr>
              <w:autoSpaceDE w:val="0"/>
              <w:autoSpaceDN w:val="0"/>
              <w:adjustRightInd w:val="0"/>
              <w:jc w:val="center"/>
              <w:rPr>
                <w:rFonts w:ascii="Arial Narrow" w:hAnsi="Arial Narrow"/>
                <w:sz w:val="22"/>
                <w:szCs w:val="22"/>
              </w:rPr>
            </w:pPr>
            <w:r>
              <w:rPr>
                <w:rFonts w:ascii="Arial Narrow" w:hAnsi="Arial Narrow"/>
                <w:sz w:val="22"/>
                <w:szCs w:val="22"/>
              </w:rPr>
              <w:t>352729</w:t>
            </w:r>
          </w:p>
        </w:tc>
      </w:tr>
      <w:tr w:rsidR="0061283E" w:rsidTr="002337C2">
        <w:trPr>
          <w:trHeight w:val="290"/>
          <w:tblHeader/>
          <w:jc w:val="center"/>
        </w:trPr>
        <w:tc>
          <w:tcPr>
            <w:tcW w:w="1561" w:type="dxa"/>
            <w:gridSpan w:val="3"/>
            <w:tcBorders>
              <w:top w:val="single" w:sz="12" w:space="0" w:color="auto"/>
              <w:left w:val="single" w:sz="12" w:space="0" w:color="auto"/>
              <w:bottom w:val="single" w:sz="12" w:space="0" w:color="auto"/>
              <w:right w:val="single" w:sz="12" w:space="0" w:color="auto"/>
            </w:tcBorders>
            <w:vAlign w:val="center"/>
            <w:hideMark/>
          </w:tcPr>
          <w:p w:rsidR="0061283E" w:rsidRDefault="0061283E" w:rsidP="006D4E5E">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61283E" w:rsidRDefault="00C1653F" w:rsidP="006D4E5E">
            <w:pPr>
              <w:autoSpaceDE w:val="0"/>
              <w:autoSpaceDN w:val="0"/>
              <w:adjustRightInd w:val="0"/>
              <w:jc w:val="center"/>
              <w:rPr>
                <w:rFonts w:ascii="Arial Narrow" w:hAnsi="Arial Narrow"/>
                <w:sz w:val="22"/>
                <w:szCs w:val="22"/>
              </w:rPr>
            </w:pPr>
            <w:r>
              <w:rPr>
                <w:rFonts w:ascii="Arial Narrow" w:hAnsi="Arial Narrow"/>
                <w:sz w:val="22"/>
                <w:szCs w:val="22"/>
              </w:rPr>
              <w:t>26643</w:t>
            </w:r>
          </w:p>
        </w:tc>
        <w:tc>
          <w:tcPr>
            <w:tcW w:w="850" w:type="dxa"/>
            <w:tcBorders>
              <w:top w:val="single" w:sz="12" w:space="0" w:color="auto"/>
              <w:left w:val="single" w:sz="6" w:space="0" w:color="auto"/>
              <w:bottom w:val="single" w:sz="12" w:space="0" w:color="auto"/>
              <w:right w:val="single" w:sz="6" w:space="0" w:color="auto"/>
            </w:tcBorders>
            <w:vAlign w:val="center"/>
          </w:tcPr>
          <w:p w:rsidR="0061283E" w:rsidRDefault="00B260C8" w:rsidP="006D4E5E">
            <w:pPr>
              <w:autoSpaceDE w:val="0"/>
              <w:autoSpaceDN w:val="0"/>
              <w:adjustRightInd w:val="0"/>
              <w:jc w:val="center"/>
              <w:rPr>
                <w:rFonts w:ascii="Arial Narrow" w:hAnsi="Arial Narrow"/>
                <w:sz w:val="22"/>
                <w:szCs w:val="22"/>
              </w:rPr>
            </w:pPr>
            <w:r>
              <w:rPr>
                <w:rFonts w:ascii="Arial Narrow" w:hAnsi="Arial Narrow"/>
                <w:sz w:val="22"/>
                <w:szCs w:val="22"/>
              </w:rPr>
              <w:t>188067</w:t>
            </w:r>
          </w:p>
        </w:tc>
        <w:tc>
          <w:tcPr>
            <w:tcW w:w="909" w:type="dxa"/>
            <w:gridSpan w:val="2"/>
            <w:tcBorders>
              <w:top w:val="single" w:sz="12" w:space="0" w:color="auto"/>
              <w:left w:val="single" w:sz="6" w:space="0" w:color="auto"/>
              <w:bottom w:val="single" w:sz="12" w:space="0" w:color="auto"/>
              <w:right w:val="single" w:sz="6" w:space="0" w:color="auto"/>
            </w:tcBorders>
            <w:vAlign w:val="center"/>
          </w:tcPr>
          <w:p w:rsidR="0061283E" w:rsidRDefault="00B260C8" w:rsidP="006D4E5E">
            <w:pPr>
              <w:autoSpaceDE w:val="0"/>
              <w:autoSpaceDN w:val="0"/>
              <w:adjustRightInd w:val="0"/>
              <w:jc w:val="center"/>
              <w:rPr>
                <w:rFonts w:ascii="Arial Narrow" w:hAnsi="Arial Narrow"/>
                <w:sz w:val="22"/>
                <w:szCs w:val="22"/>
              </w:rPr>
            </w:pPr>
            <w:r>
              <w:rPr>
                <w:rFonts w:ascii="Arial Narrow" w:hAnsi="Arial Narrow"/>
                <w:sz w:val="22"/>
                <w:szCs w:val="22"/>
              </w:rPr>
              <w:t>54541</w:t>
            </w:r>
          </w:p>
        </w:tc>
        <w:tc>
          <w:tcPr>
            <w:tcW w:w="643"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865" w:type="dxa"/>
            <w:gridSpan w:val="3"/>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902" w:type="dxa"/>
            <w:gridSpan w:val="4"/>
            <w:tcBorders>
              <w:top w:val="single" w:sz="12" w:space="0" w:color="auto"/>
              <w:left w:val="single" w:sz="6" w:space="0" w:color="auto"/>
              <w:bottom w:val="single" w:sz="12" w:space="0" w:color="auto"/>
              <w:right w:val="single" w:sz="6"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708" w:type="dxa"/>
            <w:tcBorders>
              <w:top w:val="single" w:sz="12" w:space="0" w:color="auto"/>
              <w:left w:val="single" w:sz="6" w:space="0" w:color="auto"/>
              <w:bottom w:val="single" w:sz="12" w:space="0" w:color="auto"/>
              <w:right w:val="single" w:sz="6" w:space="0" w:color="auto"/>
            </w:tcBorders>
            <w:vAlign w:val="center"/>
          </w:tcPr>
          <w:p w:rsidR="0061283E" w:rsidRDefault="005A1FE8" w:rsidP="006D4E5E">
            <w:pPr>
              <w:autoSpaceDE w:val="0"/>
              <w:autoSpaceDN w:val="0"/>
              <w:adjustRightInd w:val="0"/>
              <w:jc w:val="center"/>
              <w:rPr>
                <w:rFonts w:ascii="Arial Narrow" w:hAnsi="Arial Narrow"/>
                <w:sz w:val="22"/>
                <w:szCs w:val="22"/>
              </w:rPr>
            </w:pPr>
            <w:r>
              <w:rPr>
                <w:rFonts w:ascii="Arial Narrow" w:hAnsi="Arial Narrow"/>
                <w:sz w:val="22"/>
                <w:szCs w:val="22"/>
              </w:rPr>
              <w:t>1</w:t>
            </w:r>
            <w:r w:rsidR="00CC60E9">
              <w:rPr>
                <w:rFonts w:ascii="Arial Narrow" w:hAnsi="Arial Narrow"/>
                <w:sz w:val="22"/>
                <w:szCs w:val="22"/>
              </w:rPr>
              <w:t>7435</w:t>
            </w:r>
          </w:p>
        </w:tc>
        <w:tc>
          <w:tcPr>
            <w:tcW w:w="851" w:type="dxa"/>
            <w:tcBorders>
              <w:top w:val="single" w:sz="12" w:space="0" w:color="auto"/>
              <w:left w:val="single" w:sz="6" w:space="0" w:color="auto"/>
              <w:bottom w:val="single" w:sz="12" w:space="0" w:color="auto"/>
              <w:right w:val="single" w:sz="6" w:space="0" w:color="auto"/>
            </w:tcBorders>
            <w:vAlign w:val="center"/>
          </w:tcPr>
          <w:p w:rsidR="0061283E" w:rsidRDefault="0061283E" w:rsidP="006D4E5E">
            <w:pPr>
              <w:autoSpaceDE w:val="0"/>
              <w:autoSpaceDN w:val="0"/>
              <w:adjustRightInd w:val="0"/>
              <w:jc w:val="center"/>
              <w:rPr>
                <w:rFonts w:ascii="Arial Narrow" w:hAnsi="Arial Narrow"/>
                <w:sz w:val="22"/>
                <w:szCs w:val="22"/>
              </w:rPr>
            </w:pPr>
          </w:p>
        </w:tc>
        <w:tc>
          <w:tcPr>
            <w:tcW w:w="1276" w:type="dxa"/>
            <w:tcBorders>
              <w:top w:val="single" w:sz="12" w:space="0" w:color="auto"/>
              <w:left w:val="single" w:sz="6" w:space="0" w:color="auto"/>
              <w:bottom w:val="single" w:sz="12" w:space="0" w:color="auto"/>
              <w:right w:val="single" w:sz="12" w:space="0" w:color="auto"/>
            </w:tcBorders>
            <w:vAlign w:val="center"/>
          </w:tcPr>
          <w:p w:rsidR="0061283E" w:rsidRDefault="00CC60E9" w:rsidP="006D4E5E">
            <w:pPr>
              <w:autoSpaceDE w:val="0"/>
              <w:autoSpaceDN w:val="0"/>
              <w:adjustRightInd w:val="0"/>
              <w:jc w:val="center"/>
              <w:rPr>
                <w:rFonts w:ascii="Arial Narrow" w:hAnsi="Arial Narrow"/>
                <w:sz w:val="22"/>
                <w:szCs w:val="22"/>
              </w:rPr>
            </w:pPr>
            <w:r>
              <w:rPr>
                <w:rFonts w:ascii="Arial Narrow" w:hAnsi="Arial Narrow"/>
                <w:sz w:val="22"/>
                <w:szCs w:val="22"/>
              </w:rPr>
              <w:t>286686</w:t>
            </w:r>
          </w:p>
        </w:tc>
      </w:tr>
    </w:tbl>
    <w:p w:rsidR="00B92B91" w:rsidRDefault="00B92B91">
      <w:pPr>
        <w:rPr>
          <w:rFonts w:ascii="Arial Narrow" w:hAnsi="Arial Narrow"/>
          <w:sz w:val="22"/>
          <w:szCs w:val="22"/>
        </w:rPr>
      </w:pPr>
    </w:p>
    <w:p w:rsidR="006E7DB1" w:rsidRDefault="006E7DB1">
      <w:pPr>
        <w:rPr>
          <w:rFonts w:ascii="Arial Narrow" w:hAnsi="Arial Narrow"/>
          <w:sz w:val="22"/>
          <w:szCs w:val="22"/>
        </w:rPr>
      </w:pPr>
    </w:p>
    <w:p w:rsidR="009A6BB1" w:rsidRDefault="009A6BB1">
      <w:pPr>
        <w:rPr>
          <w:rFonts w:ascii="Arial Narrow" w:hAnsi="Arial Narrow"/>
          <w:sz w:val="22"/>
          <w:szCs w:val="22"/>
        </w:rPr>
      </w:pPr>
    </w:p>
    <w:p w:rsidR="0061283E" w:rsidRDefault="0061283E">
      <w:pPr>
        <w:rPr>
          <w:rFonts w:ascii="Arial Narrow" w:hAnsi="Arial Narrow"/>
          <w:sz w:val="22"/>
          <w:szCs w:val="22"/>
        </w:rPr>
      </w:pPr>
    </w:p>
    <w:p w:rsidR="00B92B91" w:rsidRDefault="00B92B91">
      <w:pPr>
        <w:rPr>
          <w:rFonts w:ascii="Arial Narrow" w:hAnsi="Arial Narrow"/>
          <w:sz w:val="22"/>
          <w:szCs w:val="22"/>
        </w:rPr>
      </w:pPr>
      <w:r>
        <w:rPr>
          <w:rFonts w:ascii="Arial Narrow" w:hAnsi="Arial Narrow"/>
          <w:sz w:val="22"/>
          <w:szCs w:val="22"/>
        </w:rPr>
        <w:t>Tabuľka č. 2</w:t>
      </w:r>
    </w:p>
    <w:tbl>
      <w:tblPr>
        <w:tblW w:w="5137" w:type="pct"/>
        <w:jc w:val="center"/>
        <w:tblLayout w:type="fixed"/>
        <w:tblCellMar>
          <w:left w:w="30" w:type="dxa"/>
          <w:right w:w="30" w:type="dxa"/>
        </w:tblCellMar>
        <w:tblLook w:val="04A0"/>
      </w:tblPr>
      <w:tblGrid>
        <w:gridCol w:w="1566"/>
        <w:gridCol w:w="11"/>
        <w:gridCol w:w="6"/>
        <w:gridCol w:w="1035"/>
        <w:gridCol w:w="863"/>
        <w:gridCol w:w="733"/>
        <w:gridCol w:w="11"/>
        <w:gridCol w:w="120"/>
        <w:gridCol w:w="711"/>
        <w:gridCol w:w="11"/>
        <w:gridCol w:w="285"/>
        <w:gridCol w:w="1007"/>
        <w:gridCol w:w="59"/>
        <w:gridCol w:w="432"/>
        <w:gridCol w:w="719"/>
        <w:gridCol w:w="864"/>
        <w:gridCol w:w="948"/>
      </w:tblGrid>
      <w:tr w:rsidR="00B92B91" w:rsidTr="0061283E">
        <w:trPr>
          <w:cantSplit/>
          <w:trHeight w:val="145"/>
          <w:tblHeader/>
          <w:jc w:val="center"/>
        </w:trPr>
        <w:tc>
          <w:tcPr>
            <w:tcW w:w="1566" w:type="dxa"/>
            <w:vMerge w:val="restart"/>
            <w:tcBorders>
              <w:top w:val="single" w:sz="12" w:space="0" w:color="auto"/>
              <w:left w:val="single" w:sz="12" w:space="0" w:color="auto"/>
              <w:bottom w:val="nil"/>
              <w:right w:val="single" w:sz="12" w:space="0" w:color="auto"/>
            </w:tcBorders>
            <w:vAlign w:val="center"/>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Dlhodobý hmotný majetok</w:t>
            </w:r>
          </w:p>
        </w:tc>
        <w:tc>
          <w:tcPr>
            <w:tcW w:w="7815" w:type="dxa"/>
            <w:gridSpan w:val="16"/>
            <w:tcBorders>
              <w:top w:val="single" w:sz="12" w:space="0" w:color="auto"/>
              <w:left w:val="single" w:sz="12" w:space="0" w:color="auto"/>
              <w:bottom w:val="nil"/>
              <w:right w:val="single" w:sz="12" w:space="0" w:color="auto"/>
            </w:tcBorders>
            <w:hideMark/>
          </w:tcPr>
          <w:p w:rsidR="00B92B91" w:rsidRDefault="00B92B91">
            <w:pPr>
              <w:autoSpaceDE w:val="0"/>
              <w:autoSpaceDN w:val="0"/>
              <w:adjustRightInd w:val="0"/>
              <w:jc w:val="center"/>
              <w:rPr>
                <w:rFonts w:ascii="Arial Narrow" w:hAnsi="Arial Narrow"/>
                <w:b/>
                <w:bCs/>
                <w:sz w:val="22"/>
                <w:szCs w:val="22"/>
              </w:rPr>
            </w:pPr>
            <w:r>
              <w:rPr>
                <w:rFonts w:ascii="Arial Narrow" w:hAnsi="Arial Narrow"/>
                <w:b/>
                <w:bCs/>
                <w:sz w:val="22"/>
                <w:szCs w:val="22"/>
              </w:rPr>
              <w:t xml:space="preserve">Bezprostredne predchádzajúce účtovné obdobie                                                                                                                                    </w:t>
            </w:r>
          </w:p>
        </w:tc>
      </w:tr>
      <w:tr w:rsidR="00B92B91" w:rsidTr="0061283E">
        <w:trPr>
          <w:cantSplit/>
          <w:trHeight w:val="1534"/>
          <w:tblHeader/>
          <w:jc w:val="center"/>
        </w:trPr>
        <w:tc>
          <w:tcPr>
            <w:tcW w:w="1566"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052"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Pozemky</w:t>
            </w:r>
          </w:p>
        </w:tc>
        <w:tc>
          <w:tcPr>
            <w:tcW w:w="863"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Stavby</w:t>
            </w:r>
          </w:p>
        </w:tc>
        <w:tc>
          <w:tcPr>
            <w:tcW w:w="864"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Samos-tatné hnuteľné veci 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súbory hnuteľ-ných vecí</w:t>
            </w:r>
          </w:p>
        </w:tc>
        <w:tc>
          <w:tcPr>
            <w:tcW w:w="1007" w:type="dxa"/>
            <w:gridSpan w:val="3"/>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Pestova-teľské celky</w:t>
            </w:r>
            <w:r>
              <w:rPr>
                <w:rFonts w:ascii="Arial Narrow" w:hAnsi="Arial Narrow"/>
                <w:bCs/>
                <w:sz w:val="22"/>
                <w:szCs w:val="22"/>
              </w:rPr>
              <w:br/>
              <w:t xml:space="preserve"> trvalých porastov</w:t>
            </w:r>
          </w:p>
        </w:tc>
        <w:tc>
          <w:tcPr>
            <w:tcW w:w="1007"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Základné stádo a ťažné zvieratá</w:t>
            </w:r>
          </w:p>
        </w:tc>
        <w:tc>
          <w:tcPr>
            <w:tcW w:w="491" w:type="dxa"/>
            <w:gridSpan w:val="2"/>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Ostatný DHM</w:t>
            </w:r>
          </w:p>
        </w:tc>
        <w:tc>
          <w:tcPr>
            <w:tcW w:w="719"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Ob-stará-vaný DHM</w:t>
            </w:r>
          </w:p>
        </w:tc>
        <w:tc>
          <w:tcPr>
            <w:tcW w:w="864"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Poskyt-nuté pred-davky na </w:t>
            </w:r>
          </w:p>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DHM</w:t>
            </w:r>
          </w:p>
        </w:tc>
        <w:tc>
          <w:tcPr>
            <w:tcW w:w="948"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Spolu</w:t>
            </w:r>
          </w:p>
        </w:tc>
      </w:tr>
      <w:tr w:rsidR="00B92B91" w:rsidTr="0061283E">
        <w:trPr>
          <w:trHeight w:val="155"/>
          <w:tblHeader/>
          <w:jc w:val="center"/>
        </w:trPr>
        <w:tc>
          <w:tcPr>
            <w:tcW w:w="1566" w:type="dxa"/>
            <w:tcBorders>
              <w:top w:val="single" w:sz="4" w:space="0" w:color="auto"/>
              <w:left w:val="single" w:sz="12"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a</w:t>
            </w:r>
          </w:p>
        </w:tc>
        <w:tc>
          <w:tcPr>
            <w:tcW w:w="1052"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b</w:t>
            </w:r>
          </w:p>
        </w:tc>
        <w:tc>
          <w:tcPr>
            <w:tcW w:w="863" w:type="dxa"/>
            <w:tcBorders>
              <w:top w:val="single" w:sz="4" w:space="0" w:color="auto"/>
              <w:left w:val="single" w:sz="4" w:space="0" w:color="auto"/>
              <w:bottom w:val="single" w:sz="4" w:space="0" w:color="auto"/>
              <w:right w:val="single" w:sz="4"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c</w:t>
            </w:r>
          </w:p>
        </w:tc>
        <w:tc>
          <w:tcPr>
            <w:tcW w:w="864"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d</w:t>
            </w:r>
          </w:p>
        </w:tc>
        <w:tc>
          <w:tcPr>
            <w:tcW w:w="1007" w:type="dxa"/>
            <w:gridSpan w:val="3"/>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e</w:t>
            </w:r>
          </w:p>
        </w:tc>
        <w:tc>
          <w:tcPr>
            <w:tcW w:w="1007"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f</w:t>
            </w:r>
          </w:p>
        </w:tc>
        <w:tc>
          <w:tcPr>
            <w:tcW w:w="491" w:type="dxa"/>
            <w:gridSpan w:val="2"/>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g</w:t>
            </w:r>
          </w:p>
        </w:tc>
        <w:tc>
          <w:tcPr>
            <w:tcW w:w="719"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h</w:t>
            </w:r>
          </w:p>
        </w:tc>
        <w:tc>
          <w:tcPr>
            <w:tcW w:w="864" w:type="dxa"/>
            <w:tcBorders>
              <w:top w:val="single" w:sz="4" w:space="0" w:color="auto"/>
              <w:left w:val="single" w:sz="4" w:space="0" w:color="auto"/>
              <w:bottom w:val="single" w:sz="4" w:space="0" w:color="auto"/>
              <w:right w:val="single" w:sz="4" w:space="0" w:color="auto"/>
            </w:tcBorders>
            <w:vAlign w:val="center"/>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i</w:t>
            </w:r>
          </w:p>
        </w:tc>
        <w:tc>
          <w:tcPr>
            <w:tcW w:w="948" w:type="dxa"/>
            <w:tcBorders>
              <w:top w:val="single" w:sz="4" w:space="0" w:color="auto"/>
              <w:left w:val="single" w:sz="4" w:space="0" w:color="auto"/>
              <w:bottom w:val="single" w:sz="4" w:space="0" w:color="auto"/>
              <w:right w:val="single" w:sz="12" w:space="0" w:color="auto"/>
            </w:tcBorders>
            <w:hideMark/>
          </w:tcPr>
          <w:p w:rsidR="00B92B91" w:rsidRDefault="00B92B91">
            <w:pPr>
              <w:autoSpaceDE w:val="0"/>
              <w:autoSpaceDN w:val="0"/>
              <w:adjustRightInd w:val="0"/>
              <w:jc w:val="center"/>
              <w:rPr>
                <w:rFonts w:ascii="Arial Narrow" w:hAnsi="Arial Narrow"/>
                <w:bCs/>
                <w:sz w:val="22"/>
                <w:szCs w:val="22"/>
              </w:rPr>
            </w:pPr>
            <w:r>
              <w:rPr>
                <w:rFonts w:ascii="Arial Narrow" w:hAnsi="Arial Narrow"/>
                <w:bCs/>
                <w:sz w:val="22"/>
                <w:szCs w:val="22"/>
              </w:rPr>
              <w:t>j</w:t>
            </w:r>
          </w:p>
        </w:tc>
      </w:tr>
      <w:tr w:rsidR="00B92B91" w:rsidTr="002B55E5">
        <w:trPr>
          <w:trHeight w:val="277"/>
          <w:tblHeader/>
          <w:jc w:val="center"/>
        </w:trPr>
        <w:tc>
          <w:tcPr>
            <w:tcW w:w="9381" w:type="dxa"/>
            <w:gridSpan w:val="17"/>
            <w:tcBorders>
              <w:top w:val="single" w:sz="4" w:space="0" w:color="auto"/>
              <w:left w:val="single" w:sz="12" w:space="0" w:color="auto"/>
              <w:bottom w:val="single" w:sz="12" w:space="0" w:color="auto"/>
              <w:right w:val="single" w:sz="12" w:space="0" w:color="auto"/>
            </w:tcBorders>
            <w:vAlign w:val="center"/>
            <w:hideMark/>
          </w:tcPr>
          <w:p w:rsidR="00B92B91" w:rsidRDefault="00B92B91">
            <w:pPr>
              <w:autoSpaceDE w:val="0"/>
              <w:autoSpaceDN w:val="0"/>
              <w:adjustRightInd w:val="0"/>
              <w:rPr>
                <w:rFonts w:ascii="Arial Narrow" w:hAnsi="Arial Narrow"/>
                <w:sz w:val="22"/>
                <w:szCs w:val="22"/>
              </w:rPr>
            </w:pPr>
            <w:r>
              <w:rPr>
                <w:rFonts w:ascii="Arial Narrow" w:hAnsi="Arial Narrow"/>
                <w:sz w:val="22"/>
                <w:szCs w:val="22"/>
              </w:rPr>
              <w:t>Prvotné ocenenie</w:t>
            </w:r>
          </w:p>
        </w:tc>
      </w:tr>
      <w:tr w:rsidR="00C1653F"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297550</w:t>
            </w:r>
          </w:p>
        </w:tc>
        <w:tc>
          <w:tcPr>
            <w:tcW w:w="1007" w:type="dxa"/>
            <w:gridSpan w:val="3"/>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1177723</w:t>
            </w:r>
          </w:p>
        </w:tc>
      </w:tr>
      <w:tr w:rsidR="00C1653F"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42510</w:t>
            </w: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57433</w:t>
            </w:r>
          </w:p>
        </w:tc>
      </w:tr>
      <w:tr w:rsidR="00C1653F"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07"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845264</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340060</w:t>
            </w:r>
          </w:p>
        </w:tc>
        <w:tc>
          <w:tcPr>
            <w:tcW w:w="1007" w:type="dxa"/>
            <w:gridSpan w:val="3"/>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272</w:t>
            </w:r>
          </w:p>
        </w:tc>
        <w:tc>
          <w:tcPr>
            <w:tcW w:w="719"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64"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1235156</w:t>
            </w:r>
          </w:p>
        </w:tc>
      </w:tr>
      <w:tr w:rsidR="00C1653F"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Oprávky</w:t>
            </w:r>
          </w:p>
        </w:tc>
      </w:tr>
      <w:tr w:rsidR="00C1653F" w:rsidTr="0061283E">
        <w:trPr>
          <w:trHeight w:val="277"/>
          <w:tblHeader/>
          <w:jc w:val="center"/>
        </w:trPr>
        <w:tc>
          <w:tcPr>
            <w:tcW w:w="1577" w:type="dxa"/>
            <w:gridSpan w:val="2"/>
            <w:tcBorders>
              <w:top w:val="single" w:sz="12"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41" w:type="dxa"/>
            <w:gridSpan w:val="2"/>
            <w:tcBorders>
              <w:top w:val="single" w:sz="12"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571124</w:t>
            </w:r>
          </w:p>
        </w:tc>
        <w:tc>
          <w:tcPr>
            <w:tcW w:w="864" w:type="dxa"/>
            <w:gridSpan w:val="3"/>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252195</w:t>
            </w: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51" w:type="dxa"/>
            <w:gridSpan w:val="3"/>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130</w:t>
            </w:r>
          </w:p>
        </w:tc>
        <w:tc>
          <w:tcPr>
            <w:tcW w:w="719"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823449</w:t>
            </w:r>
          </w:p>
        </w:tc>
      </w:tr>
      <w:tr w:rsidR="00C1653F"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Prírastky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42263</w:t>
            </w:r>
          </w:p>
        </w:tc>
        <w:tc>
          <w:tcPr>
            <w:tcW w:w="864"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16647</w:t>
            </w:r>
          </w:p>
        </w:tc>
        <w:tc>
          <w:tcPr>
            <w:tcW w:w="722"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68</w:t>
            </w: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58978</w:t>
            </w:r>
          </w:p>
        </w:tc>
      </w:tr>
      <w:tr w:rsidR="00C1653F" w:rsidTr="0061283E">
        <w:trPr>
          <w:trHeight w:val="396"/>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Úbytky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277"/>
          <w:tblHeader/>
          <w:jc w:val="center"/>
        </w:trPr>
        <w:tc>
          <w:tcPr>
            <w:tcW w:w="1577" w:type="dxa"/>
            <w:gridSpan w:val="2"/>
            <w:tcBorders>
              <w:top w:val="single" w:sz="6" w:space="0" w:color="auto"/>
              <w:left w:val="single" w:sz="12" w:space="0" w:color="auto"/>
              <w:bottom w:val="single" w:sz="6" w:space="0" w:color="auto"/>
              <w:right w:val="single" w:sz="12" w:space="0" w:color="auto"/>
            </w:tcBorders>
            <w:vAlign w:val="center"/>
          </w:tcPr>
          <w:p w:rsidR="00C1653F" w:rsidRDefault="00C1653F" w:rsidP="009905A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41" w:type="dxa"/>
            <w:gridSpan w:val="2"/>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277"/>
          <w:tblHeader/>
          <w:jc w:val="center"/>
        </w:trPr>
        <w:tc>
          <w:tcPr>
            <w:tcW w:w="1577" w:type="dxa"/>
            <w:gridSpan w:val="2"/>
            <w:tcBorders>
              <w:top w:val="single" w:sz="6"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41" w:type="dxa"/>
            <w:gridSpan w:val="2"/>
            <w:tcBorders>
              <w:top w:val="single" w:sz="6" w:space="0" w:color="auto"/>
              <w:left w:val="single" w:sz="12"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613387</w:t>
            </w:r>
          </w:p>
        </w:tc>
        <w:tc>
          <w:tcPr>
            <w:tcW w:w="864" w:type="dxa"/>
            <w:gridSpan w:val="3"/>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268842</w:t>
            </w: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51" w:type="dxa"/>
            <w:gridSpan w:val="3"/>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198</w:t>
            </w:r>
          </w:p>
        </w:tc>
        <w:tc>
          <w:tcPr>
            <w:tcW w:w="719"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882427</w:t>
            </w:r>
          </w:p>
        </w:tc>
      </w:tr>
      <w:tr w:rsidR="00C1653F"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Opravné položky</w:t>
            </w:r>
          </w:p>
        </w:tc>
      </w:tr>
      <w:tr w:rsidR="00C1653F" w:rsidTr="0061283E">
        <w:trPr>
          <w:trHeight w:val="277"/>
          <w:tblHeader/>
          <w:jc w:val="center"/>
        </w:trPr>
        <w:tc>
          <w:tcPr>
            <w:tcW w:w="1566" w:type="dxa"/>
            <w:tcBorders>
              <w:top w:val="single" w:sz="12"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52" w:type="dxa"/>
            <w:gridSpan w:val="3"/>
            <w:tcBorders>
              <w:top w:val="single" w:sz="12"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12" w:space="0" w:color="auto"/>
              <w:left w:val="single" w:sz="6" w:space="0" w:color="auto"/>
              <w:bottom w:val="single" w:sz="6" w:space="0" w:color="auto"/>
              <w:right w:val="single" w:sz="6" w:space="0" w:color="auto"/>
            </w:tcBorders>
          </w:tcPr>
          <w:p w:rsidR="00C1653F" w:rsidRDefault="00C1653F" w:rsidP="009905AD">
            <w:pPr>
              <w:autoSpaceDE w:val="0"/>
              <w:autoSpaceDN w:val="0"/>
              <w:adjustRightInd w:val="0"/>
              <w:jc w:val="center"/>
              <w:rPr>
                <w:rFonts w:ascii="Arial Narrow" w:hAnsi="Arial Narrow"/>
                <w:sz w:val="22"/>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127" w:type="dxa"/>
            <w:gridSpan w:val="4"/>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12"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6" w:space="0" w:color="auto"/>
              <w:right w:val="single" w:sz="12" w:space="0" w:color="auto"/>
            </w:tcBorders>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Prírastky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C1653F" w:rsidRDefault="00C1653F" w:rsidP="009905AD">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396"/>
          <w:tblHeader/>
          <w:jc w:val="center"/>
        </w:trPr>
        <w:tc>
          <w:tcPr>
            <w:tcW w:w="1566" w:type="dxa"/>
            <w:tcBorders>
              <w:top w:val="single" w:sz="6" w:space="0" w:color="auto"/>
              <w:left w:val="single" w:sz="12" w:space="0" w:color="auto"/>
              <w:bottom w:val="single" w:sz="6"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Úbytky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C1653F" w:rsidRDefault="00C1653F" w:rsidP="009905AD">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277"/>
          <w:tblHeader/>
          <w:jc w:val="center"/>
        </w:trPr>
        <w:tc>
          <w:tcPr>
            <w:tcW w:w="1566" w:type="dxa"/>
            <w:tcBorders>
              <w:top w:val="single" w:sz="6" w:space="0" w:color="auto"/>
              <w:left w:val="single" w:sz="12" w:space="0" w:color="auto"/>
              <w:bottom w:val="single" w:sz="6" w:space="0" w:color="auto"/>
              <w:right w:val="single" w:sz="12" w:space="0" w:color="auto"/>
            </w:tcBorders>
            <w:vAlign w:val="center"/>
          </w:tcPr>
          <w:p w:rsidR="00C1653F" w:rsidRDefault="00C1653F" w:rsidP="009905AD">
            <w:pPr>
              <w:autoSpaceDE w:val="0"/>
              <w:autoSpaceDN w:val="0"/>
              <w:adjustRightInd w:val="0"/>
              <w:rPr>
                <w:rFonts w:ascii="Arial Narrow" w:hAnsi="Arial Narrow"/>
                <w:bCs/>
                <w:sz w:val="22"/>
                <w:szCs w:val="22"/>
              </w:rPr>
            </w:pPr>
            <w:r>
              <w:rPr>
                <w:rFonts w:ascii="Arial Narrow" w:hAnsi="Arial Narrow"/>
                <w:bCs/>
                <w:sz w:val="22"/>
                <w:szCs w:val="22"/>
              </w:rPr>
              <w:t>Presuny</w:t>
            </w:r>
          </w:p>
        </w:tc>
        <w:tc>
          <w:tcPr>
            <w:tcW w:w="1052" w:type="dxa"/>
            <w:gridSpan w:val="3"/>
            <w:tcBorders>
              <w:top w:val="single" w:sz="6" w:space="0" w:color="auto"/>
              <w:left w:val="single" w:sz="12"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6" w:space="0" w:color="auto"/>
              <w:right w:val="single" w:sz="6" w:space="0" w:color="auto"/>
            </w:tcBorders>
          </w:tcPr>
          <w:p w:rsidR="00C1653F" w:rsidRDefault="00C1653F" w:rsidP="009905AD">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6"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6" w:space="0" w:color="auto"/>
              <w:right w:val="single" w:sz="12" w:space="0" w:color="auto"/>
            </w:tcBorders>
          </w:tcPr>
          <w:p w:rsidR="00C1653F" w:rsidRDefault="00C1653F" w:rsidP="009905AD">
            <w:pPr>
              <w:autoSpaceDE w:val="0"/>
              <w:autoSpaceDN w:val="0"/>
              <w:adjustRightInd w:val="0"/>
              <w:jc w:val="center"/>
              <w:rPr>
                <w:rFonts w:ascii="Arial Narrow" w:hAnsi="Arial Narrow"/>
                <w:sz w:val="22"/>
                <w:szCs w:val="22"/>
              </w:rPr>
            </w:pPr>
          </w:p>
        </w:tc>
      </w:tr>
      <w:tr w:rsidR="00C1653F" w:rsidTr="0061283E">
        <w:trPr>
          <w:trHeight w:val="277"/>
          <w:tblHeader/>
          <w:jc w:val="center"/>
        </w:trPr>
        <w:tc>
          <w:tcPr>
            <w:tcW w:w="1566" w:type="dxa"/>
            <w:tcBorders>
              <w:top w:val="single" w:sz="6"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52" w:type="dxa"/>
            <w:gridSpan w:val="3"/>
            <w:tcBorders>
              <w:top w:val="single" w:sz="6" w:space="0" w:color="auto"/>
              <w:left w:val="single" w:sz="12"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3" w:type="dxa"/>
            <w:tcBorders>
              <w:top w:val="single" w:sz="6" w:space="0" w:color="auto"/>
              <w:left w:val="single" w:sz="6" w:space="0" w:color="auto"/>
              <w:bottom w:val="single" w:sz="12" w:space="0" w:color="auto"/>
              <w:right w:val="single" w:sz="6" w:space="0" w:color="auto"/>
            </w:tcBorders>
          </w:tcPr>
          <w:p w:rsidR="00C1653F" w:rsidRDefault="00C1653F" w:rsidP="009905AD">
            <w:pPr>
              <w:autoSpaceDE w:val="0"/>
              <w:autoSpaceDN w:val="0"/>
              <w:adjustRightInd w:val="0"/>
              <w:jc w:val="center"/>
              <w:rPr>
                <w:rFonts w:ascii="Arial Narrow" w:hAnsi="Arial Narrow"/>
                <w:sz w:val="22"/>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127" w:type="dxa"/>
            <w:gridSpan w:val="4"/>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066" w:type="dxa"/>
            <w:gridSpan w:val="2"/>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719"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864" w:type="dxa"/>
            <w:tcBorders>
              <w:top w:val="single" w:sz="6"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6" w:space="0" w:color="auto"/>
              <w:left w:val="single" w:sz="6" w:space="0" w:color="auto"/>
              <w:bottom w:val="single" w:sz="12" w:space="0" w:color="auto"/>
              <w:right w:val="single" w:sz="12" w:space="0" w:color="auto"/>
            </w:tcBorders>
          </w:tcPr>
          <w:p w:rsidR="00C1653F" w:rsidRDefault="00C1653F" w:rsidP="009905AD">
            <w:pPr>
              <w:autoSpaceDE w:val="0"/>
              <w:autoSpaceDN w:val="0"/>
              <w:adjustRightInd w:val="0"/>
              <w:jc w:val="center"/>
              <w:rPr>
                <w:rFonts w:ascii="Arial Narrow" w:hAnsi="Arial Narrow"/>
                <w:sz w:val="22"/>
                <w:szCs w:val="22"/>
              </w:rPr>
            </w:pPr>
          </w:p>
        </w:tc>
      </w:tr>
      <w:tr w:rsidR="00C1653F" w:rsidTr="002B55E5">
        <w:trPr>
          <w:trHeight w:val="277"/>
          <w:tblHeader/>
          <w:jc w:val="center"/>
        </w:trPr>
        <w:tc>
          <w:tcPr>
            <w:tcW w:w="9381" w:type="dxa"/>
            <w:gridSpan w:val="17"/>
            <w:tcBorders>
              <w:top w:val="single" w:sz="12"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sz w:val="22"/>
                <w:szCs w:val="22"/>
              </w:rPr>
            </w:pPr>
            <w:r>
              <w:rPr>
                <w:rFonts w:ascii="Arial Narrow" w:hAnsi="Arial Narrow"/>
                <w:sz w:val="22"/>
                <w:szCs w:val="22"/>
              </w:rPr>
              <w:t>Zostatková hodnota </w:t>
            </w:r>
          </w:p>
        </w:tc>
      </w:tr>
      <w:tr w:rsidR="00C1653F" w:rsidTr="0061283E">
        <w:trPr>
          <w:trHeight w:val="277"/>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začiatku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274140</w:t>
            </w:r>
          </w:p>
        </w:tc>
        <w:tc>
          <w:tcPr>
            <w:tcW w:w="733"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45355</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142</w:t>
            </w:r>
          </w:p>
        </w:tc>
        <w:tc>
          <w:tcPr>
            <w:tcW w:w="719"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0</w:t>
            </w:r>
          </w:p>
        </w:tc>
        <w:tc>
          <w:tcPr>
            <w:tcW w:w="864"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354274</w:t>
            </w:r>
          </w:p>
        </w:tc>
      </w:tr>
      <w:tr w:rsidR="00C1653F" w:rsidTr="0061283E">
        <w:trPr>
          <w:trHeight w:val="289"/>
          <w:tblHeader/>
          <w:jc w:val="center"/>
        </w:trPr>
        <w:tc>
          <w:tcPr>
            <w:tcW w:w="1583" w:type="dxa"/>
            <w:gridSpan w:val="3"/>
            <w:tcBorders>
              <w:top w:val="single" w:sz="12" w:space="0" w:color="auto"/>
              <w:left w:val="single" w:sz="12" w:space="0" w:color="auto"/>
              <w:bottom w:val="single" w:sz="12" w:space="0" w:color="auto"/>
              <w:right w:val="single" w:sz="12" w:space="0" w:color="auto"/>
            </w:tcBorders>
            <w:vAlign w:val="center"/>
            <w:hideMark/>
          </w:tcPr>
          <w:p w:rsidR="00C1653F" w:rsidRDefault="00C1653F" w:rsidP="009905AD">
            <w:pPr>
              <w:autoSpaceDE w:val="0"/>
              <w:autoSpaceDN w:val="0"/>
              <w:adjustRightInd w:val="0"/>
              <w:rPr>
                <w:rFonts w:ascii="Arial Narrow" w:hAnsi="Arial Narrow"/>
                <w:b/>
                <w:bCs/>
                <w:sz w:val="22"/>
                <w:szCs w:val="22"/>
              </w:rPr>
            </w:pPr>
            <w:r>
              <w:rPr>
                <w:rFonts w:ascii="Arial Narrow" w:hAnsi="Arial Narrow"/>
                <w:b/>
                <w:bCs/>
                <w:sz w:val="22"/>
                <w:szCs w:val="22"/>
              </w:rPr>
              <w:t>Stav na konci účtovného obdobia</w:t>
            </w:r>
          </w:p>
        </w:tc>
        <w:tc>
          <w:tcPr>
            <w:tcW w:w="1035" w:type="dxa"/>
            <w:tcBorders>
              <w:top w:val="single" w:sz="12" w:space="0" w:color="auto"/>
              <w:left w:val="single" w:sz="12"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34637</w:t>
            </w:r>
          </w:p>
        </w:tc>
        <w:tc>
          <w:tcPr>
            <w:tcW w:w="863"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231877</w:t>
            </w:r>
          </w:p>
        </w:tc>
        <w:tc>
          <w:tcPr>
            <w:tcW w:w="733"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71218</w:t>
            </w:r>
          </w:p>
        </w:tc>
        <w:tc>
          <w:tcPr>
            <w:tcW w:w="842" w:type="dxa"/>
            <w:gridSpan w:val="3"/>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1362" w:type="dxa"/>
            <w:gridSpan w:val="4"/>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432"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74</w:t>
            </w:r>
          </w:p>
        </w:tc>
        <w:tc>
          <w:tcPr>
            <w:tcW w:w="719"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14923</w:t>
            </w:r>
          </w:p>
        </w:tc>
        <w:tc>
          <w:tcPr>
            <w:tcW w:w="864" w:type="dxa"/>
            <w:tcBorders>
              <w:top w:val="single" w:sz="12" w:space="0" w:color="auto"/>
              <w:left w:val="single" w:sz="6" w:space="0" w:color="auto"/>
              <w:bottom w:val="single" w:sz="12" w:space="0" w:color="auto"/>
              <w:right w:val="single" w:sz="6" w:space="0" w:color="auto"/>
            </w:tcBorders>
            <w:vAlign w:val="center"/>
          </w:tcPr>
          <w:p w:rsidR="00C1653F" w:rsidRDefault="00C1653F" w:rsidP="009905AD">
            <w:pPr>
              <w:autoSpaceDE w:val="0"/>
              <w:autoSpaceDN w:val="0"/>
              <w:adjustRightInd w:val="0"/>
              <w:jc w:val="center"/>
              <w:rPr>
                <w:rFonts w:ascii="Arial Narrow" w:hAnsi="Arial Narrow"/>
                <w:sz w:val="22"/>
                <w:szCs w:val="22"/>
              </w:rPr>
            </w:pPr>
          </w:p>
        </w:tc>
        <w:tc>
          <w:tcPr>
            <w:tcW w:w="948" w:type="dxa"/>
            <w:tcBorders>
              <w:top w:val="single" w:sz="12" w:space="0" w:color="auto"/>
              <w:left w:val="single" w:sz="6" w:space="0" w:color="auto"/>
              <w:bottom w:val="single" w:sz="12" w:space="0" w:color="auto"/>
              <w:right w:val="single" w:sz="12" w:space="0" w:color="auto"/>
            </w:tcBorders>
            <w:vAlign w:val="center"/>
          </w:tcPr>
          <w:p w:rsidR="00C1653F" w:rsidRDefault="00C1653F" w:rsidP="009905AD">
            <w:pPr>
              <w:autoSpaceDE w:val="0"/>
              <w:autoSpaceDN w:val="0"/>
              <w:adjustRightInd w:val="0"/>
              <w:jc w:val="center"/>
              <w:rPr>
                <w:rFonts w:ascii="Arial Narrow" w:hAnsi="Arial Narrow"/>
                <w:sz w:val="22"/>
                <w:szCs w:val="22"/>
              </w:rPr>
            </w:pPr>
            <w:r>
              <w:rPr>
                <w:rFonts w:ascii="Arial Narrow" w:hAnsi="Arial Narrow"/>
                <w:sz w:val="22"/>
                <w:szCs w:val="22"/>
              </w:rPr>
              <w:t>352729</w:t>
            </w:r>
          </w:p>
        </w:tc>
      </w:tr>
    </w:tbl>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b) Spôsob a výška </w:t>
      </w:r>
      <w:r>
        <w:rPr>
          <w:rFonts w:ascii="Arial Narrow" w:hAnsi="Arial Narrow" w:cs="Arial Narrow"/>
          <w:b/>
          <w:sz w:val="22"/>
          <w:szCs w:val="22"/>
          <w:u w:val="single"/>
        </w:rPr>
        <w:t>poistenia</w:t>
      </w:r>
      <w:r>
        <w:rPr>
          <w:rFonts w:ascii="Arial Narrow" w:hAnsi="Arial Narrow" w:cs="Arial Narrow"/>
          <w:sz w:val="22"/>
          <w:szCs w:val="22"/>
        </w:rPr>
        <w:t xml:space="preserve"> dlhodobého nehmotného majetku a dlhodobého hmotného majetku: </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dlhodobý nehmotný a hmotný majetok je poistený ako súčasť poistky firmy</w:t>
      </w:r>
    </w:p>
    <w:p w:rsidR="00B92B91" w:rsidRDefault="00AD3271">
      <w:pPr>
        <w:ind w:left="720" w:right="-468"/>
        <w:jc w:val="both"/>
        <w:rPr>
          <w:rFonts w:ascii="Arial Narrow" w:hAnsi="Arial Narrow" w:cs="Arial Narrow"/>
          <w:sz w:val="22"/>
          <w:szCs w:val="22"/>
        </w:rPr>
      </w:pPr>
      <w:r>
        <w:rPr>
          <w:rFonts w:ascii="Arial Narrow" w:hAnsi="Arial Narrow" w:cs="Arial Narrow"/>
          <w:sz w:val="22"/>
          <w:szCs w:val="22"/>
        </w:rPr>
        <w:t>- automobily majú uzavreté povinné zmluvné a havarijné poistenie</w:t>
      </w:r>
    </w:p>
    <w:p w:rsidR="00B92B91" w:rsidRPr="009A6BB1" w:rsidRDefault="00B92B91">
      <w:pPr>
        <w:ind w:left="720"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c.1)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nehmotný majetok</w:t>
      </w:r>
      <w:r>
        <w:rPr>
          <w:rFonts w:ascii="Arial Narrow" w:hAnsi="Arial Narrow" w:cs="Arial Narrow"/>
          <w:sz w:val="22"/>
          <w:szCs w:val="22"/>
        </w:rPr>
        <w:t xml:space="preserve">, na ktorý je zriadené záložné právo a dlhodobý nehmotný majetok, pri ktorom má účtovná jednotka obmedzené právo s ním nakladať: </w:t>
      </w:r>
      <w:r w:rsidR="00AD3271">
        <w:rPr>
          <w:rFonts w:ascii="Arial Narrow" w:hAnsi="Arial Narrow" w:cs="Arial Narrow"/>
          <w:sz w:val="22"/>
          <w:szCs w:val="22"/>
        </w:rPr>
        <w:t xml:space="preserve"> nevyskytuje sa</w:t>
      </w:r>
    </w:p>
    <w:p w:rsidR="00B92B91" w:rsidRPr="009A6BB1" w:rsidRDefault="00B92B91">
      <w:pPr>
        <w:ind w:right="-468"/>
        <w:jc w:val="both"/>
        <w:rPr>
          <w:rFonts w:ascii="Arial Narrow" w:hAnsi="Arial Narrow" w:cs="Arial Narrow"/>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c.2) </w:t>
      </w:r>
      <w:r>
        <w:rPr>
          <w:rFonts w:ascii="Arial Narrow" w:hAnsi="Arial Narrow" w:cs="Arial Narrow"/>
          <w:b/>
          <w:sz w:val="22"/>
          <w:szCs w:val="22"/>
          <w:u w:val="single"/>
        </w:rPr>
        <w:t xml:space="preserve">Dlhodobý </w:t>
      </w:r>
      <w:r>
        <w:rPr>
          <w:rFonts w:ascii="Arial Narrow" w:hAnsi="Arial Narrow" w:cs="Arial Narrow"/>
          <w:b/>
          <w:bCs/>
          <w:sz w:val="22"/>
          <w:szCs w:val="22"/>
          <w:u w:val="single"/>
        </w:rPr>
        <w:t>hmotný majetok</w:t>
      </w:r>
      <w:r>
        <w:rPr>
          <w:rFonts w:ascii="Arial Narrow" w:hAnsi="Arial Narrow" w:cs="Arial Narrow"/>
          <w:sz w:val="22"/>
          <w:szCs w:val="22"/>
        </w:rPr>
        <w:t xml:space="preserve">, na ktorý je zriadené </w:t>
      </w:r>
      <w:r>
        <w:rPr>
          <w:rFonts w:ascii="Arial Narrow" w:hAnsi="Arial Narrow" w:cs="Arial Narrow"/>
          <w:sz w:val="22"/>
          <w:szCs w:val="22"/>
          <w:u w:val="single"/>
        </w:rPr>
        <w:t>záložné právo</w:t>
      </w:r>
      <w:r>
        <w:rPr>
          <w:rFonts w:ascii="Arial Narrow" w:hAnsi="Arial Narrow" w:cs="Arial Narrow"/>
          <w:sz w:val="22"/>
          <w:szCs w:val="22"/>
        </w:rPr>
        <w:t xml:space="preserve"> a dlhodobý hmotný majetok, pri ktorom má účtovná jednotka obmedzené právo s ním nakladať: </w:t>
      </w:r>
      <w:r w:rsidR="00AD3271">
        <w:rPr>
          <w:rFonts w:ascii="Arial Narrow" w:hAnsi="Arial Narrow" w:cs="Arial Narrow"/>
          <w:sz w:val="22"/>
          <w:szCs w:val="22"/>
        </w:rPr>
        <w:t>nevyskytuje sa</w:t>
      </w:r>
    </w:p>
    <w:p w:rsidR="00AD3271" w:rsidRPr="009A6BB1" w:rsidRDefault="00AD3271">
      <w:pPr>
        <w:ind w:right="-468"/>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d) Dlhodobý majetok, pri ktorom vlastnícke právo nadobudol veriteľ zmluvou o zabezpečovacom prevode práva, ale ktorý užíva účtovná jednotka na základe zmluvy o výpožičke:</w:t>
      </w:r>
      <w:r w:rsidR="00800902">
        <w:rPr>
          <w:rFonts w:ascii="Arial Narrow" w:hAnsi="Arial Narrow" w:cs="Arial Narrow"/>
          <w:sz w:val="22"/>
          <w:szCs w:val="22"/>
        </w:rPr>
        <w:t xml:space="preserve">  nie je</w:t>
      </w:r>
    </w:p>
    <w:p w:rsidR="00B92B91" w:rsidRPr="009A6BB1" w:rsidRDefault="00B92B91">
      <w:pPr>
        <w:jc w:val="both"/>
        <w:rPr>
          <w:rFonts w:ascii="Arial Narrow" w:hAnsi="Arial Narrow" w:cs="Arial Narrow"/>
        </w:rPr>
      </w:pPr>
    </w:p>
    <w:p w:rsidR="00B92B91" w:rsidRDefault="00B92B91">
      <w:pPr>
        <w:jc w:val="both"/>
        <w:rPr>
          <w:rFonts w:ascii="Arial Narrow" w:hAnsi="Arial Narrow" w:cs="Arial Narrow"/>
          <w:sz w:val="22"/>
          <w:szCs w:val="22"/>
        </w:rPr>
      </w:pPr>
      <w:r>
        <w:rPr>
          <w:rFonts w:ascii="Arial Narrow" w:hAnsi="Arial Narrow" w:cs="Arial Narrow"/>
          <w:sz w:val="22"/>
          <w:szCs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r w:rsidR="00800902">
        <w:rPr>
          <w:rFonts w:ascii="Arial Narrow" w:hAnsi="Arial Narrow" w:cs="Arial Narrow"/>
          <w:sz w:val="22"/>
          <w:szCs w:val="22"/>
        </w:rPr>
        <w:t xml:space="preserve">  nie je</w:t>
      </w:r>
    </w:p>
    <w:p w:rsidR="0003465E"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f) Majetok, ktorým je goodwill a o spôsobe výpočtu jeho hodnoty:</w:t>
      </w:r>
      <w:r w:rsidR="00800902">
        <w:rPr>
          <w:rFonts w:ascii="Arial Narrow" w:hAnsi="Arial Narrow" w:cs="Arial Narrow"/>
          <w:sz w:val="22"/>
          <w:szCs w:val="22"/>
        </w:rPr>
        <w:t xml:space="preserve">  netýka sa</w:t>
      </w:r>
    </w:p>
    <w:p w:rsidR="00B92B91" w:rsidRPr="0003465E" w:rsidRDefault="00B92B91">
      <w:pPr>
        <w:jc w:val="both"/>
        <w:rPr>
          <w:rFonts w:ascii="Arial Narrow" w:hAnsi="Arial Narrow" w:cs="Arial Narrow"/>
        </w:rPr>
      </w:pPr>
      <w:r>
        <w:rPr>
          <w:rFonts w:ascii="Arial Narrow" w:hAnsi="Arial Narrow" w:cs="Arial Narrow"/>
          <w:sz w:val="22"/>
          <w:szCs w:val="22"/>
        </w:rPr>
        <w:t xml:space="preserve"> </w:t>
      </w:r>
    </w:p>
    <w:p w:rsidR="00B92B91" w:rsidRDefault="00B92B91">
      <w:pPr>
        <w:jc w:val="both"/>
        <w:rPr>
          <w:rFonts w:ascii="Arial Narrow" w:hAnsi="Arial Narrow" w:cs="Arial Narrow"/>
          <w:sz w:val="22"/>
          <w:szCs w:val="22"/>
        </w:rPr>
      </w:pPr>
      <w:r>
        <w:rPr>
          <w:rFonts w:ascii="Arial Narrow" w:hAnsi="Arial Narrow" w:cs="Arial Narrow"/>
          <w:sz w:val="22"/>
          <w:szCs w:val="22"/>
        </w:rPr>
        <w:t>g) Údaje, ktoré sa účtujú na účte 097 – Opravná položka k nadobudnutému majetku:</w:t>
      </w:r>
      <w:r w:rsidR="00800902">
        <w:rPr>
          <w:rFonts w:ascii="Arial Narrow" w:hAnsi="Arial Narrow" w:cs="Arial Narrow"/>
          <w:sz w:val="22"/>
          <w:szCs w:val="22"/>
        </w:rPr>
        <w:t xml:space="preserve">  nie je</w:t>
      </w:r>
      <w:r>
        <w:rPr>
          <w:rFonts w:ascii="Arial Narrow" w:hAnsi="Arial Narrow" w:cs="Arial Narrow"/>
          <w:sz w:val="22"/>
          <w:szCs w:val="22"/>
        </w:rPr>
        <w:t xml:space="preserve"> </w:t>
      </w:r>
    </w:p>
    <w:p w:rsidR="00B92B91" w:rsidRPr="009A6BB1" w:rsidRDefault="00B92B91">
      <w:pPr>
        <w:jc w:val="both"/>
        <w:rPr>
          <w:rFonts w:ascii="Arial Narrow" w:hAnsi="Arial Narrow" w:cs="Arial Narrow"/>
        </w:rPr>
      </w:pPr>
    </w:p>
    <w:p w:rsidR="00B92B91" w:rsidRDefault="00B92B91">
      <w:pPr>
        <w:spacing w:after="120"/>
        <w:jc w:val="both"/>
        <w:rPr>
          <w:rFonts w:ascii="Arial Narrow" w:hAnsi="Arial Narrow" w:cs="Arial Narrow"/>
          <w:sz w:val="22"/>
          <w:szCs w:val="22"/>
        </w:rPr>
      </w:pPr>
      <w:r>
        <w:rPr>
          <w:rFonts w:ascii="Arial Narrow" w:hAnsi="Arial Narrow" w:cs="Arial Narrow"/>
          <w:sz w:val="22"/>
          <w:szCs w:val="22"/>
        </w:rPr>
        <w:t xml:space="preserve">h) Výskumná a vývojová činnosť účtovnej jednotky za bežné účtovné obdobie a to v členení na: </w:t>
      </w:r>
      <w:r w:rsidR="004643E0">
        <w:rPr>
          <w:rFonts w:ascii="Arial Narrow" w:hAnsi="Arial Narrow" w:cs="Arial Narrow"/>
          <w:sz w:val="22"/>
          <w:szCs w:val="22"/>
        </w:rPr>
        <w:t xml:space="preserve"> netýka sa</w:t>
      </w:r>
    </w:p>
    <w:p w:rsidR="009A6BB1" w:rsidRPr="0003465E" w:rsidRDefault="009A6BB1">
      <w:pPr>
        <w:spacing w:after="120"/>
        <w:jc w:val="both"/>
        <w:rPr>
          <w:rFonts w:ascii="Arial Narrow" w:hAnsi="Arial Narrow" w:cs="Arial Narrow"/>
          <w:sz w:val="10"/>
          <w:szCs w:val="10"/>
        </w:rPr>
      </w:pPr>
    </w:p>
    <w:p w:rsidR="00B92B91" w:rsidRDefault="00B92B91" w:rsidP="009A6BB1">
      <w:pPr>
        <w:jc w:val="both"/>
        <w:rPr>
          <w:rFonts w:ascii="Arial Narrow" w:hAnsi="Arial Narrow" w:cs="Arial Narrow"/>
          <w:sz w:val="22"/>
          <w:szCs w:val="22"/>
        </w:rPr>
      </w:pPr>
      <w:r>
        <w:rPr>
          <w:rFonts w:ascii="Arial Narrow" w:hAnsi="Arial Narrow" w:cs="Arial Narrow"/>
          <w:sz w:val="22"/>
          <w:szCs w:val="22"/>
        </w:rPr>
        <w:t xml:space="preserve">i) </w:t>
      </w:r>
      <w:r>
        <w:rPr>
          <w:rFonts w:ascii="Arial Narrow" w:hAnsi="Arial Narrow" w:cs="Arial Narrow"/>
          <w:b/>
          <w:sz w:val="22"/>
          <w:szCs w:val="22"/>
          <w:u w:val="single"/>
        </w:rPr>
        <w:t>Štruktúra dlhodobého finančného majetku</w:t>
      </w:r>
      <w:r>
        <w:rPr>
          <w:rFonts w:ascii="Arial Narrow" w:hAnsi="Arial Narrow" w:cs="Arial Narrow"/>
          <w:sz w:val="22"/>
          <w:szCs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r w:rsidR="004643E0">
        <w:rPr>
          <w:rFonts w:ascii="Arial Narrow" w:hAnsi="Arial Narrow" w:cs="Arial Narrow"/>
          <w:sz w:val="22"/>
          <w:szCs w:val="22"/>
        </w:rPr>
        <w:t>netýka sa</w:t>
      </w:r>
    </w:p>
    <w:p w:rsidR="009A6BB1" w:rsidRPr="0003465E" w:rsidRDefault="009A6BB1">
      <w:pPr>
        <w:ind w:right="-468"/>
        <w:jc w:val="both"/>
        <w:rPr>
          <w:rFonts w:ascii="Arial Narrow" w:hAnsi="Arial Narrow" w:cs="Arial Narrow"/>
          <w:sz w:val="26"/>
          <w:szCs w:val="26"/>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Obstarávacia cena zložiek </w:t>
      </w:r>
      <w:r>
        <w:rPr>
          <w:rFonts w:ascii="Arial Narrow" w:hAnsi="Arial Narrow" w:cs="Arial Narrow"/>
          <w:b/>
          <w:sz w:val="22"/>
          <w:szCs w:val="22"/>
          <w:u w:val="single"/>
        </w:rPr>
        <w:t>dlhodobého finančného majetku</w:t>
      </w:r>
      <w:r>
        <w:rPr>
          <w:rFonts w:ascii="Arial Narrow" w:hAnsi="Arial Narrow" w:cs="Arial Narrow"/>
          <w:sz w:val="22"/>
          <w:szCs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r w:rsidR="00F12EC0">
        <w:rPr>
          <w:rFonts w:ascii="Arial Narrow" w:hAnsi="Arial Narrow" w:cs="Arial Narrow"/>
          <w:sz w:val="22"/>
          <w:szCs w:val="22"/>
        </w:rPr>
        <w:t>netýka sa</w:t>
      </w:r>
    </w:p>
    <w:p w:rsidR="00F12EC0" w:rsidRDefault="00F12EC0" w:rsidP="00BD6AB9">
      <w:pPr>
        <w:ind w:right="-471"/>
        <w:contextualSpacing/>
        <w:jc w:val="both"/>
        <w:rPr>
          <w:rFonts w:ascii="Arial Narrow" w:hAnsi="Arial Narrow" w:cs="Arial Narrow"/>
          <w:sz w:val="22"/>
          <w:szCs w:val="22"/>
        </w:rPr>
      </w:pPr>
    </w:p>
    <w:p w:rsidR="00B92B91" w:rsidRDefault="00B92B91" w:rsidP="00BD6AB9">
      <w:pPr>
        <w:ind w:right="-471"/>
        <w:contextualSpacing/>
        <w:jc w:val="both"/>
        <w:rPr>
          <w:rFonts w:ascii="Arial Narrow" w:hAnsi="Arial Narrow" w:cs="Arial Narrow"/>
          <w:sz w:val="22"/>
          <w:szCs w:val="22"/>
        </w:rPr>
      </w:pPr>
      <w:r>
        <w:rPr>
          <w:rFonts w:ascii="Arial Narrow" w:hAnsi="Arial Narrow" w:cs="Arial Narrow"/>
          <w:sz w:val="22"/>
          <w:szCs w:val="22"/>
        </w:rPr>
        <w:t xml:space="preserve">k) </w:t>
      </w:r>
      <w:r>
        <w:rPr>
          <w:rFonts w:ascii="Arial Narrow" w:hAnsi="Arial Narrow" w:cs="Arial Narrow"/>
          <w:sz w:val="22"/>
          <w:szCs w:val="22"/>
          <w:u w:val="single"/>
        </w:rPr>
        <w:t>Opravné položky podľa zložiek dlhodobého finančného majetku</w:t>
      </w:r>
      <w:r>
        <w:rPr>
          <w:rFonts w:ascii="Arial Narrow" w:hAnsi="Arial Narrow" w:cs="Arial Narrow"/>
          <w:sz w:val="22"/>
          <w:szCs w:val="22"/>
        </w:rPr>
        <w:t xml:space="preserve"> v členení podľa jednotlivých položiek súvahy, pričom sa uvádza stav opravných položiek na začiatku bežného účtovného obdobia, zmeny počas bežného účtovného obdobia a stav na konci bežného účtovného obdobia: </w:t>
      </w:r>
      <w:r w:rsidR="00800902">
        <w:rPr>
          <w:rFonts w:ascii="Arial Narrow" w:hAnsi="Arial Narrow" w:cs="Arial Narrow"/>
          <w:sz w:val="22"/>
          <w:szCs w:val="22"/>
        </w:rPr>
        <w:t xml:space="preserve"> nie je</w:t>
      </w:r>
    </w:p>
    <w:p w:rsidR="00BD6AB9" w:rsidRDefault="00BD6AB9" w:rsidP="00BD6AB9">
      <w:pPr>
        <w:spacing w:after="120"/>
        <w:ind w:right="-471"/>
        <w:contextualSpacing/>
        <w:jc w:val="both"/>
        <w:rPr>
          <w:rFonts w:ascii="Arial Narrow" w:hAnsi="Arial Narrow" w:cs="Arial Narrow"/>
          <w:sz w:val="22"/>
          <w:szCs w:val="22"/>
        </w:rPr>
      </w:pPr>
    </w:p>
    <w:p w:rsidR="00BD6AB9" w:rsidRDefault="00BD6AB9" w:rsidP="00BD6AB9">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Zmeny v jednotlivých zložkách </w:t>
      </w:r>
      <w:r>
        <w:rPr>
          <w:rFonts w:ascii="Arial Narrow" w:hAnsi="Arial Narrow" w:cs="Arial Narrow"/>
          <w:b/>
          <w:sz w:val="22"/>
          <w:szCs w:val="22"/>
          <w:u w:val="single"/>
        </w:rPr>
        <w:t>dlhodobého finančného majetku</w:t>
      </w:r>
      <w:r>
        <w:rPr>
          <w:rFonts w:ascii="Arial Narrow" w:hAnsi="Arial Narrow" w:cs="Arial Narrow"/>
          <w:sz w:val="22"/>
          <w:szCs w:val="22"/>
        </w:rPr>
        <w:t>:  netýka sa</w:t>
      </w:r>
    </w:p>
    <w:p w:rsidR="00E64EE0" w:rsidRDefault="00E64EE0" w:rsidP="00BD6AB9">
      <w:pPr>
        <w:spacing w:after="120"/>
        <w:ind w:right="-471"/>
        <w:contextualSpacing/>
        <w:jc w:val="both"/>
        <w:rPr>
          <w:rFonts w:ascii="Arial Narrow" w:hAnsi="Arial Narrow"/>
          <w:sz w:val="22"/>
          <w:szCs w:val="22"/>
        </w:rPr>
      </w:pPr>
    </w:p>
    <w:p w:rsidR="00B92B91" w:rsidRDefault="00B92B91" w:rsidP="00BD6AB9">
      <w:pPr>
        <w:ind w:right="-468"/>
        <w:contextualSpacing/>
        <w:jc w:val="both"/>
        <w:rPr>
          <w:rFonts w:ascii="Arial Narrow" w:hAnsi="Arial Narrow" w:cs="Arial Narrow"/>
          <w:sz w:val="22"/>
          <w:szCs w:val="22"/>
        </w:rPr>
      </w:pPr>
      <w:r>
        <w:rPr>
          <w:rFonts w:ascii="Arial Narrow" w:hAnsi="Arial Narrow" w:cs="Arial Narrow"/>
          <w:sz w:val="22"/>
          <w:szCs w:val="22"/>
        </w:rPr>
        <w:t xml:space="preserve">m) </w:t>
      </w:r>
      <w:r>
        <w:rPr>
          <w:rFonts w:ascii="Arial Narrow" w:hAnsi="Arial Narrow" w:cs="Arial Narrow"/>
          <w:sz w:val="22"/>
          <w:szCs w:val="22"/>
          <w:u w:val="single"/>
        </w:rPr>
        <w:t>Dlhodobý finančný majetok</w:t>
      </w:r>
      <w:r>
        <w:rPr>
          <w:rFonts w:ascii="Arial Narrow" w:hAnsi="Arial Narrow" w:cs="Arial Narrow"/>
          <w:sz w:val="22"/>
          <w:szCs w:val="22"/>
        </w:rPr>
        <w:t xml:space="preserve">, na ktorý je </w:t>
      </w:r>
      <w:r>
        <w:rPr>
          <w:rFonts w:ascii="Arial Narrow" w:hAnsi="Arial Narrow" w:cs="Arial Narrow"/>
          <w:sz w:val="22"/>
          <w:szCs w:val="22"/>
          <w:u w:val="single"/>
        </w:rPr>
        <w:t>zriadené záložné právo</w:t>
      </w:r>
      <w:r>
        <w:rPr>
          <w:rFonts w:ascii="Arial Narrow" w:hAnsi="Arial Narrow" w:cs="Arial Narrow"/>
          <w:sz w:val="22"/>
          <w:szCs w:val="22"/>
        </w:rPr>
        <w:t xml:space="preserve"> a o dlhodobom majetku, pri ktorom má účtovná jednotka obmedzené právo s ním nakladať: </w:t>
      </w:r>
      <w:r w:rsidR="00800902">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n) </w:t>
      </w:r>
      <w:r>
        <w:rPr>
          <w:rFonts w:ascii="Arial Narrow" w:hAnsi="Arial Narrow" w:cs="Arial Narrow"/>
          <w:sz w:val="22"/>
          <w:szCs w:val="22"/>
          <w:u w:val="single"/>
        </w:rPr>
        <w:t xml:space="preserve">Ocenenie dlhodobého finančného majetku </w:t>
      </w:r>
      <w:r>
        <w:rPr>
          <w:rFonts w:ascii="Arial Narrow" w:hAnsi="Arial Narrow" w:cs="Arial Narrow"/>
          <w:sz w:val="22"/>
          <w:szCs w:val="22"/>
        </w:rPr>
        <w:t xml:space="preserve">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alebo metódou vlastného imania, pričom sa uvádza vplyv takéhoto ocenenia na výsledok hospodárenia a na výšku vlastného imania:</w:t>
      </w:r>
      <w:r w:rsidR="00800902">
        <w:rPr>
          <w:rFonts w:ascii="Arial Narrow" w:hAnsi="Arial Narrow" w:cs="Arial Narrow"/>
          <w:sz w:val="22"/>
          <w:szCs w:val="22"/>
        </w:rPr>
        <w:t xml:space="preserve">  ocenenie majetku sa stanovuje reálnou hodnotou</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 </w:t>
      </w: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o) </w:t>
      </w:r>
      <w:r>
        <w:rPr>
          <w:rFonts w:ascii="Arial Narrow" w:hAnsi="Arial Narrow" w:cs="Arial Narrow"/>
          <w:sz w:val="22"/>
          <w:szCs w:val="22"/>
          <w:u w:val="single"/>
        </w:rPr>
        <w:t>Opravné položky k zásobám</w:t>
      </w:r>
      <w:r>
        <w:rPr>
          <w:rFonts w:ascii="Arial Narrow" w:hAnsi="Arial Narrow" w:cs="Arial Narrow"/>
          <w:sz w:val="22"/>
          <w:szCs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Pr>
          <w:rFonts w:ascii="Arial Narrow" w:hAnsi="Arial Narrow" w:cs="Arial Narrow"/>
          <w:sz w:val="22"/>
          <w:szCs w:val="22"/>
          <w:u w:val="single"/>
        </w:rPr>
        <w:t>dôvod ich tvorby, zúčtovania</w:t>
      </w:r>
      <w:r>
        <w:rPr>
          <w:rFonts w:ascii="Arial Narrow" w:hAnsi="Arial Narrow" w:cs="Arial Narrow"/>
          <w:sz w:val="22"/>
          <w:szCs w:val="22"/>
        </w:rPr>
        <w:t xml:space="preserve">: </w:t>
      </w:r>
      <w:r w:rsidR="00800902">
        <w:rPr>
          <w:rFonts w:ascii="Arial Narrow" w:hAnsi="Arial Narrow" w:cs="Arial Narrow"/>
          <w:sz w:val="22"/>
          <w:szCs w:val="22"/>
        </w:rPr>
        <w:t xml:space="preserve"> neboli</w:t>
      </w:r>
    </w:p>
    <w:p w:rsidR="00B92B91" w:rsidRDefault="00B92B91">
      <w:pPr>
        <w:ind w:right="-468"/>
        <w:jc w:val="both"/>
        <w:rPr>
          <w:rFonts w:ascii="Arial Narrow" w:hAnsi="Arial Narrow" w:cs="Arial Narrow"/>
          <w:sz w:val="22"/>
          <w:szCs w:val="22"/>
        </w:rPr>
      </w:pPr>
    </w:p>
    <w:p w:rsidR="00B92B91" w:rsidRDefault="00B92B91" w:rsidP="008D52F5">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p) </w:t>
      </w:r>
      <w:r w:rsidRPr="00BD6AB9">
        <w:rPr>
          <w:rFonts w:ascii="Arial Narrow" w:hAnsi="Arial Narrow" w:cs="Arial Narrow"/>
          <w:sz w:val="22"/>
          <w:szCs w:val="22"/>
          <w:u w:val="single"/>
        </w:rPr>
        <w:t>Zásoby</w:t>
      </w:r>
      <w:r>
        <w:rPr>
          <w:rFonts w:ascii="Arial Narrow" w:hAnsi="Arial Narrow" w:cs="Arial Narrow"/>
          <w:sz w:val="22"/>
          <w:szCs w:val="22"/>
        </w:rPr>
        <w:t xml:space="preserve">, na ktoré je zriadené záložné právo a zásoby, pri ktorých má účtovná jednotka obmedzené právo s nimi  nakladať: </w:t>
      </w:r>
      <w:r w:rsidR="00800902">
        <w:rPr>
          <w:rFonts w:ascii="Arial Narrow" w:hAnsi="Arial Narrow" w:cs="Arial Narrow"/>
          <w:sz w:val="22"/>
          <w:szCs w:val="22"/>
        </w:rPr>
        <w:t xml:space="preserve"> nevyskytli sa</w:t>
      </w:r>
    </w:p>
    <w:p w:rsidR="008D52F5" w:rsidRDefault="008D52F5" w:rsidP="008D52F5">
      <w:pPr>
        <w:spacing w:after="120"/>
        <w:ind w:right="-471"/>
        <w:contextualSpacing/>
        <w:jc w:val="both"/>
        <w:rPr>
          <w:rFonts w:ascii="Arial Narrow" w:hAnsi="Arial Narrow" w:cs="Arial Narrow"/>
          <w:sz w:val="22"/>
          <w:szCs w:val="22"/>
        </w:rPr>
      </w:pPr>
    </w:p>
    <w:p w:rsidR="00B92B91" w:rsidRDefault="00B92B91" w:rsidP="008D52F5">
      <w:pPr>
        <w:ind w:right="-468"/>
        <w:contextualSpacing/>
        <w:jc w:val="both"/>
        <w:rPr>
          <w:rFonts w:ascii="Arial Narrow" w:hAnsi="Arial Narrow" w:cs="Arial Narrow"/>
          <w:sz w:val="22"/>
          <w:szCs w:val="22"/>
        </w:rPr>
      </w:pPr>
      <w:r>
        <w:rPr>
          <w:rFonts w:ascii="Arial Narrow" w:hAnsi="Arial Narrow" w:cs="Arial Narrow"/>
          <w:sz w:val="22"/>
          <w:szCs w:val="22"/>
        </w:rPr>
        <w:t xml:space="preserve">q) </w:t>
      </w:r>
      <w:r>
        <w:rPr>
          <w:rFonts w:ascii="Arial Narrow" w:hAnsi="Arial Narrow" w:cs="Arial Narrow"/>
          <w:sz w:val="22"/>
          <w:szCs w:val="22"/>
          <w:u w:val="single"/>
        </w:rPr>
        <w:t>Zákazková výroba</w:t>
      </w:r>
      <w:r>
        <w:rPr>
          <w:rFonts w:ascii="Arial Narrow" w:hAnsi="Arial Narrow" w:cs="Arial Narrow"/>
          <w:sz w:val="22"/>
          <w:szCs w:val="22"/>
        </w:rPr>
        <w:t xml:space="preserve"> a zákazková výstavba nehnuteľnosti určenej na predaj, a to v členení na: </w:t>
      </w:r>
      <w:r w:rsidR="00800902">
        <w:rPr>
          <w:rFonts w:ascii="Arial Narrow" w:hAnsi="Arial Narrow" w:cs="Arial Narrow"/>
          <w:sz w:val="22"/>
          <w:szCs w:val="22"/>
        </w:rPr>
        <w:t xml:space="preserve"> netýka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r) Tvorba, zúčtovanie opravných položiek k pohľadávkam v členení podľa jednotlivých položiek súvahy za bežné účtovné obdobie, pričom sa uvádza dôvod ich tvorby,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1922"/>
        <w:gridCol w:w="1408"/>
        <w:gridCol w:w="1014"/>
        <w:gridCol w:w="1821"/>
        <w:gridCol w:w="1740"/>
        <w:gridCol w:w="1306"/>
      </w:tblGrid>
      <w:tr w:rsidR="009A6BB1" w:rsidTr="00C058E0">
        <w:trPr>
          <w:cantSplit/>
          <w:jc w:val="center"/>
        </w:trPr>
        <w:tc>
          <w:tcPr>
            <w:tcW w:w="1922" w:type="dxa"/>
            <w:vMerge w:val="restart"/>
            <w:tcBorders>
              <w:top w:val="single" w:sz="12" w:space="0" w:color="auto"/>
              <w:bottom w:val="nil"/>
              <w:right w:val="single" w:sz="12" w:space="0" w:color="auto"/>
            </w:tcBorders>
            <w:vAlign w:val="center"/>
            <w:hideMark/>
          </w:tcPr>
          <w:p w:rsidR="009A6BB1" w:rsidRDefault="009A6BB1" w:rsidP="00C058E0">
            <w:pPr>
              <w:pStyle w:val="TopHeader"/>
            </w:pPr>
            <w:r>
              <w:t>Pohľadávky</w:t>
            </w:r>
          </w:p>
        </w:tc>
        <w:tc>
          <w:tcPr>
            <w:tcW w:w="7289" w:type="dxa"/>
            <w:gridSpan w:val="5"/>
            <w:tcBorders>
              <w:top w:val="single" w:sz="12" w:space="0" w:color="auto"/>
              <w:left w:val="single" w:sz="12" w:space="0" w:color="auto"/>
              <w:bottom w:val="nil"/>
            </w:tcBorders>
            <w:vAlign w:val="center"/>
            <w:hideMark/>
          </w:tcPr>
          <w:p w:rsidR="009A6BB1" w:rsidRDefault="009A6BB1" w:rsidP="00C058E0">
            <w:pPr>
              <w:pStyle w:val="TopHeader"/>
            </w:pPr>
            <w:r>
              <w:t>Bežné účtovné obdobie</w:t>
            </w:r>
          </w:p>
        </w:tc>
      </w:tr>
      <w:tr w:rsidR="009A6BB1" w:rsidTr="00C058E0">
        <w:trPr>
          <w:cantSplit/>
          <w:jc w:val="center"/>
        </w:trPr>
        <w:tc>
          <w:tcPr>
            <w:tcW w:w="1922" w:type="dxa"/>
            <w:vMerge/>
            <w:tcBorders>
              <w:top w:val="single" w:sz="12" w:space="0" w:color="auto"/>
              <w:bottom w:val="single" w:sz="4" w:space="0" w:color="auto"/>
              <w:right w:val="single" w:sz="12" w:space="0" w:color="auto"/>
            </w:tcBorders>
            <w:vAlign w:val="center"/>
            <w:hideMark/>
          </w:tcPr>
          <w:p w:rsidR="009A6BB1" w:rsidRDefault="009A6BB1" w:rsidP="00C058E0">
            <w:pPr>
              <w:rPr>
                <w:rFonts w:ascii="Arial Narrow" w:hAnsi="Arial Narrow"/>
                <w:bCs/>
                <w:sz w:val="22"/>
                <w:szCs w:val="22"/>
              </w:rPr>
            </w:pPr>
          </w:p>
        </w:tc>
        <w:tc>
          <w:tcPr>
            <w:tcW w:w="1408"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Stav OP na začiatku účtovného obdobia</w:t>
            </w:r>
          </w:p>
        </w:tc>
        <w:tc>
          <w:tcPr>
            <w:tcW w:w="1014"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Tvorba</w:t>
            </w:r>
          </w:p>
          <w:p w:rsidR="009A6BB1" w:rsidRDefault="009A6BB1" w:rsidP="00C058E0">
            <w:pPr>
              <w:pStyle w:val="TopHeader"/>
              <w:rPr>
                <w:b w:val="0"/>
              </w:rPr>
            </w:pPr>
            <w:r>
              <w:rPr>
                <w:b w:val="0"/>
              </w:rPr>
              <w:t>OP</w:t>
            </w:r>
          </w:p>
        </w:tc>
        <w:tc>
          <w:tcPr>
            <w:tcW w:w="1821"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Zúčtovanie OP z dôvodu zániku opodstatnenosti</w:t>
            </w:r>
          </w:p>
        </w:tc>
        <w:tc>
          <w:tcPr>
            <w:tcW w:w="1740" w:type="dxa"/>
            <w:tcBorders>
              <w:top w:val="single" w:sz="12"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 xml:space="preserve">Zúčtovanie OP z dôvodu vyradenia majetku </w:t>
            </w:r>
            <w:r>
              <w:rPr>
                <w:b w:val="0"/>
              </w:rPr>
              <w:br/>
              <w:t>z účtovníctva</w:t>
            </w:r>
          </w:p>
        </w:tc>
        <w:tc>
          <w:tcPr>
            <w:tcW w:w="1306" w:type="dxa"/>
            <w:tcBorders>
              <w:top w:val="single" w:sz="12" w:space="0" w:color="auto"/>
              <w:left w:val="single" w:sz="12" w:space="0" w:color="auto"/>
              <w:bottom w:val="single" w:sz="4" w:space="0" w:color="auto"/>
            </w:tcBorders>
            <w:vAlign w:val="center"/>
            <w:hideMark/>
          </w:tcPr>
          <w:p w:rsidR="009A6BB1" w:rsidRDefault="009A6BB1" w:rsidP="00C058E0">
            <w:pPr>
              <w:pStyle w:val="TopHeader"/>
              <w:rPr>
                <w:b w:val="0"/>
              </w:rPr>
            </w:pPr>
            <w:r>
              <w:rPr>
                <w:b w:val="0"/>
              </w:rPr>
              <w:t>Stav OP na konci účtovného obdobia</w:t>
            </w:r>
          </w:p>
        </w:tc>
      </w:tr>
      <w:tr w:rsidR="009A6BB1" w:rsidTr="00C058E0">
        <w:trPr>
          <w:jc w:val="center"/>
        </w:trPr>
        <w:tc>
          <w:tcPr>
            <w:tcW w:w="1922"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A</w:t>
            </w:r>
          </w:p>
        </w:tc>
        <w:tc>
          <w:tcPr>
            <w:tcW w:w="1408"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b</w:t>
            </w:r>
          </w:p>
        </w:tc>
        <w:tc>
          <w:tcPr>
            <w:tcW w:w="1014"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c</w:t>
            </w:r>
          </w:p>
        </w:tc>
        <w:tc>
          <w:tcPr>
            <w:tcW w:w="1821"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d</w:t>
            </w:r>
          </w:p>
        </w:tc>
        <w:tc>
          <w:tcPr>
            <w:tcW w:w="1740"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e</w:t>
            </w:r>
          </w:p>
        </w:tc>
        <w:tc>
          <w:tcPr>
            <w:tcW w:w="1306" w:type="dxa"/>
            <w:tcBorders>
              <w:top w:val="single" w:sz="4" w:space="0" w:color="auto"/>
              <w:left w:val="single" w:sz="12" w:space="0" w:color="auto"/>
              <w:bottom w:val="single" w:sz="4" w:space="0" w:color="auto"/>
              <w:right w:val="single" w:sz="12" w:space="0" w:color="auto"/>
            </w:tcBorders>
            <w:vAlign w:val="center"/>
            <w:hideMark/>
          </w:tcPr>
          <w:p w:rsidR="009A6BB1" w:rsidRDefault="009A6BB1" w:rsidP="00C058E0">
            <w:pPr>
              <w:pStyle w:val="TopHeader"/>
              <w:rPr>
                <w:b w:val="0"/>
              </w:rPr>
            </w:pPr>
            <w:r>
              <w:rPr>
                <w:b w:val="0"/>
              </w:rPr>
              <w:t>f</w:t>
            </w:r>
          </w:p>
        </w:tc>
      </w:tr>
      <w:tr w:rsidR="009A6BB1" w:rsidTr="00C058E0">
        <w:trPr>
          <w:jc w:val="center"/>
        </w:trPr>
        <w:tc>
          <w:tcPr>
            <w:tcW w:w="1922" w:type="dxa"/>
            <w:tcBorders>
              <w:top w:val="single" w:sz="4"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 xml:space="preserve">Pohľadávky z obchodného styku </w:t>
            </w:r>
          </w:p>
        </w:tc>
        <w:tc>
          <w:tcPr>
            <w:tcW w:w="1408" w:type="dxa"/>
            <w:tcBorders>
              <w:top w:val="single" w:sz="4" w:space="0" w:color="auto"/>
              <w:left w:val="single" w:sz="12" w:space="0" w:color="auto"/>
              <w:bottom w:val="single" w:sz="6" w:space="0" w:color="auto"/>
            </w:tcBorders>
            <w:vAlign w:val="center"/>
          </w:tcPr>
          <w:p w:rsidR="009A6BB1" w:rsidRDefault="00BC34F9" w:rsidP="00C058E0">
            <w:pPr>
              <w:jc w:val="center"/>
              <w:rPr>
                <w:rFonts w:ascii="Arial Narrow" w:hAnsi="Arial Narrow"/>
                <w:sz w:val="22"/>
                <w:szCs w:val="22"/>
              </w:rPr>
            </w:pPr>
            <w:r>
              <w:rPr>
                <w:rFonts w:ascii="Arial Narrow" w:hAnsi="Arial Narrow"/>
                <w:sz w:val="22"/>
                <w:szCs w:val="22"/>
              </w:rPr>
              <w:t>3523</w:t>
            </w:r>
          </w:p>
        </w:tc>
        <w:tc>
          <w:tcPr>
            <w:tcW w:w="1014" w:type="dxa"/>
            <w:tcBorders>
              <w:top w:val="single" w:sz="4" w:space="0" w:color="auto"/>
              <w:bottom w:val="single" w:sz="6" w:space="0" w:color="auto"/>
            </w:tcBorders>
            <w:vAlign w:val="center"/>
          </w:tcPr>
          <w:p w:rsidR="009A6BB1" w:rsidRDefault="00BC34F9" w:rsidP="00C058E0">
            <w:pPr>
              <w:jc w:val="center"/>
              <w:rPr>
                <w:rFonts w:ascii="Arial Narrow" w:hAnsi="Arial Narrow"/>
                <w:sz w:val="22"/>
                <w:szCs w:val="22"/>
              </w:rPr>
            </w:pPr>
            <w:r>
              <w:rPr>
                <w:rFonts w:ascii="Arial Narrow" w:hAnsi="Arial Narrow"/>
                <w:sz w:val="22"/>
                <w:szCs w:val="22"/>
              </w:rPr>
              <w:t>1139</w:t>
            </w:r>
          </w:p>
        </w:tc>
        <w:tc>
          <w:tcPr>
            <w:tcW w:w="1821" w:type="dxa"/>
            <w:tcBorders>
              <w:top w:val="single" w:sz="4" w:space="0" w:color="auto"/>
              <w:bottom w:val="single" w:sz="6" w:space="0" w:color="auto"/>
            </w:tcBorders>
            <w:vAlign w:val="center"/>
          </w:tcPr>
          <w:p w:rsidR="009A6BB1" w:rsidRDefault="00BC34F9" w:rsidP="00C058E0">
            <w:pPr>
              <w:jc w:val="center"/>
              <w:rPr>
                <w:rFonts w:ascii="Arial Narrow" w:hAnsi="Arial Narrow"/>
                <w:sz w:val="22"/>
                <w:szCs w:val="22"/>
              </w:rPr>
            </w:pPr>
            <w:r>
              <w:rPr>
                <w:rFonts w:ascii="Arial Narrow" w:hAnsi="Arial Narrow"/>
                <w:sz w:val="22"/>
                <w:szCs w:val="22"/>
              </w:rPr>
              <w:t>1648</w:t>
            </w:r>
          </w:p>
        </w:tc>
        <w:tc>
          <w:tcPr>
            <w:tcW w:w="1740" w:type="dxa"/>
            <w:tcBorders>
              <w:top w:val="single" w:sz="4"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4" w:space="0" w:color="auto"/>
              <w:bottom w:val="single" w:sz="6" w:space="0" w:color="auto"/>
            </w:tcBorders>
            <w:vAlign w:val="center"/>
          </w:tcPr>
          <w:p w:rsidR="009A6BB1" w:rsidRDefault="004778E7" w:rsidP="00F12EC0">
            <w:pPr>
              <w:jc w:val="center"/>
              <w:rPr>
                <w:rFonts w:ascii="Arial Narrow" w:hAnsi="Arial Narrow"/>
                <w:sz w:val="22"/>
                <w:szCs w:val="22"/>
              </w:rPr>
            </w:pPr>
            <w:r>
              <w:rPr>
                <w:rFonts w:ascii="Arial Narrow" w:hAnsi="Arial Narrow"/>
                <w:sz w:val="22"/>
                <w:szCs w:val="22"/>
              </w:rPr>
              <w:t>3</w:t>
            </w:r>
            <w:r w:rsidR="00BC34F9">
              <w:rPr>
                <w:rFonts w:ascii="Arial Narrow" w:hAnsi="Arial Narrow"/>
                <w:sz w:val="22"/>
                <w:szCs w:val="22"/>
              </w:rPr>
              <w:t>014</w:t>
            </w:r>
          </w:p>
        </w:tc>
      </w:tr>
      <w:tr w:rsidR="009A6BB1" w:rsidTr="00C058E0">
        <w:trPr>
          <w:jc w:val="center"/>
        </w:trPr>
        <w:tc>
          <w:tcPr>
            <w:tcW w:w="1922" w:type="dxa"/>
            <w:tcBorders>
              <w:top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DÚJ a MÚJ</w:t>
            </w:r>
          </w:p>
        </w:tc>
        <w:tc>
          <w:tcPr>
            <w:tcW w:w="1408" w:type="dxa"/>
            <w:tcBorders>
              <w:top w:val="single" w:sz="6" w:space="0" w:color="auto"/>
              <w:left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Ostatné pohľadávky v rámci kons. celku</w:t>
            </w:r>
          </w:p>
        </w:tc>
        <w:tc>
          <w:tcPr>
            <w:tcW w:w="1408" w:type="dxa"/>
            <w:tcBorders>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jc w:val="center"/>
        </w:trPr>
        <w:tc>
          <w:tcPr>
            <w:tcW w:w="1922" w:type="dxa"/>
            <w:tcBorders>
              <w:top w:val="single" w:sz="6" w:space="0" w:color="auto"/>
              <w:bottom w:val="single" w:sz="6"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Pohľadávky voči spoločníkom, členom a združeniu</w:t>
            </w:r>
          </w:p>
        </w:tc>
        <w:tc>
          <w:tcPr>
            <w:tcW w:w="1408" w:type="dxa"/>
            <w:tcBorders>
              <w:top w:val="single" w:sz="6" w:space="0" w:color="auto"/>
              <w:left w:val="single" w:sz="12"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6" w:space="0" w:color="auto"/>
            </w:tcBorders>
            <w:vAlign w:val="center"/>
          </w:tcPr>
          <w:p w:rsidR="009A6BB1" w:rsidRDefault="009A6BB1" w:rsidP="00C058E0">
            <w:pPr>
              <w:jc w:val="center"/>
              <w:rPr>
                <w:rFonts w:ascii="Arial Narrow" w:hAnsi="Arial Narrow"/>
                <w:sz w:val="22"/>
                <w:szCs w:val="22"/>
              </w:rPr>
            </w:pPr>
          </w:p>
        </w:tc>
      </w:tr>
      <w:tr w:rsidR="009A6BB1" w:rsidTr="00C058E0">
        <w:trPr>
          <w:trHeight w:val="340"/>
          <w:jc w:val="center"/>
        </w:trPr>
        <w:tc>
          <w:tcPr>
            <w:tcW w:w="1922" w:type="dxa"/>
            <w:tcBorders>
              <w:top w:val="single" w:sz="6" w:space="0" w:color="auto"/>
              <w:bottom w:val="single" w:sz="12" w:space="0" w:color="auto"/>
              <w:right w:val="single" w:sz="12" w:space="0" w:color="auto"/>
            </w:tcBorders>
            <w:vAlign w:val="center"/>
            <w:hideMark/>
          </w:tcPr>
          <w:p w:rsidR="009A6BB1" w:rsidRDefault="009A6BB1" w:rsidP="00C058E0">
            <w:pPr>
              <w:rPr>
                <w:rFonts w:ascii="Arial Narrow" w:hAnsi="Arial Narrow"/>
                <w:sz w:val="22"/>
                <w:szCs w:val="22"/>
              </w:rPr>
            </w:pPr>
            <w:r>
              <w:rPr>
                <w:rFonts w:ascii="Arial Narrow" w:hAnsi="Arial Narrow"/>
                <w:sz w:val="22"/>
                <w:szCs w:val="22"/>
              </w:rPr>
              <w:t>Iné pohľadávky</w:t>
            </w:r>
          </w:p>
        </w:tc>
        <w:tc>
          <w:tcPr>
            <w:tcW w:w="1408" w:type="dxa"/>
            <w:tcBorders>
              <w:top w:val="single" w:sz="6" w:space="0" w:color="auto"/>
              <w:left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014"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821"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740"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6" w:space="0" w:color="auto"/>
              <w:bottom w:val="single" w:sz="12" w:space="0" w:color="auto"/>
            </w:tcBorders>
            <w:vAlign w:val="center"/>
          </w:tcPr>
          <w:p w:rsidR="009A6BB1" w:rsidRDefault="009A6BB1" w:rsidP="00C058E0">
            <w:pPr>
              <w:jc w:val="center"/>
              <w:rPr>
                <w:rFonts w:ascii="Arial Narrow" w:hAnsi="Arial Narrow"/>
                <w:sz w:val="22"/>
                <w:szCs w:val="22"/>
              </w:rPr>
            </w:pPr>
          </w:p>
        </w:tc>
      </w:tr>
      <w:tr w:rsidR="009A6BB1" w:rsidRPr="00267983" w:rsidTr="00C058E0">
        <w:trPr>
          <w:trHeight w:val="340"/>
          <w:jc w:val="center"/>
        </w:trPr>
        <w:tc>
          <w:tcPr>
            <w:tcW w:w="1922" w:type="dxa"/>
            <w:tcBorders>
              <w:top w:val="single" w:sz="12" w:space="0" w:color="auto"/>
              <w:bottom w:val="single" w:sz="12" w:space="0" w:color="auto"/>
              <w:right w:val="single" w:sz="12" w:space="0" w:color="auto"/>
            </w:tcBorders>
            <w:vAlign w:val="center"/>
            <w:hideMark/>
          </w:tcPr>
          <w:p w:rsidR="009A6BB1" w:rsidRPr="00267983" w:rsidRDefault="00BC34F9" w:rsidP="00C058E0">
            <w:pPr>
              <w:rPr>
                <w:rFonts w:ascii="Arial Narrow" w:hAnsi="Arial Narrow"/>
                <w:b/>
                <w:sz w:val="22"/>
                <w:szCs w:val="22"/>
              </w:rPr>
            </w:pPr>
            <w:r>
              <w:rPr>
                <w:rFonts w:ascii="Arial Narrow" w:hAnsi="Arial Narrow"/>
                <w:b/>
                <w:sz w:val="22"/>
                <w:szCs w:val="22"/>
              </w:rPr>
              <w:t>Pohľadávky spolu</w:t>
            </w:r>
          </w:p>
        </w:tc>
        <w:tc>
          <w:tcPr>
            <w:tcW w:w="1408" w:type="dxa"/>
            <w:tcBorders>
              <w:top w:val="single" w:sz="12" w:space="0" w:color="auto"/>
              <w:left w:val="single" w:sz="12" w:space="0" w:color="auto"/>
              <w:bottom w:val="single" w:sz="12" w:space="0" w:color="auto"/>
            </w:tcBorders>
            <w:vAlign w:val="center"/>
          </w:tcPr>
          <w:p w:rsidR="009A6BB1" w:rsidRDefault="00BC34F9" w:rsidP="00C058E0">
            <w:pPr>
              <w:jc w:val="center"/>
              <w:rPr>
                <w:rFonts w:ascii="Arial Narrow" w:hAnsi="Arial Narrow"/>
                <w:sz w:val="22"/>
                <w:szCs w:val="22"/>
              </w:rPr>
            </w:pPr>
            <w:r>
              <w:rPr>
                <w:rFonts w:ascii="Arial Narrow" w:hAnsi="Arial Narrow"/>
                <w:sz w:val="22"/>
                <w:szCs w:val="22"/>
              </w:rPr>
              <w:t>3523</w:t>
            </w:r>
          </w:p>
        </w:tc>
        <w:tc>
          <w:tcPr>
            <w:tcW w:w="1014" w:type="dxa"/>
            <w:tcBorders>
              <w:top w:val="single" w:sz="12" w:space="0" w:color="auto"/>
              <w:bottom w:val="single" w:sz="12" w:space="0" w:color="auto"/>
            </w:tcBorders>
            <w:vAlign w:val="center"/>
          </w:tcPr>
          <w:p w:rsidR="009A6BB1" w:rsidRDefault="00BC34F9" w:rsidP="00C058E0">
            <w:pPr>
              <w:jc w:val="center"/>
              <w:rPr>
                <w:rFonts w:ascii="Arial Narrow" w:hAnsi="Arial Narrow"/>
                <w:sz w:val="22"/>
                <w:szCs w:val="22"/>
              </w:rPr>
            </w:pPr>
            <w:r>
              <w:rPr>
                <w:rFonts w:ascii="Arial Narrow" w:hAnsi="Arial Narrow"/>
                <w:sz w:val="22"/>
                <w:szCs w:val="22"/>
              </w:rPr>
              <w:t>1139</w:t>
            </w:r>
          </w:p>
        </w:tc>
        <w:tc>
          <w:tcPr>
            <w:tcW w:w="1821" w:type="dxa"/>
            <w:tcBorders>
              <w:top w:val="single" w:sz="12" w:space="0" w:color="auto"/>
              <w:bottom w:val="single" w:sz="12" w:space="0" w:color="auto"/>
            </w:tcBorders>
            <w:vAlign w:val="center"/>
          </w:tcPr>
          <w:p w:rsidR="009A6BB1" w:rsidRDefault="00BC34F9" w:rsidP="00C058E0">
            <w:pPr>
              <w:jc w:val="center"/>
              <w:rPr>
                <w:rFonts w:ascii="Arial Narrow" w:hAnsi="Arial Narrow"/>
                <w:sz w:val="22"/>
                <w:szCs w:val="22"/>
              </w:rPr>
            </w:pPr>
            <w:r>
              <w:rPr>
                <w:rFonts w:ascii="Arial Narrow" w:hAnsi="Arial Narrow"/>
                <w:sz w:val="22"/>
                <w:szCs w:val="22"/>
              </w:rPr>
              <w:t>1648</w:t>
            </w:r>
          </w:p>
        </w:tc>
        <w:tc>
          <w:tcPr>
            <w:tcW w:w="1740" w:type="dxa"/>
            <w:tcBorders>
              <w:top w:val="single" w:sz="12" w:space="0" w:color="auto"/>
              <w:bottom w:val="single" w:sz="12" w:space="0" w:color="auto"/>
            </w:tcBorders>
            <w:vAlign w:val="center"/>
          </w:tcPr>
          <w:p w:rsidR="009A6BB1" w:rsidRDefault="009A6BB1" w:rsidP="00C058E0">
            <w:pPr>
              <w:jc w:val="center"/>
              <w:rPr>
                <w:rFonts w:ascii="Arial Narrow" w:hAnsi="Arial Narrow"/>
                <w:sz w:val="22"/>
                <w:szCs w:val="22"/>
              </w:rPr>
            </w:pPr>
          </w:p>
        </w:tc>
        <w:tc>
          <w:tcPr>
            <w:tcW w:w="1306" w:type="dxa"/>
            <w:tcBorders>
              <w:top w:val="single" w:sz="12" w:space="0" w:color="auto"/>
              <w:bottom w:val="single" w:sz="12" w:space="0" w:color="auto"/>
            </w:tcBorders>
            <w:vAlign w:val="center"/>
          </w:tcPr>
          <w:p w:rsidR="009A6BB1" w:rsidRDefault="00252B03" w:rsidP="003B6856">
            <w:pPr>
              <w:jc w:val="center"/>
              <w:rPr>
                <w:rFonts w:ascii="Arial Narrow" w:hAnsi="Arial Narrow"/>
                <w:sz w:val="22"/>
                <w:szCs w:val="22"/>
              </w:rPr>
            </w:pPr>
            <w:r>
              <w:rPr>
                <w:rFonts w:ascii="Arial Narrow" w:hAnsi="Arial Narrow"/>
                <w:sz w:val="22"/>
                <w:szCs w:val="22"/>
              </w:rPr>
              <w:t>3</w:t>
            </w:r>
            <w:r w:rsidR="00BC34F9">
              <w:rPr>
                <w:rFonts w:ascii="Arial Narrow" w:hAnsi="Arial Narrow"/>
                <w:sz w:val="22"/>
                <w:szCs w:val="22"/>
              </w:rPr>
              <w:t>014</w:t>
            </w:r>
          </w:p>
        </w:tc>
      </w:tr>
    </w:tbl>
    <w:p w:rsidR="009A6BB1" w:rsidRDefault="009A6BB1">
      <w:pPr>
        <w:ind w:right="-468"/>
        <w:jc w:val="both"/>
        <w:rPr>
          <w:rFonts w:ascii="Arial Narrow" w:hAnsi="Arial Narrow" w:cs="Arial Narrow"/>
          <w:sz w:val="22"/>
          <w:szCs w:val="22"/>
        </w:rPr>
      </w:pPr>
    </w:p>
    <w:p w:rsidR="00B92B91" w:rsidRDefault="00B92B91">
      <w:pPr>
        <w:rPr>
          <w:rFonts w:ascii="Arial Narrow" w:hAnsi="Arial Narrow"/>
          <w:sz w:val="22"/>
          <w:szCs w:val="22"/>
          <w:lang w:eastAsia="en-US"/>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s) </w:t>
      </w:r>
      <w:r>
        <w:rPr>
          <w:rFonts w:ascii="Arial Narrow" w:hAnsi="Arial Narrow" w:cs="Arial Narrow"/>
          <w:sz w:val="22"/>
          <w:szCs w:val="22"/>
          <w:u w:val="single"/>
        </w:rPr>
        <w:t>Hodnota pohľadávok do lehoty splatnosti a po lehote splatnosti</w:t>
      </w:r>
      <w:r>
        <w:rPr>
          <w:rFonts w:ascii="Arial Narrow" w:hAnsi="Arial Narrow" w:cs="Arial Narrow"/>
          <w:sz w:val="22"/>
          <w:szCs w:val="22"/>
        </w:rPr>
        <w:t>:</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167"/>
        <w:gridCol w:w="2040"/>
        <w:gridCol w:w="2040"/>
        <w:gridCol w:w="2040"/>
      </w:tblGrid>
      <w:tr w:rsidR="00B92B91" w:rsidTr="00011AF2">
        <w:trPr>
          <w:jc w:val="center"/>
        </w:trPr>
        <w:tc>
          <w:tcPr>
            <w:tcW w:w="3167" w:type="dxa"/>
            <w:tcBorders>
              <w:top w:val="single" w:sz="12" w:space="0" w:color="auto"/>
              <w:bottom w:val="single" w:sz="4" w:space="0" w:color="auto"/>
              <w:right w:val="single" w:sz="12" w:space="0" w:color="auto"/>
            </w:tcBorders>
            <w:vAlign w:val="center"/>
            <w:hideMark/>
          </w:tcPr>
          <w:p w:rsidR="00B92B91" w:rsidRDefault="00B92B91">
            <w:pPr>
              <w:pStyle w:val="TopHeader"/>
            </w:pPr>
            <w:r>
              <w:t>Názov položky</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V lehote splatnosti</w:t>
            </w:r>
          </w:p>
        </w:tc>
        <w:tc>
          <w:tcPr>
            <w:tcW w:w="2040" w:type="dxa"/>
            <w:tcBorders>
              <w:top w:val="single" w:sz="12" w:space="0" w:color="auto"/>
              <w:left w:val="single" w:sz="12" w:space="0" w:color="auto"/>
              <w:bottom w:val="single" w:sz="4" w:space="0" w:color="auto"/>
              <w:right w:val="single" w:sz="12" w:space="0" w:color="auto"/>
            </w:tcBorders>
            <w:vAlign w:val="center"/>
            <w:hideMark/>
          </w:tcPr>
          <w:p w:rsidR="00B92B91" w:rsidRDefault="00B92B91">
            <w:pPr>
              <w:pStyle w:val="TopHeader"/>
            </w:pPr>
            <w:r>
              <w:t>Po lehote splatnosti</w:t>
            </w:r>
          </w:p>
        </w:tc>
        <w:tc>
          <w:tcPr>
            <w:tcW w:w="2040" w:type="dxa"/>
            <w:tcBorders>
              <w:top w:val="single" w:sz="12" w:space="0" w:color="auto"/>
              <w:left w:val="single" w:sz="12" w:space="0" w:color="auto"/>
              <w:bottom w:val="single" w:sz="4" w:space="0" w:color="auto"/>
            </w:tcBorders>
            <w:vAlign w:val="center"/>
            <w:hideMark/>
          </w:tcPr>
          <w:p w:rsidR="00B92B91" w:rsidRDefault="00B92B91">
            <w:pPr>
              <w:pStyle w:val="TopHeader"/>
            </w:pPr>
            <w:r>
              <w:t>Pohľadávky spolu</w:t>
            </w:r>
          </w:p>
        </w:tc>
      </w:tr>
      <w:tr w:rsidR="00B92B91" w:rsidTr="00011AF2">
        <w:trPr>
          <w:trHeight w:hRule="exact" w:val="227"/>
          <w:jc w:val="center"/>
        </w:trPr>
        <w:tc>
          <w:tcPr>
            <w:tcW w:w="3167"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a</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b</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c</w:t>
            </w:r>
          </w:p>
        </w:tc>
        <w:tc>
          <w:tcPr>
            <w:tcW w:w="2040" w:type="dxa"/>
            <w:tcBorders>
              <w:top w:val="single" w:sz="4" w:space="0" w:color="auto"/>
              <w:left w:val="single" w:sz="12" w:space="0" w:color="auto"/>
              <w:bottom w:val="single" w:sz="4" w:space="0" w:color="auto"/>
              <w:right w:val="single" w:sz="12" w:space="0" w:color="auto"/>
            </w:tcBorders>
            <w:vAlign w:val="center"/>
            <w:hideMark/>
          </w:tcPr>
          <w:p w:rsidR="00B92B91" w:rsidRDefault="00B92B91">
            <w:pPr>
              <w:pStyle w:val="TopHeader"/>
              <w:rPr>
                <w:b w:val="0"/>
              </w:rPr>
            </w:pPr>
            <w:r>
              <w:rPr>
                <w:b w:val="0"/>
              </w:rPr>
              <w:t>d</w:t>
            </w:r>
          </w:p>
        </w:tc>
      </w:tr>
      <w:tr w:rsidR="00B92B91" w:rsidTr="00230AE1">
        <w:trPr>
          <w:trHeight w:val="315"/>
          <w:jc w:val="center"/>
        </w:trPr>
        <w:tc>
          <w:tcPr>
            <w:tcW w:w="9287" w:type="dxa"/>
            <w:gridSpan w:val="4"/>
            <w:tcBorders>
              <w:top w:val="single" w:sz="4"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w:t>
            </w:r>
          </w:p>
        </w:tc>
      </w:tr>
      <w:tr w:rsidR="00B92B91" w:rsidTr="00230AE1">
        <w:trPr>
          <w:trHeight w:hRule="exact" w:val="319"/>
          <w:jc w:val="center"/>
        </w:trPr>
        <w:tc>
          <w:tcPr>
            <w:tcW w:w="3167" w:type="dxa"/>
            <w:tcBorders>
              <w:top w:val="single" w:sz="12"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12"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231"/>
          <w:jc w:val="center"/>
        </w:trPr>
        <w:tc>
          <w:tcPr>
            <w:tcW w:w="3167" w:type="dxa"/>
            <w:tcBorders>
              <w:top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top w:val="single" w:sz="8" w:space="0" w:color="auto"/>
              <w:left w:val="single" w:sz="12"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8" w:space="0" w:color="auto"/>
            </w:tcBorders>
            <w:vAlign w:val="center"/>
          </w:tcPr>
          <w:p w:rsidR="00B92B91" w:rsidRDefault="00B92B91">
            <w:pPr>
              <w:jc w:val="center"/>
              <w:rPr>
                <w:rFonts w:ascii="Arial Narrow" w:hAnsi="Arial Narrow"/>
                <w:sz w:val="22"/>
                <w:szCs w:val="22"/>
              </w:rPr>
            </w:pPr>
          </w:p>
        </w:tc>
      </w:tr>
      <w:tr w:rsidR="00B92B91" w:rsidTr="00230AE1">
        <w:trPr>
          <w:trHeight w:val="387"/>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val="450"/>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BD6AB9">
        <w:trPr>
          <w:trHeight w:hRule="exact" w:val="258"/>
          <w:jc w:val="center"/>
        </w:trPr>
        <w:tc>
          <w:tcPr>
            <w:tcW w:w="3167" w:type="dxa"/>
            <w:tcBorders>
              <w:top w:val="single" w:sz="6" w:space="0" w:color="auto"/>
              <w:bottom w:val="single" w:sz="8"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top w:val="single" w:sz="6" w:space="0" w:color="auto"/>
              <w:left w:val="single" w:sz="12"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bottom w:val="single" w:sz="8" w:space="0" w:color="auto"/>
            </w:tcBorders>
            <w:vAlign w:val="center"/>
          </w:tcPr>
          <w:p w:rsidR="00B92B91" w:rsidRDefault="00B92B91">
            <w:pPr>
              <w:jc w:val="center"/>
              <w:rPr>
                <w:rFonts w:ascii="Arial Narrow" w:hAnsi="Arial Narrow"/>
                <w:sz w:val="22"/>
                <w:szCs w:val="22"/>
              </w:rPr>
            </w:pPr>
          </w:p>
        </w:tc>
      </w:tr>
      <w:tr w:rsidR="00B92B91" w:rsidTr="00BD6AB9">
        <w:trPr>
          <w:trHeight w:hRule="exact" w:val="397"/>
          <w:jc w:val="center"/>
        </w:trPr>
        <w:tc>
          <w:tcPr>
            <w:tcW w:w="3167" w:type="dxa"/>
            <w:tcBorders>
              <w:top w:val="single" w:sz="8" w:space="0" w:color="auto"/>
              <w:bottom w:val="single" w:sz="12" w:space="0" w:color="auto"/>
              <w:right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Dlhodobé pohľadávky spolu</w:t>
            </w:r>
          </w:p>
        </w:tc>
        <w:tc>
          <w:tcPr>
            <w:tcW w:w="2040" w:type="dxa"/>
            <w:tcBorders>
              <w:top w:val="single" w:sz="8" w:space="0" w:color="auto"/>
              <w:left w:val="single" w:sz="12"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c>
          <w:tcPr>
            <w:tcW w:w="2040" w:type="dxa"/>
            <w:tcBorders>
              <w:top w:val="single" w:sz="8" w:space="0" w:color="auto"/>
              <w:bottom w:val="single" w:sz="12" w:space="0" w:color="auto"/>
            </w:tcBorders>
            <w:vAlign w:val="center"/>
          </w:tcPr>
          <w:p w:rsidR="00B92B91" w:rsidRDefault="002D47E0">
            <w:pPr>
              <w:jc w:val="center"/>
              <w:rPr>
                <w:rFonts w:ascii="Arial Narrow" w:hAnsi="Arial Narrow"/>
                <w:b/>
                <w:sz w:val="22"/>
                <w:szCs w:val="22"/>
              </w:rPr>
            </w:pPr>
            <w:r>
              <w:rPr>
                <w:rFonts w:ascii="Arial Narrow" w:hAnsi="Arial Narrow"/>
                <w:b/>
                <w:sz w:val="22"/>
                <w:szCs w:val="22"/>
              </w:rPr>
              <w:t>0</w:t>
            </w:r>
          </w:p>
        </w:tc>
      </w:tr>
      <w:tr w:rsidR="00B92B91">
        <w:trPr>
          <w:trHeight w:val="329"/>
          <w:jc w:val="center"/>
        </w:trPr>
        <w:tc>
          <w:tcPr>
            <w:tcW w:w="9287" w:type="dxa"/>
            <w:gridSpan w:val="4"/>
            <w:tcBorders>
              <w:top w:val="single" w:sz="12" w:space="0" w:color="auto"/>
              <w:bottom w:val="single" w:sz="12" w:space="0" w:color="auto"/>
            </w:tcBorders>
            <w:vAlign w:val="center"/>
            <w:hideMark/>
          </w:tcPr>
          <w:p w:rsidR="00B92B91" w:rsidRDefault="00B92B91">
            <w:pPr>
              <w:rPr>
                <w:rFonts w:ascii="Arial Narrow" w:hAnsi="Arial Narrow"/>
                <w:b/>
                <w:sz w:val="22"/>
                <w:szCs w:val="22"/>
              </w:rPr>
            </w:pPr>
            <w:r>
              <w:rPr>
                <w:rFonts w:ascii="Arial Narrow" w:hAnsi="Arial Narrow"/>
                <w:b/>
                <w:sz w:val="22"/>
                <w:szCs w:val="22"/>
              </w:rPr>
              <w:t>Krátkodobé pohľadávky</w:t>
            </w:r>
          </w:p>
        </w:tc>
      </w:tr>
      <w:tr w:rsidR="00B92B91">
        <w:trPr>
          <w:trHeight w:val="340"/>
          <w:jc w:val="center"/>
        </w:trPr>
        <w:tc>
          <w:tcPr>
            <w:tcW w:w="3167" w:type="dxa"/>
            <w:tcBorders>
              <w:top w:val="single" w:sz="12"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z obchodného styku</w:t>
            </w:r>
          </w:p>
        </w:tc>
        <w:tc>
          <w:tcPr>
            <w:tcW w:w="2040" w:type="dxa"/>
            <w:tcBorders>
              <w:top w:val="single" w:sz="12" w:space="0" w:color="auto"/>
              <w:left w:val="single" w:sz="12" w:space="0" w:color="auto"/>
            </w:tcBorders>
            <w:vAlign w:val="center"/>
          </w:tcPr>
          <w:p w:rsidR="00B92B91" w:rsidRDefault="00706958">
            <w:pPr>
              <w:jc w:val="center"/>
              <w:rPr>
                <w:rFonts w:ascii="Arial Narrow" w:hAnsi="Arial Narrow"/>
                <w:sz w:val="22"/>
                <w:szCs w:val="22"/>
              </w:rPr>
            </w:pPr>
            <w:r>
              <w:rPr>
                <w:rFonts w:ascii="Arial Narrow" w:hAnsi="Arial Narrow"/>
                <w:sz w:val="22"/>
                <w:szCs w:val="22"/>
              </w:rPr>
              <w:t>3</w:t>
            </w:r>
            <w:r w:rsidR="008079F8">
              <w:rPr>
                <w:rFonts w:ascii="Arial Narrow" w:hAnsi="Arial Narrow"/>
                <w:sz w:val="22"/>
                <w:szCs w:val="22"/>
              </w:rPr>
              <w:t>25804</w:t>
            </w:r>
          </w:p>
        </w:tc>
        <w:tc>
          <w:tcPr>
            <w:tcW w:w="2040" w:type="dxa"/>
            <w:tcBorders>
              <w:top w:val="single" w:sz="12" w:space="0" w:color="auto"/>
            </w:tcBorders>
            <w:vAlign w:val="center"/>
          </w:tcPr>
          <w:p w:rsidR="00B92B91" w:rsidRDefault="00706958" w:rsidP="00463DD0">
            <w:pPr>
              <w:jc w:val="center"/>
              <w:rPr>
                <w:rFonts w:ascii="Arial Narrow" w:hAnsi="Arial Narrow"/>
                <w:sz w:val="22"/>
                <w:szCs w:val="22"/>
              </w:rPr>
            </w:pPr>
            <w:r>
              <w:rPr>
                <w:rFonts w:ascii="Arial Narrow" w:hAnsi="Arial Narrow"/>
                <w:sz w:val="22"/>
                <w:szCs w:val="22"/>
              </w:rPr>
              <w:t>2</w:t>
            </w:r>
            <w:r w:rsidR="008079F8">
              <w:rPr>
                <w:rFonts w:ascii="Arial Narrow" w:hAnsi="Arial Narrow"/>
                <w:sz w:val="22"/>
                <w:szCs w:val="22"/>
              </w:rPr>
              <w:t>10852</w:t>
            </w:r>
          </w:p>
        </w:tc>
        <w:tc>
          <w:tcPr>
            <w:tcW w:w="2040" w:type="dxa"/>
            <w:tcBorders>
              <w:top w:val="single" w:sz="12" w:space="0" w:color="auto"/>
            </w:tcBorders>
            <w:vAlign w:val="center"/>
          </w:tcPr>
          <w:p w:rsidR="00B92B91" w:rsidRDefault="008079F8" w:rsidP="00C1157A">
            <w:pPr>
              <w:jc w:val="center"/>
              <w:rPr>
                <w:rFonts w:ascii="Arial Narrow" w:hAnsi="Arial Narrow"/>
                <w:sz w:val="22"/>
                <w:szCs w:val="22"/>
              </w:rPr>
            </w:pPr>
            <w:r>
              <w:rPr>
                <w:rFonts w:ascii="Arial Narrow" w:hAnsi="Arial Narrow"/>
                <w:sz w:val="22"/>
                <w:szCs w:val="22"/>
              </w:rPr>
              <w:t>536656</w:t>
            </w: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DÚJ a MÚJ</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Ostatné pohľadávky v rámci konsolidovaného celku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trPr>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Pohľadávky voči spoločníkom, členom a združeniu</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B92B91" w:rsidTr="00230AE1">
        <w:trPr>
          <w:trHeight w:hRule="exact" w:val="387"/>
          <w:jc w:val="center"/>
        </w:trPr>
        <w:tc>
          <w:tcPr>
            <w:tcW w:w="3167" w:type="dxa"/>
            <w:tcBorders>
              <w:bottom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Sociálne poistenie</w:t>
            </w:r>
          </w:p>
        </w:tc>
        <w:tc>
          <w:tcPr>
            <w:tcW w:w="2040" w:type="dxa"/>
            <w:tcBorders>
              <w:left w:val="single" w:sz="12" w:space="0" w:color="auto"/>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c>
          <w:tcPr>
            <w:tcW w:w="2040" w:type="dxa"/>
            <w:tcBorders>
              <w:bottom w:val="single" w:sz="6" w:space="0" w:color="auto"/>
            </w:tcBorders>
            <w:vAlign w:val="center"/>
          </w:tcPr>
          <w:p w:rsidR="00B92B91" w:rsidRDefault="00B92B91">
            <w:pPr>
              <w:jc w:val="center"/>
              <w:rPr>
                <w:rFonts w:ascii="Arial Narrow" w:hAnsi="Arial Narrow"/>
                <w:sz w:val="22"/>
                <w:szCs w:val="22"/>
              </w:rPr>
            </w:pPr>
          </w:p>
        </w:tc>
      </w:tr>
      <w:tr w:rsidR="00B92B91" w:rsidTr="00230AE1">
        <w:trPr>
          <w:trHeight w:hRule="exact" w:val="426"/>
          <w:jc w:val="center"/>
        </w:trPr>
        <w:tc>
          <w:tcPr>
            <w:tcW w:w="3167" w:type="dxa"/>
            <w:tcBorders>
              <w:top w:val="single" w:sz="6" w:space="0" w:color="auto"/>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Daňové pohľadávky a dotácie</w:t>
            </w:r>
          </w:p>
        </w:tc>
        <w:tc>
          <w:tcPr>
            <w:tcW w:w="2040" w:type="dxa"/>
            <w:tcBorders>
              <w:top w:val="single" w:sz="6" w:space="0" w:color="auto"/>
              <w:left w:val="single" w:sz="12" w:space="0" w:color="auto"/>
            </w:tcBorders>
            <w:vAlign w:val="center"/>
          </w:tcPr>
          <w:p w:rsidR="00B92B91" w:rsidRDefault="008079F8">
            <w:pPr>
              <w:jc w:val="center"/>
              <w:rPr>
                <w:rFonts w:ascii="Arial Narrow" w:hAnsi="Arial Narrow"/>
                <w:sz w:val="22"/>
                <w:szCs w:val="22"/>
              </w:rPr>
            </w:pPr>
            <w:r>
              <w:rPr>
                <w:rFonts w:ascii="Arial Narrow" w:hAnsi="Arial Narrow"/>
                <w:sz w:val="22"/>
                <w:szCs w:val="22"/>
              </w:rPr>
              <w:t>3105</w:t>
            </w:r>
          </w:p>
        </w:tc>
        <w:tc>
          <w:tcPr>
            <w:tcW w:w="2040" w:type="dxa"/>
            <w:tcBorders>
              <w:top w:val="single" w:sz="6" w:space="0" w:color="auto"/>
            </w:tcBorders>
            <w:vAlign w:val="center"/>
          </w:tcPr>
          <w:p w:rsidR="00B92B91" w:rsidRDefault="00B92B91">
            <w:pPr>
              <w:jc w:val="center"/>
              <w:rPr>
                <w:rFonts w:ascii="Arial Narrow" w:hAnsi="Arial Narrow"/>
                <w:sz w:val="22"/>
                <w:szCs w:val="22"/>
              </w:rPr>
            </w:pPr>
          </w:p>
        </w:tc>
        <w:tc>
          <w:tcPr>
            <w:tcW w:w="2040" w:type="dxa"/>
            <w:tcBorders>
              <w:top w:val="single" w:sz="6" w:space="0" w:color="auto"/>
            </w:tcBorders>
            <w:vAlign w:val="center"/>
          </w:tcPr>
          <w:p w:rsidR="00B92B91" w:rsidRDefault="008079F8">
            <w:pPr>
              <w:jc w:val="center"/>
              <w:rPr>
                <w:rFonts w:ascii="Arial Narrow" w:hAnsi="Arial Narrow"/>
                <w:sz w:val="22"/>
                <w:szCs w:val="22"/>
              </w:rPr>
            </w:pPr>
            <w:r>
              <w:rPr>
                <w:rFonts w:ascii="Arial Narrow" w:hAnsi="Arial Narrow"/>
                <w:sz w:val="22"/>
                <w:szCs w:val="22"/>
              </w:rPr>
              <w:t>3105</w:t>
            </w:r>
          </w:p>
        </w:tc>
      </w:tr>
      <w:tr w:rsidR="00B92B91">
        <w:trPr>
          <w:trHeight w:hRule="exact" w:val="454"/>
          <w:jc w:val="center"/>
        </w:trPr>
        <w:tc>
          <w:tcPr>
            <w:tcW w:w="3167" w:type="dxa"/>
            <w:tcBorders>
              <w:right w:val="single" w:sz="12" w:space="0" w:color="auto"/>
            </w:tcBorders>
            <w:vAlign w:val="center"/>
            <w:hideMark/>
          </w:tcPr>
          <w:p w:rsidR="00B92B91" w:rsidRDefault="00B92B91">
            <w:pPr>
              <w:rPr>
                <w:rFonts w:ascii="Arial Narrow" w:hAnsi="Arial Narrow"/>
                <w:sz w:val="22"/>
                <w:szCs w:val="22"/>
              </w:rPr>
            </w:pPr>
            <w:r>
              <w:rPr>
                <w:rFonts w:ascii="Arial Narrow" w:hAnsi="Arial Narrow"/>
                <w:sz w:val="22"/>
                <w:szCs w:val="22"/>
              </w:rPr>
              <w:t>Iné pohľadávky</w:t>
            </w:r>
          </w:p>
        </w:tc>
        <w:tc>
          <w:tcPr>
            <w:tcW w:w="2040" w:type="dxa"/>
            <w:tcBorders>
              <w:left w:val="single" w:sz="12" w:space="0" w:color="auto"/>
            </w:tcBorders>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c>
          <w:tcPr>
            <w:tcW w:w="2040" w:type="dxa"/>
            <w:vAlign w:val="center"/>
          </w:tcPr>
          <w:p w:rsidR="00B92B91" w:rsidRDefault="00B92B91">
            <w:pPr>
              <w:jc w:val="center"/>
              <w:rPr>
                <w:rFonts w:ascii="Arial Narrow" w:hAnsi="Arial Narrow"/>
                <w:sz w:val="22"/>
                <w:szCs w:val="22"/>
              </w:rPr>
            </w:pPr>
          </w:p>
        </w:tc>
      </w:tr>
      <w:tr w:rsidR="00E64EE0">
        <w:trPr>
          <w:trHeight w:hRule="exact" w:val="538"/>
          <w:jc w:val="center"/>
        </w:trPr>
        <w:tc>
          <w:tcPr>
            <w:tcW w:w="3167" w:type="dxa"/>
            <w:tcBorders>
              <w:bottom w:val="single" w:sz="12" w:space="0" w:color="auto"/>
              <w:right w:val="single" w:sz="12" w:space="0" w:color="auto"/>
            </w:tcBorders>
            <w:vAlign w:val="center"/>
            <w:hideMark/>
          </w:tcPr>
          <w:p w:rsidR="00E64EE0" w:rsidRDefault="00E64EE0">
            <w:pPr>
              <w:rPr>
                <w:rFonts w:ascii="Arial Narrow" w:hAnsi="Arial Narrow"/>
                <w:b/>
                <w:sz w:val="22"/>
                <w:szCs w:val="22"/>
              </w:rPr>
            </w:pPr>
            <w:r>
              <w:rPr>
                <w:rFonts w:ascii="Arial Narrow" w:hAnsi="Arial Narrow"/>
                <w:b/>
                <w:sz w:val="22"/>
                <w:szCs w:val="22"/>
              </w:rPr>
              <w:t>Krátkodobé pohľadávky spolu</w:t>
            </w:r>
          </w:p>
        </w:tc>
        <w:tc>
          <w:tcPr>
            <w:tcW w:w="2040" w:type="dxa"/>
            <w:tcBorders>
              <w:left w:val="single" w:sz="12" w:space="0" w:color="auto"/>
              <w:bottom w:val="single" w:sz="12" w:space="0" w:color="auto"/>
            </w:tcBorders>
            <w:vAlign w:val="center"/>
          </w:tcPr>
          <w:p w:rsidR="00E64EE0" w:rsidRDefault="00706958" w:rsidP="008972A7">
            <w:pPr>
              <w:jc w:val="center"/>
              <w:rPr>
                <w:rFonts w:ascii="Arial Narrow" w:hAnsi="Arial Narrow"/>
                <w:sz w:val="22"/>
                <w:szCs w:val="22"/>
              </w:rPr>
            </w:pPr>
            <w:r>
              <w:rPr>
                <w:rFonts w:ascii="Arial Narrow" w:hAnsi="Arial Narrow"/>
                <w:sz w:val="22"/>
                <w:szCs w:val="22"/>
              </w:rPr>
              <w:t>3</w:t>
            </w:r>
            <w:r w:rsidR="008079F8">
              <w:rPr>
                <w:rFonts w:ascii="Arial Narrow" w:hAnsi="Arial Narrow"/>
                <w:sz w:val="22"/>
                <w:szCs w:val="22"/>
              </w:rPr>
              <w:t>28909</w:t>
            </w:r>
          </w:p>
        </w:tc>
        <w:tc>
          <w:tcPr>
            <w:tcW w:w="2040" w:type="dxa"/>
            <w:tcBorders>
              <w:bottom w:val="single" w:sz="12" w:space="0" w:color="auto"/>
            </w:tcBorders>
            <w:vAlign w:val="center"/>
          </w:tcPr>
          <w:p w:rsidR="00E64EE0" w:rsidRDefault="00706958" w:rsidP="00380219">
            <w:pPr>
              <w:jc w:val="center"/>
              <w:rPr>
                <w:rFonts w:ascii="Arial Narrow" w:hAnsi="Arial Narrow"/>
                <w:sz w:val="22"/>
                <w:szCs w:val="22"/>
              </w:rPr>
            </w:pPr>
            <w:r>
              <w:rPr>
                <w:rFonts w:ascii="Arial Narrow" w:hAnsi="Arial Narrow"/>
                <w:sz w:val="22"/>
                <w:szCs w:val="22"/>
              </w:rPr>
              <w:t>2</w:t>
            </w:r>
            <w:r w:rsidR="008079F8">
              <w:rPr>
                <w:rFonts w:ascii="Arial Narrow" w:hAnsi="Arial Narrow"/>
                <w:sz w:val="22"/>
                <w:szCs w:val="22"/>
              </w:rPr>
              <w:t>10852</w:t>
            </w:r>
          </w:p>
        </w:tc>
        <w:tc>
          <w:tcPr>
            <w:tcW w:w="2040" w:type="dxa"/>
            <w:tcBorders>
              <w:bottom w:val="single" w:sz="12" w:space="0" w:color="auto"/>
            </w:tcBorders>
            <w:vAlign w:val="center"/>
          </w:tcPr>
          <w:p w:rsidR="00F12EC0" w:rsidRDefault="008079F8" w:rsidP="00F12EC0">
            <w:pPr>
              <w:jc w:val="center"/>
              <w:rPr>
                <w:rFonts w:ascii="Arial Narrow" w:hAnsi="Arial Narrow"/>
                <w:sz w:val="22"/>
                <w:szCs w:val="22"/>
              </w:rPr>
            </w:pPr>
            <w:r>
              <w:rPr>
                <w:rFonts w:ascii="Arial Narrow" w:hAnsi="Arial Narrow"/>
                <w:sz w:val="22"/>
                <w:szCs w:val="22"/>
              </w:rPr>
              <w:t>539761</w:t>
            </w:r>
          </w:p>
        </w:tc>
      </w:tr>
    </w:tbl>
    <w:p w:rsidR="008D52F5" w:rsidRDefault="008D52F5">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t) Hodnota pohľadávok zabezpečených záložným právom alebo inou formou zabezpečenia s uvedením formy zabezpečenia: </w:t>
      </w:r>
      <w:r w:rsidR="002D47E0">
        <w:rPr>
          <w:rFonts w:ascii="Arial Narrow" w:hAnsi="Arial Narrow" w:cs="Arial Narrow"/>
          <w:sz w:val="22"/>
          <w:szCs w:val="22"/>
        </w:rPr>
        <w:t xml:space="preserve"> nevyskytli sa</w:t>
      </w:r>
    </w:p>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lastRenderedPageBreak/>
        <w:t xml:space="preserve">u) Hodnota pohľadávok, na ktoré sa zriadilo záložné právo a pohľadávok, pri ktorých má účtovná jednotka obmedzené právo s nimi nakladať: </w:t>
      </w:r>
      <w:r w:rsidR="002D47E0">
        <w:rPr>
          <w:rFonts w:ascii="Arial Narrow" w:hAnsi="Arial Narrow" w:cs="Arial Narrow"/>
          <w:sz w:val="22"/>
          <w:szCs w:val="22"/>
        </w:rPr>
        <w:t>nevyskytli sa</w:t>
      </w:r>
    </w:p>
    <w:p w:rsidR="00C1157A" w:rsidRDefault="00C1157A">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v) </w:t>
      </w:r>
      <w:r>
        <w:rPr>
          <w:rFonts w:ascii="Arial Narrow" w:hAnsi="Arial Narrow" w:cs="Arial Narrow"/>
          <w:b/>
          <w:sz w:val="22"/>
          <w:szCs w:val="22"/>
          <w:u w:val="single"/>
        </w:rPr>
        <w:t>Odložená daňová pohľadávka</w:t>
      </w:r>
      <w:r>
        <w:rPr>
          <w:rFonts w:ascii="Arial Narrow" w:hAnsi="Arial Narrow" w:cs="Arial Narrow"/>
          <w:sz w:val="22"/>
          <w:szCs w:val="22"/>
        </w:rPr>
        <w:t>, pričom sa uvedie opis jej vzniku:</w:t>
      </w:r>
      <w:r w:rsidR="002D47E0">
        <w:rPr>
          <w:rFonts w:ascii="Arial Narrow" w:hAnsi="Arial Narrow" w:cs="Arial Narrow"/>
          <w:sz w:val="22"/>
          <w:szCs w:val="22"/>
        </w:rPr>
        <w:t xml:space="preserve">  nie je</w:t>
      </w:r>
    </w:p>
    <w:p w:rsidR="00B92B91" w:rsidRDefault="00B92B91">
      <w:pPr>
        <w:ind w:right="-468"/>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w) Významné zložky </w:t>
      </w:r>
      <w:r>
        <w:rPr>
          <w:rFonts w:ascii="Arial Narrow" w:hAnsi="Arial Narrow" w:cs="Arial Narrow"/>
          <w:sz w:val="22"/>
          <w:szCs w:val="22"/>
          <w:u w:val="single"/>
        </w:rPr>
        <w:t>krátkodobého finančného majetku</w:t>
      </w:r>
      <w:r>
        <w:rPr>
          <w:rFonts w:ascii="Arial Narrow" w:hAnsi="Arial Narrow" w:cs="Arial Narrow"/>
          <w:sz w:val="22"/>
          <w:szCs w:val="22"/>
        </w:rPr>
        <w:t>:</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618"/>
        <w:gridCol w:w="2693"/>
        <w:gridCol w:w="3261"/>
      </w:tblGrid>
      <w:tr w:rsidR="00B92B91" w:rsidTr="00706958">
        <w:trPr>
          <w:jc w:val="center"/>
        </w:trPr>
        <w:tc>
          <w:tcPr>
            <w:tcW w:w="3618" w:type="dxa"/>
            <w:tcBorders>
              <w:top w:val="single" w:sz="12" w:space="0" w:color="auto"/>
              <w:bottom w:val="nil"/>
              <w:right w:val="single" w:sz="12" w:space="0" w:color="auto"/>
            </w:tcBorders>
            <w:vAlign w:val="center"/>
            <w:hideMark/>
          </w:tcPr>
          <w:p w:rsidR="00B92B91" w:rsidRDefault="00B92B91">
            <w:pPr>
              <w:pStyle w:val="TopHeader"/>
            </w:pPr>
            <w:r>
              <w:t>Názov položky</w:t>
            </w:r>
          </w:p>
        </w:tc>
        <w:tc>
          <w:tcPr>
            <w:tcW w:w="2693" w:type="dxa"/>
            <w:tcBorders>
              <w:top w:val="single" w:sz="12" w:space="0" w:color="auto"/>
              <w:left w:val="single" w:sz="12" w:space="0" w:color="auto"/>
              <w:bottom w:val="nil"/>
              <w:right w:val="single" w:sz="12" w:space="0" w:color="auto"/>
            </w:tcBorders>
            <w:vAlign w:val="center"/>
            <w:hideMark/>
          </w:tcPr>
          <w:p w:rsidR="00B92B91" w:rsidRDefault="00B92B91">
            <w:pPr>
              <w:pStyle w:val="TopHeader"/>
            </w:pPr>
            <w:r>
              <w:t>Bežné účtovné obdobie</w:t>
            </w:r>
          </w:p>
        </w:tc>
        <w:tc>
          <w:tcPr>
            <w:tcW w:w="3261" w:type="dxa"/>
            <w:tcBorders>
              <w:top w:val="single" w:sz="12" w:space="0" w:color="auto"/>
              <w:left w:val="single" w:sz="12" w:space="0" w:color="auto"/>
              <w:bottom w:val="nil"/>
            </w:tcBorders>
            <w:vAlign w:val="center"/>
            <w:hideMark/>
          </w:tcPr>
          <w:p w:rsidR="00B92B91" w:rsidRDefault="00B92B91">
            <w:pPr>
              <w:pStyle w:val="TopHeader"/>
            </w:pPr>
            <w:r>
              <w:t>Bezprostredne predchádzajúce účtovné obdobie</w:t>
            </w:r>
          </w:p>
        </w:tc>
      </w:tr>
      <w:tr w:rsidR="008079F8" w:rsidTr="00706958">
        <w:trPr>
          <w:trHeight w:hRule="exact" w:val="269"/>
          <w:jc w:val="center"/>
        </w:trPr>
        <w:tc>
          <w:tcPr>
            <w:tcW w:w="3618" w:type="dxa"/>
            <w:tcBorders>
              <w:top w:val="single" w:sz="12" w:space="0" w:color="auto"/>
              <w:right w:val="single" w:sz="12" w:space="0" w:color="auto"/>
            </w:tcBorders>
            <w:vAlign w:val="center"/>
            <w:hideMark/>
          </w:tcPr>
          <w:p w:rsidR="008079F8" w:rsidRDefault="008079F8">
            <w:pPr>
              <w:rPr>
                <w:rFonts w:ascii="Arial Narrow" w:hAnsi="Arial Narrow"/>
                <w:sz w:val="22"/>
                <w:szCs w:val="22"/>
              </w:rPr>
            </w:pPr>
            <w:r>
              <w:rPr>
                <w:rFonts w:ascii="Arial Narrow" w:hAnsi="Arial Narrow"/>
                <w:sz w:val="22"/>
                <w:szCs w:val="22"/>
              </w:rPr>
              <w:t>Pokladnica, ceniny</w:t>
            </w:r>
          </w:p>
        </w:tc>
        <w:tc>
          <w:tcPr>
            <w:tcW w:w="2693" w:type="dxa"/>
            <w:tcBorders>
              <w:top w:val="single" w:sz="12" w:space="0" w:color="auto"/>
              <w:left w:val="single" w:sz="12" w:space="0" w:color="auto"/>
            </w:tcBorders>
            <w:vAlign w:val="center"/>
          </w:tcPr>
          <w:p w:rsidR="008079F8" w:rsidRDefault="00042784" w:rsidP="002D47E0">
            <w:pPr>
              <w:jc w:val="center"/>
              <w:rPr>
                <w:rFonts w:ascii="Arial Narrow" w:hAnsi="Arial Narrow"/>
                <w:bCs/>
                <w:sz w:val="22"/>
                <w:szCs w:val="22"/>
              </w:rPr>
            </w:pPr>
            <w:r>
              <w:rPr>
                <w:rFonts w:ascii="Arial Narrow" w:hAnsi="Arial Narrow"/>
                <w:bCs/>
                <w:sz w:val="22"/>
                <w:szCs w:val="22"/>
              </w:rPr>
              <w:t>36650</w:t>
            </w:r>
          </w:p>
        </w:tc>
        <w:tc>
          <w:tcPr>
            <w:tcW w:w="3261" w:type="dxa"/>
            <w:tcBorders>
              <w:top w:val="single" w:sz="12" w:space="0" w:color="auto"/>
            </w:tcBorders>
            <w:vAlign w:val="center"/>
          </w:tcPr>
          <w:p w:rsidR="008079F8" w:rsidRDefault="008079F8" w:rsidP="009905AD">
            <w:pPr>
              <w:jc w:val="center"/>
              <w:rPr>
                <w:rFonts w:ascii="Arial Narrow" w:hAnsi="Arial Narrow"/>
                <w:bCs/>
                <w:sz w:val="22"/>
                <w:szCs w:val="22"/>
              </w:rPr>
            </w:pPr>
            <w:r>
              <w:rPr>
                <w:rFonts w:ascii="Arial Narrow" w:hAnsi="Arial Narrow"/>
                <w:bCs/>
                <w:sz w:val="22"/>
                <w:szCs w:val="22"/>
              </w:rPr>
              <w:t>40147</w:t>
            </w:r>
          </w:p>
        </w:tc>
      </w:tr>
      <w:tr w:rsidR="008079F8" w:rsidTr="00706958">
        <w:trPr>
          <w:trHeight w:hRule="exact" w:val="498"/>
          <w:jc w:val="center"/>
        </w:trPr>
        <w:tc>
          <w:tcPr>
            <w:tcW w:w="3618" w:type="dxa"/>
            <w:tcBorders>
              <w:right w:val="single" w:sz="12" w:space="0" w:color="auto"/>
            </w:tcBorders>
            <w:vAlign w:val="center"/>
            <w:hideMark/>
          </w:tcPr>
          <w:p w:rsidR="008079F8" w:rsidRDefault="008079F8">
            <w:pPr>
              <w:rPr>
                <w:rFonts w:ascii="Arial Narrow" w:hAnsi="Arial Narrow"/>
                <w:bCs/>
                <w:sz w:val="22"/>
                <w:szCs w:val="22"/>
              </w:rPr>
            </w:pPr>
            <w:r>
              <w:rPr>
                <w:rFonts w:ascii="Arial Narrow" w:hAnsi="Arial Narrow"/>
                <w:bCs/>
                <w:sz w:val="22"/>
                <w:szCs w:val="22"/>
              </w:rPr>
              <w:t>Bežné účty v banke alebo v pobočke zahraničnej banky</w:t>
            </w:r>
          </w:p>
          <w:p w:rsidR="008079F8" w:rsidRDefault="008079F8">
            <w:pPr>
              <w:rPr>
                <w:rFonts w:ascii="Arial Narrow" w:hAnsi="Arial Narrow"/>
                <w:bCs/>
                <w:sz w:val="22"/>
                <w:szCs w:val="22"/>
              </w:rPr>
            </w:pPr>
          </w:p>
          <w:p w:rsidR="008079F8" w:rsidRDefault="008079F8">
            <w:pPr>
              <w:rPr>
                <w:rFonts w:ascii="Arial Narrow" w:hAnsi="Arial Narrow"/>
                <w:bCs/>
                <w:sz w:val="22"/>
                <w:szCs w:val="22"/>
              </w:rPr>
            </w:pPr>
            <w:r>
              <w:rPr>
                <w:rFonts w:ascii="Arial Narrow" w:hAnsi="Arial Narrow"/>
                <w:bCs/>
                <w:sz w:val="22"/>
                <w:szCs w:val="22"/>
              </w:rPr>
              <w:t>Banky</w:t>
            </w:r>
          </w:p>
        </w:tc>
        <w:tc>
          <w:tcPr>
            <w:tcW w:w="2693" w:type="dxa"/>
            <w:tcBorders>
              <w:left w:val="single" w:sz="12" w:space="0" w:color="auto"/>
            </w:tcBorders>
            <w:vAlign w:val="center"/>
          </w:tcPr>
          <w:p w:rsidR="008079F8" w:rsidRDefault="00042784" w:rsidP="002D47E0">
            <w:pPr>
              <w:jc w:val="center"/>
              <w:rPr>
                <w:rFonts w:ascii="Arial Narrow" w:hAnsi="Arial Narrow"/>
                <w:bCs/>
                <w:sz w:val="22"/>
                <w:szCs w:val="22"/>
              </w:rPr>
            </w:pPr>
            <w:r>
              <w:rPr>
                <w:rFonts w:ascii="Arial Narrow" w:hAnsi="Arial Narrow"/>
                <w:bCs/>
                <w:sz w:val="22"/>
                <w:szCs w:val="22"/>
              </w:rPr>
              <w:t>430</w:t>
            </w:r>
          </w:p>
        </w:tc>
        <w:tc>
          <w:tcPr>
            <w:tcW w:w="3261" w:type="dxa"/>
            <w:vAlign w:val="center"/>
          </w:tcPr>
          <w:p w:rsidR="008079F8" w:rsidRDefault="008079F8" w:rsidP="009905AD">
            <w:pPr>
              <w:jc w:val="center"/>
              <w:rPr>
                <w:rFonts w:ascii="Arial Narrow" w:hAnsi="Arial Narrow"/>
                <w:bCs/>
                <w:sz w:val="22"/>
                <w:szCs w:val="22"/>
              </w:rPr>
            </w:pPr>
            <w:r>
              <w:rPr>
                <w:rFonts w:ascii="Arial Narrow" w:hAnsi="Arial Narrow"/>
                <w:bCs/>
                <w:sz w:val="22"/>
                <w:szCs w:val="22"/>
              </w:rPr>
              <w:t>1069</w:t>
            </w:r>
          </w:p>
        </w:tc>
      </w:tr>
      <w:tr w:rsidR="008079F8" w:rsidTr="00706958">
        <w:trPr>
          <w:trHeight w:hRule="exact" w:val="474"/>
          <w:jc w:val="center"/>
        </w:trPr>
        <w:tc>
          <w:tcPr>
            <w:tcW w:w="3618" w:type="dxa"/>
            <w:tcBorders>
              <w:right w:val="single" w:sz="12" w:space="0" w:color="auto"/>
            </w:tcBorders>
            <w:vAlign w:val="center"/>
            <w:hideMark/>
          </w:tcPr>
          <w:p w:rsidR="008079F8" w:rsidRDefault="008079F8">
            <w:pPr>
              <w:rPr>
                <w:rFonts w:ascii="Arial Narrow" w:hAnsi="Arial Narrow"/>
                <w:bCs/>
                <w:sz w:val="22"/>
                <w:szCs w:val="22"/>
              </w:rPr>
            </w:pPr>
            <w:r>
              <w:rPr>
                <w:rFonts w:ascii="Arial Narrow" w:hAnsi="Arial Narrow"/>
                <w:bCs/>
                <w:sz w:val="22"/>
                <w:szCs w:val="22"/>
              </w:rPr>
              <w:t>Vkladové účty v banke alebo v pobočke zahraničnej banky termínované</w:t>
            </w:r>
          </w:p>
        </w:tc>
        <w:tc>
          <w:tcPr>
            <w:tcW w:w="2693" w:type="dxa"/>
            <w:tcBorders>
              <w:left w:val="single" w:sz="12" w:space="0" w:color="auto"/>
            </w:tcBorders>
            <w:vAlign w:val="center"/>
          </w:tcPr>
          <w:p w:rsidR="008079F8" w:rsidRDefault="008079F8" w:rsidP="002D47E0">
            <w:pPr>
              <w:jc w:val="center"/>
              <w:rPr>
                <w:rFonts w:ascii="Arial Narrow" w:hAnsi="Arial Narrow"/>
                <w:bCs/>
                <w:sz w:val="22"/>
                <w:szCs w:val="22"/>
              </w:rPr>
            </w:pPr>
          </w:p>
        </w:tc>
        <w:tc>
          <w:tcPr>
            <w:tcW w:w="3261" w:type="dxa"/>
            <w:vAlign w:val="center"/>
          </w:tcPr>
          <w:p w:rsidR="008079F8" w:rsidRDefault="008079F8" w:rsidP="009905AD">
            <w:pPr>
              <w:jc w:val="center"/>
              <w:rPr>
                <w:rFonts w:ascii="Arial Narrow" w:hAnsi="Arial Narrow"/>
                <w:bCs/>
                <w:sz w:val="22"/>
                <w:szCs w:val="22"/>
              </w:rPr>
            </w:pPr>
          </w:p>
        </w:tc>
      </w:tr>
      <w:tr w:rsidR="008079F8" w:rsidTr="00706958">
        <w:trPr>
          <w:trHeight w:hRule="exact" w:val="283"/>
          <w:jc w:val="center"/>
        </w:trPr>
        <w:tc>
          <w:tcPr>
            <w:tcW w:w="3618" w:type="dxa"/>
            <w:tcBorders>
              <w:right w:val="single" w:sz="12" w:space="0" w:color="auto"/>
            </w:tcBorders>
            <w:vAlign w:val="center"/>
            <w:hideMark/>
          </w:tcPr>
          <w:p w:rsidR="008079F8" w:rsidRDefault="008079F8">
            <w:pPr>
              <w:rPr>
                <w:rFonts w:ascii="Arial Narrow" w:hAnsi="Arial Narrow"/>
                <w:bCs/>
                <w:sz w:val="22"/>
                <w:szCs w:val="22"/>
              </w:rPr>
            </w:pPr>
            <w:r>
              <w:rPr>
                <w:rFonts w:ascii="Arial Narrow" w:hAnsi="Arial Narrow"/>
                <w:bCs/>
                <w:sz w:val="22"/>
                <w:szCs w:val="22"/>
              </w:rPr>
              <w:t>Peniaze na ceste</w:t>
            </w:r>
          </w:p>
        </w:tc>
        <w:tc>
          <w:tcPr>
            <w:tcW w:w="2693" w:type="dxa"/>
            <w:tcBorders>
              <w:left w:val="single" w:sz="12" w:space="0" w:color="auto"/>
            </w:tcBorders>
            <w:vAlign w:val="center"/>
          </w:tcPr>
          <w:p w:rsidR="008079F8" w:rsidRDefault="008079F8" w:rsidP="002D47E0">
            <w:pPr>
              <w:jc w:val="center"/>
              <w:rPr>
                <w:rFonts w:ascii="Arial Narrow" w:hAnsi="Arial Narrow"/>
                <w:bCs/>
                <w:sz w:val="22"/>
                <w:szCs w:val="22"/>
              </w:rPr>
            </w:pPr>
          </w:p>
        </w:tc>
        <w:tc>
          <w:tcPr>
            <w:tcW w:w="3261" w:type="dxa"/>
            <w:vAlign w:val="center"/>
          </w:tcPr>
          <w:p w:rsidR="008079F8" w:rsidRDefault="008079F8" w:rsidP="009905AD">
            <w:pPr>
              <w:jc w:val="center"/>
              <w:rPr>
                <w:rFonts w:ascii="Arial Narrow" w:hAnsi="Arial Narrow"/>
                <w:bCs/>
                <w:sz w:val="22"/>
                <w:szCs w:val="22"/>
              </w:rPr>
            </w:pPr>
          </w:p>
        </w:tc>
      </w:tr>
      <w:tr w:rsidR="008079F8" w:rsidTr="00706958">
        <w:trPr>
          <w:trHeight w:hRule="exact" w:val="287"/>
          <w:jc w:val="center"/>
        </w:trPr>
        <w:tc>
          <w:tcPr>
            <w:tcW w:w="3618" w:type="dxa"/>
            <w:tcBorders>
              <w:bottom w:val="single" w:sz="12" w:space="0" w:color="auto"/>
              <w:right w:val="single" w:sz="12" w:space="0" w:color="auto"/>
            </w:tcBorders>
            <w:vAlign w:val="center"/>
            <w:hideMark/>
          </w:tcPr>
          <w:p w:rsidR="008079F8" w:rsidRDefault="008079F8">
            <w:pPr>
              <w:rPr>
                <w:rFonts w:ascii="Arial Narrow" w:hAnsi="Arial Narrow"/>
                <w:b/>
                <w:bCs/>
                <w:sz w:val="22"/>
                <w:szCs w:val="22"/>
              </w:rPr>
            </w:pPr>
            <w:r>
              <w:rPr>
                <w:rFonts w:ascii="Arial Narrow" w:hAnsi="Arial Narrow"/>
                <w:b/>
                <w:bCs/>
                <w:sz w:val="22"/>
                <w:szCs w:val="22"/>
              </w:rPr>
              <w:t>Spolu</w:t>
            </w:r>
          </w:p>
        </w:tc>
        <w:tc>
          <w:tcPr>
            <w:tcW w:w="2693" w:type="dxa"/>
            <w:tcBorders>
              <w:left w:val="single" w:sz="12" w:space="0" w:color="auto"/>
              <w:bottom w:val="single" w:sz="12" w:space="0" w:color="auto"/>
            </w:tcBorders>
            <w:vAlign w:val="center"/>
          </w:tcPr>
          <w:p w:rsidR="008079F8" w:rsidRDefault="00042784" w:rsidP="002D47E0">
            <w:pPr>
              <w:jc w:val="center"/>
              <w:rPr>
                <w:rFonts w:ascii="Arial Narrow" w:hAnsi="Arial Narrow"/>
                <w:b/>
                <w:bCs/>
                <w:sz w:val="22"/>
                <w:szCs w:val="22"/>
              </w:rPr>
            </w:pPr>
            <w:r>
              <w:rPr>
                <w:rFonts w:ascii="Arial Narrow" w:hAnsi="Arial Narrow"/>
                <w:b/>
                <w:bCs/>
                <w:sz w:val="22"/>
                <w:szCs w:val="22"/>
              </w:rPr>
              <w:t>37080</w:t>
            </w:r>
          </w:p>
        </w:tc>
        <w:tc>
          <w:tcPr>
            <w:tcW w:w="3261" w:type="dxa"/>
            <w:tcBorders>
              <w:bottom w:val="single" w:sz="12" w:space="0" w:color="auto"/>
            </w:tcBorders>
            <w:vAlign w:val="center"/>
          </w:tcPr>
          <w:p w:rsidR="008079F8" w:rsidRDefault="008079F8" w:rsidP="009905AD">
            <w:pPr>
              <w:jc w:val="center"/>
              <w:rPr>
                <w:rFonts w:ascii="Arial Narrow" w:hAnsi="Arial Narrow"/>
                <w:b/>
                <w:bCs/>
                <w:sz w:val="22"/>
                <w:szCs w:val="22"/>
              </w:rPr>
            </w:pPr>
            <w:r>
              <w:rPr>
                <w:rFonts w:ascii="Arial Narrow" w:hAnsi="Arial Narrow"/>
                <w:b/>
                <w:bCs/>
                <w:sz w:val="22"/>
                <w:szCs w:val="22"/>
              </w:rPr>
              <w:t>41216</w:t>
            </w:r>
          </w:p>
        </w:tc>
      </w:tr>
    </w:tbl>
    <w:p w:rsidR="00B92B91" w:rsidRDefault="00B92B91">
      <w:pPr>
        <w:pStyle w:val="Nzov"/>
        <w:keepNext w:val="0"/>
        <w:widowControl w:val="0"/>
        <w:spacing w:before="0" w:beforeAutospacing="0" w:after="0"/>
        <w:jc w:val="left"/>
        <w:rPr>
          <w:b w:val="0"/>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x) </w:t>
      </w:r>
      <w:r>
        <w:rPr>
          <w:rFonts w:ascii="Arial Narrow" w:hAnsi="Arial Narrow" w:cs="Arial Narrow"/>
          <w:sz w:val="22"/>
          <w:szCs w:val="22"/>
          <w:u w:val="single"/>
        </w:rPr>
        <w:t>Opravné položky ku krátkodobému finančnému majetku</w:t>
      </w:r>
      <w:r>
        <w:rPr>
          <w:rFonts w:ascii="Arial Narrow" w:hAnsi="Arial Narrow" w:cs="Arial Narrow"/>
          <w:sz w:val="22"/>
          <w:szCs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r w:rsidR="00C957A2">
        <w:rPr>
          <w:rFonts w:ascii="Arial Narrow" w:hAnsi="Arial Narrow" w:cs="Arial Narrow"/>
          <w:sz w:val="22"/>
          <w:szCs w:val="22"/>
        </w:rPr>
        <w:t xml:space="preserve"> netvorili sa</w:t>
      </w:r>
    </w:p>
    <w:p w:rsidR="003D4187" w:rsidRDefault="003D4187">
      <w:pPr>
        <w:jc w:val="both"/>
        <w:rPr>
          <w:rFonts w:ascii="Arial Narrow" w:hAnsi="Arial Narrow" w:cs="Arial Narrow"/>
          <w:sz w:val="22"/>
          <w:szCs w:val="22"/>
        </w:rPr>
      </w:pPr>
    </w:p>
    <w:p w:rsidR="00B92B91" w:rsidRDefault="00B92B91">
      <w:pPr>
        <w:jc w:val="both"/>
        <w:rPr>
          <w:rFonts w:ascii="Arial Narrow" w:hAnsi="Arial Narrow" w:cs="Arial Narrow"/>
          <w:sz w:val="22"/>
          <w:szCs w:val="22"/>
        </w:rPr>
      </w:pPr>
      <w:r>
        <w:rPr>
          <w:rFonts w:ascii="Arial Narrow" w:hAnsi="Arial Narrow" w:cs="Arial Narrow"/>
          <w:sz w:val="22"/>
          <w:szCs w:val="22"/>
        </w:rPr>
        <w:t xml:space="preserve">y) </w:t>
      </w:r>
      <w:r>
        <w:rPr>
          <w:rFonts w:ascii="Arial Narrow" w:hAnsi="Arial Narrow" w:cs="Arial Narrow"/>
          <w:sz w:val="22"/>
          <w:szCs w:val="22"/>
          <w:u w:val="single"/>
        </w:rPr>
        <w:t>Krátkodobý finančný majetok</w:t>
      </w:r>
      <w:r>
        <w:rPr>
          <w:rFonts w:ascii="Arial Narrow" w:hAnsi="Arial Narrow" w:cs="Arial Narrow"/>
          <w:sz w:val="22"/>
          <w:szCs w:val="22"/>
        </w:rPr>
        <w:t>, na ktorý bolo zriadené záložné právo a krátkodobý finančný majetok, pri ktorom má účtovná jednotka obmedzené právo s ním nakladať:</w:t>
      </w:r>
      <w:r w:rsidR="00C957A2">
        <w:rPr>
          <w:rFonts w:ascii="Arial Narrow" w:hAnsi="Arial Narrow" w:cs="Arial Narrow"/>
          <w:sz w:val="22"/>
          <w:szCs w:val="22"/>
        </w:rPr>
        <w:t xml:space="preserve">  netýka sa</w:t>
      </w:r>
    </w:p>
    <w:p w:rsidR="00B92B91" w:rsidRPr="00C1157A" w:rsidRDefault="00B92B91">
      <w:pPr>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za) </w:t>
      </w:r>
      <w:r>
        <w:rPr>
          <w:rFonts w:ascii="Arial Narrow" w:hAnsi="Arial Narrow" w:cs="Arial Narrow"/>
          <w:sz w:val="22"/>
          <w:szCs w:val="22"/>
          <w:u w:val="single"/>
        </w:rPr>
        <w:t>Ocenenie krátkodobého finančného majetku</w:t>
      </w:r>
      <w:r>
        <w:rPr>
          <w:rFonts w:ascii="Arial Narrow" w:hAnsi="Arial Narrow" w:cs="Arial Narrow"/>
          <w:sz w:val="22"/>
          <w:szCs w:val="22"/>
        </w:rPr>
        <w:t xml:space="preserve"> ku dňu, ku ktorému sa zostavuje účtovná závierka </w:t>
      </w:r>
      <w:r>
        <w:rPr>
          <w:rFonts w:ascii="Arial Narrow" w:hAnsi="Arial Narrow" w:cs="Arial Narrow"/>
          <w:sz w:val="22"/>
          <w:szCs w:val="22"/>
          <w:u w:val="single"/>
        </w:rPr>
        <w:t>reálnou hodnotou</w:t>
      </w:r>
      <w:r>
        <w:rPr>
          <w:rFonts w:ascii="Arial Narrow" w:hAnsi="Arial Narrow" w:cs="Arial Narrow"/>
          <w:sz w:val="22"/>
          <w:szCs w:val="22"/>
        </w:rPr>
        <w:t xml:space="preserve">, pričom sa uvádza vplyv takéhoto ocenenia na výsledok hospodárenia a na výšku vlastného imania: </w:t>
      </w:r>
    </w:p>
    <w:p w:rsidR="00B92B91" w:rsidRDefault="00C957A2" w:rsidP="008D52F5">
      <w:pPr>
        <w:contextualSpacing/>
        <w:jc w:val="center"/>
        <w:rPr>
          <w:rFonts w:ascii="Arial Narrow" w:hAnsi="Arial Narrow" w:cs="Arial Narrow"/>
          <w:sz w:val="22"/>
          <w:szCs w:val="22"/>
        </w:rPr>
      </w:pPr>
      <w:r>
        <w:rPr>
          <w:rFonts w:ascii="Arial Narrow" w:hAnsi="Arial Narrow" w:cs="Arial Narrow"/>
          <w:sz w:val="22"/>
          <w:szCs w:val="22"/>
        </w:rPr>
        <w:t>netýka sa</w:t>
      </w:r>
    </w:p>
    <w:p w:rsidR="00C1157A" w:rsidRPr="00C1157A" w:rsidRDefault="00C1157A" w:rsidP="008D52F5">
      <w:pPr>
        <w:contextualSpacing/>
        <w:jc w:val="center"/>
        <w:rPr>
          <w:rFonts w:ascii="Arial Narrow" w:hAnsi="Arial Narrow" w:cs="Arial Narrow"/>
          <w:sz w:val="20"/>
          <w:szCs w:val="20"/>
        </w:rPr>
      </w:pPr>
    </w:p>
    <w:p w:rsidR="008D52F5" w:rsidRPr="00C1157A" w:rsidRDefault="008D52F5" w:rsidP="008D52F5">
      <w:pPr>
        <w:contextualSpacing/>
        <w:jc w:val="both"/>
        <w:rPr>
          <w:rFonts w:ascii="Arial Narrow" w:hAnsi="Arial Narrow" w:cs="Arial Narrow"/>
          <w:sz w:val="2"/>
          <w:szCs w:val="2"/>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zb) </w:t>
      </w:r>
      <w:r>
        <w:rPr>
          <w:rFonts w:ascii="Arial Narrow" w:hAnsi="Arial Narrow" w:cs="Arial Narrow"/>
          <w:sz w:val="22"/>
          <w:szCs w:val="22"/>
          <w:u w:val="single"/>
        </w:rPr>
        <w:t>Informácie o vlastných akciách</w:t>
      </w:r>
      <w:r>
        <w:rPr>
          <w:rFonts w:ascii="Arial Narrow" w:hAnsi="Arial Narrow" w:cs="Arial Narrow"/>
          <w:sz w:val="22"/>
          <w:szCs w:val="22"/>
        </w:rPr>
        <w:t xml:space="preserve">: </w:t>
      </w:r>
      <w:r w:rsidR="00C957A2">
        <w:rPr>
          <w:rFonts w:ascii="Arial Narrow" w:hAnsi="Arial Narrow" w:cs="Arial Narrow"/>
          <w:sz w:val="22"/>
          <w:szCs w:val="22"/>
        </w:rPr>
        <w:t>netýka sa</w:t>
      </w:r>
    </w:p>
    <w:p w:rsidR="00C957A2" w:rsidRPr="00C1157A" w:rsidRDefault="00C957A2" w:rsidP="008D52F5">
      <w:pPr>
        <w:contextualSpacing/>
        <w:jc w:val="both"/>
        <w:rPr>
          <w:rFonts w:ascii="Arial Narrow" w:hAnsi="Arial Narrow" w:cs="Arial Narrow"/>
        </w:rPr>
      </w:pPr>
    </w:p>
    <w:p w:rsidR="00B92B91" w:rsidRDefault="00B92B91" w:rsidP="008D52F5">
      <w:pPr>
        <w:contextualSpacing/>
        <w:jc w:val="both"/>
        <w:rPr>
          <w:rFonts w:ascii="Arial Narrow" w:hAnsi="Arial Narrow" w:cs="Arial Narrow"/>
          <w:sz w:val="22"/>
          <w:szCs w:val="22"/>
        </w:rPr>
      </w:pPr>
      <w:r>
        <w:rPr>
          <w:rFonts w:ascii="Arial Narrow" w:hAnsi="Arial Narrow" w:cs="Arial Narrow"/>
          <w:sz w:val="22"/>
          <w:szCs w:val="22"/>
        </w:rPr>
        <w:t xml:space="preserve">zc) Významné položky časového rozlíšenia </w:t>
      </w:r>
      <w:r>
        <w:rPr>
          <w:rFonts w:ascii="Arial Narrow" w:hAnsi="Arial Narrow" w:cs="Arial Narrow"/>
          <w:sz w:val="22"/>
          <w:szCs w:val="22"/>
          <w:u w:val="single"/>
        </w:rPr>
        <w:t>nákladov budúcich období a príjmov budúcich období</w:t>
      </w:r>
      <w:r>
        <w:rPr>
          <w:rFonts w:ascii="Arial Narrow" w:hAnsi="Arial Narrow" w:cs="Arial Narrow"/>
          <w:sz w:val="22"/>
          <w:szCs w:val="22"/>
        </w:rPr>
        <w:t>:</w:t>
      </w:r>
    </w:p>
    <w:p w:rsidR="00C957A2" w:rsidRDefault="00C957A2" w:rsidP="008D52F5">
      <w:pPr>
        <w:ind w:firstLine="708"/>
        <w:contextualSpacing/>
        <w:rPr>
          <w:rFonts w:ascii="Arial Narrow" w:hAnsi="Arial Narrow" w:cs="Arial Narrow"/>
          <w:sz w:val="22"/>
          <w:szCs w:val="22"/>
        </w:rPr>
      </w:pPr>
      <w:r>
        <w:rPr>
          <w:rFonts w:ascii="Arial Narrow" w:hAnsi="Arial Narrow" w:cs="Arial Narrow"/>
          <w:sz w:val="22"/>
          <w:szCs w:val="22"/>
        </w:rPr>
        <w:t>nie sú významné položky časového rozlíšenia nákladov a príjmov budúcich období</w:t>
      </w:r>
    </w:p>
    <w:p w:rsidR="00B92B91" w:rsidRDefault="00B92B91" w:rsidP="008D52F5">
      <w:pPr>
        <w:contextualSpacing/>
        <w:rPr>
          <w:rFonts w:ascii="Arial Narrow" w:hAnsi="Arial Narrow"/>
          <w:sz w:val="22"/>
          <w:szCs w:val="22"/>
        </w:rPr>
      </w:pPr>
    </w:p>
    <w:p w:rsidR="00B92B91" w:rsidRDefault="00B92B91" w:rsidP="008D52F5">
      <w:pPr>
        <w:pStyle w:val="Nzov"/>
        <w:spacing w:before="0" w:beforeAutospacing="0" w:after="120"/>
        <w:contextualSpacing/>
        <w:jc w:val="both"/>
        <w:rPr>
          <w:b w:val="0"/>
          <w:bCs w:val="0"/>
        </w:rPr>
      </w:pPr>
      <w:r>
        <w:rPr>
          <w:b w:val="0"/>
          <w:bCs w:val="0"/>
        </w:rPr>
        <w:t xml:space="preserve">zd) Majetok prenajatý formou </w:t>
      </w:r>
      <w:r>
        <w:rPr>
          <w:b w:val="0"/>
          <w:bCs w:val="0"/>
          <w:u w:val="single"/>
        </w:rPr>
        <w:t>finančného prenájmu</w:t>
      </w:r>
      <w:r>
        <w:rPr>
          <w:b w:val="0"/>
          <w:bCs w:val="0"/>
        </w:rPr>
        <w:t xml:space="preserve"> v poznámkach </w:t>
      </w:r>
      <w:r>
        <w:rPr>
          <w:bCs w:val="0"/>
          <w:u w:val="single"/>
        </w:rPr>
        <w:t>prenajímateľa</w:t>
      </w:r>
      <w:r>
        <w:rPr>
          <w:b w:val="0"/>
          <w:bCs w:val="0"/>
        </w:rPr>
        <w:t>:</w:t>
      </w:r>
      <w:r w:rsidR="00C957A2">
        <w:rPr>
          <w:b w:val="0"/>
          <w:bCs w:val="0"/>
        </w:rPr>
        <w:t xml:space="preserve">  nie je</w:t>
      </w:r>
    </w:p>
    <w:p w:rsidR="00C957A2" w:rsidRDefault="00C957A2" w:rsidP="008D52F5">
      <w:pPr>
        <w:ind w:right="-468"/>
        <w:contextualSpacing/>
        <w:jc w:val="both"/>
        <w:rPr>
          <w:rFonts w:ascii="Arial Narrow" w:hAnsi="Arial Narrow" w:cs="Arial Narrow"/>
          <w:b/>
          <w:bCs/>
          <w:sz w:val="22"/>
          <w:szCs w:val="22"/>
        </w:rPr>
      </w:pPr>
    </w:p>
    <w:p w:rsidR="008D52F5" w:rsidRDefault="008D52F5" w:rsidP="008D52F5">
      <w:pPr>
        <w:ind w:right="-468"/>
        <w:contextualSpacing/>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G. Informácie o údajoch vykázaných na strane pasív súvahy:</w:t>
      </w:r>
    </w:p>
    <w:p w:rsidR="00B92B91" w:rsidRDefault="00B92B91">
      <w:pPr>
        <w:ind w:left="360" w:right="-468"/>
        <w:jc w:val="both"/>
        <w:rPr>
          <w:rFonts w:ascii="Arial Narrow" w:hAnsi="Arial Narrow" w:cs="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1</w:t>
      </w:r>
      <w:r w:rsidR="00B92B91">
        <w:rPr>
          <w:rFonts w:ascii="Arial Narrow" w:hAnsi="Arial Narrow" w:cs="Arial Narrow"/>
          <w:sz w:val="22"/>
          <w:szCs w:val="22"/>
        </w:rPr>
        <w:t xml:space="preserve">) </w:t>
      </w:r>
      <w:r w:rsidR="00B92B91">
        <w:rPr>
          <w:rFonts w:ascii="Arial Narrow" w:hAnsi="Arial Narrow" w:cs="Arial Narrow"/>
          <w:sz w:val="22"/>
          <w:szCs w:val="22"/>
          <w:u w:val="single"/>
        </w:rPr>
        <w:t>Rozdelenie účtovného zisku alebo vysporiadanie účtovnej straty</w:t>
      </w:r>
      <w:r w:rsidR="00B92B91">
        <w:rPr>
          <w:rFonts w:ascii="Arial Narrow" w:hAnsi="Arial Narrow" w:cs="Arial Narrow"/>
          <w:sz w:val="22"/>
          <w:szCs w:val="22"/>
        </w:rPr>
        <w:t xml:space="preserve"> v predchádzajúcom účtovnom období:</w:t>
      </w:r>
    </w:p>
    <w:tbl>
      <w:tblPr>
        <w:tblW w:w="5000" w:type="pct"/>
        <w:jc w:val="center"/>
        <w:tblLook w:val="04A0"/>
      </w:tblPr>
      <w:tblGrid>
        <w:gridCol w:w="6945"/>
        <w:gridCol w:w="2342"/>
      </w:tblGrid>
      <w:tr w:rsidR="00B92B91" w:rsidTr="003D4187">
        <w:trPr>
          <w:trHeight w:val="765"/>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92B91" w:rsidTr="003D4187">
        <w:trPr>
          <w:trHeight w:val="454"/>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 xml:space="preserve">Účtovný zisk </w:t>
            </w:r>
          </w:p>
        </w:tc>
        <w:tc>
          <w:tcPr>
            <w:tcW w:w="2342" w:type="dxa"/>
            <w:tcBorders>
              <w:top w:val="single" w:sz="12" w:space="0" w:color="auto"/>
              <w:left w:val="single" w:sz="12" w:space="0" w:color="auto"/>
              <w:bottom w:val="single" w:sz="12" w:space="0" w:color="auto"/>
              <w:right w:val="single" w:sz="12" w:space="0" w:color="auto"/>
            </w:tcBorders>
            <w:noWrap/>
            <w:vAlign w:val="center"/>
          </w:tcPr>
          <w:p w:rsidR="00B92B91" w:rsidRDefault="00042784" w:rsidP="00E64EE0">
            <w:pPr>
              <w:jc w:val="center"/>
              <w:rPr>
                <w:rFonts w:ascii="Arial Narrow" w:hAnsi="Arial Narrow"/>
                <w:sz w:val="22"/>
                <w:szCs w:val="22"/>
              </w:rPr>
            </w:pPr>
            <w:r>
              <w:rPr>
                <w:rFonts w:ascii="Arial Narrow" w:hAnsi="Arial Narrow"/>
                <w:sz w:val="22"/>
                <w:szCs w:val="22"/>
              </w:rPr>
              <w:t>37681</w:t>
            </w:r>
          </w:p>
        </w:tc>
      </w:tr>
      <w:tr w:rsidR="00B92B91" w:rsidTr="003D4187">
        <w:trPr>
          <w:trHeight w:val="330"/>
          <w:jc w:val="center"/>
        </w:trPr>
        <w:tc>
          <w:tcPr>
            <w:tcW w:w="69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sz w:val="22"/>
                <w:szCs w:val="22"/>
              </w:rPr>
            </w:pPr>
            <w:r>
              <w:rPr>
                <w:rFonts w:ascii="Arial Narrow" w:hAnsi="Arial Narrow"/>
                <w:b/>
                <w:bCs/>
                <w:sz w:val="22"/>
                <w:szCs w:val="22"/>
              </w:rPr>
              <w:t>Rozdelenie účtovného zisku</w:t>
            </w:r>
          </w:p>
        </w:tc>
        <w:tc>
          <w:tcPr>
            <w:tcW w:w="2342"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jc w:val="center"/>
              <w:rPr>
                <w:rFonts w:ascii="Arial Narrow" w:hAnsi="Arial Narrow"/>
                <w:b/>
                <w:sz w:val="22"/>
                <w:szCs w:val="22"/>
              </w:rPr>
            </w:pPr>
            <w:r>
              <w:rPr>
                <w:rFonts w:ascii="Arial Narrow" w:hAnsi="Arial Narrow"/>
                <w:b/>
                <w:sz w:val="22"/>
                <w:szCs w:val="22"/>
              </w:rPr>
              <w:t>Bežné účtovné obdobie</w:t>
            </w:r>
          </w:p>
        </w:tc>
      </w:tr>
      <w:tr w:rsidR="00B92B91" w:rsidTr="003D4187">
        <w:trPr>
          <w:trHeight w:val="397"/>
          <w:jc w:val="center"/>
        </w:trPr>
        <w:tc>
          <w:tcPr>
            <w:tcW w:w="6945"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zákonného rezervného fondu</w:t>
            </w:r>
          </w:p>
        </w:tc>
        <w:tc>
          <w:tcPr>
            <w:tcW w:w="2342" w:type="dxa"/>
            <w:tcBorders>
              <w:top w:val="single" w:sz="12" w:space="0" w:color="auto"/>
              <w:left w:val="single" w:sz="12" w:space="0" w:color="auto"/>
              <w:bottom w:val="single" w:sz="8"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8"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štatutárnych a ostatných fondov</w:t>
            </w:r>
          </w:p>
        </w:tc>
        <w:tc>
          <w:tcPr>
            <w:tcW w:w="2342" w:type="dxa"/>
            <w:tcBorders>
              <w:top w:val="single" w:sz="8"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do sociálneho fondu</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Prídel na zvýšenie základného imania</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Úhrada straty minulých období</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Prevod do nerozdeleného zisku minulých rokov</w:t>
            </w:r>
          </w:p>
        </w:tc>
        <w:tc>
          <w:tcPr>
            <w:tcW w:w="2342" w:type="dxa"/>
            <w:tcBorders>
              <w:top w:val="single" w:sz="6" w:space="0" w:color="auto"/>
              <w:left w:val="single" w:sz="12" w:space="0" w:color="auto"/>
              <w:bottom w:val="single" w:sz="6" w:space="0" w:color="auto"/>
              <w:right w:val="single" w:sz="12" w:space="0" w:color="auto"/>
            </w:tcBorders>
            <w:noWrap/>
            <w:vAlign w:val="center"/>
          </w:tcPr>
          <w:p w:rsidR="00B92B91" w:rsidRDefault="00F46951" w:rsidP="00230AE1">
            <w:pPr>
              <w:jc w:val="center"/>
              <w:rPr>
                <w:rFonts w:ascii="Arial Narrow" w:hAnsi="Arial Narrow"/>
                <w:sz w:val="22"/>
                <w:szCs w:val="22"/>
              </w:rPr>
            </w:pPr>
            <w:r>
              <w:rPr>
                <w:rFonts w:ascii="Arial Narrow" w:hAnsi="Arial Narrow"/>
                <w:sz w:val="22"/>
                <w:szCs w:val="22"/>
              </w:rPr>
              <w:t>3</w:t>
            </w:r>
            <w:r w:rsidR="00042784">
              <w:rPr>
                <w:rFonts w:ascii="Arial Narrow" w:hAnsi="Arial Narrow"/>
                <w:sz w:val="22"/>
                <w:szCs w:val="22"/>
              </w:rPr>
              <w:t>7681</w:t>
            </w:r>
          </w:p>
        </w:tc>
      </w:tr>
      <w:tr w:rsidR="00B92B91" w:rsidTr="003D4187">
        <w:trPr>
          <w:trHeight w:val="397"/>
          <w:jc w:val="center"/>
        </w:trPr>
        <w:tc>
          <w:tcPr>
            <w:tcW w:w="6945" w:type="dxa"/>
            <w:tcBorders>
              <w:top w:val="single" w:sz="6" w:space="0" w:color="auto"/>
              <w:left w:val="single" w:sz="12" w:space="0" w:color="auto"/>
              <w:bottom w:val="single" w:sz="4"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lastRenderedPageBreak/>
              <w:t>Rozdelenie podielu na zisku spoločníkom, členom</w:t>
            </w:r>
          </w:p>
        </w:tc>
        <w:tc>
          <w:tcPr>
            <w:tcW w:w="2342" w:type="dxa"/>
            <w:tcBorders>
              <w:top w:val="single" w:sz="6" w:space="0" w:color="auto"/>
              <w:left w:val="single" w:sz="12" w:space="0" w:color="auto"/>
              <w:bottom w:val="single" w:sz="4"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4" w:space="0" w:color="auto"/>
              <w:left w:val="single" w:sz="12" w:space="0" w:color="auto"/>
              <w:bottom w:val="single" w:sz="6" w:space="0" w:color="auto"/>
              <w:right w:val="single" w:sz="12" w:space="0" w:color="auto"/>
            </w:tcBorders>
            <w:noWrap/>
            <w:vAlign w:val="center"/>
            <w:hideMark/>
          </w:tcPr>
          <w:p w:rsidR="00B92B91" w:rsidRDefault="00B92B91">
            <w:pPr>
              <w:rPr>
                <w:rFonts w:ascii="Arial Narrow" w:hAnsi="Arial Narrow"/>
                <w:sz w:val="22"/>
                <w:szCs w:val="22"/>
              </w:rPr>
            </w:pPr>
            <w:r>
              <w:rPr>
                <w:rFonts w:ascii="Arial Narrow" w:hAnsi="Arial Narrow"/>
                <w:sz w:val="22"/>
                <w:szCs w:val="22"/>
              </w:rPr>
              <w:t xml:space="preserve">Iné </w:t>
            </w:r>
          </w:p>
        </w:tc>
        <w:tc>
          <w:tcPr>
            <w:tcW w:w="2342" w:type="dxa"/>
            <w:tcBorders>
              <w:top w:val="nil"/>
              <w:left w:val="single" w:sz="12" w:space="0" w:color="auto"/>
              <w:bottom w:val="single" w:sz="6" w:space="0" w:color="auto"/>
              <w:right w:val="single" w:sz="12" w:space="0" w:color="auto"/>
            </w:tcBorders>
            <w:noWrap/>
            <w:vAlign w:val="center"/>
          </w:tcPr>
          <w:p w:rsidR="00B92B91" w:rsidRDefault="00B92B91">
            <w:pPr>
              <w:jc w:val="center"/>
              <w:rPr>
                <w:rFonts w:ascii="Arial Narrow" w:hAnsi="Arial Narrow"/>
                <w:sz w:val="22"/>
                <w:szCs w:val="22"/>
              </w:rPr>
            </w:pPr>
          </w:p>
        </w:tc>
      </w:tr>
      <w:tr w:rsidR="00B92B91" w:rsidTr="003D4187">
        <w:trPr>
          <w:trHeight w:val="397"/>
          <w:jc w:val="center"/>
        </w:trPr>
        <w:tc>
          <w:tcPr>
            <w:tcW w:w="6945" w:type="dxa"/>
            <w:tcBorders>
              <w:top w:val="single" w:sz="6" w:space="0" w:color="auto"/>
              <w:left w:val="single" w:sz="12" w:space="0" w:color="auto"/>
              <w:bottom w:val="single" w:sz="12" w:space="0" w:color="auto"/>
              <w:right w:val="single" w:sz="12" w:space="0" w:color="auto"/>
            </w:tcBorders>
            <w:noWrap/>
            <w:vAlign w:val="center"/>
            <w:hideMark/>
          </w:tcPr>
          <w:p w:rsidR="00B92B91" w:rsidRDefault="00B92B91">
            <w:pPr>
              <w:rPr>
                <w:rFonts w:ascii="Arial Narrow" w:hAnsi="Arial Narrow"/>
                <w:b/>
                <w:bCs/>
                <w:sz w:val="22"/>
                <w:szCs w:val="22"/>
              </w:rPr>
            </w:pPr>
            <w:r>
              <w:rPr>
                <w:rFonts w:ascii="Arial Narrow" w:hAnsi="Arial Narrow"/>
                <w:b/>
                <w:bCs/>
                <w:sz w:val="22"/>
                <w:szCs w:val="22"/>
              </w:rPr>
              <w:t>Spolu</w:t>
            </w:r>
          </w:p>
        </w:tc>
        <w:tc>
          <w:tcPr>
            <w:tcW w:w="2342" w:type="dxa"/>
            <w:tcBorders>
              <w:top w:val="single" w:sz="6" w:space="0" w:color="auto"/>
              <w:left w:val="single" w:sz="12" w:space="0" w:color="auto"/>
              <w:bottom w:val="single" w:sz="12" w:space="0" w:color="auto"/>
              <w:right w:val="single" w:sz="12" w:space="0" w:color="auto"/>
            </w:tcBorders>
            <w:noWrap/>
            <w:vAlign w:val="center"/>
          </w:tcPr>
          <w:p w:rsidR="00B92B91" w:rsidRPr="00E64EE0" w:rsidRDefault="00E05543">
            <w:pPr>
              <w:jc w:val="center"/>
              <w:rPr>
                <w:rFonts w:ascii="Arial Narrow" w:hAnsi="Arial Narrow"/>
                <w:b/>
                <w:sz w:val="22"/>
                <w:szCs w:val="22"/>
              </w:rPr>
            </w:pPr>
            <w:r>
              <w:rPr>
                <w:rFonts w:ascii="Arial Narrow" w:hAnsi="Arial Narrow"/>
                <w:sz w:val="22"/>
                <w:szCs w:val="22"/>
              </w:rPr>
              <w:t>3</w:t>
            </w:r>
            <w:r w:rsidR="00042784">
              <w:rPr>
                <w:rFonts w:ascii="Arial Narrow" w:hAnsi="Arial Narrow"/>
                <w:sz w:val="22"/>
                <w:szCs w:val="22"/>
              </w:rPr>
              <w:t>7681</w:t>
            </w:r>
          </w:p>
        </w:tc>
      </w:tr>
    </w:tbl>
    <w:p w:rsidR="00B92B91" w:rsidRDefault="00B92B91">
      <w:pPr>
        <w:rPr>
          <w:rFonts w:ascii="Arial Narrow" w:hAnsi="Arial Narrow"/>
          <w:sz w:val="22"/>
          <w:szCs w:val="22"/>
        </w:rPr>
      </w:pPr>
    </w:p>
    <w:p w:rsidR="008D52F5" w:rsidRDefault="008D52F5" w:rsidP="00B92B91">
      <w:pPr>
        <w:rPr>
          <w:rFonts w:ascii="Arial Narrow" w:hAnsi="Arial Narrow"/>
          <w:sz w:val="22"/>
          <w:szCs w:val="22"/>
        </w:rPr>
      </w:pPr>
    </w:p>
    <w:p w:rsidR="001C5DB1" w:rsidRPr="00B92B91" w:rsidRDefault="001C5DB1" w:rsidP="00B92B91">
      <w:pPr>
        <w:rPr>
          <w:rFonts w:ascii="Arial Narrow" w:hAnsi="Arial Narrow"/>
          <w:sz w:val="22"/>
          <w:szCs w:val="22"/>
        </w:rPr>
      </w:pPr>
    </w:p>
    <w:p w:rsidR="00B92B91" w:rsidRDefault="00686F56">
      <w:pPr>
        <w:jc w:val="both"/>
        <w:rPr>
          <w:rFonts w:ascii="Arial Narrow" w:hAnsi="Arial Narrow" w:cs="Arial Narrow"/>
          <w:sz w:val="22"/>
          <w:szCs w:val="22"/>
        </w:rPr>
      </w:pPr>
      <w:r>
        <w:rPr>
          <w:rFonts w:ascii="Arial Narrow" w:hAnsi="Arial Narrow" w:cs="Arial Narrow"/>
          <w:sz w:val="22"/>
          <w:szCs w:val="22"/>
        </w:rPr>
        <w:t>2</w:t>
      </w:r>
      <w:r w:rsidR="00B92B91">
        <w:rPr>
          <w:rFonts w:ascii="Arial Narrow" w:hAnsi="Arial Narrow" w:cs="Arial Narrow"/>
          <w:sz w:val="22"/>
          <w:szCs w:val="22"/>
        </w:rPr>
        <w:t>. Prehľad o zisku alebo strate, ktorá nebola účtovaná ako náklad alebo výnos, ale priamo na účty vlastného imania, najmä zmeny reálnej hodnoty majetku, zmeny hodnoty majetku pri použití metódy vlastného imania; uvádza sa aj súčet ziskov a strát:</w:t>
      </w:r>
      <w:r w:rsidR="00211911">
        <w:rPr>
          <w:rFonts w:ascii="Arial Narrow" w:hAnsi="Arial Narrow" w:cs="Arial Narrow"/>
          <w:sz w:val="22"/>
          <w:szCs w:val="22"/>
        </w:rPr>
        <w:t xml:space="preserve">   netýka sa</w:t>
      </w:r>
    </w:p>
    <w:p w:rsidR="00B92B91" w:rsidRDefault="00B92B91">
      <w:pPr>
        <w:jc w:val="both"/>
        <w:rPr>
          <w:rFonts w:ascii="Arial Narrow" w:hAnsi="Arial Narrow" w:cs="Arial Narrow"/>
          <w:sz w:val="22"/>
          <w:szCs w:val="22"/>
        </w:rPr>
      </w:pPr>
    </w:p>
    <w:p w:rsidR="008D52F5" w:rsidRDefault="008D52F5">
      <w:pPr>
        <w:jc w:val="both"/>
        <w:rPr>
          <w:rFonts w:ascii="Arial Narrow" w:hAnsi="Arial Narrow" w:cs="Arial Narrow"/>
          <w:sz w:val="22"/>
          <w:szCs w:val="22"/>
        </w:rPr>
      </w:pPr>
    </w:p>
    <w:p w:rsidR="001C5DB1" w:rsidRDefault="001C5DB1">
      <w:pPr>
        <w:jc w:val="both"/>
        <w:rPr>
          <w:rFonts w:ascii="Arial Narrow" w:hAnsi="Arial Narrow" w:cs="Arial Narrow"/>
          <w:sz w:val="22"/>
          <w:szCs w:val="22"/>
        </w:rPr>
      </w:pPr>
    </w:p>
    <w:p w:rsidR="00B92B91" w:rsidRDefault="007B02E4">
      <w:pPr>
        <w:jc w:val="both"/>
        <w:rPr>
          <w:rFonts w:ascii="Arial Narrow" w:hAnsi="Arial Narrow" w:cs="Arial Narrow"/>
          <w:sz w:val="22"/>
          <w:szCs w:val="22"/>
        </w:rPr>
      </w:pPr>
      <w:r>
        <w:rPr>
          <w:rFonts w:ascii="Arial Narrow" w:hAnsi="Arial Narrow" w:cs="Arial Narrow"/>
          <w:sz w:val="22"/>
          <w:szCs w:val="22"/>
        </w:rPr>
        <w:t>3</w:t>
      </w:r>
      <w:r w:rsidR="00B92B91">
        <w:rPr>
          <w:rFonts w:ascii="Arial Narrow" w:hAnsi="Arial Narrow" w:cs="Arial Narrow"/>
          <w:sz w:val="22"/>
          <w:szCs w:val="22"/>
        </w:rPr>
        <w:t>. Zisk na akciu alebo podiel na základnom imaní:</w:t>
      </w:r>
    </w:p>
    <w:p w:rsidR="00B92B91" w:rsidRDefault="007B02E4">
      <w:pPr>
        <w:ind w:right="-468"/>
        <w:jc w:val="both"/>
        <w:rPr>
          <w:rFonts w:ascii="Arial Narrow" w:hAnsi="Arial Narrow" w:cs="Arial Narrow"/>
          <w:sz w:val="22"/>
          <w:szCs w:val="22"/>
        </w:rPr>
      </w:pPr>
      <w:r>
        <w:rPr>
          <w:rFonts w:ascii="Arial Narrow" w:hAnsi="Arial Narrow" w:cs="Arial Narrow"/>
          <w:sz w:val="22"/>
          <w:szCs w:val="22"/>
        </w:rPr>
        <w:t xml:space="preserve">a, </w:t>
      </w:r>
      <w:r w:rsidR="00B92B91">
        <w:rPr>
          <w:rFonts w:ascii="Arial Narrow" w:hAnsi="Arial Narrow" w:cs="Arial Narrow"/>
          <w:sz w:val="22"/>
          <w:szCs w:val="22"/>
        </w:rPr>
        <w:t xml:space="preserve">b) Jednotlivé </w:t>
      </w:r>
      <w:r w:rsidR="00B92B91">
        <w:rPr>
          <w:rFonts w:ascii="Arial Narrow" w:hAnsi="Arial Narrow" w:cs="Arial Narrow"/>
          <w:b/>
          <w:sz w:val="22"/>
          <w:szCs w:val="22"/>
          <w:u w:val="single"/>
        </w:rPr>
        <w:t>druhy rezerv</w:t>
      </w:r>
      <w:r w:rsidR="00B92B91">
        <w:rPr>
          <w:rFonts w:ascii="Arial Narrow" w:hAnsi="Arial Narrow" w:cs="Arial Narrow"/>
          <w:sz w:val="22"/>
          <w:szCs w:val="22"/>
        </w:rPr>
        <w:t xml:space="preserve"> za účtovné obdobie s uvedením ich stavu na začiatku účtovného obdobia,  ich tvorba, použitie, zrušenie počas bežného účtovného obdobia, ich stav na konci účtovného obdobia, pričom sa uvedie predpokladaný </w:t>
      </w:r>
      <w:r w:rsidR="00B92B91">
        <w:rPr>
          <w:rFonts w:ascii="Arial Narrow" w:hAnsi="Arial Narrow" w:cs="Arial Narrow"/>
          <w:b/>
          <w:sz w:val="22"/>
          <w:szCs w:val="22"/>
          <w:u w:val="single"/>
        </w:rPr>
        <w:t>rok použitia</w:t>
      </w:r>
      <w:r w:rsidR="00B92B91">
        <w:rPr>
          <w:rFonts w:ascii="Arial Narrow" w:hAnsi="Arial Narrow" w:cs="Arial Narrow"/>
          <w:sz w:val="22"/>
          <w:szCs w:val="22"/>
        </w:rPr>
        <w:t xml:space="preserve"> rezerv:</w:t>
      </w:r>
    </w:p>
    <w:p w:rsidR="00C1157A" w:rsidRDefault="00C1157A">
      <w:pPr>
        <w:ind w:right="-468"/>
        <w:jc w:val="both"/>
        <w:rPr>
          <w:rFonts w:ascii="Arial Narrow" w:hAnsi="Arial Narrow" w:cs="Arial Narrow"/>
          <w:sz w:val="22"/>
          <w:szCs w:val="22"/>
        </w:rPr>
      </w:pPr>
    </w:p>
    <w:p w:rsidR="00B92B91" w:rsidRDefault="00B92B91">
      <w:pPr>
        <w:rPr>
          <w:rFonts w:ascii="Arial Narrow" w:hAnsi="Arial Narrow"/>
          <w:sz w:val="22"/>
          <w:szCs w:val="22"/>
        </w:rPr>
      </w:pPr>
      <w:r>
        <w:rPr>
          <w:rFonts w:ascii="Arial Narrow" w:hAnsi="Arial Narrow"/>
          <w:sz w:val="22"/>
          <w:szCs w:val="22"/>
        </w:rPr>
        <w:t>Tabuľka č. 1</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Bežné účtovné obdobie</w:t>
            </w:r>
          </w:p>
        </w:tc>
      </w:tr>
      <w:tr w:rsidR="00B92B91" w:rsidTr="00230AE1">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230AE1">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230AE1">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F46951"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F46951" w:rsidRPr="00B92B91" w:rsidRDefault="00F46951">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F46951" w:rsidRPr="00B92B91" w:rsidRDefault="00042784" w:rsidP="008F7354">
            <w:pPr>
              <w:jc w:val="center"/>
              <w:rPr>
                <w:rFonts w:ascii="Arial Narrow" w:hAnsi="Arial Narrow"/>
                <w:b/>
                <w:sz w:val="22"/>
                <w:szCs w:val="22"/>
              </w:rPr>
            </w:pPr>
            <w:r>
              <w:rPr>
                <w:rFonts w:ascii="Arial Narrow" w:hAnsi="Arial Narrow"/>
                <w:b/>
                <w:sz w:val="22"/>
                <w:szCs w:val="22"/>
              </w:rPr>
              <w:t>14418</w:t>
            </w:r>
          </w:p>
        </w:tc>
        <w:tc>
          <w:tcPr>
            <w:tcW w:w="551" w:type="pct"/>
            <w:tcBorders>
              <w:top w:val="single" w:sz="12" w:space="0" w:color="auto"/>
              <w:left w:val="nil"/>
              <w:bottom w:val="single" w:sz="2" w:space="0" w:color="auto"/>
              <w:right w:val="single" w:sz="4" w:space="0" w:color="auto"/>
            </w:tcBorders>
            <w:noWrap/>
            <w:vAlign w:val="center"/>
            <w:hideMark/>
          </w:tcPr>
          <w:p w:rsidR="00F46951" w:rsidRPr="00B92B91" w:rsidRDefault="00F46951" w:rsidP="008F7354">
            <w:pPr>
              <w:jc w:val="center"/>
              <w:rPr>
                <w:rFonts w:ascii="Arial Narrow" w:hAnsi="Arial Narrow"/>
                <w:b/>
                <w:sz w:val="22"/>
                <w:szCs w:val="22"/>
              </w:rPr>
            </w:pPr>
            <w:r>
              <w:rPr>
                <w:rFonts w:ascii="Arial Narrow" w:hAnsi="Arial Narrow"/>
                <w:b/>
                <w:sz w:val="22"/>
                <w:szCs w:val="22"/>
              </w:rPr>
              <w:t>14</w:t>
            </w:r>
            <w:r w:rsidR="00042784">
              <w:rPr>
                <w:rFonts w:ascii="Arial Narrow" w:hAnsi="Arial Narrow"/>
                <w:b/>
                <w:sz w:val="22"/>
                <w:szCs w:val="22"/>
              </w:rPr>
              <w:t>920</w:t>
            </w:r>
          </w:p>
        </w:tc>
        <w:tc>
          <w:tcPr>
            <w:tcW w:w="611" w:type="pct"/>
            <w:tcBorders>
              <w:top w:val="single" w:sz="12" w:space="0" w:color="auto"/>
              <w:left w:val="nil"/>
              <w:bottom w:val="single" w:sz="2" w:space="0" w:color="auto"/>
              <w:right w:val="single" w:sz="4" w:space="0" w:color="auto"/>
            </w:tcBorders>
            <w:noWrap/>
            <w:vAlign w:val="center"/>
            <w:hideMark/>
          </w:tcPr>
          <w:p w:rsidR="00F46951" w:rsidRPr="00B92B91" w:rsidRDefault="00F46951" w:rsidP="008F7354">
            <w:pPr>
              <w:jc w:val="center"/>
              <w:rPr>
                <w:rFonts w:ascii="Arial Narrow" w:hAnsi="Arial Narrow"/>
                <w:b/>
                <w:sz w:val="22"/>
                <w:szCs w:val="22"/>
              </w:rPr>
            </w:pPr>
            <w:r>
              <w:rPr>
                <w:rFonts w:ascii="Arial Narrow" w:hAnsi="Arial Narrow"/>
                <w:b/>
                <w:sz w:val="22"/>
                <w:szCs w:val="22"/>
              </w:rPr>
              <w:t>1</w:t>
            </w:r>
            <w:r w:rsidR="00042784">
              <w:rPr>
                <w:rFonts w:ascii="Arial Narrow" w:hAnsi="Arial Narrow"/>
                <w:b/>
                <w:sz w:val="22"/>
                <w:szCs w:val="22"/>
              </w:rPr>
              <w:t>4418</w:t>
            </w:r>
          </w:p>
        </w:tc>
        <w:tc>
          <w:tcPr>
            <w:tcW w:w="610" w:type="pct"/>
            <w:tcBorders>
              <w:top w:val="single" w:sz="12" w:space="0" w:color="auto"/>
              <w:left w:val="nil"/>
              <w:bottom w:val="single" w:sz="2" w:space="0" w:color="auto"/>
              <w:right w:val="single" w:sz="4" w:space="0" w:color="auto"/>
            </w:tcBorders>
            <w:noWrap/>
            <w:vAlign w:val="center"/>
            <w:hideMark/>
          </w:tcPr>
          <w:p w:rsidR="00F46951" w:rsidRPr="00B92B91" w:rsidRDefault="00F46951" w:rsidP="00B92B91">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F46951" w:rsidRPr="00B92B91" w:rsidRDefault="00F46951" w:rsidP="00C058E0">
            <w:pPr>
              <w:jc w:val="center"/>
              <w:rPr>
                <w:rFonts w:ascii="Arial Narrow" w:hAnsi="Arial Narrow"/>
                <w:b/>
                <w:sz w:val="22"/>
                <w:szCs w:val="22"/>
              </w:rPr>
            </w:pPr>
            <w:r>
              <w:rPr>
                <w:rFonts w:ascii="Arial Narrow" w:hAnsi="Arial Narrow"/>
                <w:b/>
                <w:sz w:val="22"/>
                <w:szCs w:val="22"/>
              </w:rPr>
              <w:t>14</w:t>
            </w:r>
            <w:r w:rsidR="00042784">
              <w:rPr>
                <w:rFonts w:ascii="Arial Narrow" w:hAnsi="Arial Narrow"/>
                <w:b/>
                <w:sz w:val="22"/>
                <w:szCs w:val="22"/>
              </w:rPr>
              <w:t>920</w:t>
            </w:r>
          </w:p>
        </w:tc>
      </w:tr>
      <w:tr w:rsidR="00F46951"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F46951" w:rsidRDefault="00F46951">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1</w:t>
            </w:r>
            <w:r w:rsidR="00042784">
              <w:rPr>
                <w:rFonts w:ascii="Arial Narrow" w:hAnsi="Arial Narrow"/>
                <w:sz w:val="22"/>
                <w:szCs w:val="22"/>
              </w:rPr>
              <w:t>1917</w:t>
            </w:r>
          </w:p>
        </w:tc>
        <w:tc>
          <w:tcPr>
            <w:tcW w:w="55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1</w:t>
            </w:r>
            <w:r w:rsidR="00042784">
              <w:rPr>
                <w:rFonts w:ascii="Arial Narrow" w:hAnsi="Arial Narrow"/>
                <w:sz w:val="22"/>
                <w:szCs w:val="22"/>
              </w:rPr>
              <w:t>2420</w:t>
            </w:r>
          </w:p>
        </w:tc>
        <w:tc>
          <w:tcPr>
            <w:tcW w:w="61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1</w:t>
            </w:r>
            <w:r w:rsidR="00042784">
              <w:rPr>
                <w:rFonts w:ascii="Arial Narrow" w:hAnsi="Arial Narrow"/>
                <w:sz w:val="22"/>
                <w:szCs w:val="22"/>
              </w:rPr>
              <w:t>1917</w:t>
            </w:r>
          </w:p>
        </w:tc>
        <w:tc>
          <w:tcPr>
            <w:tcW w:w="610"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F00A8A">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F46951" w:rsidRPr="001C5DB1" w:rsidRDefault="00F46951" w:rsidP="00F00A8A">
            <w:pPr>
              <w:jc w:val="center"/>
              <w:rPr>
                <w:rFonts w:ascii="Arial Narrow" w:hAnsi="Arial Narrow"/>
                <w:sz w:val="22"/>
                <w:szCs w:val="22"/>
              </w:rPr>
            </w:pPr>
            <w:r>
              <w:rPr>
                <w:rFonts w:ascii="Arial Narrow" w:hAnsi="Arial Narrow"/>
                <w:sz w:val="22"/>
                <w:szCs w:val="22"/>
              </w:rPr>
              <w:t>1</w:t>
            </w:r>
            <w:r w:rsidR="00042784">
              <w:rPr>
                <w:rFonts w:ascii="Arial Narrow" w:hAnsi="Arial Narrow"/>
                <w:sz w:val="22"/>
                <w:szCs w:val="22"/>
              </w:rPr>
              <w:t>2420</w:t>
            </w:r>
          </w:p>
        </w:tc>
      </w:tr>
      <w:tr w:rsidR="00F46951" w:rsidRPr="001C5DB1" w:rsidTr="00463DD0">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F46951" w:rsidRDefault="00F46951" w:rsidP="00A24388">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8F7354">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hideMark/>
          </w:tcPr>
          <w:p w:rsidR="00F46951" w:rsidRPr="001C5DB1" w:rsidRDefault="00F46951" w:rsidP="00A24388">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F46951" w:rsidRPr="001C5DB1" w:rsidRDefault="00F46951" w:rsidP="00A24388">
            <w:pPr>
              <w:jc w:val="center"/>
              <w:rPr>
                <w:rFonts w:ascii="Arial Narrow" w:hAnsi="Arial Narrow"/>
                <w:sz w:val="22"/>
                <w:szCs w:val="22"/>
              </w:rPr>
            </w:pPr>
            <w:r>
              <w:rPr>
                <w:rFonts w:ascii="Arial Narrow" w:hAnsi="Arial Narrow"/>
                <w:sz w:val="22"/>
                <w:szCs w:val="22"/>
              </w:rPr>
              <w:t>2500</w:t>
            </w:r>
          </w:p>
        </w:tc>
      </w:tr>
    </w:tbl>
    <w:p w:rsidR="00983974" w:rsidRDefault="00983974" w:rsidP="00983974">
      <w:pPr>
        <w:spacing w:before="120"/>
        <w:contextualSpacing/>
        <w:rPr>
          <w:rFonts w:ascii="Arial Narrow" w:hAnsi="Arial Narrow"/>
          <w:sz w:val="22"/>
          <w:szCs w:val="22"/>
        </w:rPr>
      </w:pPr>
    </w:p>
    <w:p w:rsidR="008D52F5" w:rsidRDefault="008D52F5" w:rsidP="00983974">
      <w:pPr>
        <w:spacing w:before="120"/>
        <w:contextualSpacing/>
        <w:rPr>
          <w:rFonts w:ascii="Arial Narrow" w:hAnsi="Arial Narrow"/>
          <w:sz w:val="22"/>
          <w:szCs w:val="22"/>
        </w:rPr>
      </w:pPr>
    </w:p>
    <w:p w:rsidR="00B92B91" w:rsidRDefault="00B92B91" w:rsidP="00983974">
      <w:pPr>
        <w:spacing w:before="120"/>
        <w:contextualSpacing/>
        <w:rPr>
          <w:rFonts w:ascii="Arial Narrow" w:hAnsi="Arial Narrow"/>
          <w:sz w:val="22"/>
          <w:szCs w:val="22"/>
        </w:rPr>
      </w:pPr>
      <w:r>
        <w:rPr>
          <w:rFonts w:ascii="Arial Narrow" w:hAnsi="Arial Narrow"/>
          <w:sz w:val="22"/>
          <w:szCs w:val="22"/>
        </w:rPr>
        <w:t>Tabuľka č. 2</w:t>
      </w:r>
    </w:p>
    <w:tbl>
      <w:tblPr>
        <w:tblW w:w="5001" w:type="pct"/>
        <w:jc w:val="center"/>
        <w:tblInd w:w="-2" w:type="dxa"/>
        <w:tblLayout w:type="fixed"/>
        <w:tblLook w:val="04A0"/>
      </w:tblPr>
      <w:tblGrid>
        <w:gridCol w:w="2519"/>
        <w:gridCol w:w="1953"/>
        <w:gridCol w:w="1024"/>
        <w:gridCol w:w="1135"/>
        <w:gridCol w:w="1133"/>
        <w:gridCol w:w="1525"/>
      </w:tblGrid>
      <w:tr w:rsidR="00B92B91">
        <w:trPr>
          <w:cantSplit/>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Bezprostredne predchádzajúce účtovné obdobie</w:t>
            </w:r>
          </w:p>
        </w:tc>
      </w:tr>
      <w:tr w:rsidR="00B92B91" w:rsidTr="00983974">
        <w:trPr>
          <w:cantSplit/>
          <w:trHeight w:val="345"/>
          <w:jc w:val="center"/>
        </w:trPr>
        <w:tc>
          <w:tcPr>
            <w:tcW w:w="1356" w:type="pct"/>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Cs/>
                <w:sz w:val="22"/>
                <w:szCs w:val="22"/>
              </w:rPr>
            </w:pPr>
          </w:p>
        </w:tc>
        <w:tc>
          <w:tcPr>
            <w:tcW w:w="10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 na začiatku účtovného obdobia</w:t>
            </w:r>
          </w:p>
        </w:tc>
        <w:tc>
          <w:tcPr>
            <w:tcW w:w="55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Tvorba</w:t>
            </w:r>
          </w:p>
        </w:tc>
        <w:tc>
          <w:tcPr>
            <w:tcW w:w="61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Použitie</w:t>
            </w:r>
          </w:p>
        </w:tc>
        <w:tc>
          <w:tcPr>
            <w:tcW w:w="61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Zrušenie</w:t>
            </w:r>
          </w:p>
        </w:tc>
        <w:tc>
          <w:tcPr>
            <w:tcW w:w="821"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Stav</w:t>
            </w:r>
            <w:r>
              <w:rPr>
                <w:b w:val="0"/>
              </w:rPr>
              <w:br/>
              <w:t>na konci účtovného obdobia</w:t>
            </w:r>
          </w:p>
        </w:tc>
      </w:tr>
      <w:tr w:rsidR="00B92B91" w:rsidTr="00983974">
        <w:trPr>
          <w:trHeight w:val="330"/>
          <w:jc w:val="center"/>
        </w:trPr>
        <w:tc>
          <w:tcPr>
            <w:tcW w:w="1356" w:type="pct"/>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10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55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611"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610" w:type="pct"/>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821" w:type="pct"/>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r>
      <w:tr w:rsidR="00B92B91" w:rsidRPr="00B92B91" w:rsidTr="00983974">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B92B91" w:rsidRPr="00B92B91" w:rsidRDefault="00B92B91" w:rsidP="00D37D0C">
            <w:pPr>
              <w:rPr>
                <w:rFonts w:ascii="Arial Narrow" w:hAnsi="Arial Narrow"/>
                <w:b/>
                <w:sz w:val="22"/>
                <w:szCs w:val="22"/>
              </w:rPr>
            </w:pPr>
            <w:r w:rsidRPr="00B92B91">
              <w:rPr>
                <w:rFonts w:ascii="Arial Narrow" w:hAnsi="Arial Narrow"/>
                <w:b/>
                <w:bCs/>
                <w:sz w:val="22"/>
                <w:szCs w:val="22"/>
              </w:rPr>
              <w:t>Dlhodobé rezervy</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c>
          <w:tcPr>
            <w:tcW w:w="55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1"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610" w:type="pct"/>
            <w:tcBorders>
              <w:top w:val="single" w:sz="12" w:space="0" w:color="auto"/>
              <w:left w:val="nil"/>
              <w:bottom w:val="single" w:sz="12" w:space="0" w:color="auto"/>
              <w:right w:val="single" w:sz="4" w:space="0" w:color="auto"/>
            </w:tcBorders>
            <w:noWrap/>
            <w:vAlign w:val="center"/>
            <w:hideMark/>
          </w:tcPr>
          <w:p w:rsidR="00B92B91" w:rsidRPr="00B92B91" w:rsidRDefault="00B92B91" w:rsidP="00B92B91">
            <w:pPr>
              <w:jc w:val="center"/>
              <w:rPr>
                <w:rFonts w:ascii="Arial Narrow" w:hAnsi="Arial Narrow"/>
                <w:b/>
                <w:sz w:val="22"/>
                <w:szCs w:val="22"/>
              </w:rPr>
            </w:pPr>
          </w:p>
        </w:tc>
        <w:tc>
          <w:tcPr>
            <w:tcW w:w="821" w:type="pct"/>
            <w:tcBorders>
              <w:top w:val="single" w:sz="12" w:space="0" w:color="auto"/>
              <w:left w:val="nil"/>
              <w:bottom w:val="single" w:sz="12" w:space="0" w:color="auto"/>
              <w:right w:val="single" w:sz="12" w:space="0" w:color="auto"/>
            </w:tcBorders>
            <w:noWrap/>
            <w:vAlign w:val="center"/>
            <w:hideMark/>
          </w:tcPr>
          <w:p w:rsidR="00B92B91" w:rsidRPr="00B92B91" w:rsidRDefault="00B92B91" w:rsidP="00B92B91">
            <w:pPr>
              <w:jc w:val="center"/>
              <w:rPr>
                <w:rFonts w:ascii="Arial Narrow" w:hAnsi="Arial Narrow"/>
                <w:b/>
                <w:sz w:val="22"/>
                <w:szCs w:val="22"/>
              </w:rPr>
            </w:pPr>
            <w:r w:rsidRPr="00B92B91">
              <w:rPr>
                <w:rFonts w:ascii="Arial Narrow" w:hAnsi="Arial Narrow"/>
                <w:b/>
                <w:sz w:val="22"/>
                <w:szCs w:val="22"/>
              </w:rPr>
              <w:t>0</w:t>
            </w:r>
          </w:p>
        </w:tc>
      </w:tr>
      <w:tr w:rsidR="00042784" w:rsidRPr="00B92B91" w:rsidTr="00983974">
        <w:trPr>
          <w:trHeight w:val="330"/>
          <w:jc w:val="center"/>
        </w:trPr>
        <w:tc>
          <w:tcPr>
            <w:tcW w:w="1356" w:type="pct"/>
            <w:tcBorders>
              <w:top w:val="single" w:sz="12" w:space="0" w:color="auto"/>
              <w:left w:val="single" w:sz="12" w:space="0" w:color="auto"/>
              <w:bottom w:val="single" w:sz="2" w:space="0" w:color="auto"/>
              <w:right w:val="single" w:sz="12" w:space="0" w:color="auto"/>
            </w:tcBorders>
            <w:vAlign w:val="center"/>
            <w:hideMark/>
          </w:tcPr>
          <w:p w:rsidR="00042784" w:rsidRPr="00B92B91" w:rsidRDefault="00042784" w:rsidP="006D4E5E">
            <w:pPr>
              <w:rPr>
                <w:rFonts w:ascii="Arial Narrow" w:hAnsi="Arial Narrow"/>
                <w:b/>
                <w:sz w:val="22"/>
                <w:szCs w:val="22"/>
              </w:rPr>
            </w:pPr>
            <w:r w:rsidRPr="00B92B91">
              <w:rPr>
                <w:rFonts w:ascii="Arial Narrow" w:hAnsi="Arial Narrow"/>
                <w:b/>
                <w:bCs/>
                <w:sz w:val="22"/>
                <w:szCs w:val="22"/>
              </w:rPr>
              <w:t>Krátkodobé rezervy, z toho:</w:t>
            </w:r>
          </w:p>
        </w:tc>
        <w:tc>
          <w:tcPr>
            <w:tcW w:w="1051" w:type="pct"/>
            <w:tcBorders>
              <w:top w:val="single" w:sz="12" w:space="0" w:color="auto"/>
              <w:left w:val="single" w:sz="12" w:space="0" w:color="auto"/>
              <w:bottom w:val="single" w:sz="2" w:space="0" w:color="auto"/>
              <w:right w:val="single" w:sz="4" w:space="0" w:color="auto"/>
            </w:tcBorders>
            <w:noWrap/>
            <w:vAlign w:val="center"/>
            <w:hideMark/>
          </w:tcPr>
          <w:p w:rsidR="00042784" w:rsidRPr="00B92B91" w:rsidRDefault="00042784" w:rsidP="009905AD">
            <w:pPr>
              <w:jc w:val="center"/>
              <w:rPr>
                <w:rFonts w:ascii="Arial Narrow" w:hAnsi="Arial Narrow"/>
                <w:b/>
                <w:sz w:val="22"/>
                <w:szCs w:val="22"/>
              </w:rPr>
            </w:pPr>
            <w:r>
              <w:rPr>
                <w:rFonts w:ascii="Arial Narrow" w:hAnsi="Arial Narrow"/>
                <w:b/>
                <w:sz w:val="22"/>
                <w:szCs w:val="22"/>
              </w:rPr>
              <w:t>13209</w:t>
            </w:r>
          </w:p>
        </w:tc>
        <w:tc>
          <w:tcPr>
            <w:tcW w:w="551" w:type="pct"/>
            <w:tcBorders>
              <w:top w:val="single" w:sz="12" w:space="0" w:color="auto"/>
              <w:left w:val="nil"/>
              <w:bottom w:val="single" w:sz="2" w:space="0" w:color="auto"/>
              <w:right w:val="single" w:sz="4" w:space="0" w:color="auto"/>
            </w:tcBorders>
            <w:noWrap/>
            <w:vAlign w:val="center"/>
            <w:hideMark/>
          </w:tcPr>
          <w:p w:rsidR="00042784" w:rsidRPr="00B92B91" w:rsidRDefault="00042784" w:rsidP="009905AD">
            <w:pPr>
              <w:jc w:val="center"/>
              <w:rPr>
                <w:rFonts w:ascii="Arial Narrow" w:hAnsi="Arial Narrow"/>
                <w:b/>
                <w:sz w:val="22"/>
                <w:szCs w:val="22"/>
              </w:rPr>
            </w:pPr>
            <w:r>
              <w:rPr>
                <w:rFonts w:ascii="Arial Narrow" w:hAnsi="Arial Narrow"/>
                <w:b/>
                <w:sz w:val="22"/>
                <w:szCs w:val="22"/>
              </w:rPr>
              <w:t>14417</w:t>
            </w:r>
          </w:p>
        </w:tc>
        <w:tc>
          <w:tcPr>
            <w:tcW w:w="611" w:type="pct"/>
            <w:tcBorders>
              <w:top w:val="single" w:sz="12" w:space="0" w:color="auto"/>
              <w:left w:val="nil"/>
              <w:bottom w:val="single" w:sz="2" w:space="0" w:color="auto"/>
              <w:right w:val="single" w:sz="4" w:space="0" w:color="auto"/>
            </w:tcBorders>
            <w:noWrap/>
            <w:vAlign w:val="center"/>
            <w:hideMark/>
          </w:tcPr>
          <w:p w:rsidR="00042784" w:rsidRPr="00B92B91" w:rsidRDefault="00042784" w:rsidP="009905AD">
            <w:pPr>
              <w:jc w:val="center"/>
              <w:rPr>
                <w:rFonts w:ascii="Arial Narrow" w:hAnsi="Arial Narrow"/>
                <w:b/>
                <w:sz w:val="22"/>
                <w:szCs w:val="22"/>
              </w:rPr>
            </w:pPr>
            <w:r>
              <w:rPr>
                <w:rFonts w:ascii="Arial Narrow" w:hAnsi="Arial Narrow"/>
                <w:b/>
                <w:sz w:val="22"/>
                <w:szCs w:val="22"/>
              </w:rPr>
              <w:t>13209</w:t>
            </w:r>
          </w:p>
        </w:tc>
        <w:tc>
          <w:tcPr>
            <w:tcW w:w="610" w:type="pct"/>
            <w:tcBorders>
              <w:top w:val="single" w:sz="12" w:space="0" w:color="auto"/>
              <w:left w:val="nil"/>
              <w:bottom w:val="single" w:sz="2" w:space="0" w:color="auto"/>
              <w:right w:val="single" w:sz="4" w:space="0" w:color="auto"/>
            </w:tcBorders>
            <w:noWrap/>
            <w:vAlign w:val="center"/>
            <w:hideMark/>
          </w:tcPr>
          <w:p w:rsidR="00042784" w:rsidRPr="00B92B91" w:rsidRDefault="00042784" w:rsidP="009905AD">
            <w:pPr>
              <w:jc w:val="center"/>
              <w:rPr>
                <w:rFonts w:ascii="Arial Narrow" w:hAnsi="Arial Narrow"/>
                <w:b/>
                <w:sz w:val="22"/>
                <w:szCs w:val="22"/>
              </w:rPr>
            </w:pPr>
          </w:p>
        </w:tc>
        <w:tc>
          <w:tcPr>
            <w:tcW w:w="821" w:type="pct"/>
            <w:tcBorders>
              <w:top w:val="single" w:sz="12" w:space="0" w:color="auto"/>
              <w:left w:val="nil"/>
              <w:bottom w:val="single" w:sz="2" w:space="0" w:color="auto"/>
              <w:right w:val="single" w:sz="12" w:space="0" w:color="auto"/>
            </w:tcBorders>
            <w:noWrap/>
            <w:vAlign w:val="center"/>
            <w:hideMark/>
          </w:tcPr>
          <w:p w:rsidR="00042784" w:rsidRPr="00B92B91" w:rsidRDefault="00042784" w:rsidP="009905AD">
            <w:pPr>
              <w:jc w:val="center"/>
              <w:rPr>
                <w:rFonts w:ascii="Arial Narrow" w:hAnsi="Arial Narrow"/>
                <w:b/>
                <w:sz w:val="22"/>
                <w:szCs w:val="22"/>
              </w:rPr>
            </w:pPr>
            <w:r>
              <w:rPr>
                <w:rFonts w:ascii="Arial Narrow" w:hAnsi="Arial Narrow"/>
                <w:b/>
                <w:sz w:val="22"/>
                <w:szCs w:val="22"/>
              </w:rPr>
              <w:t>14417</w:t>
            </w:r>
          </w:p>
        </w:tc>
      </w:tr>
      <w:tr w:rsidR="00042784"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042784" w:rsidRDefault="00042784" w:rsidP="006D4E5E">
            <w:pPr>
              <w:rPr>
                <w:rFonts w:ascii="Arial Narrow" w:hAnsi="Arial Narrow"/>
                <w:sz w:val="22"/>
                <w:szCs w:val="22"/>
              </w:rPr>
            </w:pPr>
            <w:r>
              <w:rPr>
                <w:rFonts w:ascii="Arial Narrow" w:hAnsi="Arial Narrow"/>
                <w:sz w:val="22"/>
                <w:szCs w:val="22"/>
              </w:rPr>
              <w:t>zák. rezerva na nevyč. RD vrátane poistného</w:t>
            </w:r>
          </w:p>
        </w:tc>
        <w:tc>
          <w:tcPr>
            <w:tcW w:w="1051" w:type="pct"/>
            <w:tcBorders>
              <w:top w:val="single" w:sz="2" w:space="0" w:color="auto"/>
              <w:left w:val="single" w:sz="12" w:space="0" w:color="auto"/>
              <w:bottom w:val="single" w:sz="12" w:space="0" w:color="auto"/>
              <w:right w:val="single" w:sz="4" w:space="0" w:color="auto"/>
            </w:tcBorders>
            <w:noWrap/>
            <w:vAlign w:val="center"/>
            <w:hideMark/>
          </w:tcPr>
          <w:p w:rsidR="00042784" w:rsidRPr="001C5DB1" w:rsidRDefault="00042784" w:rsidP="009905AD">
            <w:pPr>
              <w:jc w:val="center"/>
              <w:rPr>
                <w:rFonts w:ascii="Arial Narrow" w:hAnsi="Arial Narrow"/>
                <w:sz w:val="22"/>
                <w:szCs w:val="22"/>
              </w:rPr>
            </w:pPr>
            <w:r>
              <w:rPr>
                <w:rFonts w:ascii="Arial Narrow" w:hAnsi="Arial Narrow"/>
                <w:sz w:val="22"/>
                <w:szCs w:val="22"/>
              </w:rPr>
              <w:t>10709</w:t>
            </w:r>
          </w:p>
        </w:tc>
        <w:tc>
          <w:tcPr>
            <w:tcW w:w="551" w:type="pct"/>
            <w:tcBorders>
              <w:top w:val="single" w:sz="2" w:space="0" w:color="auto"/>
              <w:left w:val="nil"/>
              <w:bottom w:val="single" w:sz="12" w:space="0" w:color="auto"/>
              <w:right w:val="single" w:sz="4" w:space="0" w:color="auto"/>
            </w:tcBorders>
            <w:noWrap/>
            <w:vAlign w:val="center"/>
            <w:hideMark/>
          </w:tcPr>
          <w:p w:rsidR="00042784" w:rsidRPr="001C5DB1" w:rsidRDefault="00042784" w:rsidP="009905AD">
            <w:pPr>
              <w:jc w:val="center"/>
              <w:rPr>
                <w:rFonts w:ascii="Arial Narrow" w:hAnsi="Arial Narrow"/>
                <w:sz w:val="22"/>
                <w:szCs w:val="22"/>
              </w:rPr>
            </w:pPr>
            <w:r>
              <w:rPr>
                <w:rFonts w:ascii="Arial Narrow" w:hAnsi="Arial Narrow"/>
                <w:sz w:val="22"/>
                <w:szCs w:val="22"/>
              </w:rPr>
              <w:t>11917</w:t>
            </w:r>
          </w:p>
        </w:tc>
        <w:tc>
          <w:tcPr>
            <w:tcW w:w="611" w:type="pct"/>
            <w:tcBorders>
              <w:top w:val="single" w:sz="2" w:space="0" w:color="auto"/>
              <w:left w:val="nil"/>
              <w:bottom w:val="single" w:sz="12" w:space="0" w:color="auto"/>
              <w:right w:val="single" w:sz="4" w:space="0" w:color="auto"/>
            </w:tcBorders>
            <w:noWrap/>
            <w:vAlign w:val="center"/>
            <w:hideMark/>
          </w:tcPr>
          <w:p w:rsidR="00042784" w:rsidRPr="001C5DB1" w:rsidRDefault="00042784" w:rsidP="009905AD">
            <w:pPr>
              <w:jc w:val="center"/>
              <w:rPr>
                <w:rFonts w:ascii="Arial Narrow" w:hAnsi="Arial Narrow"/>
                <w:sz w:val="22"/>
                <w:szCs w:val="22"/>
              </w:rPr>
            </w:pPr>
            <w:r>
              <w:rPr>
                <w:rFonts w:ascii="Arial Narrow" w:hAnsi="Arial Narrow"/>
                <w:sz w:val="22"/>
                <w:szCs w:val="22"/>
              </w:rPr>
              <w:t>10709</w:t>
            </w:r>
          </w:p>
        </w:tc>
        <w:tc>
          <w:tcPr>
            <w:tcW w:w="610" w:type="pct"/>
            <w:tcBorders>
              <w:top w:val="single" w:sz="2" w:space="0" w:color="auto"/>
              <w:left w:val="nil"/>
              <w:bottom w:val="single" w:sz="12" w:space="0" w:color="auto"/>
              <w:right w:val="single" w:sz="4" w:space="0" w:color="auto"/>
            </w:tcBorders>
            <w:noWrap/>
            <w:vAlign w:val="center"/>
            <w:hideMark/>
          </w:tcPr>
          <w:p w:rsidR="00042784" w:rsidRPr="001C5DB1" w:rsidRDefault="00042784" w:rsidP="009905AD">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hideMark/>
          </w:tcPr>
          <w:p w:rsidR="00042784" w:rsidRPr="001C5DB1" w:rsidRDefault="00042784" w:rsidP="009905AD">
            <w:pPr>
              <w:jc w:val="center"/>
              <w:rPr>
                <w:rFonts w:ascii="Arial Narrow" w:hAnsi="Arial Narrow"/>
                <w:sz w:val="22"/>
                <w:szCs w:val="22"/>
              </w:rPr>
            </w:pPr>
            <w:r>
              <w:rPr>
                <w:rFonts w:ascii="Arial Narrow" w:hAnsi="Arial Narrow"/>
                <w:sz w:val="22"/>
                <w:szCs w:val="22"/>
              </w:rPr>
              <w:t>11917</w:t>
            </w:r>
          </w:p>
        </w:tc>
      </w:tr>
      <w:tr w:rsidR="00042784" w:rsidTr="00983974">
        <w:trPr>
          <w:trHeight w:val="369"/>
          <w:jc w:val="center"/>
        </w:trPr>
        <w:tc>
          <w:tcPr>
            <w:tcW w:w="1356" w:type="pct"/>
            <w:tcBorders>
              <w:top w:val="single" w:sz="2" w:space="0" w:color="auto"/>
              <w:left w:val="single" w:sz="12" w:space="0" w:color="auto"/>
              <w:bottom w:val="single" w:sz="12" w:space="0" w:color="auto"/>
              <w:right w:val="single" w:sz="12" w:space="0" w:color="auto"/>
            </w:tcBorders>
            <w:noWrap/>
            <w:vAlign w:val="center"/>
          </w:tcPr>
          <w:p w:rsidR="00042784" w:rsidRDefault="00042784" w:rsidP="006D4E5E">
            <w:pPr>
              <w:rPr>
                <w:rFonts w:ascii="Arial Narrow" w:hAnsi="Arial Narrow"/>
                <w:sz w:val="22"/>
                <w:szCs w:val="22"/>
              </w:rPr>
            </w:pPr>
            <w:r>
              <w:rPr>
                <w:rFonts w:ascii="Arial Narrow" w:hAnsi="Arial Narrow"/>
                <w:sz w:val="22"/>
                <w:szCs w:val="22"/>
              </w:rPr>
              <w:t>ved.účtovn.,DP,ÚZ</w:t>
            </w:r>
          </w:p>
        </w:tc>
        <w:tc>
          <w:tcPr>
            <w:tcW w:w="1051" w:type="pct"/>
            <w:tcBorders>
              <w:top w:val="single" w:sz="2" w:space="0" w:color="auto"/>
              <w:left w:val="single" w:sz="12" w:space="0" w:color="auto"/>
              <w:bottom w:val="single" w:sz="12" w:space="0" w:color="auto"/>
              <w:right w:val="single" w:sz="4" w:space="0" w:color="auto"/>
            </w:tcBorders>
            <w:noWrap/>
            <w:vAlign w:val="center"/>
          </w:tcPr>
          <w:p w:rsidR="00042784" w:rsidRPr="001C5DB1" w:rsidRDefault="00042784" w:rsidP="009905AD">
            <w:pPr>
              <w:jc w:val="center"/>
              <w:rPr>
                <w:rFonts w:ascii="Arial Narrow" w:hAnsi="Arial Narrow"/>
                <w:sz w:val="22"/>
                <w:szCs w:val="22"/>
              </w:rPr>
            </w:pPr>
            <w:r>
              <w:rPr>
                <w:rFonts w:ascii="Arial Narrow" w:hAnsi="Arial Narrow"/>
                <w:sz w:val="22"/>
                <w:szCs w:val="22"/>
              </w:rPr>
              <w:t>2500</w:t>
            </w:r>
          </w:p>
        </w:tc>
        <w:tc>
          <w:tcPr>
            <w:tcW w:w="551" w:type="pct"/>
            <w:tcBorders>
              <w:top w:val="single" w:sz="2" w:space="0" w:color="auto"/>
              <w:left w:val="nil"/>
              <w:bottom w:val="single" w:sz="12" w:space="0" w:color="auto"/>
              <w:right w:val="single" w:sz="4" w:space="0" w:color="auto"/>
            </w:tcBorders>
            <w:noWrap/>
            <w:vAlign w:val="center"/>
          </w:tcPr>
          <w:p w:rsidR="00042784" w:rsidRPr="001C5DB1" w:rsidRDefault="00042784" w:rsidP="009905AD">
            <w:pPr>
              <w:jc w:val="center"/>
              <w:rPr>
                <w:rFonts w:ascii="Arial Narrow" w:hAnsi="Arial Narrow"/>
                <w:sz w:val="22"/>
                <w:szCs w:val="22"/>
              </w:rPr>
            </w:pPr>
            <w:r>
              <w:rPr>
                <w:rFonts w:ascii="Arial Narrow" w:hAnsi="Arial Narrow"/>
                <w:sz w:val="22"/>
                <w:szCs w:val="22"/>
              </w:rPr>
              <w:t>2500</w:t>
            </w:r>
          </w:p>
        </w:tc>
        <w:tc>
          <w:tcPr>
            <w:tcW w:w="611" w:type="pct"/>
            <w:tcBorders>
              <w:top w:val="single" w:sz="2" w:space="0" w:color="auto"/>
              <w:left w:val="nil"/>
              <w:bottom w:val="single" w:sz="12" w:space="0" w:color="auto"/>
              <w:right w:val="single" w:sz="4" w:space="0" w:color="auto"/>
            </w:tcBorders>
            <w:noWrap/>
            <w:vAlign w:val="center"/>
          </w:tcPr>
          <w:p w:rsidR="00042784" w:rsidRPr="001C5DB1" w:rsidRDefault="00042784" w:rsidP="009905AD">
            <w:pPr>
              <w:jc w:val="center"/>
              <w:rPr>
                <w:rFonts w:ascii="Arial Narrow" w:hAnsi="Arial Narrow"/>
                <w:sz w:val="22"/>
                <w:szCs w:val="22"/>
              </w:rPr>
            </w:pPr>
            <w:r>
              <w:rPr>
                <w:rFonts w:ascii="Arial Narrow" w:hAnsi="Arial Narrow"/>
                <w:sz w:val="22"/>
                <w:szCs w:val="22"/>
              </w:rPr>
              <w:t>2500</w:t>
            </w:r>
          </w:p>
        </w:tc>
        <w:tc>
          <w:tcPr>
            <w:tcW w:w="610" w:type="pct"/>
            <w:tcBorders>
              <w:top w:val="single" w:sz="2" w:space="0" w:color="auto"/>
              <w:left w:val="nil"/>
              <w:bottom w:val="single" w:sz="12" w:space="0" w:color="auto"/>
              <w:right w:val="single" w:sz="4" w:space="0" w:color="auto"/>
            </w:tcBorders>
            <w:noWrap/>
            <w:vAlign w:val="center"/>
          </w:tcPr>
          <w:p w:rsidR="00042784" w:rsidRPr="001C5DB1" w:rsidRDefault="00042784" w:rsidP="009905AD">
            <w:pPr>
              <w:jc w:val="center"/>
              <w:rPr>
                <w:rFonts w:ascii="Arial Narrow" w:hAnsi="Arial Narrow"/>
                <w:sz w:val="22"/>
                <w:szCs w:val="22"/>
              </w:rPr>
            </w:pPr>
          </w:p>
        </w:tc>
        <w:tc>
          <w:tcPr>
            <w:tcW w:w="821" w:type="pct"/>
            <w:tcBorders>
              <w:top w:val="single" w:sz="2" w:space="0" w:color="auto"/>
              <w:left w:val="nil"/>
              <w:bottom w:val="single" w:sz="12" w:space="0" w:color="auto"/>
              <w:right w:val="single" w:sz="12" w:space="0" w:color="auto"/>
            </w:tcBorders>
            <w:noWrap/>
            <w:vAlign w:val="center"/>
          </w:tcPr>
          <w:p w:rsidR="00042784" w:rsidRPr="001C5DB1" w:rsidRDefault="00042784" w:rsidP="009905AD">
            <w:pPr>
              <w:jc w:val="center"/>
              <w:rPr>
                <w:rFonts w:ascii="Arial Narrow" w:hAnsi="Arial Narrow"/>
                <w:sz w:val="22"/>
                <w:szCs w:val="22"/>
              </w:rPr>
            </w:pPr>
            <w:r>
              <w:rPr>
                <w:rFonts w:ascii="Arial Narrow" w:hAnsi="Arial Narrow"/>
                <w:sz w:val="22"/>
                <w:szCs w:val="22"/>
              </w:rPr>
              <w:t>2500</w:t>
            </w:r>
          </w:p>
        </w:tc>
      </w:tr>
    </w:tbl>
    <w:p w:rsidR="00B92B91" w:rsidRDefault="00B92B91">
      <w:pPr>
        <w:ind w:right="-468"/>
        <w:jc w:val="both"/>
        <w:rPr>
          <w:rFonts w:ascii="Arial Narrow" w:hAnsi="Arial Narrow" w:cs="Arial Narrow"/>
          <w:sz w:val="22"/>
          <w:szCs w:val="22"/>
        </w:rPr>
      </w:pPr>
    </w:p>
    <w:p w:rsidR="008D52F5" w:rsidRDefault="008D52F5">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1C5DB1" w:rsidRDefault="001C5DB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c, d) Výška záväzkov </w:t>
      </w:r>
      <w:r>
        <w:rPr>
          <w:rFonts w:ascii="Arial Narrow" w:hAnsi="Arial Narrow" w:cs="Arial Narrow"/>
          <w:sz w:val="22"/>
          <w:szCs w:val="22"/>
          <w:u w:val="single"/>
        </w:rPr>
        <w:t>po lehote splatnosti</w:t>
      </w:r>
      <w:r>
        <w:rPr>
          <w:rFonts w:ascii="Arial Narrow" w:hAnsi="Arial Narrow" w:cs="Arial Narrow"/>
          <w:sz w:val="22"/>
          <w:szCs w:val="22"/>
        </w:rPr>
        <w:t xml:space="preserve"> a štruktúra záväzkov </w:t>
      </w:r>
      <w:r>
        <w:rPr>
          <w:rFonts w:ascii="Arial Narrow" w:hAnsi="Arial Narrow" w:cs="Arial Narrow"/>
          <w:sz w:val="22"/>
          <w:szCs w:val="22"/>
          <w:u w:val="single"/>
        </w:rPr>
        <w:t>do lehoty splatnosti</w:t>
      </w:r>
      <w:r>
        <w:rPr>
          <w:rFonts w:ascii="Arial Narrow" w:hAnsi="Arial Narrow" w:cs="Arial Narrow"/>
          <w:sz w:val="22"/>
          <w:szCs w:val="22"/>
        </w:rPr>
        <w:t xml:space="preserve"> podľa zostatkovej doby splatnosti:</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 xml:space="preserve">Informácie k prílohe č.3 časti G. písm. c) a d) </w:t>
      </w:r>
      <w:r>
        <w:rPr>
          <w:rFonts w:ascii="Arial Narrow" w:hAnsi="Arial Narrow" w:cs="Arial Narrow"/>
          <w:sz w:val="22"/>
          <w:szCs w:val="22"/>
          <w:u w:val="single"/>
        </w:rPr>
        <w:t>o záväzkoch</w:t>
      </w:r>
    </w:p>
    <w:tbl>
      <w:tblPr>
        <w:tblW w:w="5000" w:type="pct"/>
        <w:jc w:val="center"/>
        <w:tblLook w:val="04A0"/>
      </w:tblPr>
      <w:tblGrid>
        <w:gridCol w:w="3755"/>
        <w:gridCol w:w="2922"/>
        <w:gridCol w:w="2610"/>
      </w:tblGrid>
      <w:tr w:rsidR="00B92B91">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3855DA">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855DA" w:rsidRDefault="003855DA">
            <w:pPr>
              <w:rPr>
                <w:rFonts w:ascii="Arial Narrow" w:hAnsi="Arial Narrow"/>
                <w:sz w:val="22"/>
                <w:szCs w:val="22"/>
              </w:rPr>
            </w:pPr>
            <w:r>
              <w:rPr>
                <w:rFonts w:ascii="Arial Narrow" w:hAnsi="Arial Narrow"/>
                <w:b/>
                <w:bCs/>
                <w:sz w:val="22"/>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855DA" w:rsidRDefault="003855DA" w:rsidP="00B92B91">
            <w:pPr>
              <w:jc w:val="center"/>
              <w:rPr>
                <w:rFonts w:ascii="Arial Narrow" w:hAnsi="Arial Narrow"/>
                <w:b/>
                <w:bCs/>
                <w:sz w:val="22"/>
                <w:szCs w:val="22"/>
              </w:rPr>
            </w:pPr>
            <w:r>
              <w:rPr>
                <w:rFonts w:ascii="Arial Narrow" w:hAnsi="Arial Narrow"/>
                <w:b/>
                <w:bCs/>
                <w:sz w:val="22"/>
                <w:szCs w:val="22"/>
              </w:rPr>
              <w:t>13063</w:t>
            </w:r>
          </w:p>
        </w:tc>
        <w:tc>
          <w:tcPr>
            <w:tcW w:w="1405" w:type="pct"/>
            <w:tcBorders>
              <w:top w:val="single" w:sz="12" w:space="0" w:color="auto"/>
              <w:left w:val="nil"/>
              <w:bottom w:val="single" w:sz="12" w:space="0" w:color="auto"/>
              <w:right w:val="single" w:sz="12" w:space="0" w:color="auto"/>
            </w:tcBorders>
            <w:vAlign w:val="center"/>
          </w:tcPr>
          <w:p w:rsidR="003855DA" w:rsidRDefault="003855DA" w:rsidP="009905AD">
            <w:pPr>
              <w:jc w:val="center"/>
              <w:rPr>
                <w:rFonts w:ascii="Arial Narrow" w:hAnsi="Arial Narrow"/>
                <w:b/>
                <w:bCs/>
                <w:sz w:val="22"/>
                <w:szCs w:val="22"/>
              </w:rPr>
            </w:pPr>
            <w:r>
              <w:rPr>
                <w:rFonts w:ascii="Arial Narrow" w:hAnsi="Arial Narrow"/>
                <w:b/>
                <w:bCs/>
                <w:sz w:val="22"/>
                <w:szCs w:val="22"/>
              </w:rPr>
              <w:t>15430</w:t>
            </w:r>
          </w:p>
        </w:tc>
      </w:tr>
      <w:tr w:rsidR="003855DA">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855DA" w:rsidRDefault="003855DA">
            <w:pPr>
              <w:rPr>
                <w:rFonts w:ascii="Arial Narrow" w:hAnsi="Arial Narrow"/>
                <w:sz w:val="22"/>
                <w:szCs w:val="22"/>
              </w:rPr>
            </w:pPr>
            <w:r>
              <w:rPr>
                <w:rFonts w:ascii="Arial Narrow" w:hAnsi="Arial Narrow"/>
                <w:sz w:val="22"/>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855DA" w:rsidRDefault="003855DA" w:rsidP="00B92B91">
            <w:pPr>
              <w:jc w:val="center"/>
              <w:rPr>
                <w:rFonts w:ascii="Arial Narrow" w:hAnsi="Arial Narrow"/>
                <w:sz w:val="22"/>
                <w:szCs w:val="22"/>
              </w:rPr>
            </w:pPr>
          </w:p>
        </w:tc>
        <w:tc>
          <w:tcPr>
            <w:tcW w:w="1405" w:type="pct"/>
            <w:tcBorders>
              <w:top w:val="single" w:sz="12" w:space="0" w:color="auto"/>
              <w:left w:val="nil"/>
              <w:bottom w:val="single" w:sz="8" w:space="0" w:color="auto"/>
              <w:right w:val="single" w:sz="12" w:space="0" w:color="auto"/>
            </w:tcBorders>
            <w:noWrap/>
            <w:vAlign w:val="center"/>
            <w:hideMark/>
          </w:tcPr>
          <w:p w:rsidR="003855DA" w:rsidRDefault="003855DA" w:rsidP="009905AD">
            <w:pPr>
              <w:jc w:val="center"/>
              <w:rPr>
                <w:rFonts w:ascii="Arial Narrow" w:hAnsi="Arial Narrow"/>
                <w:sz w:val="22"/>
                <w:szCs w:val="22"/>
              </w:rPr>
            </w:pPr>
          </w:p>
        </w:tc>
      </w:tr>
      <w:tr w:rsidR="003855DA" w:rsidTr="005E0672">
        <w:trPr>
          <w:trHeight w:val="50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855DA" w:rsidRDefault="003855DA">
            <w:pPr>
              <w:rPr>
                <w:rFonts w:ascii="Arial Narrow" w:hAnsi="Arial Narrow"/>
                <w:sz w:val="22"/>
                <w:szCs w:val="22"/>
              </w:rPr>
            </w:pPr>
            <w:r>
              <w:rPr>
                <w:rFonts w:ascii="Arial Narrow" w:hAnsi="Arial Narrow"/>
                <w:sz w:val="22"/>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855DA" w:rsidRPr="00463DD0" w:rsidRDefault="003855DA" w:rsidP="00DF300C">
            <w:pPr>
              <w:jc w:val="center"/>
              <w:rPr>
                <w:rFonts w:ascii="Arial Narrow" w:hAnsi="Arial Narrow"/>
                <w:sz w:val="22"/>
                <w:szCs w:val="22"/>
              </w:rPr>
            </w:pPr>
            <w:r>
              <w:rPr>
                <w:rFonts w:ascii="Arial Narrow" w:hAnsi="Arial Narrow"/>
                <w:sz w:val="22"/>
                <w:szCs w:val="22"/>
              </w:rPr>
              <w:t>13063</w:t>
            </w:r>
          </w:p>
        </w:tc>
        <w:tc>
          <w:tcPr>
            <w:tcW w:w="1405" w:type="pct"/>
            <w:tcBorders>
              <w:top w:val="single" w:sz="8" w:space="0" w:color="auto"/>
              <w:left w:val="nil"/>
              <w:bottom w:val="single" w:sz="12" w:space="0" w:color="auto"/>
              <w:right w:val="single" w:sz="12" w:space="0" w:color="auto"/>
            </w:tcBorders>
            <w:noWrap/>
            <w:vAlign w:val="center"/>
            <w:hideMark/>
          </w:tcPr>
          <w:p w:rsidR="003855DA" w:rsidRPr="00463DD0" w:rsidRDefault="003855DA" w:rsidP="009905AD">
            <w:pPr>
              <w:jc w:val="center"/>
              <w:rPr>
                <w:rFonts w:ascii="Arial Narrow" w:hAnsi="Arial Narrow"/>
                <w:sz w:val="22"/>
                <w:szCs w:val="22"/>
              </w:rPr>
            </w:pPr>
            <w:r>
              <w:rPr>
                <w:rFonts w:ascii="Arial Narrow" w:hAnsi="Arial Narrow"/>
                <w:sz w:val="22"/>
                <w:szCs w:val="22"/>
              </w:rPr>
              <w:t>15430</w:t>
            </w:r>
          </w:p>
        </w:tc>
      </w:tr>
      <w:tr w:rsidR="003855DA">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3855DA" w:rsidRDefault="003855DA">
            <w:pPr>
              <w:rPr>
                <w:rFonts w:ascii="Arial Narrow" w:hAnsi="Arial Narrow"/>
                <w:b/>
                <w:bCs/>
                <w:sz w:val="22"/>
                <w:szCs w:val="22"/>
              </w:rPr>
            </w:pPr>
            <w:r>
              <w:rPr>
                <w:rFonts w:ascii="Arial Narrow" w:hAnsi="Arial Narrow"/>
                <w:b/>
                <w:bCs/>
                <w:sz w:val="22"/>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3855DA" w:rsidRPr="00B92B91" w:rsidRDefault="003855DA" w:rsidP="00B92B91">
            <w:pPr>
              <w:jc w:val="center"/>
              <w:rPr>
                <w:rFonts w:ascii="Arial Narrow" w:hAnsi="Arial Narrow"/>
                <w:b/>
                <w:sz w:val="22"/>
                <w:szCs w:val="22"/>
              </w:rPr>
            </w:pPr>
            <w:r>
              <w:rPr>
                <w:rFonts w:ascii="Arial Narrow" w:hAnsi="Arial Narrow"/>
                <w:b/>
                <w:sz w:val="22"/>
                <w:szCs w:val="22"/>
              </w:rPr>
              <w:t>564741</w:t>
            </w:r>
          </w:p>
        </w:tc>
        <w:tc>
          <w:tcPr>
            <w:tcW w:w="1405" w:type="pct"/>
            <w:tcBorders>
              <w:top w:val="single" w:sz="12" w:space="0" w:color="auto"/>
              <w:left w:val="nil"/>
              <w:bottom w:val="single" w:sz="12" w:space="0" w:color="auto"/>
              <w:right w:val="single" w:sz="12" w:space="0" w:color="auto"/>
            </w:tcBorders>
            <w:noWrap/>
            <w:vAlign w:val="center"/>
            <w:hideMark/>
          </w:tcPr>
          <w:p w:rsidR="003855DA" w:rsidRPr="00B92B91" w:rsidRDefault="003855DA" w:rsidP="009905AD">
            <w:pPr>
              <w:jc w:val="center"/>
              <w:rPr>
                <w:rFonts w:ascii="Arial Narrow" w:hAnsi="Arial Narrow"/>
                <w:b/>
                <w:sz w:val="22"/>
                <w:szCs w:val="22"/>
              </w:rPr>
            </w:pPr>
            <w:r>
              <w:rPr>
                <w:rFonts w:ascii="Arial Narrow" w:hAnsi="Arial Narrow"/>
                <w:b/>
                <w:sz w:val="22"/>
                <w:szCs w:val="22"/>
              </w:rPr>
              <w:t>580505</w:t>
            </w:r>
          </w:p>
        </w:tc>
      </w:tr>
      <w:tr w:rsidR="003855DA">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855DA" w:rsidRDefault="003855DA">
            <w:pPr>
              <w:rPr>
                <w:rFonts w:ascii="Arial Narrow" w:hAnsi="Arial Narrow"/>
                <w:sz w:val="22"/>
                <w:szCs w:val="22"/>
              </w:rPr>
            </w:pPr>
            <w:r>
              <w:rPr>
                <w:rFonts w:ascii="Arial Narrow" w:hAnsi="Arial Narrow"/>
                <w:sz w:val="22"/>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855DA" w:rsidRPr="00463DD0" w:rsidRDefault="003855DA" w:rsidP="00B92B91">
            <w:pPr>
              <w:jc w:val="center"/>
              <w:rPr>
                <w:rFonts w:ascii="Arial Narrow" w:hAnsi="Arial Narrow"/>
                <w:bCs/>
                <w:sz w:val="22"/>
                <w:szCs w:val="22"/>
              </w:rPr>
            </w:pPr>
            <w:r>
              <w:rPr>
                <w:rFonts w:ascii="Arial Narrow" w:hAnsi="Arial Narrow"/>
                <w:bCs/>
                <w:sz w:val="22"/>
                <w:szCs w:val="22"/>
              </w:rPr>
              <w:t>564741</w:t>
            </w:r>
          </w:p>
        </w:tc>
        <w:tc>
          <w:tcPr>
            <w:tcW w:w="1405" w:type="pct"/>
            <w:tcBorders>
              <w:top w:val="single" w:sz="12" w:space="0" w:color="auto"/>
              <w:left w:val="nil"/>
              <w:bottom w:val="single" w:sz="8" w:space="0" w:color="auto"/>
              <w:right w:val="single" w:sz="12" w:space="0" w:color="auto"/>
            </w:tcBorders>
            <w:vAlign w:val="center"/>
            <w:hideMark/>
          </w:tcPr>
          <w:p w:rsidR="003855DA" w:rsidRPr="00463DD0" w:rsidRDefault="003855DA" w:rsidP="009905AD">
            <w:pPr>
              <w:jc w:val="center"/>
              <w:rPr>
                <w:rFonts w:ascii="Arial Narrow" w:hAnsi="Arial Narrow"/>
                <w:bCs/>
                <w:sz w:val="22"/>
                <w:szCs w:val="22"/>
              </w:rPr>
            </w:pPr>
            <w:r>
              <w:rPr>
                <w:rFonts w:ascii="Arial Narrow" w:hAnsi="Arial Narrow"/>
                <w:bCs/>
                <w:sz w:val="22"/>
                <w:szCs w:val="22"/>
              </w:rPr>
              <w:t>580505</w:t>
            </w:r>
          </w:p>
        </w:tc>
      </w:tr>
      <w:tr w:rsidR="003855DA">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855DA" w:rsidRDefault="003855DA">
            <w:pPr>
              <w:rPr>
                <w:rFonts w:ascii="Arial Narrow" w:hAnsi="Arial Narrow"/>
                <w:sz w:val="22"/>
                <w:szCs w:val="22"/>
              </w:rPr>
            </w:pPr>
            <w:r>
              <w:rPr>
                <w:rFonts w:ascii="Arial Narrow" w:hAnsi="Arial Narrow"/>
                <w:sz w:val="22"/>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855DA" w:rsidRPr="00B92B91" w:rsidRDefault="003855DA" w:rsidP="00463DD0">
            <w:pPr>
              <w:rPr>
                <w:rFonts w:ascii="Arial Narrow" w:hAnsi="Arial Narrow"/>
                <w:bCs/>
                <w:sz w:val="22"/>
                <w:szCs w:val="22"/>
              </w:rPr>
            </w:pPr>
            <w:r>
              <w:rPr>
                <w:rFonts w:ascii="Arial Narrow" w:hAnsi="Arial Narrow"/>
                <w:bCs/>
                <w:sz w:val="22"/>
                <w:szCs w:val="22"/>
              </w:rPr>
              <w:t xml:space="preserve">                     121053</w:t>
            </w:r>
          </w:p>
        </w:tc>
        <w:tc>
          <w:tcPr>
            <w:tcW w:w="1405" w:type="pct"/>
            <w:tcBorders>
              <w:top w:val="single" w:sz="8" w:space="0" w:color="auto"/>
              <w:left w:val="nil"/>
              <w:bottom w:val="single" w:sz="12" w:space="0" w:color="auto"/>
              <w:right w:val="single" w:sz="12" w:space="0" w:color="auto"/>
            </w:tcBorders>
            <w:vAlign w:val="center"/>
            <w:hideMark/>
          </w:tcPr>
          <w:p w:rsidR="003855DA" w:rsidRPr="00B92B91" w:rsidRDefault="003855DA" w:rsidP="009905AD">
            <w:pPr>
              <w:rPr>
                <w:rFonts w:ascii="Arial Narrow" w:hAnsi="Arial Narrow"/>
                <w:bCs/>
                <w:sz w:val="22"/>
                <w:szCs w:val="22"/>
              </w:rPr>
            </w:pPr>
            <w:r>
              <w:rPr>
                <w:rFonts w:ascii="Arial Narrow" w:hAnsi="Arial Narrow"/>
                <w:bCs/>
                <w:sz w:val="22"/>
                <w:szCs w:val="22"/>
              </w:rPr>
              <w:t xml:space="preserve">                   86430</w:t>
            </w:r>
          </w:p>
        </w:tc>
      </w:tr>
    </w:tbl>
    <w:p w:rsidR="00B92B91" w:rsidRDefault="00B92B91">
      <w:pPr>
        <w:pStyle w:val="Nzov"/>
        <w:keepNext w:val="0"/>
        <w:widowControl w:val="0"/>
        <w:spacing w:before="0" w:beforeAutospacing="0" w:after="0"/>
        <w:ind w:left="360"/>
        <w:jc w:val="both"/>
      </w:pPr>
    </w:p>
    <w:p w:rsidR="00B92B91" w:rsidRDefault="00B92B91" w:rsidP="005E0672">
      <w:pPr>
        <w:ind w:right="-468"/>
        <w:rPr>
          <w:rFonts w:ascii="Arial Narrow" w:hAnsi="Arial Narrow" w:cs="Arial Narrow"/>
          <w:sz w:val="22"/>
          <w:szCs w:val="22"/>
        </w:rPr>
      </w:pPr>
      <w:r>
        <w:rPr>
          <w:rFonts w:ascii="Arial Narrow" w:hAnsi="Arial Narrow" w:cs="Arial Narrow"/>
          <w:sz w:val="22"/>
          <w:szCs w:val="22"/>
        </w:rPr>
        <w:t>e) Hodnota záväzku zabezpečenom záložným právom alebo zabezpečeným inou formou zabezpečenia</w:t>
      </w:r>
      <w:r w:rsidR="005E0672">
        <w:rPr>
          <w:rFonts w:ascii="Arial Narrow" w:hAnsi="Arial Narrow" w:cs="Arial Narrow"/>
          <w:sz w:val="22"/>
          <w:szCs w:val="22"/>
        </w:rPr>
        <w:t>,</w:t>
      </w:r>
      <w:r>
        <w:rPr>
          <w:rFonts w:ascii="Arial Narrow" w:hAnsi="Arial Narrow" w:cs="Arial Narrow"/>
          <w:sz w:val="22"/>
          <w:szCs w:val="22"/>
        </w:rPr>
        <w:t xml:space="preserve"> a to s uvedením formy zabezpečenia:  nie je</w:t>
      </w:r>
    </w:p>
    <w:p w:rsidR="00B92B91" w:rsidRDefault="00B92B91">
      <w:pPr>
        <w:ind w:right="-468"/>
        <w:jc w:val="both"/>
        <w:rPr>
          <w:rFonts w:ascii="Arial Narrow" w:hAnsi="Arial Narrow" w:cs="Arial Narrow"/>
          <w:sz w:val="22"/>
          <w:szCs w:val="22"/>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f) Spôsob vzniku </w:t>
      </w:r>
      <w:r>
        <w:rPr>
          <w:rFonts w:ascii="Arial Narrow" w:hAnsi="Arial Narrow" w:cs="Arial Narrow"/>
          <w:b/>
          <w:sz w:val="22"/>
          <w:szCs w:val="22"/>
          <w:u w:val="single"/>
        </w:rPr>
        <w:t>odloženého daňového záväzku</w:t>
      </w:r>
      <w:r>
        <w:rPr>
          <w:rFonts w:ascii="Arial Narrow" w:hAnsi="Arial Narrow" w:cs="Arial Narrow"/>
          <w:sz w:val="22"/>
          <w:szCs w:val="22"/>
        </w:rPr>
        <w:t>: účtovná jednotka neúčtuje o odloženom daň</w:t>
      </w:r>
      <w:r w:rsidR="005E0672">
        <w:rPr>
          <w:rFonts w:ascii="Arial Narrow" w:hAnsi="Arial Narrow" w:cs="Arial Narrow"/>
          <w:sz w:val="22"/>
          <w:szCs w:val="22"/>
        </w:rPr>
        <w:t>ovom</w:t>
      </w:r>
      <w:r>
        <w:rPr>
          <w:rFonts w:ascii="Arial Narrow" w:hAnsi="Arial Narrow" w:cs="Arial Narrow"/>
          <w:sz w:val="22"/>
          <w:szCs w:val="22"/>
        </w:rPr>
        <w:t xml:space="preserve"> záväzku</w:t>
      </w:r>
    </w:p>
    <w:p w:rsidR="007B02E4" w:rsidRDefault="007B02E4" w:rsidP="007B02E4">
      <w:pPr>
        <w:spacing w:after="120"/>
        <w:contextualSpacing/>
        <w:jc w:val="both"/>
        <w:rPr>
          <w:rFonts w:ascii="Arial Narrow" w:hAnsi="Arial Narrow" w:cs="Arial Narrow"/>
          <w:sz w:val="22"/>
          <w:szCs w:val="22"/>
        </w:rPr>
      </w:pPr>
    </w:p>
    <w:p w:rsidR="00B92B91" w:rsidRDefault="00B92B91" w:rsidP="007B02E4">
      <w:pPr>
        <w:spacing w:after="120"/>
        <w:contextualSpacing/>
        <w:jc w:val="both"/>
        <w:rPr>
          <w:rFonts w:ascii="Arial Narrow" w:hAnsi="Arial Narrow" w:cs="Arial Narrow"/>
          <w:sz w:val="22"/>
          <w:szCs w:val="22"/>
        </w:rPr>
      </w:pPr>
      <w:r>
        <w:rPr>
          <w:rFonts w:ascii="Arial Narrow" w:hAnsi="Arial Narrow" w:cs="Arial Narrow"/>
          <w:sz w:val="22"/>
          <w:szCs w:val="22"/>
        </w:rPr>
        <w:t xml:space="preserve">g) </w:t>
      </w:r>
      <w:r>
        <w:rPr>
          <w:rFonts w:ascii="Arial Narrow" w:hAnsi="Arial Narrow" w:cs="Arial Narrow"/>
          <w:sz w:val="22"/>
          <w:szCs w:val="22"/>
          <w:u w:val="single"/>
        </w:rPr>
        <w:t>Záväzky zo sociálneho fondu</w:t>
      </w:r>
      <w:r>
        <w:rPr>
          <w:rFonts w:ascii="Arial Narrow" w:hAnsi="Arial Narrow" w:cs="Arial Narrow"/>
          <w:sz w:val="22"/>
          <w:szCs w:val="22"/>
        </w:rPr>
        <w:t xml:space="preserve">:  </w:t>
      </w:r>
    </w:p>
    <w:tbl>
      <w:tblPr>
        <w:tblW w:w="5001" w:type="pct"/>
        <w:jc w:val="center"/>
        <w:tblLook w:val="04A0"/>
      </w:tblPr>
      <w:tblGrid>
        <w:gridCol w:w="3959"/>
        <w:gridCol w:w="2645"/>
        <w:gridCol w:w="2685"/>
      </w:tblGrid>
      <w:tr w:rsidR="00B92B91" w:rsidTr="005E0672">
        <w:trPr>
          <w:trHeight w:val="825"/>
          <w:jc w:val="center"/>
        </w:trPr>
        <w:tc>
          <w:tcPr>
            <w:tcW w:w="395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3855DA" w:rsidTr="002947BF">
        <w:trPr>
          <w:trHeight w:val="308"/>
          <w:jc w:val="center"/>
        </w:trPr>
        <w:tc>
          <w:tcPr>
            <w:tcW w:w="3959" w:type="dxa"/>
            <w:tcBorders>
              <w:top w:val="single" w:sz="12" w:space="0" w:color="auto"/>
              <w:left w:val="single" w:sz="12" w:space="0" w:color="auto"/>
              <w:bottom w:val="single" w:sz="4" w:space="0" w:color="auto"/>
              <w:right w:val="single" w:sz="12" w:space="0" w:color="auto"/>
            </w:tcBorders>
            <w:noWrap/>
            <w:vAlign w:val="center"/>
            <w:hideMark/>
          </w:tcPr>
          <w:p w:rsidR="003855DA" w:rsidRDefault="003855DA">
            <w:pPr>
              <w:rPr>
                <w:rFonts w:ascii="Arial Narrow" w:hAnsi="Arial Narrow"/>
                <w:b/>
                <w:bCs/>
                <w:sz w:val="22"/>
                <w:szCs w:val="22"/>
              </w:rPr>
            </w:pPr>
            <w:r>
              <w:rPr>
                <w:rFonts w:ascii="Arial Narrow" w:hAnsi="Arial Narrow"/>
                <w:b/>
                <w:bCs/>
                <w:sz w:val="22"/>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855DA" w:rsidRPr="00B92B91" w:rsidRDefault="003855DA" w:rsidP="00B92B91">
            <w:pPr>
              <w:jc w:val="center"/>
              <w:rPr>
                <w:rFonts w:ascii="Arial Narrow" w:hAnsi="Arial Narrow"/>
                <w:b/>
                <w:sz w:val="22"/>
                <w:szCs w:val="22"/>
              </w:rPr>
            </w:pPr>
            <w:r>
              <w:rPr>
                <w:rFonts w:ascii="Arial Narrow" w:hAnsi="Arial Narrow"/>
                <w:b/>
                <w:sz w:val="22"/>
                <w:szCs w:val="22"/>
              </w:rPr>
              <w:t>12734</w:t>
            </w:r>
          </w:p>
        </w:tc>
        <w:tc>
          <w:tcPr>
            <w:tcW w:w="2685" w:type="dxa"/>
            <w:tcBorders>
              <w:top w:val="single" w:sz="12" w:space="0" w:color="auto"/>
              <w:left w:val="nil"/>
              <w:bottom w:val="single" w:sz="4" w:space="0" w:color="auto"/>
              <w:right w:val="single" w:sz="12" w:space="0" w:color="auto"/>
            </w:tcBorders>
            <w:noWrap/>
            <w:vAlign w:val="center"/>
            <w:hideMark/>
          </w:tcPr>
          <w:p w:rsidR="003855DA" w:rsidRPr="00B92B91" w:rsidRDefault="003855DA" w:rsidP="009905AD">
            <w:pPr>
              <w:jc w:val="center"/>
              <w:rPr>
                <w:rFonts w:ascii="Arial Narrow" w:hAnsi="Arial Narrow"/>
                <w:b/>
                <w:sz w:val="22"/>
                <w:szCs w:val="22"/>
              </w:rPr>
            </w:pPr>
            <w:r>
              <w:rPr>
                <w:rFonts w:ascii="Arial Narrow" w:hAnsi="Arial Narrow"/>
                <w:b/>
                <w:sz w:val="22"/>
                <w:szCs w:val="22"/>
              </w:rPr>
              <w:t>12394</w:t>
            </w:r>
          </w:p>
        </w:tc>
      </w:tr>
      <w:tr w:rsidR="003855DA" w:rsidTr="002947BF">
        <w:trPr>
          <w:trHeight w:val="275"/>
          <w:jc w:val="center"/>
        </w:trPr>
        <w:tc>
          <w:tcPr>
            <w:tcW w:w="3959" w:type="dxa"/>
            <w:tcBorders>
              <w:top w:val="single" w:sz="4" w:space="0" w:color="auto"/>
              <w:left w:val="single" w:sz="12" w:space="0" w:color="auto"/>
              <w:bottom w:val="single" w:sz="4" w:space="0" w:color="auto"/>
              <w:right w:val="single" w:sz="12" w:space="0" w:color="auto"/>
            </w:tcBorders>
            <w:vAlign w:val="center"/>
            <w:hideMark/>
          </w:tcPr>
          <w:p w:rsidR="003855DA" w:rsidRDefault="003855DA">
            <w:pPr>
              <w:rPr>
                <w:rFonts w:ascii="Arial Narrow" w:hAnsi="Arial Narrow"/>
                <w:sz w:val="22"/>
                <w:szCs w:val="22"/>
              </w:rPr>
            </w:pPr>
            <w:r>
              <w:rPr>
                <w:rFonts w:ascii="Arial Narrow" w:hAnsi="Arial Narrow"/>
                <w:sz w:val="22"/>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855DA" w:rsidRDefault="00F84601" w:rsidP="00B92B91">
            <w:pPr>
              <w:jc w:val="center"/>
              <w:rPr>
                <w:rFonts w:ascii="Arial Narrow" w:hAnsi="Arial Narrow"/>
                <w:sz w:val="22"/>
                <w:szCs w:val="22"/>
              </w:rPr>
            </w:pPr>
            <w:r>
              <w:rPr>
                <w:rFonts w:ascii="Arial Narrow" w:hAnsi="Arial Narrow"/>
                <w:sz w:val="22"/>
                <w:szCs w:val="22"/>
              </w:rPr>
              <w:t>1303</w:t>
            </w:r>
          </w:p>
        </w:tc>
        <w:tc>
          <w:tcPr>
            <w:tcW w:w="2685" w:type="dxa"/>
            <w:tcBorders>
              <w:top w:val="nil"/>
              <w:left w:val="nil"/>
              <w:bottom w:val="single" w:sz="4" w:space="0" w:color="auto"/>
              <w:right w:val="single" w:sz="12" w:space="0" w:color="auto"/>
            </w:tcBorders>
            <w:noWrap/>
            <w:vAlign w:val="center"/>
            <w:hideMark/>
          </w:tcPr>
          <w:p w:rsidR="003855DA" w:rsidRDefault="003855DA" w:rsidP="009905AD">
            <w:pPr>
              <w:jc w:val="center"/>
              <w:rPr>
                <w:rFonts w:ascii="Arial Narrow" w:hAnsi="Arial Narrow"/>
                <w:sz w:val="22"/>
                <w:szCs w:val="22"/>
              </w:rPr>
            </w:pPr>
            <w:r>
              <w:rPr>
                <w:rFonts w:ascii="Arial Narrow" w:hAnsi="Arial Narrow"/>
                <w:sz w:val="22"/>
                <w:szCs w:val="22"/>
              </w:rPr>
              <w:t>1303</w:t>
            </w:r>
          </w:p>
        </w:tc>
      </w:tr>
      <w:tr w:rsidR="003855DA" w:rsidTr="002947BF">
        <w:trPr>
          <w:trHeight w:val="265"/>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3855DA" w:rsidRDefault="003855DA">
            <w:pPr>
              <w:rPr>
                <w:rFonts w:ascii="Arial Narrow" w:hAnsi="Arial Narrow"/>
                <w:sz w:val="22"/>
                <w:szCs w:val="22"/>
              </w:rPr>
            </w:pPr>
            <w:r>
              <w:rPr>
                <w:rFonts w:ascii="Arial Narrow" w:hAnsi="Arial Narrow"/>
                <w:sz w:val="22"/>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855DA" w:rsidRDefault="003855DA"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3855DA" w:rsidRDefault="003855DA" w:rsidP="009905AD">
            <w:pPr>
              <w:jc w:val="center"/>
              <w:rPr>
                <w:rFonts w:ascii="Arial Narrow" w:hAnsi="Arial Narrow"/>
                <w:sz w:val="22"/>
                <w:szCs w:val="22"/>
              </w:rPr>
            </w:pPr>
          </w:p>
        </w:tc>
      </w:tr>
      <w:tr w:rsidR="003855DA" w:rsidTr="002947BF">
        <w:trPr>
          <w:trHeight w:val="28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3855DA" w:rsidRDefault="003855DA">
            <w:pPr>
              <w:rPr>
                <w:rFonts w:ascii="Arial Narrow" w:hAnsi="Arial Narrow"/>
                <w:sz w:val="22"/>
                <w:szCs w:val="22"/>
              </w:rPr>
            </w:pPr>
            <w:r>
              <w:rPr>
                <w:rFonts w:ascii="Arial Narrow" w:hAnsi="Arial Narrow"/>
                <w:sz w:val="22"/>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855DA" w:rsidRDefault="003855DA" w:rsidP="00B92B91">
            <w:pPr>
              <w:jc w:val="center"/>
              <w:rPr>
                <w:rFonts w:ascii="Arial Narrow" w:hAnsi="Arial Narrow"/>
                <w:sz w:val="22"/>
                <w:szCs w:val="22"/>
              </w:rPr>
            </w:pPr>
          </w:p>
        </w:tc>
        <w:tc>
          <w:tcPr>
            <w:tcW w:w="2685" w:type="dxa"/>
            <w:tcBorders>
              <w:top w:val="nil"/>
              <w:left w:val="nil"/>
              <w:bottom w:val="single" w:sz="4" w:space="0" w:color="auto"/>
              <w:right w:val="single" w:sz="12" w:space="0" w:color="auto"/>
            </w:tcBorders>
            <w:noWrap/>
            <w:vAlign w:val="center"/>
            <w:hideMark/>
          </w:tcPr>
          <w:p w:rsidR="003855DA" w:rsidRDefault="003855DA" w:rsidP="009905AD">
            <w:pPr>
              <w:jc w:val="center"/>
              <w:rPr>
                <w:rFonts w:ascii="Arial Narrow" w:hAnsi="Arial Narrow"/>
                <w:sz w:val="22"/>
                <w:szCs w:val="22"/>
              </w:rPr>
            </w:pPr>
          </w:p>
        </w:tc>
      </w:tr>
      <w:tr w:rsidR="003855DA" w:rsidTr="002947BF">
        <w:trPr>
          <w:trHeight w:val="27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3855DA" w:rsidRDefault="003855DA">
            <w:pPr>
              <w:rPr>
                <w:rFonts w:ascii="Arial Narrow" w:hAnsi="Arial Narrow"/>
                <w:b/>
                <w:bCs/>
                <w:sz w:val="22"/>
                <w:szCs w:val="22"/>
              </w:rPr>
            </w:pPr>
            <w:r>
              <w:rPr>
                <w:rFonts w:ascii="Arial Narrow" w:hAnsi="Arial Narrow"/>
                <w:b/>
                <w:bCs/>
                <w:sz w:val="22"/>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855DA" w:rsidRPr="003D4187" w:rsidRDefault="003855DA" w:rsidP="00463DD0">
            <w:pPr>
              <w:rPr>
                <w:rFonts w:ascii="Arial Narrow" w:hAnsi="Arial Narrow"/>
                <w:b/>
                <w:sz w:val="22"/>
                <w:szCs w:val="22"/>
              </w:rPr>
            </w:pPr>
            <w:r>
              <w:rPr>
                <w:rFonts w:ascii="Arial Narrow" w:hAnsi="Arial Narrow"/>
                <w:b/>
                <w:sz w:val="22"/>
                <w:szCs w:val="22"/>
              </w:rPr>
              <w:t xml:space="preserve">           </w:t>
            </w:r>
            <w:r w:rsidR="00F84601">
              <w:rPr>
                <w:rFonts w:ascii="Arial Narrow" w:hAnsi="Arial Narrow"/>
                <w:b/>
                <w:sz w:val="22"/>
                <w:szCs w:val="22"/>
              </w:rPr>
              <w:t xml:space="preserve"> </w:t>
            </w:r>
            <w:r>
              <w:rPr>
                <w:rFonts w:ascii="Arial Narrow" w:hAnsi="Arial Narrow"/>
                <w:b/>
                <w:sz w:val="22"/>
                <w:szCs w:val="22"/>
              </w:rPr>
              <w:t xml:space="preserve">         </w:t>
            </w:r>
            <w:r w:rsidR="00F84601">
              <w:rPr>
                <w:rFonts w:ascii="Arial Narrow" w:hAnsi="Arial Narrow"/>
                <w:b/>
                <w:sz w:val="22"/>
                <w:szCs w:val="22"/>
              </w:rPr>
              <w:t>1303</w:t>
            </w:r>
          </w:p>
        </w:tc>
        <w:tc>
          <w:tcPr>
            <w:tcW w:w="2685" w:type="dxa"/>
            <w:tcBorders>
              <w:top w:val="nil"/>
              <w:left w:val="nil"/>
              <w:bottom w:val="single" w:sz="4" w:space="0" w:color="auto"/>
              <w:right w:val="single" w:sz="12" w:space="0" w:color="auto"/>
            </w:tcBorders>
            <w:noWrap/>
            <w:vAlign w:val="center"/>
            <w:hideMark/>
          </w:tcPr>
          <w:p w:rsidR="003855DA" w:rsidRPr="003D4187" w:rsidRDefault="003855DA" w:rsidP="009905AD">
            <w:pPr>
              <w:rPr>
                <w:rFonts w:ascii="Arial Narrow" w:hAnsi="Arial Narrow"/>
                <w:b/>
                <w:sz w:val="22"/>
                <w:szCs w:val="22"/>
              </w:rPr>
            </w:pPr>
            <w:r>
              <w:rPr>
                <w:rFonts w:ascii="Arial Narrow" w:hAnsi="Arial Narrow"/>
                <w:b/>
                <w:sz w:val="22"/>
                <w:szCs w:val="22"/>
              </w:rPr>
              <w:t xml:space="preserve">                    1303</w:t>
            </w:r>
          </w:p>
        </w:tc>
      </w:tr>
      <w:tr w:rsidR="003855DA" w:rsidTr="002947BF">
        <w:trPr>
          <w:trHeight w:val="263"/>
          <w:jc w:val="center"/>
        </w:trPr>
        <w:tc>
          <w:tcPr>
            <w:tcW w:w="3959" w:type="dxa"/>
            <w:tcBorders>
              <w:top w:val="single" w:sz="4" w:space="0" w:color="auto"/>
              <w:left w:val="single" w:sz="12" w:space="0" w:color="auto"/>
              <w:bottom w:val="single" w:sz="4" w:space="0" w:color="auto"/>
              <w:right w:val="single" w:sz="12" w:space="0" w:color="auto"/>
            </w:tcBorders>
            <w:noWrap/>
            <w:vAlign w:val="center"/>
            <w:hideMark/>
          </w:tcPr>
          <w:p w:rsidR="003855DA" w:rsidRDefault="003855DA">
            <w:pPr>
              <w:rPr>
                <w:rFonts w:ascii="Arial Narrow" w:hAnsi="Arial Narrow"/>
                <w:b/>
                <w:bCs/>
                <w:sz w:val="22"/>
                <w:szCs w:val="22"/>
              </w:rPr>
            </w:pPr>
            <w:r>
              <w:rPr>
                <w:rFonts w:ascii="Arial Narrow" w:hAnsi="Arial Narrow"/>
                <w:b/>
                <w:bCs/>
                <w:sz w:val="22"/>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855DA" w:rsidRPr="003D4187" w:rsidRDefault="003855DA" w:rsidP="00463DD0">
            <w:pPr>
              <w:rPr>
                <w:rFonts w:ascii="Arial Narrow" w:hAnsi="Arial Narrow"/>
                <w:b/>
                <w:sz w:val="22"/>
                <w:szCs w:val="22"/>
              </w:rPr>
            </w:pPr>
            <w:r>
              <w:rPr>
                <w:rFonts w:ascii="Arial Narrow" w:hAnsi="Arial Narrow"/>
                <w:b/>
                <w:sz w:val="22"/>
                <w:szCs w:val="22"/>
              </w:rPr>
              <w:t xml:space="preserve">          </w:t>
            </w:r>
            <w:r w:rsidR="00F84601">
              <w:rPr>
                <w:rFonts w:ascii="Arial Narrow" w:hAnsi="Arial Narrow"/>
                <w:b/>
                <w:sz w:val="22"/>
                <w:szCs w:val="22"/>
              </w:rPr>
              <w:t xml:space="preserve"> </w:t>
            </w:r>
            <w:r>
              <w:rPr>
                <w:rFonts w:ascii="Arial Narrow" w:hAnsi="Arial Narrow"/>
                <w:b/>
                <w:sz w:val="22"/>
                <w:szCs w:val="22"/>
              </w:rPr>
              <w:t xml:space="preserve">       </w:t>
            </w:r>
            <w:r w:rsidR="00F84601">
              <w:rPr>
                <w:rFonts w:ascii="Arial Narrow" w:hAnsi="Arial Narrow"/>
                <w:b/>
                <w:sz w:val="22"/>
                <w:szCs w:val="22"/>
              </w:rPr>
              <w:t xml:space="preserve"> </w:t>
            </w:r>
            <w:r>
              <w:rPr>
                <w:rFonts w:ascii="Arial Narrow" w:hAnsi="Arial Narrow"/>
                <w:b/>
                <w:sz w:val="22"/>
                <w:szCs w:val="22"/>
              </w:rPr>
              <w:t xml:space="preserve">   </w:t>
            </w:r>
            <w:r w:rsidR="00F84601">
              <w:rPr>
                <w:rFonts w:ascii="Arial Narrow" w:hAnsi="Arial Narrow"/>
                <w:b/>
                <w:sz w:val="22"/>
                <w:szCs w:val="22"/>
              </w:rPr>
              <w:t>974</w:t>
            </w:r>
          </w:p>
        </w:tc>
        <w:tc>
          <w:tcPr>
            <w:tcW w:w="2685" w:type="dxa"/>
            <w:tcBorders>
              <w:top w:val="single" w:sz="4" w:space="0" w:color="auto"/>
              <w:left w:val="nil"/>
              <w:bottom w:val="single" w:sz="4" w:space="0" w:color="auto"/>
              <w:right w:val="single" w:sz="12" w:space="0" w:color="auto"/>
            </w:tcBorders>
            <w:noWrap/>
            <w:vAlign w:val="center"/>
            <w:hideMark/>
          </w:tcPr>
          <w:p w:rsidR="003855DA" w:rsidRPr="003D4187" w:rsidRDefault="003855DA" w:rsidP="009905AD">
            <w:pPr>
              <w:rPr>
                <w:rFonts w:ascii="Arial Narrow" w:hAnsi="Arial Narrow"/>
                <w:b/>
                <w:sz w:val="22"/>
                <w:szCs w:val="22"/>
              </w:rPr>
            </w:pPr>
            <w:r>
              <w:rPr>
                <w:rFonts w:ascii="Arial Narrow" w:hAnsi="Arial Narrow"/>
                <w:b/>
                <w:sz w:val="22"/>
                <w:szCs w:val="22"/>
              </w:rPr>
              <w:t xml:space="preserve">                     963</w:t>
            </w:r>
          </w:p>
        </w:tc>
      </w:tr>
      <w:tr w:rsidR="003855DA" w:rsidTr="002947BF">
        <w:trPr>
          <w:trHeight w:val="281"/>
          <w:jc w:val="center"/>
        </w:trPr>
        <w:tc>
          <w:tcPr>
            <w:tcW w:w="3959" w:type="dxa"/>
            <w:tcBorders>
              <w:top w:val="single" w:sz="4" w:space="0" w:color="auto"/>
              <w:left w:val="single" w:sz="12" w:space="0" w:color="auto"/>
              <w:bottom w:val="single" w:sz="12" w:space="0" w:color="auto"/>
              <w:right w:val="single" w:sz="12" w:space="0" w:color="auto"/>
            </w:tcBorders>
            <w:noWrap/>
            <w:vAlign w:val="center"/>
            <w:hideMark/>
          </w:tcPr>
          <w:p w:rsidR="003855DA" w:rsidRDefault="003855DA">
            <w:pPr>
              <w:rPr>
                <w:rFonts w:ascii="Arial Narrow" w:hAnsi="Arial Narrow"/>
                <w:b/>
                <w:bCs/>
                <w:sz w:val="22"/>
                <w:szCs w:val="22"/>
              </w:rPr>
            </w:pPr>
            <w:r>
              <w:rPr>
                <w:rFonts w:ascii="Arial Narrow" w:hAnsi="Arial Narrow"/>
                <w:b/>
                <w:bCs/>
                <w:sz w:val="22"/>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855DA" w:rsidRPr="00B92B91" w:rsidRDefault="003855DA" w:rsidP="000E0C6B">
            <w:pPr>
              <w:rPr>
                <w:rFonts w:ascii="Arial Narrow" w:hAnsi="Arial Narrow"/>
                <w:b/>
                <w:sz w:val="22"/>
                <w:szCs w:val="22"/>
              </w:rPr>
            </w:pPr>
            <w:r>
              <w:rPr>
                <w:rFonts w:ascii="Arial Narrow" w:hAnsi="Arial Narrow"/>
                <w:b/>
                <w:sz w:val="22"/>
                <w:szCs w:val="22"/>
              </w:rPr>
              <w:t xml:space="preserve">               </w:t>
            </w:r>
            <w:r w:rsidR="00F84601">
              <w:rPr>
                <w:rFonts w:ascii="Arial Narrow" w:hAnsi="Arial Narrow"/>
                <w:b/>
                <w:sz w:val="22"/>
                <w:szCs w:val="22"/>
              </w:rPr>
              <w:t xml:space="preserve"> </w:t>
            </w:r>
            <w:r>
              <w:rPr>
                <w:rFonts w:ascii="Arial Narrow" w:hAnsi="Arial Narrow"/>
                <w:b/>
                <w:sz w:val="22"/>
                <w:szCs w:val="22"/>
              </w:rPr>
              <w:t xml:space="preserve">    13063</w:t>
            </w:r>
          </w:p>
        </w:tc>
        <w:tc>
          <w:tcPr>
            <w:tcW w:w="2685" w:type="dxa"/>
            <w:tcBorders>
              <w:top w:val="single" w:sz="4" w:space="0" w:color="auto"/>
              <w:left w:val="nil"/>
              <w:bottom w:val="single" w:sz="12" w:space="0" w:color="auto"/>
              <w:right w:val="single" w:sz="12" w:space="0" w:color="auto"/>
            </w:tcBorders>
            <w:noWrap/>
            <w:vAlign w:val="center"/>
            <w:hideMark/>
          </w:tcPr>
          <w:p w:rsidR="003855DA" w:rsidRPr="00B92B91" w:rsidRDefault="003855DA" w:rsidP="009905AD">
            <w:pPr>
              <w:rPr>
                <w:rFonts w:ascii="Arial Narrow" w:hAnsi="Arial Narrow"/>
                <w:b/>
                <w:sz w:val="22"/>
                <w:szCs w:val="22"/>
              </w:rPr>
            </w:pPr>
            <w:r>
              <w:rPr>
                <w:rFonts w:ascii="Arial Narrow" w:hAnsi="Arial Narrow"/>
                <w:b/>
                <w:sz w:val="22"/>
                <w:szCs w:val="22"/>
              </w:rPr>
              <w:t xml:space="preserve">                   12734</w:t>
            </w:r>
          </w:p>
        </w:tc>
      </w:tr>
    </w:tbl>
    <w:p w:rsidR="005E0672" w:rsidRDefault="005E0672" w:rsidP="005E0672">
      <w:pPr>
        <w:spacing w:after="120"/>
        <w:ind w:right="-471"/>
        <w:contextualSpacing/>
        <w:rPr>
          <w:rFonts w:ascii="Arial Narrow" w:hAnsi="Arial Narrow" w:cs="Arial Narrow"/>
          <w:sz w:val="22"/>
          <w:szCs w:val="22"/>
        </w:rPr>
      </w:pPr>
    </w:p>
    <w:p w:rsidR="00B92B91" w:rsidRDefault="00B92B91" w:rsidP="005E0672">
      <w:pPr>
        <w:spacing w:after="120"/>
        <w:ind w:right="-471"/>
        <w:contextualSpacing/>
        <w:rPr>
          <w:rFonts w:ascii="Arial Narrow" w:hAnsi="Arial Narrow" w:cs="Arial Narrow"/>
          <w:sz w:val="22"/>
          <w:szCs w:val="22"/>
        </w:rPr>
      </w:pPr>
      <w:r>
        <w:rPr>
          <w:rFonts w:ascii="Arial Narrow" w:hAnsi="Arial Narrow" w:cs="Arial Narrow"/>
          <w:sz w:val="22"/>
          <w:szCs w:val="22"/>
        </w:rPr>
        <w:t xml:space="preserve">h) </w:t>
      </w:r>
      <w:r>
        <w:rPr>
          <w:rFonts w:ascii="Arial Narrow" w:hAnsi="Arial Narrow" w:cs="Arial Narrow"/>
          <w:sz w:val="22"/>
          <w:szCs w:val="22"/>
          <w:u w:val="single"/>
        </w:rPr>
        <w:t>Vydané dlhopisy</w:t>
      </w:r>
      <w:r>
        <w:rPr>
          <w:rFonts w:ascii="Arial Narrow" w:hAnsi="Arial Narrow" w:cs="Arial Narrow"/>
          <w:sz w:val="22"/>
          <w:szCs w:val="22"/>
        </w:rPr>
        <w:t>:  účtovná jednotka nevydala dlhopisy</w:t>
      </w:r>
    </w:p>
    <w:p w:rsidR="008D52F5" w:rsidRDefault="008D52F5">
      <w:pPr>
        <w:ind w:right="-468"/>
        <w:rPr>
          <w:rFonts w:ascii="Arial Narrow" w:hAnsi="Arial Narrow" w:cs="Arial Narrow"/>
          <w:sz w:val="22"/>
          <w:szCs w:val="22"/>
        </w:rPr>
      </w:pPr>
    </w:p>
    <w:p w:rsidR="00B92B91" w:rsidRDefault="00EB5EB7">
      <w:pPr>
        <w:ind w:right="-468"/>
        <w:rPr>
          <w:rFonts w:ascii="Arial Narrow" w:hAnsi="Arial Narrow" w:cs="Arial Narrow"/>
          <w:sz w:val="22"/>
          <w:szCs w:val="22"/>
        </w:rPr>
      </w:pPr>
      <w:r>
        <w:rPr>
          <w:rFonts w:ascii="Arial Narrow" w:hAnsi="Arial Narrow" w:cs="Arial Narrow"/>
          <w:sz w:val="22"/>
          <w:szCs w:val="22"/>
        </w:rPr>
        <w:t>i</w:t>
      </w:r>
      <w:r w:rsidR="00B92B91">
        <w:rPr>
          <w:rFonts w:ascii="Arial Narrow" w:hAnsi="Arial Narrow" w:cs="Arial Narrow"/>
          <w:sz w:val="22"/>
          <w:szCs w:val="22"/>
        </w:rPr>
        <w:t xml:space="preserve">) </w:t>
      </w:r>
      <w:r w:rsidR="00B92B91">
        <w:rPr>
          <w:rFonts w:ascii="Arial Narrow" w:hAnsi="Arial Narrow" w:cs="Arial Narrow"/>
          <w:sz w:val="22"/>
          <w:szCs w:val="22"/>
          <w:u w:val="single"/>
        </w:rPr>
        <w:t>Bankové úvery, pôžičky a návratné finančné výpomoci</w:t>
      </w:r>
      <w:r w:rsidR="00B92B91">
        <w:rPr>
          <w:rFonts w:ascii="Arial Narrow" w:hAnsi="Arial Narrow" w:cs="Arial Narrow"/>
          <w:sz w:val="22"/>
          <w:szCs w:val="22"/>
        </w:rPr>
        <w:t xml:space="preserve"> – mena, hodnota v cudzej mene, výška úroku, </w:t>
      </w:r>
      <w:r w:rsidR="005E0672">
        <w:rPr>
          <w:rFonts w:ascii="Arial Narrow" w:hAnsi="Arial Narrow" w:cs="Arial Narrow"/>
          <w:sz w:val="22"/>
          <w:szCs w:val="22"/>
        </w:rPr>
        <w:t xml:space="preserve"> </w:t>
      </w:r>
      <w:r w:rsidR="00B92B91">
        <w:rPr>
          <w:rFonts w:ascii="Arial Narrow" w:hAnsi="Arial Narrow" w:cs="Arial Narrow"/>
          <w:sz w:val="22"/>
          <w:szCs w:val="22"/>
        </w:rPr>
        <w:t>splatnosť:</w:t>
      </w:r>
    </w:p>
    <w:p w:rsidR="00B92B91" w:rsidRDefault="00B92B91">
      <w:pPr>
        <w:rPr>
          <w:rFonts w:ascii="Arial Narrow" w:hAnsi="Arial Narrow"/>
          <w:sz w:val="22"/>
          <w:szCs w:val="22"/>
        </w:rPr>
      </w:pPr>
      <w:r>
        <w:rPr>
          <w:rFonts w:ascii="Arial Narrow" w:hAnsi="Arial Narrow"/>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362313">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362313">
            <w:pPr>
              <w:pStyle w:val="TopHeader"/>
            </w:pPr>
            <w:r>
              <w:t>Suma istiny v</w:t>
            </w:r>
            <w:r w:rsidR="00F54EC1">
              <w:t> </w:t>
            </w:r>
            <w:r>
              <w:t>prísl</w:t>
            </w:r>
            <w:r w:rsidR="00F54EC1">
              <w:t>.</w:t>
            </w:r>
            <w:r>
              <w:t xml:space="preserve"> mene za bezprostredne predchádzajúce účtov</w:t>
            </w:r>
            <w:r w:rsidR="00362313">
              <w:t>.</w:t>
            </w:r>
            <w:r>
              <w:t>obdobie</w:t>
            </w:r>
          </w:p>
        </w:tc>
      </w:tr>
      <w:tr w:rsidR="00B92B91" w:rsidTr="00362313">
        <w:trPr>
          <w:trHeight w:val="330"/>
          <w:jc w:val="center"/>
        </w:trPr>
        <w:tc>
          <w:tcPr>
            <w:tcW w:w="152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981F03">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bankové úvery</w:t>
            </w:r>
          </w:p>
        </w:tc>
      </w:tr>
      <w:tr w:rsidR="00B92B91" w:rsidTr="00362313">
        <w:trPr>
          <w:trHeight w:val="89"/>
          <w:jc w:val="center"/>
        </w:trPr>
        <w:tc>
          <w:tcPr>
            <w:tcW w:w="1526" w:type="dxa"/>
            <w:tcBorders>
              <w:top w:val="single" w:sz="12" w:space="0" w:color="auto"/>
              <w:right w:val="single" w:sz="12" w:space="0" w:color="auto"/>
            </w:tcBorders>
            <w:noWrap/>
            <w:vAlign w:val="center"/>
            <w:hideMark/>
          </w:tcPr>
          <w:p w:rsidR="00B92B91" w:rsidRDefault="00B92B91">
            <w:pPr>
              <w:rPr>
                <w:rFonts w:ascii="Arial Narrow" w:hAnsi="Arial Narrow"/>
                <w:sz w:val="22"/>
                <w:szCs w:val="22"/>
              </w:rPr>
            </w:pPr>
          </w:p>
        </w:tc>
        <w:tc>
          <w:tcPr>
            <w:tcW w:w="709" w:type="dxa"/>
            <w:tcBorders>
              <w:top w:val="single" w:sz="12" w:space="0" w:color="auto"/>
              <w:left w:val="single" w:sz="12" w:space="0" w:color="auto"/>
            </w:tcBorders>
            <w:noWrap/>
            <w:vAlign w:val="center"/>
            <w:hideMark/>
          </w:tcPr>
          <w:p w:rsidR="00B92B91" w:rsidRDefault="00B92B91" w:rsidP="00EB5EB7">
            <w:pPr>
              <w:jc w:val="center"/>
              <w:rPr>
                <w:rFonts w:ascii="Arial Narrow" w:hAnsi="Arial Narrow"/>
                <w:sz w:val="22"/>
                <w:szCs w:val="22"/>
              </w:rPr>
            </w:pPr>
          </w:p>
        </w:tc>
        <w:tc>
          <w:tcPr>
            <w:tcW w:w="708"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134"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2127"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c>
          <w:tcPr>
            <w:tcW w:w="1417" w:type="dxa"/>
            <w:tcBorders>
              <w:top w:val="single" w:sz="12" w:space="0" w:color="auto"/>
            </w:tcBorders>
            <w:vAlign w:val="center"/>
          </w:tcPr>
          <w:p w:rsidR="00B92B91" w:rsidRDefault="00B92B91" w:rsidP="00EB5EB7">
            <w:pPr>
              <w:jc w:val="center"/>
              <w:rPr>
                <w:rFonts w:ascii="Arial Narrow" w:hAnsi="Arial Narrow"/>
                <w:sz w:val="22"/>
                <w:szCs w:val="22"/>
              </w:rPr>
            </w:pPr>
          </w:p>
        </w:tc>
        <w:tc>
          <w:tcPr>
            <w:tcW w:w="1666" w:type="dxa"/>
            <w:tcBorders>
              <w:top w:val="single" w:sz="12" w:space="0" w:color="auto"/>
            </w:tcBorders>
            <w:noWrap/>
            <w:vAlign w:val="center"/>
            <w:hideMark/>
          </w:tcPr>
          <w:p w:rsidR="00B92B91" w:rsidRDefault="00B92B91" w:rsidP="00EB5EB7">
            <w:pPr>
              <w:jc w:val="center"/>
              <w:rPr>
                <w:rFonts w:ascii="Arial Narrow" w:hAnsi="Arial Narrow"/>
                <w:sz w:val="22"/>
                <w:szCs w:val="22"/>
              </w:rPr>
            </w:pPr>
          </w:p>
        </w:tc>
      </w:tr>
      <w:tr w:rsidR="00B92B91" w:rsidTr="00EB5EB7">
        <w:trPr>
          <w:trHeight w:val="330"/>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lastRenderedPageBreak/>
              <w:t>Krátkodobé bankové úvery</w:t>
            </w:r>
          </w:p>
        </w:tc>
      </w:tr>
      <w:tr w:rsidR="00F84601" w:rsidTr="00362313">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F84601" w:rsidRDefault="00F84601" w:rsidP="00981F03">
            <w:pPr>
              <w:jc w:val="center"/>
              <w:rPr>
                <w:rFonts w:ascii="Arial Narrow" w:hAnsi="Arial Narrow"/>
                <w:sz w:val="22"/>
                <w:szCs w:val="22"/>
              </w:rPr>
            </w:pPr>
            <w:r>
              <w:rPr>
                <w:rFonts w:ascii="Arial Narrow" w:hAnsi="Arial Narrow"/>
                <w:sz w:val="22"/>
                <w:szCs w:val="22"/>
              </w:rPr>
              <w:t>4/2024</w:t>
            </w:r>
          </w:p>
        </w:tc>
        <w:tc>
          <w:tcPr>
            <w:tcW w:w="2127"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F84601" w:rsidRDefault="00F84601" w:rsidP="00DF300C">
            <w:pPr>
              <w:jc w:val="center"/>
              <w:rPr>
                <w:rFonts w:ascii="Arial Narrow" w:hAnsi="Arial Narrow"/>
                <w:sz w:val="22"/>
                <w:szCs w:val="22"/>
              </w:rPr>
            </w:pPr>
            <w:r>
              <w:rPr>
                <w:rFonts w:ascii="Arial Narrow" w:hAnsi="Arial Narrow"/>
                <w:sz w:val="22"/>
                <w:szCs w:val="22"/>
              </w:rPr>
              <w:t>386080</w:t>
            </w:r>
          </w:p>
        </w:tc>
        <w:tc>
          <w:tcPr>
            <w:tcW w:w="1666" w:type="dxa"/>
            <w:tcBorders>
              <w:top w:val="single" w:sz="12" w:space="0" w:color="auto"/>
              <w:bottom w:val="single" w:sz="12" w:space="0" w:color="auto"/>
            </w:tcBorders>
            <w:noWrap/>
            <w:vAlign w:val="center"/>
            <w:hideMark/>
          </w:tcPr>
          <w:p w:rsidR="00F84601" w:rsidRDefault="00F84601" w:rsidP="009905AD">
            <w:pPr>
              <w:jc w:val="center"/>
              <w:rPr>
                <w:rFonts w:ascii="Arial Narrow" w:hAnsi="Arial Narrow"/>
                <w:sz w:val="22"/>
                <w:szCs w:val="22"/>
              </w:rPr>
            </w:pPr>
            <w:r>
              <w:rPr>
                <w:rFonts w:ascii="Arial Narrow" w:hAnsi="Arial Narrow"/>
                <w:sz w:val="22"/>
                <w:szCs w:val="22"/>
              </w:rPr>
              <w:t>386080</w:t>
            </w:r>
          </w:p>
        </w:tc>
      </w:tr>
      <w:tr w:rsidR="00F84601" w:rsidTr="00841BAA">
        <w:trPr>
          <w:trHeight w:val="203"/>
          <w:jc w:val="center"/>
        </w:trPr>
        <w:tc>
          <w:tcPr>
            <w:tcW w:w="1526" w:type="dxa"/>
            <w:tcBorders>
              <w:top w:val="single" w:sz="12" w:space="0" w:color="auto"/>
              <w:bottom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bottom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bottom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3,60</w:t>
            </w:r>
          </w:p>
        </w:tc>
        <w:tc>
          <w:tcPr>
            <w:tcW w:w="1134" w:type="dxa"/>
            <w:tcBorders>
              <w:top w:val="single" w:sz="12" w:space="0" w:color="auto"/>
              <w:bottom w:val="single" w:sz="12" w:space="0" w:color="auto"/>
            </w:tcBorders>
            <w:noWrap/>
            <w:vAlign w:val="center"/>
            <w:hideMark/>
          </w:tcPr>
          <w:p w:rsidR="00F84601" w:rsidRDefault="00F84601" w:rsidP="00DF300C">
            <w:pPr>
              <w:jc w:val="center"/>
              <w:rPr>
                <w:rFonts w:ascii="Arial Narrow" w:hAnsi="Arial Narrow"/>
                <w:sz w:val="22"/>
                <w:szCs w:val="22"/>
              </w:rPr>
            </w:pPr>
            <w:r>
              <w:rPr>
                <w:rFonts w:ascii="Arial Narrow" w:hAnsi="Arial Narrow"/>
                <w:sz w:val="22"/>
                <w:szCs w:val="22"/>
              </w:rPr>
              <w:t>1/2024</w:t>
            </w:r>
          </w:p>
        </w:tc>
        <w:tc>
          <w:tcPr>
            <w:tcW w:w="2127" w:type="dxa"/>
            <w:tcBorders>
              <w:top w:val="single" w:sz="12" w:space="0" w:color="auto"/>
              <w:bottom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bottom w:val="single" w:sz="12" w:space="0" w:color="auto"/>
            </w:tcBorders>
            <w:vAlign w:val="center"/>
          </w:tcPr>
          <w:p w:rsidR="00F84601" w:rsidRDefault="00F84601" w:rsidP="00981F03">
            <w:pPr>
              <w:jc w:val="center"/>
              <w:rPr>
                <w:rFonts w:ascii="Arial Narrow" w:hAnsi="Arial Narrow"/>
                <w:sz w:val="22"/>
                <w:szCs w:val="22"/>
              </w:rPr>
            </w:pPr>
            <w:r>
              <w:rPr>
                <w:rFonts w:ascii="Arial Narrow" w:hAnsi="Arial Narrow"/>
                <w:sz w:val="22"/>
                <w:szCs w:val="22"/>
              </w:rPr>
              <w:t>2552</w:t>
            </w:r>
          </w:p>
        </w:tc>
        <w:tc>
          <w:tcPr>
            <w:tcW w:w="1666" w:type="dxa"/>
            <w:tcBorders>
              <w:top w:val="single" w:sz="12" w:space="0" w:color="auto"/>
              <w:bottom w:val="single" w:sz="12" w:space="0" w:color="auto"/>
            </w:tcBorders>
            <w:noWrap/>
            <w:vAlign w:val="center"/>
            <w:hideMark/>
          </w:tcPr>
          <w:p w:rsidR="00F84601" w:rsidRDefault="00F84601" w:rsidP="009905AD">
            <w:pPr>
              <w:jc w:val="center"/>
              <w:rPr>
                <w:rFonts w:ascii="Arial Narrow" w:hAnsi="Arial Narrow"/>
                <w:sz w:val="22"/>
                <w:szCs w:val="22"/>
              </w:rPr>
            </w:pPr>
            <w:r>
              <w:rPr>
                <w:rFonts w:ascii="Arial Narrow" w:hAnsi="Arial Narrow"/>
                <w:sz w:val="22"/>
                <w:szCs w:val="22"/>
              </w:rPr>
              <w:t>33416</w:t>
            </w:r>
          </w:p>
        </w:tc>
      </w:tr>
      <w:tr w:rsidR="00F84601" w:rsidTr="00362313">
        <w:trPr>
          <w:trHeight w:val="203"/>
          <w:jc w:val="center"/>
        </w:trPr>
        <w:tc>
          <w:tcPr>
            <w:tcW w:w="1526" w:type="dxa"/>
            <w:tcBorders>
              <w:top w:val="single" w:sz="12" w:space="0" w:color="auto"/>
              <w:right w:val="single" w:sz="12" w:space="0" w:color="auto"/>
            </w:tcBorders>
            <w:noWrap/>
            <w:vAlign w:val="center"/>
            <w:hideMark/>
          </w:tcPr>
          <w:p w:rsidR="00F84601" w:rsidRDefault="00F84601">
            <w:pPr>
              <w:rPr>
                <w:rFonts w:ascii="Arial Narrow" w:hAnsi="Arial Narrow"/>
                <w:sz w:val="22"/>
                <w:szCs w:val="22"/>
              </w:rPr>
            </w:pPr>
            <w:r>
              <w:rPr>
                <w:rFonts w:ascii="Arial Narrow" w:hAnsi="Arial Narrow"/>
                <w:sz w:val="22"/>
                <w:szCs w:val="22"/>
              </w:rPr>
              <w:t>SLSP</w:t>
            </w:r>
          </w:p>
        </w:tc>
        <w:tc>
          <w:tcPr>
            <w:tcW w:w="709" w:type="dxa"/>
            <w:tcBorders>
              <w:top w:val="single" w:sz="12" w:space="0" w:color="auto"/>
              <w:left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EUR</w:t>
            </w:r>
          </w:p>
        </w:tc>
        <w:tc>
          <w:tcPr>
            <w:tcW w:w="708" w:type="dxa"/>
            <w:tcBorders>
              <w:top w:val="single" w:sz="12" w:space="0" w:color="auto"/>
            </w:tcBorders>
            <w:noWrap/>
            <w:vAlign w:val="center"/>
            <w:hideMark/>
          </w:tcPr>
          <w:p w:rsidR="00F84601" w:rsidRDefault="00F84601" w:rsidP="00C058E0">
            <w:pPr>
              <w:jc w:val="center"/>
              <w:rPr>
                <w:rFonts w:ascii="Arial Narrow" w:hAnsi="Arial Narrow"/>
                <w:sz w:val="22"/>
                <w:szCs w:val="22"/>
              </w:rPr>
            </w:pPr>
            <w:r>
              <w:rPr>
                <w:rFonts w:ascii="Arial Narrow" w:hAnsi="Arial Narrow"/>
                <w:sz w:val="22"/>
                <w:szCs w:val="22"/>
              </w:rPr>
              <w:t>2</w:t>
            </w:r>
          </w:p>
        </w:tc>
        <w:tc>
          <w:tcPr>
            <w:tcW w:w="1134" w:type="dxa"/>
            <w:tcBorders>
              <w:top w:val="single" w:sz="12" w:space="0" w:color="auto"/>
            </w:tcBorders>
            <w:noWrap/>
            <w:vAlign w:val="center"/>
            <w:hideMark/>
          </w:tcPr>
          <w:p w:rsidR="00F84601" w:rsidRDefault="00F84601" w:rsidP="002D1863">
            <w:pPr>
              <w:rPr>
                <w:rFonts w:ascii="Arial Narrow" w:hAnsi="Arial Narrow"/>
                <w:sz w:val="22"/>
                <w:szCs w:val="22"/>
              </w:rPr>
            </w:pPr>
            <w:r>
              <w:rPr>
                <w:rFonts w:ascii="Arial Narrow" w:hAnsi="Arial Narrow"/>
                <w:sz w:val="22"/>
                <w:szCs w:val="22"/>
              </w:rPr>
              <w:t xml:space="preserve">  10/2027</w:t>
            </w:r>
          </w:p>
        </w:tc>
        <w:tc>
          <w:tcPr>
            <w:tcW w:w="2127" w:type="dxa"/>
            <w:tcBorders>
              <w:top w:val="single" w:sz="12" w:space="0" w:color="auto"/>
            </w:tcBorders>
            <w:noWrap/>
            <w:vAlign w:val="center"/>
            <w:hideMark/>
          </w:tcPr>
          <w:p w:rsidR="00F84601" w:rsidRDefault="00F84601" w:rsidP="00EB5EB7">
            <w:pPr>
              <w:jc w:val="center"/>
              <w:rPr>
                <w:rFonts w:ascii="Arial Narrow" w:hAnsi="Arial Narrow"/>
                <w:sz w:val="22"/>
                <w:szCs w:val="22"/>
              </w:rPr>
            </w:pPr>
            <w:r>
              <w:rPr>
                <w:rFonts w:ascii="Arial Narrow" w:hAnsi="Arial Narrow"/>
                <w:sz w:val="22"/>
                <w:szCs w:val="22"/>
              </w:rPr>
              <w:t>0</w:t>
            </w:r>
          </w:p>
        </w:tc>
        <w:tc>
          <w:tcPr>
            <w:tcW w:w="1417" w:type="dxa"/>
            <w:tcBorders>
              <w:top w:val="single" w:sz="12" w:space="0" w:color="auto"/>
            </w:tcBorders>
            <w:vAlign w:val="center"/>
          </w:tcPr>
          <w:p w:rsidR="00F84601" w:rsidRDefault="00F84601" w:rsidP="00981F03">
            <w:pPr>
              <w:jc w:val="center"/>
              <w:rPr>
                <w:rFonts w:ascii="Arial Narrow" w:hAnsi="Arial Narrow"/>
                <w:sz w:val="22"/>
                <w:szCs w:val="22"/>
              </w:rPr>
            </w:pPr>
            <w:r>
              <w:rPr>
                <w:rFonts w:ascii="Arial Narrow" w:hAnsi="Arial Narrow"/>
                <w:sz w:val="22"/>
                <w:szCs w:val="22"/>
              </w:rPr>
              <w:t>105000</w:t>
            </w:r>
          </w:p>
        </w:tc>
        <w:tc>
          <w:tcPr>
            <w:tcW w:w="1666" w:type="dxa"/>
            <w:tcBorders>
              <w:top w:val="single" w:sz="12" w:space="0" w:color="auto"/>
            </w:tcBorders>
            <w:noWrap/>
            <w:vAlign w:val="center"/>
            <w:hideMark/>
          </w:tcPr>
          <w:p w:rsidR="00F84601" w:rsidRDefault="00F84601" w:rsidP="009905AD">
            <w:pPr>
              <w:jc w:val="center"/>
              <w:rPr>
                <w:rFonts w:ascii="Arial Narrow" w:hAnsi="Arial Narrow"/>
                <w:sz w:val="22"/>
                <w:szCs w:val="22"/>
              </w:rPr>
            </w:pPr>
            <w:r>
              <w:rPr>
                <w:rFonts w:ascii="Arial Narrow" w:hAnsi="Arial Narrow"/>
                <w:sz w:val="22"/>
                <w:szCs w:val="22"/>
              </w:rPr>
              <w:t>123000</w:t>
            </w:r>
          </w:p>
        </w:tc>
      </w:tr>
    </w:tbl>
    <w:p w:rsidR="00B92B91" w:rsidRDefault="00B92B91">
      <w:pPr>
        <w:rPr>
          <w:rFonts w:ascii="Arial Narrow" w:hAnsi="Arial Narrow"/>
          <w:sz w:val="22"/>
          <w:szCs w:val="22"/>
        </w:rPr>
      </w:pPr>
      <w:r>
        <w:rPr>
          <w:rFonts w:ascii="Arial Narrow" w:hAnsi="Arial Narrow"/>
          <w:sz w:val="22"/>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1526"/>
        <w:gridCol w:w="709"/>
        <w:gridCol w:w="708"/>
        <w:gridCol w:w="1134"/>
        <w:gridCol w:w="2127"/>
        <w:gridCol w:w="1417"/>
        <w:gridCol w:w="1666"/>
      </w:tblGrid>
      <w:tr w:rsidR="00B92B91" w:rsidTr="00186BAE">
        <w:trPr>
          <w:trHeight w:val="990"/>
          <w:jc w:val="center"/>
        </w:trPr>
        <w:tc>
          <w:tcPr>
            <w:tcW w:w="1526" w:type="dxa"/>
            <w:tcBorders>
              <w:top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70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Mena</w:t>
            </w:r>
          </w:p>
        </w:tc>
        <w:tc>
          <w:tcPr>
            <w:tcW w:w="708"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 xml:space="preserve">Úrok </w:t>
            </w:r>
            <w:r>
              <w:br/>
              <w:t xml:space="preserve">p. a. </w:t>
            </w:r>
          </w:p>
          <w:p w:rsidR="00B92B91" w:rsidRDefault="00B92B91">
            <w:pPr>
              <w:pStyle w:val="TopHeader"/>
            </w:pPr>
            <w:r>
              <w:t>v %</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Dátum splatnosti</w:t>
            </w:r>
          </w:p>
        </w:tc>
        <w:tc>
          <w:tcPr>
            <w:tcW w:w="2127"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Suma istiny v príslušnej mene</w:t>
            </w:r>
            <w:r>
              <w:br/>
              <w:t xml:space="preserve"> za bežné účtovné obdobie</w:t>
            </w:r>
          </w:p>
        </w:tc>
        <w:tc>
          <w:tcPr>
            <w:tcW w:w="1417" w:type="dxa"/>
            <w:tcBorders>
              <w:top w:val="single" w:sz="12" w:space="0" w:color="auto"/>
              <w:left w:val="single" w:sz="12" w:space="0" w:color="auto"/>
              <w:bottom w:val="single" w:sz="12" w:space="0" w:color="auto"/>
              <w:right w:val="single" w:sz="12" w:space="0" w:color="auto"/>
            </w:tcBorders>
          </w:tcPr>
          <w:p w:rsidR="00B92B91" w:rsidRDefault="00B92B91">
            <w:pPr>
              <w:pStyle w:val="TopHeader"/>
            </w:pPr>
            <w:r>
              <w:t>Suma istiny v eurách</w:t>
            </w:r>
          </w:p>
          <w:p w:rsidR="00B92B91" w:rsidRDefault="00B92B91">
            <w:pPr>
              <w:pStyle w:val="TopHeader"/>
            </w:pPr>
            <w:r>
              <w:t xml:space="preserve"> za bežné účtovné obdobie</w:t>
            </w:r>
          </w:p>
        </w:tc>
        <w:tc>
          <w:tcPr>
            <w:tcW w:w="1666" w:type="dxa"/>
            <w:tcBorders>
              <w:top w:val="single" w:sz="12" w:space="0" w:color="auto"/>
              <w:left w:val="single" w:sz="12" w:space="0" w:color="auto"/>
              <w:bottom w:val="single" w:sz="12" w:space="0" w:color="auto"/>
            </w:tcBorders>
            <w:vAlign w:val="center"/>
            <w:hideMark/>
          </w:tcPr>
          <w:p w:rsidR="00B92B91" w:rsidRDefault="00B92B91" w:rsidP="00F54EC1">
            <w:pPr>
              <w:pStyle w:val="TopHeader"/>
            </w:pPr>
            <w:r>
              <w:t>Suma istiny v</w:t>
            </w:r>
            <w:r w:rsidR="00F54EC1">
              <w:t> </w:t>
            </w:r>
            <w:r>
              <w:t>prísl</w:t>
            </w:r>
            <w:r w:rsidR="00F54EC1">
              <w:t>.</w:t>
            </w:r>
            <w:r>
              <w:t xml:space="preserve"> mene za bezprost</w:t>
            </w:r>
            <w:r w:rsidR="00362313">
              <w:t>redne predchá</w:t>
            </w:r>
            <w:r>
              <w:t>dzajúce účt</w:t>
            </w:r>
            <w:r w:rsidR="00F54EC1">
              <w:t>.</w:t>
            </w:r>
            <w:r>
              <w:t>obdobie</w:t>
            </w:r>
          </w:p>
        </w:tc>
      </w:tr>
      <w:tr w:rsidR="00B92B91" w:rsidTr="00186BAE">
        <w:trPr>
          <w:trHeight w:val="269"/>
          <w:jc w:val="center"/>
        </w:trPr>
        <w:tc>
          <w:tcPr>
            <w:tcW w:w="1526" w:type="dxa"/>
            <w:tcBorders>
              <w:top w:val="single" w:sz="12" w:space="0" w:color="auto"/>
              <w:left w:val="single" w:sz="12" w:space="0" w:color="auto"/>
              <w:bottom w:val="single" w:sz="12" w:space="0" w:color="auto"/>
              <w:right w:val="single" w:sz="8" w:space="0" w:color="auto"/>
            </w:tcBorders>
            <w:noWrap/>
            <w:vAlign w:val="center"/>
            <w:hideMark/>
          </w:tcPr>
          <w:p w:rsidR="00B92B91" w:rsidRDefault="00B92B91">
            <w:pPr>
              <w:jc w:val="center"/>
              <w:rPr>
                <w:rFonts w:ascii="Arial Narrow" w:hAnsi="Arial Narrow"/>
                <w:bCs/>
                <w:sz w:val="22"/>
                <w:szCs w:val="22"/>
              </w:rPr>
            </w:pPr>
            <w:r>
              <w:rPr>
                <w:rFonts w:ascii="Arial Narrow" w:hAnsi="Arial Narrow"/>
                <w:bCs/>
                <w:sz w:val="22"/>
                <w:szCs w:val="22"/>
              </w:rPr>
              <w:t>a</w:t>
            </w:r>
          </w:p>
        </w:tc>
        <w:tc>
          <w:tcPr>
            <w:tcW w:w="709"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708"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1134"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2127" w:type="dxa"/>
            <w:tcBorders>
              <w:top w:val="single" w:sz="12" w:space="0" w:color="auto"/>
              <w:left w:val="single" w:sz="8" w:space="0" w:color="auto"/>
              <w:bottom w:val="single" w:sz="12" w:space="0" w:color="auto"/>
              <w:right w:val="single" w:sz="8"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417" w:type="dxa"/>
            <w:tcBorders>
              <w:top w:val="single" w:sz="12" w:space="0" w:color="auto"/>
              <w:left w:val="single" w:sz="8" w:space="0" w:color="auto"/>
              <w:bottom w:val="single" w:sz="12" w:space="0" w:color="auto"/>
              <w:right w:val="single" w:sz="8" w:space="0" w:color="auto"/>
            </w:tcBorders>
            <w:vAlign w:val="center"/>
          </w:tcPr>
          <w:p w:rsidR="00B92B91" w:rsidRDefault="00B92B91">
            <w:pPr>
              <w:jc w:val="center"/>
              <w:rPr>
                <w:rFonts w:ascii="Arial Narrow" w:hAnsi="Arial Narrow"/>
                <w:sz w:val="22"/>
                <w:szCs w:val="22"/>
              </w:rPr>
            </w:pPr>
            <w:r>
              <w:rPr>
                <w:rFonts w:ascii="Arial Narrow" w:hAnsi="Arial Narrow"/>
                <w:sz w:val="22"/>
                <w:szCs w:val="22"/>
              </w:rPr>
              <w:t>f</w:t>
            </w:r>
          </w:p>
        </w:tc>
        <w:tc>
          <w:tcPr>
            <w:tcW w:w="1666" w:type="dxa"/>
            <w:tcBorders>
              <w:top w:val="single" w:sz="12" w:space="0" w:color="auto"/>
              <w:left w:val="single" w:sz="8"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92B91" w:rsidTr="00186BAE">
        <w:trPr>
          <w:trHeight w:val="103"/>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Dlhodobé pôžičky</w:t>
            </w:r>
          </w:p>
        </w:tc>
      </w:tr>
      <w:tr w:rsidR="00B92B91" w:rsidTr="005F5B0D">
        <w:trPr>
          <w:trHeight w:val="265"/>
          <w:jc w:val="center"/>
        </w:trPr>
        <w:tc>
          <w:tcPr>
            <w:tcW w:w="9287" w:type="dxa"/>
            <w:gridSpan w:val="7"/>
            <w:tcBorders>
              <w:top w:val="single" w:sz="12" w:space="0" w:color="auto"/>
              <w:bottom w:val="single" w:sz="12" w:space="0" w:color="auto"/>
            </w:tcBorders>
          </w:tcPr>
          <w:p w:rsidR="00B92B91" w:rsidRDefault="00B92B91">
            <w:pPr>
              <w:rPr>
                <w:rFonts w:ascii="Arial Narrow" w:hAnsi="Arial Narrow"/>
                <w:sz w:val="22"/>
                <w:szCs w:val="22"/>
              </w:rPr>
            </w:pPr>
            <w:r>
              <w:rPr>
                <w:rFonts w:ascii="Arial Narrow" w:hAnsi="Arial Narrow"/>
                <w:b/>
                <w:bCs/>
                <w:sz w:val="22"/>
                <w:szCs w:val="22"/>
              </w:rPr>
              <w:t>Krátkodobé pôžičky</w:t>
            </w:r>
          </w:p>
        </w:tc>
      </w:tr>
      <w:tr w:rsidR="00B92B91" w:rsidTr="005F5B0D">
        <w:trPr>
          <w:trHeight w:val="183"/>
          <w:jc w:val="center"/>
        </w:trPr>
        <w:tc>
          <w:tcPr>
            <w:tcW w:w="9287" w:type="dxa"/>
            <w:gridSpan w:val="7"/>
            <w:noWrap/>
            <w:vAlign w:val="center"/>
          </w:tcPr>
          <w:p w:rsidR="00B92B91" w:rsidRDefault="00B92B91">
            <w:pPr>
              <w:rPr>
                <w:rFonts w:ascii="Arial Narrow" w:hAnsi="Arial Narrow"/>
                <w:sz w:val="22"/>
                <w:szCs w:val="22"/>
              </w:rPr>
            </w:pPr>
            <w:r>
              <w:rPr>
                <w:rFonts w:ascii="Arial Narrow" w:hAnsi="Arial Narrow"/>
                <w:b/>
                <w:bCs/>
                <w:sz w:val="22"/>
                <w:szCs w:val="22"/>
              </w:rPr>
              <w:t>Krátkodobé finančné výpomoci</w:t>
            </w:r>
          </w:p>
        </w:tc>
      </w:tr>
      <w:tr w:rsidR="00362313" w:rsidRPr="00EB5EB7" w:rsidTr="00186BAE">
        <w:trPr>
          <w:trHeight w:val="121"/>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sidRPr="00EB5EB7">
              <w:rPr>
                <w:rFonts w:ascii="Arial Narrow" w:hAnsi="Arial Narrow"/>
                <w:bCs/>
                <w:sz w:val="22"/>
                <w:szCs w:val="22"/>
              </w:rPr>
              <w:t>občania</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sidRPr="00EB5EB7">
              <w:rPr>
                <w:rFonts w:ascii="Arial Narrow" w:hAnsi="Arial Narrow"/>
                <w:sz w:val="22"/>
                <w:szCs w:val="22"/>
              </w:rPr>
              <w:t>4</w:t>
            </w:r>
          </w:p>
        </w:tc>
        <w:tc>
          <w:tcPr>
            <w:tcW w:w="1134" w:type="dxa"/>
            <w:noWrap/>
            <w:vAlign w:val="center"/>
          </w:tcPr>
          <w:p w:rsidR="00362313" w:rsidRPr="00EB5EB7" w:rsidRDefault="00362313" w:rsidP="00DF300C">
            <w:pPr>
              <w:jc w:val="center"/>
              <w:rPr>
                <w:rFonts w:ascii="Arial Narrow" w:hAnsi="Arial Narrow"/>
                <w:sz w:val="22"/>
                <w:szCs w:val="22"/>
              </w:rPr>
            </w:pPr>
            <w:r>
              <w:rPr>
                <w:rFonts w:ascii="Arial Narrow" w:hAnsi="Arial Narrow"/>
                <w:sz w:val="22"/>
                <w:szCs w:val="22"/>
              </w:rPr>
              <w:t xml:space="preserve">  4/202</w:t>
            </w:r>
            <w:r w:rsidR="00F84601">
              <w:rPr>
                <w:rFonts w:ascii="Arial Narrow" w:hAnsi="Arial Narrow"/>
                <w:sz w:val="22"/>
                <w:szCs w:val="22"/>
              </w:rPr>
              <w:t>4</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Pr="00EB5EB7" w:rsidRDefault="00841BAA" w:rsidP="00981F03">
            <w:pPr>
              <w:jc w:val="center"/>
              <w:rPr>
                <w:rFonts w:ascii="Arial Narrow" w:hAnsi="Arial Narrow"/>
                <w:sz w:val="22"/>
                <w:szCs w:val="22"/>
              </w:rPr>
            </w:pPr>
            <w:r>
              <w:rPr>
                <w:rFonts w:ascii="Arial Narrow" w:hAnsi="Arial Narrow"/>
                <w:sz w:val="22"/>
                <w:szCs w:val="22"/>
              </w:rPr>
              <w:t>60380</w:t>
            </w:r>
          </w:p>
        </w:tc>
        <w:tc>
          <w:tcPr>
            <w:tcW w:w="1666" w:type="dxa"/>
            <w:noWrap/>
            <w:vAlign w:val="center"/>
          </w:tcPr>
          <w:p w:rsidR="00362313" w:rsidRPr="00EB5EB7" w:rsidRDefault="00E05543" w:rsidP="00F00A8A">
            <w:pPr>
              <w:jc w:val="center"/>
              <w:rPr>
                <w:rFonts w:ascii="Arial Narrow" w:hAnsi="Arial Narrow"/>
                <w:sz w:val="22"/>
                <w:szCs w:val="22"/>
              </w:rPr>
            </w:pPr>
            <w:r>
              <w:rPr>
                <w:rFonts w:ascii="Arial Narrow" w:hAnsi="Arial Narrow"/>
                <w:sz w:val="22"/>
                <w:szCs w:val="22"/>
              </w:rPr>
              <w:t>6</w:t>
            </w:r>
            <w:r w:rsidR="00841BAA">
              <w:rPr>
                <w:rFonts w:ascii="Arial Narrow" w:hAnsi="Arial Narrow"/>
                <w:sz w:val="22"/>
                <w:szCs w:val="22"/>
              </w:rPr>
              <w:t>0380</w:t>
            </w:r>
          </w:p>
        </w:tc>
      </w:tr>
      <w:tr w:rsidR="00362313" w:rsidRPr="00EB5EB7" w:rsidTr="00186BAE">
        <w:trPr>
          <w:trHeight w:val="263"/>
          <w:jc w:val="center"/>
        </w:trPr>
        <w:tc>
          <w:tcPr>
            <w:tcW w:w="1526" w:type="dxa"/>
            <w:tcBorders>
              <w:right w:val="single" w:sz="12" w:space="0" w:color="auto"/>
            </w:tcBorders>
            <w:noWrap/>
            <w:vAlign w:val="center"/>
          </w:tcPr>
          <w:p w:rsidR="00362313" w:rsidRPr="00EB5EB7" w:rsidRDefault="00362313" w:rsidP="00EB5EB7">
            <w:pPr>
              <w:rPr>
                <w:rFonts w:ascii="Arial Narrow" w:hAnsi="Arial Narrow"/>
                <w:bCs/>
                <w:sz w:val="22"/>
                <w:szCs w:val="22"/>
              </w:rPr>
            </w:pPr>
            <w:r>
              <w:rPr>
                <w:rFonts w:ascii="Arial Narrow" w:hAnsi="Arial Narrow"/>
                <w:bCs/>
                <w:sz w:val="22"/>
                <w:szCs w:val="22"/>
              </w:rPr>
              <w:t>spoločník</w:t>
            </w:r>
          </w:p>
        </w:tc>
        <w:tc>
          <w:tcPr>
            <w:tcW w:w="709" w:type="dxa"/>
            <w:tcBorders>
              <w:left w:val="single" w:sz="12" w:space="0" w:color="auto"/>
            </w:tcBorders>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EUR</w:t>
            </w:r>
          </w:p>
        </w:tc>
        <w:tc>
          <w:tcPr>
            <w:tcW w:w="708" w:type="dxa"/>
            <w:noWrap/>
            <w:vAlign w:val="center"/>
          </w:tcPr>
          <w:p w:rsidR="00362313" w:rsidRPr="00EB5EB7" w:rsidRDefault="00362313" w:rsidP="00EB5EB7">
            <w:pPr>
              <w:jc w:val="center"/>
              <w:rPr>
                <w:rFonts w:ascii="Arial Narrow" w:hAnsi="Arial Narrow"/>
                <w:sz w:val="22"/>
                <w:szCs w:val="22"/>
              </w:rPr>
            </w:pPr>
            <w:r>
              <w:rPr>
                <w:rFonts w:ascii="Arial Narrow" w:hAnsi="Arial Narrow"/>
                <w:sz w:val="22"/>
                <w:szCs w:val="22"/>
              </w:rPr>
              <w:t>-</w:t>
            </w:r>
          </w:p>
        </w:tc>
        <w:tc>
          <w:tcPr>
            <w:tcW w:w="1134" w:type="dxa"/>
            <w:noWrap/>
            <w:vAlign w:val="center"/>
          </w:tcPr>
          <w:p w:rsidR="00362313" w:rsidRDefault="00EA1631" w:rsidP="00DF300C">
            <w:pPr>
              <w:jc w:val="center"/>
              <w:rPr>
                <w:rFonts w:ascii="Arial Narrow" w:hAnsi="Arial Narrow"/>
                <w:sz w:val="22"/>
                <w:szCs w:val="22"/>
              </w:rPr>
            </w:pPr>
            <w:r>
              <w:rPr>
                <w:rFonts w:ascii="Arial Narrow" w:hAnsi="Arial Narrow"/>
                <w:sz w:val="22"/>
                <w:szCs w:val="22"/>
              </w:rPr>
              <w:t>12/202</w:t>
            </w:r>
            <w:r w:rsidR="00F84601">
              <w:rPr>
                <w:rFonts w:ascii="Arial Narrow" w:hAnsi="Arial Narrow"/>
                <w:sz w:val="22"/>
                <w:szCs w:val="22"/>
              </w:rPr>
              <w:t>4</w:t>
            </w:r>
          </w:p>
        </w:tc>
        <w:tc>
          <w:tcPr>
            <w:tcW w:w="2127" w:type="dxa"/>
            <w:noWrap/>
            <w:vAlign w:val="center"/>
          </w:tcPr>
          <w:p w:rsidR="00362313" w:rsidRPr="00EB5EB7" w:rsidRDefault="00362313" w:rsidP="00EB5EB7">
            <w:pPr>
              <w:jc w:val="center"/>
              <w:rPr>
                <w:rFonts w:ascii="Arial Narrow" w:hAnsi="Arial Narrow"/>
                <w:sz w:val="22"/>
                <w:szCs w:val="22"/>
              </w:rPr>
            </w:pPr>
          </w:p>
        </w:tc>
        <w:tc>
          <w:tcPr>
            <w:tcW w:w="1417" w:type="dxa"/>
            <w:vAlign w:val="center"/>
          </w:tcPr>
          <w:p w:rsidR="00362313" w:rsidRDefault="00F84601" w:rsidP="00981F03">
            <w:pPr>
              <w:jc w:val="center"/>
              <w:rPr>
                <w:rFonts w:ascii="Arial Narrow" w:hAnsi="Arial Narrow"/>
                <w:sz w:val="22"/>
                <w:szCs w:val="22"/>
              </w:rPr>
            </w:pPr>
            <w:r>
              <w:rPr>
                <w:rFonts w:ascii="Arial Narrow" w:hAnsi="Arial Narrow"/>
                <w:sz w:val="22"/>
                <w:szCs w:val="22"/>
              </w:rPr>
              <w:t>289089</w:t>
            </w:r>
          </w:p>
        </w:tc>
        <w:tc>
          <w:tcPr>
            <w:tcW w:w="1666" w:type="dxa"/>
            <w:noWrap/>
            <w:vAlign w:val="center"/>
          </w:tcPr>
          <w:p w:rsidR="00362313" w:rsidRDefault="00E05543" w:rsidP="00362313">
            <w:pPr>
              <w:jc w:val="center"/>
              <w:rPr>
                <w:rFonts w:ascii="Arial Narrow" w:hAnsi="Arial Narrow"/>
                <w:sz w:val="22"/>
                <w:szCs w:val="22"/>
              </w:rPr>
            </w:pPr>
            <w:r>
              <w:rPr>
                <w:rFonts w:ascii="Arial Narrow" w:hAnsi="Arial Narrow"/>
                <w:sz w:val="22"/>
                <w:szCs w:val="22"/>
              </w:rPr>
              <w:t>26</w:t>
            </w:r>
            <w:r w:rsidR="00F84601">
              <w:rPr>
                <w:rFonts w:ascii="Arial Narrow" w:hAnsi="Arial Narrow"/>
                <w:sz w:val="22"/>
                <w:szCs w:val="22"/>
              </w:rPr>
              <w:t>6589</w:t>
            </w:r>
          </w:p>
        </w:tc>
      </w:tr>
      <w:tr w:rsidR="00EA1631" w:rsidTr="00EA1631">
        <w:trPr>
          <w:trHeight w:val="263"/>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EA1631" w:rsidRPr="00EB5EB7" w:rsidRDefault="00EA1631" w:rsidP="00A24388">
            <w:pPr>
              <w:rPr>
                <w:rFonts w:ascii="Arial Narrow" w:hAnsi="Arial Narrow"/>
                <w:bCs/>
                <w:sz w:val="22"/>
                <w:szCs w:val="22"/>
              </w:rPr>
            </w:pPr>
          </w:p>
        </w:tc>
        <w:tc>
          <w:tcPr>
            <w:tcW w:w="709" w:type="dxa"/>
            <w:tcBorders>
              <w:top w:val="single" w:sz="4" w:space="0" w:color="auto"/>
              <w:left w:val="single" w:sz="12"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708"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134" w:type="dxa"/>
            <w:tcBorders>
              <w:top w:val="single" w:sz="4" w:space="0" w:color="auto"/>
              <w:left w:val="single" w:sz="4" w:space="0" w:color="auto"/>
              <w:bottom w:val="single" w:sz="12" w:space="0" w:color="auto"/>
              <w:right w:val="single" w:sz="4" w:space="0" w:color="auto"/>
            </w:tcBorders>
            <w:noWrap/>
            <w:vAlign w:val="center"/>
          </w:tcPr>
          <w:p w:rsidR="00EA1631" w:rsidRDefault="00EA1631" w:rsidP="00A24388">
            <w:pPr>
              <w:jc w:val="center"/>
              <w:rPr>
                <w:rFonts w:ascii="Arial Narrow" w:hAnsi="Arial Narrow"/>
                <w:sz w:val="22"/>
                <w:szCs w:val="22"/>
              </w:rPr>
            </w:pPr>
          </w:p>
        </w:tc>
        <w:tc>
          <w:tcPr>
            <w:tcW w:w="2127" w:type="dxa"/>
            <w:tcBorders>
              <w:top w:val="single" w:sz="4" w:space="0" w:color="auto"/>
              <w:left w:val="single" w:sz="4" w:space="0" w:color="auto"/>
              <w:bottom w:val="single" w:sz="12" w:space="0" w:color="auto"/>
              <w:right w:val="single" w:sz="4" w:space="0" w:color="auto"/>
            </w:tcBorders>
            <w:noWrap/>
            <w:vAlign w:val="center"/>
          </w:tcPr>
          <w:p w:rsidR="00EA1631" w:rsidRPr="00EB5EB7" w:rsidRDefault="00EA1631" w:rsidP="00A24388">
            <w:pPr>
              <w:jc w:val="center"/>
              <w:rPr>
                <w:rFonts w:ascii="Arial Narrow" w:hAnsi="Arial Narrow"/>
                <w:sz w:val="22"/>
                <w:szCs w:val="22"/>
              </w:rPr>
            </w:pPr>
          </w:p>
        </w:tc>
        <w:tc>
          <w:tcPr>
            <w:tcW w:w="1417" w:type="dxa"/>
            <w:tcBorders>
              <w:top w:val="single" w:sz="4" w:space="0" w:color="auto"/>
              <w:left w:val="single" w:sz="4" w:space="0" w:color="auto"/>
              <w:bottom w:val="single" w:sz="12" w:space="0" w:color="auto"/>
              <w:right w:val="single" w:sz="4" w:space="0" w:color="auto"/>
            </w:tcBorders>
            <w:vAlign w:val="center"/>
          </w:tcPr>
          <w:p w:rsidR="00EA1631" w:rsidRDefault="00EA1631" w:rsidP="00A24388">
            <w:pPr>
              <w:jc w:val="center"/>
              <w:rPr>
                <w:rFonts w:ascii="Arial Narrow" w:hAnsi="Arial Narrow"/>
                <w:sz w:val="22"/>
                <w:szCs w:val="22"/>
              </w:rPr>
            </w:pPr>
          </w:p>
        </w:tc>
        <w:tc>
          <w:tcPr>
            <w:tcW w:w="1666" w:type="dxa"/>
            <w:tcBorders>
              <w:top w:val="single" w:sz="4" w:space="0" w:color="auto"/>
              <w:left w:val="single" w:sz="4" w:space="0" w:color="auto"/>
              <w:bottom w:val="single" w:sz="12" w:space="0" w:color="auto"/>
              <w:right w:val="single" w:sz="12" w:space="0" w:color="auto"/>
            </w:tcBorders>
            <w:noWrap/>
            <w:vAlign w:val="center"/>
          </w:tcPr>
          <w:p w:rsidR="00EA1631" w:rsidRDefault="00EA1631" w:rsidP="00A24388">
            <w:pPr>
              <w:jc w:val="center"/>
              <w:rPr>
                <w:rFonts w:ascii="Arial Narrow" w:hAnsi="Arial Narrow"/>
                <w:sz w:val="22"/>
                <w:szCs w:val="22"/>
              </w:rPr>
            </w:pPr>
          </w:p>
        </w:tc>
      </w:tr>
    </w:tbl>
    <w:p w:rsidR="00B92B91" w:rsidRDefault="00B92B91">
      <w:pPr>
        <w:ind w:right="-468"/>
        <w:jc w:val="both"/>
        <w:rPr>
          <w:rFonts w:ascii="Arial Narrow" w:hAnsi="Arial Narrow" w:cs="Arial Narrow"/>
          <w:sz w:val="22"/>
          <w:szCs w:val="22"/>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j) Významné </w:t>
      </w:r>
      <w:r>
        <w:rPr>
          <w:rFonts w:ascii="Arial Narrow" w:hAnsi="Arial Narrow" w:cs="Arial Narrow"/>
          <w:sz w:val="22"/>
          <w:szCs w:val="22"/>
          <w:u w:val="single"/>
        </w:rPr>
        <w:t>položky časového rozlíšenia</w:t>
      </w:r>
      <w:r>
        <w:rPr>
          <w:rFonts w:ascii="Arial Narrow" w:hAnsi="Arial Narrow" w:cs="Arial Narrow"/>
          <w:sz w:val="22"/>
          <w:szCs w:val="22"/>
        </w:rPr>
        <w:t xml:space="preserve"> výdavkov budúcich období a výnosov budúcich období: </w:t>
      </w:r>
      <w:r w:rsidR="00DF300C">
        <w:rPr>
          <w:rFonts w:ascii="Arial Narrow" w:hAnsi="Arial Narrow" w:cs="Arial Narrow"/>
          <w:sz w:val="22"/>
          <w:szCs w:val="22"/>
        </w:rPr>
        <w:t>nie sú</w:t>
      </w:r>
    </w:p>
    <w:p w:rsidR="00B92B91" w:rsidRPr="00280362" w:rsidRDefault="00B92B91">
      <w:pPr>
        <w:ind w:right="-468"/>
        <w:jc w:val="both"/>
        <w:rPr>
          <w:rFonts w:ascii="Arial Narrow" w:hAnsi="Arial Narrow" w:cs="Arial Narrow"/>
          <w:sz w:val="18"/>
          <w:szCs w:val="18"/>
        </w:rPr>
      </w:pPr>
    </w:p>
    <w:p w:rsidR="00B92B91" w:rsidRDefault="00B92B91">
      <w:pPr>
        <w:ind w:right="-468"/>
        <w:jc w:val="both"/>
        <w:rPr>
          <w:rFonts w:ascii="Arial Narrow" w:hAnsi="Arial Narrow" w:cs="Arial Narrow"/>
          <w:sz w:val="22"/>
          <w:szCs w:val="22"/>
        </w:rPr>
      </w:pPr>
      <w:r>
        <w:rPr>
          <w:rFonts w:ascii="Arial Narrow" w:hAnsi="Arial Narrow" w:cs="Arial Narrow"/>
          <w:sz w:val="22"/>
          <w:szCs w:val="22"/>
        </w:rPr>
        <w:t xml:space="preserve">k) Významné </w:t>
      </w:r>
      <w:r>
        <w:rPr>
          <w:rFonts w:ascii="Arial Narrow" w:hAnsi="Arial Narrow" w:cs="Arial Narrow"/>
          <w:sz w:val="22"/>
          <w:szCs w:val="22"/>
          <w:u w:val="single"/>
        </w:rPr>
        <w:t>položky derivátov</w:t>
      </w:r>
      <w:r>
        <w:rPr>
          <w:rFonts w:ascii="Arial Narrow" w:hAnsi="Arial Narrow" w:cs="Arial Narrow"/>
          <w:sz w:val="22"/>
          <w:szCs w:val="22"/>
        </w:rPr>
        <w:t xml:space="preserve">: </w:t>
      </w:r>
      <w:r w:rsidR="00EB5EB7">
        <w:rPr>
          <w:rFonts w:ascii="Arial Narrow" w:hAnsi="Arial Narrow" w:cs="Arial Narrow"/>
          <w:sz w:val="22"/>
          <w:szCs w:val="22"/>
        </w:rPr>
        <w:t xml:space="preserve"> netýka sa</w:t>
      </w:r>
    </w:p>
    <w:p w:rsidR="00B92B91" w:rsidRPr="00280362" w:rsidRDefault="00B92B91">
      <w:pPr>
        <w:ind w:right="-468"/>
        <w:jc w:val="both"/>
        <w:rPr>
          <w:rFonts w:ascii="Arial Narrow" w:hAnsi="Arial Narrow" w:cs="Arial Narrow"/>
          <w:sz w:val="18"/>
          <w:szCs w:val="18"/>
        </w:rPr>
      </w:pPr>
    </w:p>
    <w:p w:rsidR="00B92B91" w:rsidRDefault="00B92B91" w:rsidP="007B02E4">
      <w:pPr>
        <w:spacing w:after="120"/>
        <w:ind w:right="-471"/>
        <w:contextualSpacing/>
        <w:jc w:val="both"/>
        <w:rPr>
          <w:rFonts w:ascii="Arial Narrow" w:hAnsi="Arial Narrow" w:cs="Arial Narrow"/>
          <w:sz w:val="22"/>
          <w:szCs w:val="22"/>
        </w:rPr>
      </w:pPr>
      <w:r>
        <w:rPr>
          <w:rFonts w:ascii="Arial Narrow" w:hAnsi="Arial Narrow" w:cs="Arial Narrow"/>
          <w:sz w:val="22"/>
          <w:szCs w:val="22"/>
        </w:rPr>
        <w:t xml:space="preserve">l) </w:t>
      </w:r>
      <w:r>
        <w:rPr>
          <w:rFonts w:ascii="Arial Narrow" w:hAnsi="Arial Narrow" w:cs="Arial Narrow"/>
          <w:sz w:val="22"/>
          <w:szCs w:val="22"/>
          <w:u w:val="single"/>
        </w:rPr>
        <w:t>Majetok a záväzky zabezpečené derivátmi</w:t>
      </w:r>
      <w:r>
        <w:rPr>
          <w:rFonts w:ascii="Arial Narrow" w:hAnsi="Arial Narrow" w:cs="Arial Narrow"/>
          <w:sz w:val="22"/>
          <w:szCs w:val="22"/>
        </w:rPr>
        <w:t xml:space="preserve">, pričom sa uvádza forma tohto zabezpečenia: </w:t>
      </w:r>
      <w:r w:rsidR="00EB5EB7">
        <w:rPr>
          <w:rFonts w:ascii="Arial Narrow" w:hAnsi="Arial Narrow" w:cs="Arial Narrow"/>
          <w:sz w:val="22"/>
          <w:szCs w:val="22"/>
        </w:rPr>
        <w:t xml:space="preserve"> netýka sa</w:t>
      </w:r>
    </w:p>
    <w:p w:rsidR="007B02E4" w:rsidRDefault="007B02E4" w:rsidP="007B02E4">
      <w:pPr>
        <w:spacing w:after="120"/>
        <w:contextualSpacing/>
        <w:rPr>
          <w:rFonts w:ascii="Arial Narrow" w:hAnsi="Arial Narrow" w:cs="Arial Narrow"/>
          <w:sz w:val="22"/>
          <w:szCs w:val="22"/>
        </w:rPr>
      </w:pPr>
    </w:p>
    <w:p w:rsidR="00B92B91" w:rsidRDefault="00B92B91" w:rsidP="007B02E4">
      <w:pPr>
        <w:spacing w:after="120"/>
        <w:contextualSpacing/>
        <w:rPr>
          <w:rFonts w:ascii="Arial Narrow" w:hAnsi="Arial Narrow" w:cs="Arial Narrow"/>
          <w:sz w:val="22"/>
          <w:szCs w:val="22"/>
        </w:rPr>
      </w:pPr>
      <w:r>
        <w:rPr>
          <w:rFonts w:ascii="Arial Narrow" w:hAnsi="Arial Narrow" w:cs="Arial Narrow"/>
          <w:sz w:val="22"/>
          <w:szCs w:val="22"/>
        </w:rPr>
        <w:t xml:space="preserve">m) Majetok prenajatý formou </w:t>
      </w:r>
      <w:r>
        <w:rPr>
          <w:rFonts w:ascii="Arial Narrow" w:hAnsi="Arial Narrow" w:cs="Arial Narrow"/>
          <w:sz w:val="22"/>
          <w:szCs w:val="22"/>
          <w:u w:val="single"/>
        </w:rPr>
        <w:t>finančného prenájmu</w:t>
      </w:r>
      <w:r>
        <w:rPr>
          <w:rFonts w:ascii="Arial Narrow" w:hAnsi="Arial Narrow" w:cs="Arial Narrow"/>
          <w:sz w:val="22"/>
          <w:szCs w:val="22"/>
        </w:rPr>
        <w:t xml:space="preserve"> v poznámkach </w:t>
      </w:r>
      <w:r>
        <w:rPr>
          <w:rFonts w:ascii="Arial Narrow" w:hAnsi="Arial Narrow" w:cs="Arial Narrow"/>
          <w:b/>
          <w:sz w:val="22"/>
          <w:szCs w:val="22"/>
          <w:u w:val="single"/>
        </w:rPr>
        <w:t>nájomcu</w:t>
      </w:r>
      <w:r>
        <w:rPr>
          <w:rFonts w:ascii="Arial Narrow" w:hAnsi="Arial Narrow" w:cs="Arial Narrow"/>
          <w:sz w:val="22"/>
          <w:szCs w:val="22"/>
        </w:rPr>
        <w:t xml:space="preserve">: </w:t>
      </w:r>
    </w:p>
    <w:tbl>
      <w:tblPr>
        <w:tblW w:w="5000" w:type="pct"/>
        <w:jc w:val="center"/>
        <w:tblLayout w:type="fixed"/>
        <w:tblLook w:val="04A0"/>
      </w:tblPr>
      <w:tblGrid>
        <w:gridCol w:w="1600"/>
        <w:gridCol w:w="1216"/>
        <w:gridCol w:w="1471"/>
        <w:gridCol w:w="924"/>
        <w:gridCol w:w="1424"/>
        <w:gridCol w:w="1519"/>
        <w:gridCol w:w="1133"/>
      </w:tblGrid>
      <w:tr w:rsidR="00B92B91" w:rsidTr="00F54EC1">
        <w:trPr>
          <w:cantSplit/>
          <w:trHeight w:val="317"/>
          <w:jc w:val="center"/>
        </w:trPr>
        <w:tc>
          <w:tcPr>
            <w:tcW w:w="1600"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w:t>
            </w:r>
            <w:r>
              <w:br/>
              <w:t>položky</w:t>
            </w: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4076"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rsidP="00F54EC1">
            <w:pPr>
              <w:pStyle w:val="TopHeader"/>
            </w:pPr>
            <w:r>
              <w:t>Bezprostredne predchádzajúce účt</w:t>
            </w:r>
            <w:r w:rsidR="00F54EC1">
              <w:t xml:space="preserve">. </w:t>
            </w:r>
            <w:r>
              <w:t>obdobie</w:t>
            </w:r>
          </w:p>
        </w:tc>
      </w:tr>
      <w:tr w:rsidR="00B92B91" w:rsidTr="00F54EC1">
        <w:trPr>
          <w:cantSplit/>
          <w:trHeight w:val="330"/>
          <w:jc w:val="center"/>
        </w:trPr>
        <w:tc>
          <w:tcPr>
            <w:tcW w:w="1600" w:type="dxa"/>
            <w:vMerge/>
            <w:tcBorders>
              <w:top w:val="single" w:sz="12" w:space="0" w:color="auto"/>
              <w:left w:val="single" w:sz="12" w:space="0" w:color="auto"/>
              <w:bottom w:val="nil"/>
              <w:right w:val="single" w:sz="12" w:space="0" w:color="auto"/>
            </w:tcBorders>
            <w:vAlign w:val="center"/>
            <w:hideMark/>
          </w:tcPr>
          <w:p w:rsidR="00B92B91" w:rsidRDefault="00B92B91">
            <w:pPr>
              <w:rPr>
                <w:rFonts w:ascii="Arial Narrow" w:hAnsi="Arial Narrow"/>
                <w:b/>
                <w:bCs/>
                <w:sz w:val="22"/>
                <w:szCs w:val="22"/>
              </w:rPr>
            </w:pPr>
          </w:p>
        </w:tc>
        <w:tc>
          <w:tcPr>
            <w:tcW w:w="361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c>
          <w:tcPr>
            <w:tcW w:w="4076"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Splatnosť</w:t>
            </w:r>
          </w:p>
        </w:tc>
      </w:tr>
      <w:tr w:rsidR="00B92B91" w:rsidTr="00204432">
        <w:trPr>
          <w:cantSplit/>
          <w:trHeight w:val="345"/>
          <w:jc w:val="center"/>
        </w:trPr>
        <w:tc>
          <w:tcPr>
            <w:tcW w:w="1600" w:type="dxa"/>
            <w:vMerge/>
            <w:tcBorders>
              <w:top w:val="single" w:sz="12" w:space="0" w:color="auto"/>
              <w:left w:val="single" w:sz="12" w:space="0" w:color="auto"/>
              <w:bottom w:val="single" w:sz="12" w:space="0" w:color="auto"/>
              <w:right w:val="single" w:sz="12" w:space="0" w:color="auto"/>
            </w:tcBorders>
            <w:vAlign w:val="center"/>
            <w:hideMark/>
          </w:tcPr>
          <w:p w:rsidR="00B92B91" w:rsidRDefault="00B92B91">
            <w:pPr>
              <w:rPr>
                <w:rFonts w:ascii="Arial Narrow" w:hAnsi="Arial Narrow"/>
                <w:b/>
                <w:bCs/>
                <w:sz w:val="22"/>
                <w:szCs w:val="22"/>
              </w:rPr>
            </w:pPr>
          </w:p>
        </w:tc>
        <w:tc>
          <w:tcPr>
            <w:tcW w:w="1216"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471"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9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c>
          <w:tcPr>
            <w:tcW w:w="1424"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do jedného roka vrátane</w:t>
            </w:r>
          </w:p>
        </w:tc>
        <w:tc>
          <w:tcPr>
            <w:tcW w:w="1519"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od jedného roka do piatich rokov vrátane</w:t>
            </w:r>
          </w:p>
        </w:tc>
        <w:tc>
          <w:tcPr>
            <w:tcW w:w="1133" w:type="dxa"/>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rPr>
                <w:b w:val="0"/>
              </w:rPr>
            </w:pPr>
            <w:r>
              <w:rPr>
                <w:b w:val="0"/>
              </w:rPr>
              <w:t>viac ako päť rokov</w:t>
            </w:r>
          </w:p>
        </w:tc>
      </w:tr>
      <w:tr w:rsidR="00B92B91" w:rsidTr="00186BAE">
        <w:trPr>
          <w:trHeight w:val="103"/>
          <w:jc w:val="center"/>
        </w:trPr>
        <w:tc>
          <w:tcPr>
            <w:tcW w:w="1600" w:type="dxa"/>
            <w:tcBorders>
              <w:top w:val="single" w:sz="12" w:space="0" w:color="auto"/>
              <w:left w:val="single" w:sz="12"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216" w:type="dxa"/>
            <w:tcBorders>
              <w:top w:val="single" w:sz="12" w:space="0" w:color="auto"/>
              <w:left w:val="single" w:sz="12" w:space="0" w:color="auto"/>
              <w:bottom w:val="single" w:sz="8"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1471" w:type="dxa"/>
            <w:tcBorders>
              <w:top w:val="single" w:sz="12" w:space="0" w:color="auto"/>
              <w:left w:val="single" w:sz="6" w:space="0" w:color="auto"/>
              <w:bottom w:val="single" w:sz="6"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c</w:t>
            </w:r>
          </w:p>
        </w:tc>
        <w:tc>
          <w:tcPr>
            <w:tcW w:w="924"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424" w:type="dxa"/>
            <w:tcBorders>
              <w:top w:val="single" w:sz="12" w:space="0" w:color="auto"/>
              <w:left w:val="single" w:sz="12" w:space="0" w:color="auto"/>
              <w:bottom w:val="single" w:sz="8" w:space="0" w:color="auto"/>
              <w:right w:val="single" w:sz="6" w:space="0" w:color="auto"/>
            </w:tcBorders>
            <w:noWrap/>
            <w:vAlign w:val="center"/>
            <w:hideMark/>
          </w:tcPr>
          <w:p w:rsidR="00B92B91" w:rsidRDefault="00F23582">
            <w:pPr>
              <w:jc w:val="center"/>
              <w:rPr>
                <w:rFonts w:ascii="Arial Narrow" w:hAnsi="Arial Narrow"/>
                <w:sz w:val="22"/>
                <w:szCs w:val="22"/>
              </w:rPr>
            </w:pPr>
            <w:r>
              <w:rPr>
                <w:rFonts w:ascii="Arial Narrow" w:hAnsi="Arial Narrow"/>
                <w:sz w:val="22"/>
                <w:szCs w:val="22"/>
              </w:rPr>
              <w:t>e</w:t>
            </w:r>
          </w:p>
        </w:tc>
        <w:tc>
          <w:tcPr>
            <w:tcW w:w="1519" w:type="dxa"/>
            <w:tcBorders>
              <w:top w:val="single" w:sz="12" w:space="0" w:color="auto"/>
              <w:left w:val="single" w:sz="6" w:space="0" w:color="auto"/>
              <w:bottom w:val="single" w:sz="6" w:space="0" w:color="auto"/>
              <w:right w:val="single" w:sz="6"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1133" w:type="dxa"/>
            <w:tcBorders>
              <w:top w:val="single" w:sz="12" w:space="0" w:color="auto"/>
              <w:left w:val="single" w:sz="6" w:space="0" w:color="auto"/>
              <w:bottom w:val="single" w:sz="8"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A4091F" w:rsidTr="00186BAE">
        <w:trPr>
          <w:trHeight w:val="118"/>
          <w:jc w:val="center"/>
        </w:trPr>
        <w:tc>
          <w:tcPr>
            <w:tcW w:w="1600" w:type="dxa"/>
            <w:tcBorders>
              <w:top w:val="single" w:sz="8" w:space="0" w:color="auto"/>
              <w:left w:val="single" w:sz="12" w:space="0" w:color="auto"/>
              <w:bottom w:val="single" w:sz="4" w:space="0" w:color="auto"/>
              <w:right w:val="single" w:sz="12" w:space="0" w:color="auto"/>
            </w:tcBorders>
            <w:noWrap/>
            <w:vAlign w:val="center"/>
            <w:hideMark/>
          </w:tcPr>
          <w:p w:rsidR="00A4091F" w:rsidRDefault="00A4091F">
            <w:pPr>
              <w:rPr>
                <w:rFonts w:ascii="Arial Narrow" w:hAnsi="Arial Narrow"/>
                <w:sz w:val="22"/>
                <w:szCs w:val="22"/>
              </w:rPr>
            </w:pPr>
            <w:r>
              <w:rPr>
                <w:rFonts w:ascii="Arial Narrow" w:hAnsi="Arial Narrow"/>
                <w:sz w:val="22"/>
                <w:szCs w:val="22"/>
              </w:rPr>
              <w:t>Istina</w:t>
            </w:r>
          </w:p>
        </w:tc>
        <w:tc>
          <w:tcPr>
            <w:tcW w:w="1216" w:type="dxa"/>
            <w:tcBorders>
              <w:top w:val="single" w:sz="8" w:space="0" w:color="auto"/>
              <w:left w:val="single" w:sz="12" w:space="0" w:color="auto"/>
              <w:bottom w:val="single" w:sz="4" w:space="0" w:color="auto"/>
              <w:right w:val="single" w:sz="4" w:space="0" w:color="auto"/>
            </w:tcBorders>
            <w:noWrap/>
            <w:vAlign w:val="center"/>
            <w:hideMark/>
          </w:tcPr>
          <w:p w:rsidR="00A4091F" w:rsidRDefault="00B163CB" w:rsidP="00EB5EB7">
            <w:pPr>
              <w:jc w:val="center"/>
              <w:rPr>
                <w:rFonts w:ascii="Arial Narrow" w:hAnsi="Arial Narrow"/>
                <w:sz w:val="22"/>
                <w:szCs w:val="22"/>
              </w:rPr>
            </w:pPr>
            <w:r>
              <w:rPr>
                <w:rFonts w:ascii="Arial Narrow" w:hAnsi="Arial Narrow"/>
                <w:sz w:val="22"/>
                <w:szCs w:val="22"/>
              </w:rPr>
              <w:t>0</w:t>
            </w:r>
          </w:p>
        </w:tc>
        <w:tc>
          <w:tcPr>
            <w:tcW w:w="1471" w:type="dxa"/>
            <w:tcBorders>
              <w:top w:val="single" w:sz="6" w:space="0" w:color="auto"/>
              <w:left w:val="nil"/>
              <w:bottom w:val="single" w:sz="4" w:space="0" w:color="auto"/>
              <w:right w:val="single" w:sz="4" w:space="0" w:color="auto"/>
            </w:tcBorders>
            <w:noWrap/>
            <w:vAlign w:val="center"/>
            <w:hideMark/>
          </w:tcPr>
          <w:p w:rsidR="00A4091F" w:rsidRDefault="00A4091F" w:rsidP="00EB5EB7">
            <w:pPr>
              <w:jc w:val="center"/>
              <w:rPr>
                <w:rFonts w:ascii="Arial Narrow" w:hAnsi="Arial Narrow"/>
                <w:sz w:val="22"/>
                <w:szCs w:val="22"/>
              </w:rPr>
            </w:pPr>
            <w:r>
              <w:rPr>
                <w:rFonts w:ascii="Arial Narrow" w:hAnsi="Arial Narrow"/>
                <w:sz w:val="22"/>
                <w:szCs w:val="22"/>
              </w:rPr>
              <w:t>0</w:t>
            </w:r>
          </w:p>
        </w:tc>
        <w:tc>
          <w:tcPr>
            <w:tcW w:w="924" w:type="dxa"/>
            <w:tcBorders>
              <w:top w:val="single" w:sz="8" w:space="0" w:color="auto"/>
              <w:left w:val="nil"/>
              <w:bottom w:val="single" w:sz="4" w:space="0" w:color="auto"/>
              <w:right w:val="single" w:sz="8" w:space="0" w:color="auto"/>
            </w:tcBorders>
            <w:noWrap/>
            <w:vAlign w:val="center"/>
            <w:hideMark/>
          </w:tcPr>
          <w:p w:rsidR="00A4091F" w:rsidRDefault="00A4091F" w:rsidP="00EB5EB7">
            <w:pPr>
              <w:jc w:val="center"/>
              <w:rPr>
                <w:rFonts w:ascii="Arial Narrow" w:hAnsi="Arial Narrow"/>
                <w:sz w:val="22"/>
                <w:szCs w:val="22"/>
              </w:rPr>
            </w:pPr>
          </w:p>
        </w:tc>
        <w:tc>
          <w:tcPr>
            <w:tcW w:w="1424" w:type="dxa"/>
            <w:tcBorders>
              <w:top w:val="single" w:sz="8" w:space="0" w:color="auto"/>
              <w:left w:val="single" w:sz="12" w:space="0" w:color="auto"/>
              <w:bottom w:val="single" w:sz="4" w:space="0" w:color="auto"/>
              <w:right w:val="single" w:sz="4" w:space="0" w:color="auto"/>
            </w:tcBorders>
            <w:noWrap/>
            <w:vAlign w:val="center"/>
            <w:hideMark/>
          </w:tcPr>
          <w:p w:rsidR="00A4091F" w:rsidRDefault="00F84601" w:rsidP="008F7354">
            <w:pPr>
              <w:jc w:val="center"/>
              <w:rPr>
                <w:rFonts w:ascii="Arial Narrow" w:hAnsi="Arial Narrow"/>
                <w:sz w:val="22"/>
                <w:szCs w:val="22"/>
              </w:rPr>
            </w:pPr>
            <w:r>
              <w:rPr>
                <w:rFonts w:ascii="Arial Narrow" w:hAnsi="Arial Narrow"/>
                <w:sz w:val="22"/>
                <w:szCs w:val="22"/>
              </w:rPr>
              <w:t>2696</w:t>
            </w:r>
          </w:p>
        </w:tc>
        <w:tc>
          <w:tcPr>
            <w:tcW w:w="1519" w:type="dxa"/>
            <w:tcBorders>
              <w:top w:val="single" w:sz="6" w:space="0" w:color="auto"/>
              <w:left w:val="nil"/>
              <w:bottom w:val="single" w:sz="4" w:space="0" w:color="auto"/>
              <w:right w:val="single" w:sz="4" w:space="0" w:color="auto"/>
            </w:tcBorders>
            <w:noWrap/>
            <w:vAlign w:val="center"/>
            <w:hideMark/>
          </w:tcPr>
          <w:p w:rsidR="00A4091F" w:rsidRDefault="00F84601" w:rsidP="008F7354">
            <w:pPr>
              <w:jc w:val="center"/>
              <w:rPr>
                <w:rFonts w:ascii="Arial Narrow" w:hAnsi="Arial Narrow"/>
                <w:sz w:val="22"/>
                <w:szCs w:val="22"/>
              </w:rPr>
            </w:pPr>
            <w:r>
              <w:rPr>
                <w:rFonts w:ascii="Arial Narrow" w:hAnsi="Arial Narrow"/>
                <w:sz w:val="22"/>
                <w:szCs w:val="22"/>
              </w:rPr>
              <w:t>0</w:t>
            </w:r>
          </w:p>
        </w:tc>
        <w:tc>
          <w:tcPr>
            <w:tcW w:w="1133" w:type="dxa"/>
            <w:tcBorders>
              <w:top w:val="single" w:sz="8" w:space="0" w:color="auto"/>
              <w:left w:val="nil"/>
              <w:bottom w:val="single" w:sz="4" w:space="0" w:color="auto"/>
              <w:right w:val="single" w:sz="12" w:space="0" w:color="auto"/>
            </w:tcBorders>
            <w:noWrap/>
            <w:vAlign w:val="center"/>
            <w:hideMark/>
          </w:tcPr>
          <w:p w:rsidR="00A4091F" w:rsidRDefault="00A4091F" w:rsidP="00EB5EB7">
            <w:pPr>
              <w:jc w:val="center"/>
              <w:rPr>
                <w:rFonts w:ascii="Arial Narrow" w:hAnsi="Arial Narrow"/>
                <w:sz w:val="22"/>
                <w:szCs w:val="22"/>
              </w:rPr>
            </w:pPr>
          </w:p>
        </w:tc>
      </w:tr>
      <w:tr w:rsidR="00A4091F" w:rsidTr="00186BAE">
        <w:trPr>
          <w:trHeight w:val="145"/>
          <w:jc w:val="center"/>
        </w:trPr>
        <w:tc>
          <w:tcPr>
            <w:tcW w:w="1600" w:type="dxa"/>
            <w:tcBorders>
              <w:top w:val="single" w:sz="4" w:space="0" w:color="auto"/>
              <w:left w:val="single" w:sz="12" w:space="0" w:color="auto"/>
              <w:bottom w:val="single" w:sz="4" w:space="0" w:color="auto"/>
              <w:right w:val="single" w:sz="12" w:space="0" w:color="auto"/>
            </w:tcBorders>
            <w:noWrap/>
            <w:vAlign w:val="center"/>
            <w:hideMark/>
          </w:tcPr>
          <w:p w:rsidR="00A4091F" w:rsidRDefault="00A4091F">
            <w:pPr>
              <w:rPr>
                <w:rFonts w:ascii="Arial Narrow" w:hAnsi="Arial Narrow"/>
                <w:sz w:val="22"/>
                <w:szCs w:val="22"/>
              </w:rPr>
            </w:pPr>
            <w:r>
              <w:rPr>
                <w:rFonts w:ascii="Arial Narrow" w:hAnsi="Arial Narrow"/>
                <w:sz w:val="22"/>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hideMark/>
          </w:tcPr>
          <w:p w:rsidR="00A4091F" w:rsidRDefault="00B163CB" w:rsidP="00EB5EB7">
            <w:pPr>
              <w:jc w:val="center"/>
              <w:rPr>
                <w:rFonts w:ascii="Arial Narrow" w:hAnsi="Arial Narrow"/>
                <w:sz w:val="22"/>
                <w:szCs w:val="22"/>
              </w:rPr>
            </w:pPr>
            <w:r>
              <w:rPr>
                <w:rFonts w:ascii="Arial Narrow" w:hAnsi="Arial Narrow"/>
                <w:sz w:val="22"/>
                <w:szCs w:val="22"/>
              </w:rPr>
              <w:t>0</w:t>
            </w:r>
          </w:p>
        </w:tc>
        <w:tc>
          <w:tcPr>
            <w:tcW w:w="1471" w:type="dxa"/>
            <w:tcBorders>
              <w:top w:val="single" w:sz="4" w:space="0" w:color="auto"/>
              <w:left w:val="nil"/>
              <w:bottom w:val="single" w:sz="4" w:space="0" w:color="auto"/>
              <w:right w:val="single" w:sz="4" w:space="0" w:color="auto"/>
            </w:tcBorders>
            <w:noWrap/>
            <w:vAlign w:val="center"/>
            <w:hideMark/>
          </w:tcPr>
          <w:p w:rsidR="00A4091F" w:rsidRDefault="00A4091F" w:rsidP="00EB5EB7">
            <w:pPr>
              <w:jc w:val="center"/>
              <w:rPr>
                <w:rFonts w:ascii="Arial Narrow" w:hAnsi="Arial Narrow"/>
                <w:sz w:val="22"/>
                <w:szCs w:val="22"/>
              </w:rPr>
            </w:pPr>
            <w:r>
              <w:rPr>
                <w:rFonts w:ascii="Arial Narrow" w:hAnsi="Arial Narrow"/>
                <w:sz w:val="22"/>
                <w:szCs w:val="22"/>
              </w:rPr>
              <w:t>0</w:t>
            </w:r>
          </w:p>
        </w:tc>
        <w:tc>
          <w:tcPr>
            <w:tcW w:w="924" w:type="dxa"/>
            <w:tcBorders>
              <w:top w:val="single" w:sz="4" w:space="0" w:color="auto"/>
              <w:left w:val="nil"/>
              <w:bottom w:val="single" w:sz="4" w:space="0" w:color="auto"/>
              <w:right w:val="single" w:sz="8" w:space="0" w:color="auto"/>
            </w:tcBorders>
            <w:noWrap/>
            <w:vAlign w:val="center"/>
            <w:hideMark/>
          </w:tcPr>
          <w:p w:rsidR="00A4091F" w:rsidRDefault="00A4091F" w:rsidP="00EB5EB7">
            <w:pPr>
              <w:jc w:val="center"/>
              <w:rPr>
                <w:rFonts w:ascii="Arial Narrow" w:hAnsi="Arial Narrow"/>
                <w:sz w:val="22"/>
                <w:szCs w:val="22"/>
              </w:rPr>
            </w:pPr>
          </w:p>
        </w:tc>
        <w:tc>
          <w:tcPr>
            <w:tcW w:w="1424" w:type="dxa"/>
            <w:tcBorders>
              <w:top w:val="nil"/>
              <w:left w:val="single" w:sz="12" w:space="0" w:color="auto"/>
              <w:bottom w:val="single" w:sz="4" w:space="0" w:color="auto"/>
              <w:right w:val="single" w:sz="4" w:space="0" w:color="auto"/>
            </w:tcBorders>
            <w:noWrap/>
            <w:vAlign w:val="center"/>
            <w:hideMark/>
          </w:tcPr>
          <w:p w:rsidR="00A4091F" w:rsidRDefault="00F84601" w:rsidP="00F84601">
            <w:pPr>
              <w:jc w:val="center"/>
              <w:rPr>
                <w:rFonts w:ascii="Arial Narrow" w:hAnsi="Arial Narrow"/>
                <w:sz w:val="22"/>
                <w:szCs w:val="22"/>
              </w:rPr>
            </w:pPr>
            <w:r>
              <w:rPr>
                <w:rFonts w:ascii="Arial Narrow" w:hAnsi="Arial Narrow"/>
                <w:sz w:val="22"/>
                <w:szCs w:val="22"/>
              </w:rPr>
              <w:t>20</w:t>
            </w:r>
          </w:p>
        </w:tc>
        <w:tc>
          <w:tcPr>
            <w:tcW w:w="1519" w:type="dxa"/>
            <w:tcBorders>
              <w:top w:val="nil"/>
              <w:left w:val="nil"/>
              <w:bottom w:val="single" w:sz="4" w:space="0" w:color="auto"/>
              <w:right w:val="single" w:sz="4" w:space="0" w:color="auto"/>
            </w:tcBorders>
            <w:noWrap/>
            <w:vAlign w:val="center"/>
            <w:hideMark/>
          </w:tcPr>
          <w:p w:rsidR="00A4091F" w:rsidRDefault="00F84601" w:rsidP="008F7354">
            <w:pPr>
              <w:jc w:val="center"/>
              <w:rPr>
                <w:rFonts w:ascii="Arial Narrow" w:hAnsi="Arial Narrow"/>
                <w:sz w:val="22"/>
                <w:szCs w:val="22"/>
              </w:rPr>
            </w:pPr>
            <w:r>
              <w:rPr>
                <w:rFonts w:ascii="Arial Narrow" w:hAnsi="Arial Narrow"/>
                <w:sz w:val="22"/>
                <w:szCs w:val="22"/>
              </w:rPr>
              <w:t>0</w:t>
            </w:r>
          </w:p>
        </w:tc>
        <w:tc>
          <w:tcPr>
            <w:tcW w:w="1133" w:type="dxa"/>
            <w:tcBorders>
              <w:top w:val="nil"/>
              <w:left w:val="nil"/>
              <w:bottom w:val="single" w:sz="4" w:space="0" w:color="auto"/>
              <w:right w:val="single" w:sz="12" w:space="0" w:color="auto"/>
            </w:tcBorders>
            <w:noWrap/>
            <w:vAlign w:val="center"/>
            <w:hideMark/>
          </w:tcPr>
          <w:p w:rsidR="00A4091F" w:rsidRDefault="00A4091F" w:rsidP="00EB5EB7">
            <w:pPr>
              <w:jc w:val="center"/>
              <w:rPr>
                <w:rFonts w:ascii="Arial Narrow" w:hAnsi="Arial Narrow"/>
                <w:sz w:val="22"/>
                <w:szCs w:val="22"/>
              </w:rPr>
            </w:pPr>
          </w:p>
        </w:tc>
      </w:tr>
      <w:tr w:rsidR="00A4091F" w:rsidTr="005F5B0D">
        <w:trPr>
          <w:trHeight w:val="236"/>
          <w:jc w:val="center"/>
        </w:trPr>
        <w:tc>
          <w:tcPr>
            <w:tcW w:w="1600" w:type="dxa"/>
            <w:tcBorders>
              <w:top w:val="single" w:sz="4" w:space="0" w:color="auto"/>
              <w:left w:val="single" w:sz="12" w:space="0" w:color="auto"/>
              <w:bottom w:val="single" w:sz="12" w:space="0" w:color="auto"/>
              <w:right w:val="single" w:sz="12" w:space="0" w:color="auto"/>
            </w:tcBorders>
            <w:noWrap/>
            <w:vAlign w:val="center"/>
            <w:hideMark/>
          </w:tcPr>
          <w:p w:rsidR="00A4091F" w:rsidRDefault="00A4091F">
            <w:pPr>
              <w:rPr>
                <w:rFonts w:ascii="Arial Narrow" w:hAnsi="Arial Narrow"/>
                <w:b/>
                <w:sz w:val="22"/>
                <w:szCs w:val="22"/>
              </w:rPr>
            </w:pPr>
            <w:r>
              <w:rPr>
                <w:rFonts w:ascii="Arial Narrow" w:hAnsi="Arial Narrow"/>
                <w:b/>
                <w:sz w:val="22"/>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hideMark/>
          </w:tcPr>
          <w:p w:rsidR="00A4091F" w:rsidRPr="00C67C8A" w:rsidRDefault="00B163CB" w:rsidP="00EB5EB7">
            <w:pPr>
              <w:jc w:val="center"/>
              <w:rPr>
                <w:rFonts w:ascii="Arial Narrow" w:hAnsi="Arial Narrow"/>
                <w:b/>
                <w:sz w:val="22"/>
                <w:szCs w:val="22"/>
              </w:rPr>
            </w:pPr>
            <w:r>
              <w:rPr>
                <w:rFonts w:ascii="Arial Narrow" w:hAnsi="Arial Narrow"/>
                <w:b/>
                <w:sz w:val="22"/>
                <w:szCs w:val="22"/>
              </w:rPr>
              <w:t>0</w:t>
            </w:r>
          </w:p>
        </w:tc>
        <w:tc>
          <w:tcPr>
            <w:tcW w:w="1471" w:type="dxa"/>
            <w:tcBorders>
              <w:top w:val="single" w:sz="4" w:space="0" w:color="auto"/>
              <w:left w:val="nil"/>
              <w:bottom w:val="single" w:sz="12" w:space="0" w:color="auto"/>
              <w:right w:val="single" w:sz="4" w:space="0" w:color="auto"/>
            </w:tcBorders>
            <w:noWrap/>
            <w:vAlign w:val="center"/>
            <w:hideMark/>
          </w:tcPr>
          <w:p w:rsidR="00A4091F" w:rsidRPr="00C67C8A" w:rsidRDefault="00A4091F" w:rsidP="00EB5EB7">
            <w:pPr>
              <w:jc w:val="center"/>
              <w:rPr>
                <w:rFonts w:ascii="Arial Narrow" w:hAnsi="Arial Narrow"/>
                <w:b/>
                <w:sz w:val="22"/>
                <w:szCs w:val="22"/>
              </w:rPr>
            </w:pPr>
            <w:r>
              <w:rPr>
                <w:rFonts w:ascii="Arial Narrow" w:hAnsi="Arial Narrow"/>
                <w:b/>
                <w:sz w:val="22"/>
                <w:szCs w:val="22"/>
              </w:rPr>
              <w:t>0</w:t>
            </w:r>
          </w:p>
        </w:tc>
        <w:tc>
          <w:tcPr>
            <w:tcW w:w="924" w:type="dxa"/>
            <w:tcBorders>
              <w:top w:val="single" w:sz="4" w:space="0" w:color="auto"/>
              <w:left w:val="nil"/>
              <w:bottom w:val="single" w:sz="12" w:space="0" w:color="auto"/>
              <w:right w:val="single" w:sz="8" w:space="0" w:color="auto"/>
            </w:tcBorders>
            <w:noWrap/>
            <w:vAlign w:val="center"/>
            <w:hideMark/>
          </w:tcPr>
          <w:p w:rsidR="00A4091F" w:rsidRPr="00C67C8A" w:rsidRDefault="00A4091F" w:rsidP="00EB5EB7">
            <w:pPr>
              <w:jc w:val="center"/>
              <w:rPr>
                <w:rFonts w:ascii="Arial Narrow" w:hAnsi="Arial Narrow"/>
                <w:b/>
                <w:sz w:val="22"/>
                <w:szCs w:val="22"/>
              </w:rPr>
            </w:pPr>
          </w:p>
        </w:tc>
        <w:tc>
          <w:tcPr>
            <w:tcW w:w="1424" w:type="dxa"/>
            <w:tcBorders>
              <w:top w:val="nil"/>
              <w:left w:val="single" w:sz="12" w:space="0" w:color="auto"/>
              <w:bottom w:val="single" w:sz="12" w:space="0" w:color="auto"/>
              <w:right w:val="single" w:sz="4" w:space="0" w:color="auto"/>
            </w:tcBorders>
            <w:noWrap/>
            <w:vAlign w:val="center"/>
            <w:hideMark/>
          </w:tcPr>
          <w:p w:rsidR="00A4091F" w:rsidRPr="00C67C8A" w:rsidRDefault="00F84601" w:rsidP="008F7354">
            <w:pPr>
              <w:jc w:val="center"/>
              <w:rPr>
                <w:rFonts w:ascii="Arial Narrow" w:hAnsi="Arial Narrow"/>
                <w:b/>
                <w:sz w:val="22"/>
                <w:szCs w:val="22"/>
              </w:rPr>
            </w:pPr>
            <w:r>
              <w:rPr>
                <w:rFonts w:ascii="Arial Narrow" w:hAnsi="Arial Narrow"/>
                <w:b/>
                <w:sz w:val="22"/>
                <w:szCs w:val="22"/>
              </w:rPr>
              <w:t>2716</w:t>
            </w:r>
          </w:p>
        </w:tc>
        <w:tc>
          <w:tcPr>
            <w:tcW w:w="1519" w:type="dxa"/>
            <w:tcBorders>
              <w:top w:val="nil"/>
              <w:left w:val="nil"/>
              <w:bottom w:val="single" w:sz="12" w:space="0" w:color="auto"/>
              <w:right w:val="single" w:sz="4" w:space="0" w:color="auto"/>
            </w:tcBorders>
            <w:noWrap/>
            <w:vAlign w:val="center"/>
            <w:hideMark/>
          </w:tcPr>
          <w:p w:rsidR="00A4091F" w:rsidRPr="00C67C8A" w:rsidRDefault="00F84601" w:rsidP="008F7354">
            <w:pPr>
              <w:jc w:val="center"/>
              <w:rPr>
                <w:rFonts w:ascii="Arial Narrow" w:hAnsi="Arial Narrow"/>
                <w:b/>
                <w:sz w:val="22"/>
                <w:szCs w:val="22"/>
              </w:rPr>
            </w:pPr>
            <w:r>
              <w:rPr>
                <w:rFonts w:ascii="Arial Narrow" w:hAnsi="Arial Narrow"/>
                <w:b/>
                <w:sz w:val="22"/>
                <w:szCs w:val="22"/>
              </w:rPr>
              <w:t>0</w:t>
            </w:r>
          </w:p>
        </w:tc>
        <w:tc>
          <w:tcPr>
            <w:tcW w:w="1133" w:type="dxa"/>
            <w:tcBorders>
              <w:top w:val="nil"/>
              <w:left w:val="nil"/>
              <w:bottom w:val="single" w:sz="12" w:space="0" w:color="auto"/>
              <w:right w:val="single" w:sz="12" w:space="0" w:color="auto"/>
            </w:tcBorders>
            <w:noWrap/>
            <w:vAlign w:val="center"/>
            <w:hideMark/>
          </w:tcPr>
          <w:p w:rsidR="00A4091F" w:rsidRDefault="00A4091F" w:rsidP="00EB5EB7">
            <w:pPr>
              <w:jc w:val="center"/>
              <w:rPr>
                <w:rFonts w:ascii="Arial Narrow" w:hAnsi="Arial Narrow"/>
                <w:sz w:val="22"/>
                <w:szCs w:val="22"/>
              </w:rPr>
            </w:pPr>
          </w:p>
        </w:tc>
      </w:tr>
    </w:tbl>
    <w:p w:rsidR="00DF300C" w:rsidRPr="00DF300C" w:rsidRDefault="00DF300C">
      <w:pPr>
        <w:spacing w:after="120"/>
        <w:ind w:right="-471"/>
        <w:jc w:val="both"/>
        <w:rPr>
          <w:rFonts w:ascii="Arial Narrow" w:hAnsi="Arial Narrow" w:cs="Arial Narrow"/>
          <w:b/>
          <w:bCs/>
          <w:sz w:val="20"/>
          <w:szCs w:val="20"/>
        </w:rPr>
      </w:pPr>
    </w:p>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H. Informácie o výnosoch: </w:t>
      </w:r>
    </w:p>
    <w:p w:rsidR="00B92B91" w:rsidRDefault="00C67C8A">
      <w:pPr>
        <w:jc w:val="both"/>
        <w:rPr>
          <w:rFonts w:ascii="Arial Narrow" w:hAnsi="Arial Narrow" w:cs="Arial Narrow"/>
          <w:sz w:val="22"/>
          <w:szCs w:val="22"/>
        </w:rPr>
      </w:pPr>
      <w:r>
        <w:rPr>
          <w:rFonts w:ascii="Arial Narrow" w:hAnsi="Arial Narrow" w:cs="Arial Narrow"/>
          <w:sz w:val="22"/>
          <w:szCs w:val="22"/>
        </w:rPr>
        <w:t>a</w:t>
      </w:r>
      <w:r w:rsidR="00B92B91">
        <w:rPr>
          <w:rFonts w:ascii="Arial Narrow" w:hAnsi="Arial Narrow" w:cs="Arial Narrow"/>
          <w:sz w:val="22"/>
          <w:szCs w:val="22"/>
        </w:rPr>
        <w:t xml:space="preserve">) </w:t>
      </w:r>
      <w:r w:rsidR="00B92B91">
        <w:rPr>
          <w:rFonts w:ascii="Arial Narrow" w:hAnsi="Arial Narrow" w:cs="Arial Narrow"/>
          <w:sz w:val="22"/>
          <w:szCs w:val="22"/>
          <w:u w:val="single"/>
        </w:rPr>
        <w:t>Zmeny stavu zásob vlastnej výroby</w:t>
      </w:r>
      <w:r w:rsidR="00B92B91">
        <w:rPr>
          <w:rFonts w:ascii="Arial Narrow" w:hAnsi="Arial Narrow" w:cs="Arial Narrow"/>
          <w:sz w:val="22"/>
          <w:szCs w:val="22"/>
        </w:rPr>
        <w:t>; ak sa zmena ich stavu nerovná rozdielu medzi stavom netto na konci predchádz</w:t>
      </w:r>
      <w:r w:rsidR="00186BAE">
        <w:rPr>
          <w:rFonts w:ascii="Arial Narrow" w:hAnsi="Arial Narrow" w:cs="Arial Narrow"/>
          <w:sz w:val="22"/>
          <w:szCs w:val="22"/>
        </w:rPr>
        <w:t>.</w:t>
      </w:r>
      <w:r w:rsidR="00B92B91">
        <w:rPr>
          <w:rFonts w:ascii="Arial Narrow" w:hAnsi="Arial Narrow" w:cs="Arial Narrow"/>
          <w:sz w:val="22"/>
          <w:szCs w:val="22"/>
        </w:rPr>
        <w:t xml:space="preserve"> účtovného obdobia a stavom netto na konci bežného účtovného obdobia, uvádzajú sa  dôvody vzniku tohto rozdielu podľa jednotlivých položiek zásob, najmä manká a škody, zmena metódy oceňovania, dary: </w:t>
      </w:r>
      <w:r w:rsidR="00186BAE">
        <w:rPr>
          <w:rFonts w:ascii="Arial Narrow" w:hAnsi="Arial Narrow" w:cs="Arial Narrow"/>
          <w:sz w:val="22"/>
          <w:szCs w:val="22"/>
        </w:rPr>
        <w:t>neboli</w:t>
      </w:r>
    </w:p>
    <w:p w:rsidR="00B92B91" w:rsidRPr="00DF300C" w:rsidRDefault="00B92B91">
      <w:pPr>
        <w:jc w:val="both"/>
        <w:rPr>
          <w:rFonts w:ascii="Arial Narrow" w:hAnsi="Arial Narrow" w:cs="Arial Narrow"/>
          <w:sz w:val="18"/>
          <w:szCs w:val="18"/>
        </w:rPr>
      </w:pPr>
    </w:p>
    <w:p w:rsidR="00B92B91" w:rsidRDefault="00C67C8A">
      <w:pPr>
        <w:jc w:val="both"/>
        <w:rPr>
          <w:rFonts w:ascii="Arial Narrow" w:hAnsi="Arial Narrow" w:cs="Arial Narrow"/>
          <w:sz w:val="22"/>
          <w:szCs w:val="22"/>
        </w:rPr>
      </w:pPr>
      <w:r>
        <w:rPr>
          <w:rFonts w:ascii="Arial Narrow" w:hAnsi="Arial Narrow" w:cs="Arial Narrow"/>
          <w:sz w:val="22"/>
          <w:szCs w:val="22"/>
        </w:rPr>
        <w:t>b</w:t>
      </w:r>
      <w:r w:rsidR="00B92B91">
        <w:rPr>
          <w:rFonts w:ascii="Arial Narrow" w:hAnsi="Arial Narrow" w:cs="Arial Narrow"/>
          <w:sz w:val="22"/>
          <w:szCs w:val="22"/>
        </w:rPr>
        <w:t xml:space="preserve">) Opis a suma významných položiek </w:t>
      </w:r>
      <w:r w:rsidR="00B92B91">
        <w:rPr>
          <w:rFonts w:ascii="Arial Narrow" w:hAnsi="Arial Narrow" w:cs="Arial Narrow"/>
          <w:sz w:val="22"/>
          <w:szCs w:val="22"/>
          <w:u w:val="single"/>
        </w:rPr>
        <w:t>výnosov pri aktivácii nákladov</w:t>
      </w:r>
      <w:r w:rsidR="00B92B91">
        <w:rPr>
          <w:rFonts w:ascii="Arial Narrow" w:hAnsi="Arial Narrow" w:cs="Arial Narrow"/>
          <w:sz w:val="22"/>
          <w:szCs w:val="22"/>
        </w:rPr>
        <w:t xml:space="preserve">: </w:t>
      </w:r>
      <w:r>
        <w:rPr>
          <w:rFonts w:ascii="Arial Narrow" w:hAnsi="Arial Narrow" w:cs="Arial Narrow"/>
          <w:sz w:val="22"/>
          <w:szCs w:val="22"/>
        </w:rPr>
        <w:t xml:space="preserve"> netýka sa</w:t>
      </w:r>
    </w:p>
    <w:p w:rsidR="00B92B91" w:rsidRPr="00DF300C" w:rsidRDefault="00B92B91">
      <w:pPr>
        <w:jc w:val="both"/>
        <w:rPr>
          <w:rFonts w:ascii="Arial Narrow" w:hAnsi="Arial Narrow" w:cs="Arial Narrow"/>
          <w:sz w:val="20"/>
          <w:szCs w:val="20"/>
        </w:rPr>
      </w:pPr>
    </w:p>
    <w:p w:rsidR="00DD6248" w:rsidRDefault="00B92B91" w:rsidP="00DD6248">
      <w:pPr>
        <w:numPr>
          <w:ilvl w:val="0"/>
          <w:numId w:val="6"/>
        </w:numPr>
        <w:ind w:right="-468"/>
        <w:jc w:val="both"/>
        <w:rPr>
          <w:rFonts w:ascii="Arial Narrow" w:hAnsi="Arial Narrow" w:cs="Arial Narrow"/>
          <w:sz w:val="22"/>
          <w:szCs w:val="22"/>
        </w:rPr>
      </w:pPr>
      <w:r>
        <w:rPr>
          <w:rFonts w:ascii="Arial Narrow" w:hAnsi="Arial Narrow" w:cs="Arial Narrow"/>
          <w:sz w:val="22"/>
          <w:szCs w:val="22"/>
          <w:u w:val="single"/>
        </w:rPr>
        <w:t>Suma čistého obratu</w:t>
      </w:r>
      <w:r>
        <w:rPr>
          <w:rFonts w:ascii="Arial Narrow" w:hAnsi="Arial Narrow" w:cs="Arial Narrow"/>
          <w:sz w:val="22"/>
          <w:szCs w:val="22"/>
        </w:rPr>
        <w:t xml:space="preserve"> podľa § 19 ods.1 písm. a) druhého bodu zákona o účtovníctve (pre účely testu povinnosti auditu),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DD6248" w:rsidRDefault="00DD6248" w:rsidP="00DD6248">
      <w:pPr>
        <w:ind w:right="-468"/>
        <w:jc w:val="both"/>
        <w:rPr>
          <w:rFonts w:ascii="Arial Narrow" w:hAnsi="Arial Narrow" w:cs="Arial Narrow"/>
          <w:sz w:val="22"/>
          <w:szCs w:val="22"/>
        </w:rPr>
      </w:pPr>
    </w:p>
    <w:p w:rsidR="00B92B91" w:rsidRDefault="00B92B91" w:rsidP="00DD6248">
      <w:pPr>
        <w:ind w:right="-468"/>
        <w:jc w:val="both"/>
        <w:rPr>
          <w:rFonts w:ascii="Arial Narrow" w:hAnsi="Arial Narrow" w:cs="Arial Narrow"/>
          <w:sz w:val="22"/>
          <w:szCs w:val="22"/>
        </w:rPr>
      </w:pPr>
      <w:r>
        <w:rPr>
          <w:rFonts w:ascii="Arial Narrow" w:hAnsi="Arial Narrow" w:cs="Arial Narrow"/>
          <w:sz w:val="22"/>
          <w:szCs w:val="22"/>
        </w:rPr>
        <w:lastRenderedPageBreak/>
        <w:t xml:space="preserve">  </w:t>
      </w:r>
    </w:p>
    <w:tbl>
      <w:tblPr>
        <w:tblW w:w="5000" w:type="pct"/>
        <w:jc w:val="center"/>
        <w:tblLook w:val="04A0"/>
      </w:tblPr>
      <w:tblGrid>
        <w:gridCol w:w="3510"/>
        <w:gridCol w:w="2411"/>
        <w:gridCol w:w="3366"/>
      </w:tblGrid>
      <w:tr w:rsidR="00B92B91" w:rsidTr="00186BAE">
        <w:trPr>
          <w:trHeight w:val="554"/>
          <w:jc w:val="center"/>
        </w:trPr>
        <w:tc>
          <w:tcPr>
            <w:tcW w:w="1890"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Názov položky</w:t>
            </w:r>
          </w:p>
        </w:tc>
        <w:tc>
          <w:tcPr>
            <w:tcW w:w="1298" w:type="pct"/>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1812" w:type="pct"/>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 účtovné obdobie</w:t>
            </w:r>
          </w:p>
        </w:tc>
      </w:tr>
      <w:tr w:rsidR="00B163CB" w:rsidTr="00186BAE">
        <w:trPr>
          <w:trHeight w:val="315"/>
          <w:jc w:val="center"/>
        </w:trPr>
        <w:tc>
          <w:tcPr>
            <w:tcW w:w="1890" w:type="pct"/>
            <w:tcBorders>
              <w:top w:val="single" w:sz="12"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Tržby za vlastné výrobky</w:t>
            </w:r>
          </w:p>
        </w:tc>
        <w:tc>
          <w:tcPr>
            <w:tcW w:w="1298" w:type="pct"/>
            <w:tcBorders>
              <w:top w:val="single" w:sz="12" w:space="0" w:color="auto"/>
              <w:left w:val="single" w:sz="12" w:space="0" w:color="auto"/>
              <w:bottom w:val="single" w:sz="4" w:space="0" w:color="auto"/>
              <w:right w:val="single" w:sz="12" w:space="0" w:color="auto"/>
            </w:tcBorders>
            <w:noWrap/>
            <w:vAlign w:val="center"/>
            <w:hideMark/>
          </w:tcPr>
          <w:p w:rsidR="00B163CB" w:rsidRDefault="00B163CB" w:rsidP="00F54EC1">
            <w:pPr>
              <w:jc w:val="center"/>
              <w:rPr>
                <w:rFonts w:ascii="Arial Narrow" w:hAnsi="Arial Narrow"/>
                <w:sz w:val="22"/>
                <w:szCs w:val="22"/>
              </w:rPr>
            </w:pPr>
            <w:r>
              <w:rPr>
                <w:rFonts w:ascii="Arial Narrow" w:hAnsi="Arial Narrow"/>
                <w:sz w:val="22"/>
                <w:szCs w:val="22"/>
              </w:rPr>
              <w:t>0</w:t>
            </w:r>
          </w:p>
        </w:tc>
        <w:tc>
          <w:tcPr>
            <w:tcW w:w="1812" w:type="pct"/>
            <w:tcBorders>
              <w:top w:val="single" w:sz="12" w:space="0" w:color="auto"/>
              <w:left w:val="single" w:sz="12" w:space="0" w:color="auto"/>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0</w:t>
            </w:r>
          </w:p>
        </w:tc>
      </w:tr>
      <w:tr w:rsidR="00B163CB" w:rsidTr="00186BAE">
        <w:trPr>
          <w:trHeight w:val="28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Tržby z predaja služieb</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rsidP="00F54EC1">
            <w:pPr>
              <w:jc w:val="center"/>
              <w:rPr>
                <w:rFonts w:ascii="Arial Narrow" w:hAnsi="Arial Narrow"/>
                <w:sz w:val="22"/>
                <w:szCs w:val="22"/>
              </w:rPr>
            </w:pPr>
            <w:r>
              <w:rPr>
                <w:rFonts w:ascii="Arial Narrow" w:hAnsi="Arial Narrow"/>
                <w:sz w:val="22"/>
                <w:szCs w:val="22"/>
              </w:rPr>
              <w:t>158478</w:t>
            </w: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145847</w:t>
            </w:r>
          </w:p>
        </w:tc>
      </w:tr>
      <w:tr w:rsidR="00B163CB" w:rsidTr="00186BAE">
        <w:trPr>
          <w:trHeight w:val="273"/>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Tržby za tovar</w:t>
            </w:r>
          </w:p>
        </w:tc>
        <w:tc>
          <w:tcPr>
            <w:tcW w:w="1298" w:type="pct"/>
            <w:tcBorders>
              <w:top w:val="nil"/>
              <w:left w:val="single" w:sz="12" w:space="0" w:color="auto"/>
              <w:bottom w:val="single" w:sz="4" w:space="0" w:color="auto"/>
              <w:right w:val="single" w:sz="12" w:space="0" w:color="auto"/>
            </w:tcBorders>
            <w:noWrap/>
            <w:vAlign w:val="center"/>
            <w:hideMark/>
          </w:tcPr>
          <w:p w:rsidR="00B163CB" w:rsidRDefault="00B163CB" w:rsidP="00F54EC1">
            <w:pPr>
              <w:jc w:val="center"/>
              <w:rPr>
                <w:rFonts w:ascii="Arial Narrow" w:hAnsi="Arial Narrow"/>
                <w:sz w:val="22"/>
                <w:szCs w:val="22"/>
              </w:rPr>
            </w:pPr>
            <w:r>
              <w:rPr>
                <w:rFonts w:ascii="Arial Narrow" w:hAnsi="Arial Narrow"/>
                <w:sz w:val="22"/>
                <w:szCs w:val="22"/>
              </w:rPr>
              <w:t>3524157</w:t>
            </w:r>
          </w:p>
        </w:tc>
        <w:tc>
          <w:tcPr>
            <w:tcW w:w="1812" w:type="pct"/>
            <w:tcBorders>
              <w:top w:val="nil"/>
              <w:left w:val="single" w:sz="12" w:space="0" w:color="auto"/>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3851257</w:t>
            </w:r>
          </w:p>
        </w:tc>
      </w:tr>
      <w:tr w:rsidR="00B163CB" w:rsidTr="00186BAE">
        <w:trPr>
          <w:trHeight w:val="27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Výnosy zo zákazky</w:t>
            </w:r>
          </w:p>
        </w:tc>
        <w:tc>
          <w:tcPr>
            <w:tcW w:w="1298" w:type="pct"/>
            <w:tcBorders>
              <w:top w:val="nil"/>
              <w:left w:val="single" w:sz="12" w:space="0" w:color="auto"/>
              <w:bottom w:val="single" w:sz="4" w:space="0" w:color="auto"/>
              <w:right w:val="single" w:sz="12" w:space="0" w:color="auto"/>
            </w:tcBorders>
            <w:noWrap/>
            <w:vAlign w:val="center"/>
            <w:hideMark/>
          </w:tcPr>
          <w:p w:rsidR="00B163CB" w:rsidRDefault="00B163CB" w:rsidP="00F54EC1">
            <w:pPr>
              <w:jc w:val="center"/>
              <w:rPr>
                <w:rFonts w:ascii="Arial Narrow" w:hAnsi="Arial Narrow"/>
                <w:sz w:val="22"/>
                <w:szCs w:val="22"/>
              </w:rPr>
            </w:pPr>
          </w:p>
        </w:tc>
        <w:tc>
          <w:tcPr>
            <w:tcW w:w="1812" w:type="pct"/>
            <w:tcBorders>
              <w:top w:val="nil"/>
              <w:left w:val="single" w:sz="12" w:space="0" w:color="auto"/>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p>
        </w:tc>
      </w:tr>
      <w:tr w:rsidR="00B163CB" w:rsidTr="00186BAE">
        <w:trPr>
          <w:trHeight w:val="267"/>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Výnosy z nehnuteľnosti na predaj</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p>
        </w:tc>
      </w:tr>
      <w:tr w:rsidR="00B163CB" w:rsidTr="00186BAE">
        <w:trPr>
          <w:trHeight w:val="271"/>
          <w:jc w:val="center"/>
        </w:trPr>
        <w:tc>
          <w:tcPr>
            <w:tcW w:w="1890"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Iné výnosy súvisiace s bežnou činnosťou</w:t>
            </w:r>
          </w:p>
        </w:tc>
        <w:tc>
          <w:tcPr>
            <w:tcW w:w="1298"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rsidP="00F54EC1">
            <w:pPr>
              <w:jc w:val="center"/>
              <w:rPr>
                <w:rFonts w:ascii="Arial Narrow" w:hAnsi="Arial Narrow"/>
                <w:sz w:val="22"/>
                <w:szCs w:val="22"/>
              </w:rPr>
            </w:pPr>
          </w:p>
        </w:tc>
        <w:tc>
          <w:tcPr>
            <w:tcW w:w="1812" w:type="pct"/>
            <w:tcBorders>
              <w:top w:val="single" w:sz="4" w:space="0" w:color="auto"/>
              <w:left w:val="single" w:sz="12" w:space="0" w:color="auto"/>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p>
        </w:tc>
      </w:tr>
      <w:tr w:rsidR="00B163CB" w:rsidTr="00186BAE">
        <w:trPr>
          <w:trHeight w:val="133"/>
          <w:jc w:val="center"/>
        </w:trPr>
        <w:tc>
          <w:tcPr>
            <w:tcW w:w="1890" w:type="pct"/>
            <w:tcBorders>
              <w:top w:val="single" w:sz="4" w:space="0" w:color="auto"/>
              <w:left w:val="single" w:sz="12" w:space="0" w:color="auto"/>
              <w:bottom w:val="single" w:sz="12" w:space="0" w:color="auto"/>
              <w:right w:val="single" w:sz="12" w:space="0" w:color="auto"/>
            </w:tcBorders>
            <w:noWrap/>
            <w:vAlign w:val="center"/>
            <w:hideMark/>
          </w:tcPr>
          <w:p w:rsidR="00B163CB" w:rsidRDefault="00B163CB">
            <w:pPr>
              <w:rPr>
                <w:rFonts w:ascii="Arial Narrow" w:hAnsi="Arial Narrow"/>
                <w:b/>
                <w:bCs/>
                <w:sz w:val="22"/>
                <w:szCs w:val="22"/>
              </w:rPr>
            </w:pPr>
            <w:r>
              <w:rPr>
                <w:rFonts w:ascii="Arial Narrow" w:hAnsi="Arial Narrow"/>
                <w:b/>
                <w:bCs/>
                <w:sz w:val="22"/>
                <w:szCs w:val="22"/>
              </w:rPr>
              <w:t>Čistý obrat celkom</w:t>
            </w:r>
          </w:p>
        </w:tc>
        <w:tc>
          <w:tcPr>
            <w:tcW w:w="1298" w:type="pct"/>
            <w:tcBorders>
              <w:top w:val="nil"/>
              <w:left w:val="single" w:sz="12" w:space="0" w:color="auto"/>
              <w:bottom w:val="single" w:sz="12" w:space="0" w:color="auto"/>
              <w:right w:val="single" w:sz="12" w:space="0" w:color="auto"/>
            </w:tcBorders>
            <w:noWrap/>
            <w:vAlign w:val="center"/>
            <w:hideMark/>
          </w:tcPr>
          <w:p w:rsidR="00B163CB" w:rsidRPr="00F23582" w:rsidRDefault="00B163CB" w:rsidP="00F54EC1">
            <w:pPr>
              <w:jc w:val="center"/>
              <w:rPr>
                <w:rFonts w:ascii="Arial Narrow" w:hAnsi="Arial Narrow"/>
                <w:b/>
                <w:sz w:val="22"/>
                <w:szCs w:val="22"/>
              </w:rPr>
            </w:pPr>
            <w:r>
              <w:rPr>
                <w:rFonts w:ascii="Arial Narrow" w:hAnsi="Arial Narrow"/>
                <w:b/>
                <w:sz w:val="22"/>
                <w:szCs w:val="22"/>
              </w:rPr>
              <w:t>3682635</w:t>
            </w:r>
          </w:p>
        </w:tc>
        <w:tc>
          <w:tcPr>
            <w:tcW w:w="1812" w:type="pct"/>
            <w:tcBorders>
              <w:top w:val="nil"/>
              <w:left w:val="single" w:sz="12" w:space="0" w:color="auto"/>
              <w:bottom w:val="single" w:sz="12" w:space="0" w:color="auto"/>
              <w:right w:val="single" w:sz="12" w:space="0" w:color="auto"/>
            </w:tcBorders>
            <w:noWrap/>
            <w:vAlign w:val="center"/>
            <w:hideMark/>
          </w:tcPr>
          <w:p w:rsidR="00B163CB" w:rsidRPr="00F23582" w:rsidRDefault="00B163CB" w:rsidP="009905AD">
            <w:pPr>
              <w:jc w:val="center"/>
              <w:rPr>
                <w:rFonts w:ascii="Arial Narrow" w:hAnsi="Arial Narrow"/>
                <w:b/>
                <w:sz w:val="22"/>
                <w:szCs w:val="22"/>
              </w:rPr>
            </w:pPr>
            <w:r>
              <w:rPr>
                <w:rFonts w:ascii="Arial Narrow" w:hAnsi="Arial Narrow"/>
                <w:b/>
                <w:sz w:val="22"/>
                <w:szCs w:val="22"/>
              </w:rPr>
              <w:t>3997104</w:t>
            </w:r>
          </w:p>
        </w:tc>
      </w:tr>
    </w:tbl>
    <w:p w:rsidR="00B92B91" w:rsidRDefault="00B92B91">
      <w:pPr>
        <w:spacing w:after="120"/>
        <w:ind w:right="-471"/>
        <w:jc w:val="both"/>
        <w:rPr>
          <w:rFonts w:ascii="Arial Narrow" w:hAnsi="Arial Narrow" w:cs="Arial Narrow"/>
          <w:b/>
          <w:bCs/>
          <w:sz w:val="22"/>
          <w:szCs w:val="22"/>
        </w:rPr>
      </w:pPr>
      <w:r>
        <w:rPr>
          <w:rFonts w:ascii="Arial Narrow" w:hAnsi="Arial Narrow" w:cs="Arial Narrow"/>
          <w:b/>
          <w:bCs/>
          <w:sz w:val="22"/>
          <w:szCs w:val="22"/>
        </w:rPr>
        <w:t xml:space="preserve">I. Informácie o nákladoch: </w:t>
      </w:r>
    </w:p>
    <w:p w:rsidR="00B92B91" w:rsidRDefault="00B92B91">
      <w:pPr>
        <w:spacing w:after="120"/>
        <w:ind w:right="-471"/>
        <w:jc w:val="both"/>
        <w:rPr>
          <w:rFonts w:ascii="Arial Narrow" w:hAnsi="Arial Narrow" w:cs="Arial Narrow"/>
          <w:sz w:val="22"/>
          <w:szCs w:val="22"/>
        </w:rPr>
      </w:pPr>
      <w:r>
        <w:rPr>
          <w:rFonts w:ascii="Arial Narrow" w:hAnsi="Arial Narrow" w:cs="Arial Narrow"/>
          <w:sz w:val="22"/>
          <w:szCs w:val="22"/>
        </w:rPr>
        <w:t>Opis a celková suma nákladov za overenie individuálnej účtovnej závierky audítorom:</w:t>
      </w:r>
    </w:p>
    <w:tbl>
      <w:tblPr>
        <w:tblW w:w="8580" w:type="dxa"/>
        <w:tblInd w:w="98" w:type="dxa"/>
        <w:tblLook w:val="00A0"/>
      </w:tblPr>
      <w:tblGrid>
        <w:gridCol w:w="5113"/>
        <w:gridCol w:w="1418"/>
        <w:gridCol w:w="2049"/>
      </w:tblGrid>
      <w:tr w:rsidR="00B92B91" w:rsidTr="00186BAE">
        <w:trPr>
          <w:trHeight w:val="825"/>
        </w:trPr>
        <w:tc>
          <w:tcPr>
            <w:tcW w:w="5113" w:type="dxa"/>
            <w:tcBorders>
              <w:top w:val="single" w:sz="12" w:space="0" w:color="auto"/>
              <w:left w:val="single" w:sz="12" w:space="0" w:color="auto"/>
              <w:bottom w:val="single" w:sz="12" w:space="0" w:color="auto"/>
              <w:right w:val="single" w:sz="12" w:space="0" w:color="auto"/>
            </w:tcBorders>
            <w:noWrap/>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418"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2049" w:type="dxa"/>
            <w:tcBorders>
              <w:top w:val="single" w:sz="12" w:space="0" w:color="auto"/>
              <w:left w:val="single" w:sz="12" w:space="0" w:color="auto"/>
              <w:bottom w:val="single" w:sz="12" w:space="0" w:color="auto"/>
              <w:right w:val="single" w:sz="12" w:space="0" w:color="auto"/>
            </w:tcBorders>
            <w:vAlign w:val="center"/>
          </w:tcPr>
          <w:p w:rsidR="00B92B91" w:rsidRDefault="00B92B91">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rsidR="000E0C6B" w:rsidTr="00186BAE">
        <w:trPr>
          <w:trHeight w:val="300"/>
        </w:trPr>
        <w:tc>
          <w:tcPr>
            <w:tcW w:w="5113" w:type="dxa"/>
            <w:tcBorders>
              <w:top w:val="single" w:sz="12" w:space="0" w:color="auto"/>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b/>
                <w:bCs/>
                <w:sz w:val="22"/>
                <w:szCs w:val="22"/>
              </w:rPr>
            </w:pPr>
            <w:r>
              <w:rPr>
                <w:rFonts w:ascii="Arial Narrow" w:hAnsi="Arial Narrow" w:cs="Arial Narrow"/>
                <w:b/>
                <w:bCs/>
                <w:sz w:val="22"/>
                <w:szCs w:val="22"/>
              </w:rPr>
              <w:t>Náklady voči audítorovi, audítorskej spoločnosti, z toho:</w:t>
            </w:r>
          </w:p>
        </w:tc>
        <w:tc>
          <w:tcPr>
            <w:tcW w:w="1418"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0E0C6B" w:rsidP="00186BAE">
            <w:pPr>
              <w:jc w:val="center"/>
              <w:rPr>
                <w:rFonts w:ascii="Arial Narrow" w:hAnsi="Arial Narrow" w:cs="Arial Narrow"/>
                <w:b/>
                <w:sz w:val="22"/>
                <w:szCs w:val="22"/>
              </w:rPr>
            </w:pPr>
            <w:r>
              <w:rPr>
                <w:rFonts w:ascii="Arial Narrow" w:hAnsi="Arial Narrow" w:cs="Arial Narrow"/>
                <w:b/>
                <w:sz w:val="22"/>
                <w:szCs w:val="22"/>
              </w:rPr>
              <w:t>0</w:t>
            </w:r>
          </w:p>
        </w:tc>
        <w:tc>
          <w:tcPr>
            <w:tcW w:w="2049" w:type="dxa"/>
            <w:tcBorders>
              <w:top w:val="single" w:sz="12" w:space="0" w:color="auto"/>
              <w:left w:val="single" w:sz="12" w:space="0" w:color="auto"/>
              <w:bottom w:val="single" w:sz="4" w:space="0" w:color="auto"/>
              <w:right w:val="single" w:sz="12" w:space="0" w:color="auto"/>
            </w:tcBorders>
            <w:noWrap/>
            <w:vAlign w:val="bottom"/>
          </w:tcPr>
          <w:p w:rsidR="000E0C6B" w:rsidRPr="00981F03" w:rsidRDefault="000E0C6B" w:rsidP="008F7354">
            <w:pPr>
              <w:jc w:val="center"/>
              <w:rPr>
                <w:rFonts w:ascii="Arial Narrow" w:hAnsi="Arial Narrow" w:cs="Arial Narrow"/>
                <w:b/>
                <w:sz w:val="22"/>
                <w:szCs w:val="22"/>
              </w:rPr>
            </w:pPr>
            <w:r>
              <w:rPr>
                <w:rFonts w:ascii="Arial Narrow" w:hAnsi="Arial Narrow" w:cs="Arial Narrow"/>
                <w:b/>
                <w:sz w:val="22"/>
                <w:szCs w:val="22"/>
              </w:rPr>
              <w:t>0</w:t>
            </w: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náklady za overenie individuálnej účtovnej závierky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r>
              <w:rPr>
                <w:rFonts w:ascii="Arial Narrow" w:hAnsi="Arial Narrow" w:cs="Arial Narrow"/>
                <w:sz w:val="22"/>
                <w:szCs w:val="22"/>
              </w:rPr>
              <w:t>0</w:t>
            </w: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r>
              <w:rPr>
                <w:rFonts w:ascii="Arial Narrow" w:hAnsi="Arial Narrow" w:cs="Arial Narrow"/>
                <w:sz w:val="22"/>
                <w:szCs w:val="22"/>
              </w:rPr>
              <w:t>0</w:t>
            </w: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iné uisťovacie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súvisiace audítorské služby</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4"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daňové poradenstvo</w:t>
            </w:r>
          </w:p>
        </w:tc>
        <w:tc>
          <w:tcPr>
            <w:tcW w:w="1418" w:type="dxa"/>
            <w:tcBorders>
              <w:top w:val="nil"/>
              <w:left w:val="single" w:sz="12" w:space="0" w:color="auto"/>
              <w:bottom w:val="single" w:sz="4" w:space="0" w:color="auto"/>
              <w:right w:val="single" w:sz="12" w:space="0" w:color="auto"/>
            </w:tcBorders>
            <w:noWrap/>
            <w:vAlign w:val="bottom"/>
          </w:tcPr>
          <w:p w:rsidR="000E0C6B" w:rsidRDefault="000E0C6B" w:rsidP="00F54EC1">
            <w:pPr>
              <w:jc w:val="center"/>
              <w:rPr>
                <w:rFonts w:ascii="Arial Narrow" w:hAnsi="Arial Narrow" w:cs="Arial Narrow"/>
                <w:sz w:val="22"/>
                <w:szCs w:val="22"/>
              </w:rPr>
            </w:pPr>
          </w:p>
        </w:tc>
        <w:tc>
          <w:tcPr>
            <w:tcW w:w="2049" w:type="dxa"/>
            <w:tcBorders>
              <w:top w:val="nil"/>
              <w:left w:val="single" w:sz="12" w:space="0" w:color="auto"/>
              <w:bottom w:val="single" w:sz="4"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p>
        </w:tc>
      </w:tr>
      <w:tr w:rsidR="000E0C6B" w:rsidTr="00186BAE">
        <w:trPr>
          <w:trHeight w:val="300"/>
        </w:trPr>
        <w:tc>
          <w:tcPr>
            <w:tcW w:w="5113" w:type="dxa"/>
            <w:tcBorders>
              <w:top w:val="nil"/>
              <w:left w:val="single" w:sz="12" w:space="0" w:color="auto"/>
              <w:bottom w:val="single" w:sz="12" w:space="0" w:color="auto"/>
              <w:right w:val="single" w:sz="12" w:space="0" w:color="auto"/>
            </w:tcBorders>
            <w:vAlign w:val="bottom"/>
          </w:tcPr>
          <w:p w:rsidR="000E0C6B" w:rsidRDefault="000E0C6B">
            <w:pPr>
              <w:jc w:val="both"/>
              <w:rPr>
                <w:rFonts w:ascii="Arial Narrow" w:hAnsi="Arial Narrow" w:cs="Arial Narrow"/>
                <w:sz w:val="22"/>
                <w:szCs w:val="22"/>
              </w:rPr>
            </w:pPr>
            <w:r>
              <w:rPr>
                <w:rFonts w:ascii="Arial Narrow" w:hAnsi="Arial Narrow" w:cs="Arial Narrow"/>
                <w:sz w:val="22"/>
                <w:szCs w:val="22"/>
              </w:rPr>
              <w:t>ostatné neaudítorské služby</w:t>
            </w:r>
          </w:p>
        </w:tc>
        <w:tc>
          <w:tcPr>
            <w:tcW w:w="1418" w:type="dxa"/>
            <w:tcBorders>
              <w:top w:val="nil"/>
              <w:left w:val="single" w:sz="12" w:space="0" w:color="auto"/>
              <w:bottom w:val="single" w:sz="12" w:space="0" w:color="auto"/>
              <w:right w:val="single" w:sz="12" w:space="0" w:color="auto"/>
            </w:tcBorders>
            <w:noWrap/>
            <w:vAlign w:val="bottom"/>
          </w:tcPr>
          <w:p w:rsidR="000E0C6B" w:rsidRDefault="000E0C6B" w:rsidP="00C67C8A">
            <w:pPr>
              <w:jc w:val="center"/>
              <w:rPr>
                <w:rFonts w:ascii="Arial Narrow" w:hAnsi="Arial Narrow" w:cs="Arial Narrow"/>
                <w:sz w:val="22"/>
                <w:szCs w:val="22"/>
              </w:rPr>
            </w:pPr>
            <w:r>
              <w:rPr>
                <w:rFonts w:ascii="Arial Narrow" w:hAnsi="Arial Narrow" w:cs="Arial Narrow"/>
                <w:sz w:val="22"/>
                <w:szCs w:val="22"/>
              </w:rPr>
              <w:t>500</w:t>
            </w:r>
          </w:p>
        </w:tc>
        <w:tc>
          <w:tcPr>
            <w:tcW w:w="2049" w:type="dxa"/>
            <w:tcBorders>
              <w:top w:val="nil"/>
              <w:left w:val="single" w:sz="12" w:space="0" w:color="auto"/>
              <w:bottom w:val="single" w:sz="12" w:space="0" w:color="auto"/>
              <w:right w:val="single" w:sz="12" w:space="0" w:color="auto"/>
            </w:tcBorders>
            <w:noWrap/>
            <w:vAlign w:val="bottom"/>
          </w:tcPr>
          <w:p w:rsidR="000E0C6B" w:rsidRDefault="000E0C6B" w:rsidP="008F7354">
            <w:pPr>
              <w:jc w:val="center"/>
              <w:rPr>
                <w:rFonts w:ascii="Arial Narrow" w:hAnsi="Arial Narrow" w:cs="Arial Narrow"/>
                <w:sz w:val="22"/>
                <w:szCs w:val="22"/>
              </w:rPr>
            </w:pPr>
            <w:r>
              <w:rPr>
                <w:rFonts w:ascii="Arial Narrow" w:hAnsi="Arial Narrow" w:cs="Arial Narrow"/>
                <w:sz w:val="22"/>
                <w:szCs w:val="22"/>
              </w:rPr>
              <w:t>500</w:t>
            </w:r>
          </w:p>
        </w:tc>
      </w:tr>
    </w:tbl>
    <w:p w:rsidR="00186BAE" w:rsidRDefault="00186BAE">
      <w:pPr>
        <w:ind w:right="-471"/>
        <w:jc w:val="both"/>
        <w:rPr>
          <w:rFonts w:ascii="Arial Narrow" w:hAnsi="Arial Narrow" w:cs="Arial Narrow"/>
          <w:b/>
          <w:bCs/>
          <w:sz w:val="22"/>
          <w:szCs w:val="22"/>
        </w:rPr>
      </w:pPr>
    </w:p>
    <w:p w:rsidR="00186BAE" w:rsidRDefault="00186BAE">
      <w:pPr>
        <w:ind w:right="-471"/>
        <w:jc w:val="both"/>
        <w:rPr>
          <w:rFonts w:ascii="Arial Narrow" w:hAnsi="Arial Narrow" w:cs="Arial Narrow"/>
          <w:b/>
          <w:bCs/>
          <w:sz w:val="22"/>
          <w:szCs w:val="22"/>
        </w:rPr>
      </w:pPr>
    </w:p>
    <w:p w:rsidR="00B92B91" w:rsidRDefault="00B92B91">
      <w:pPr>
        <w:ind w:right="-471"/>
        <w:jc w:val="both"/>
        <w:rPr>
          <w:rFonts w:ascii="Arial Narrow" w:hAnsi="Arial Narrow" w:cs="Arial Narrow"/>
          <w:b/>
          <w:bCs/>
          <w:sz w:val="22"/>
          <w:szCs w:val="22"/>
        </w:rPr>
      </w:pPr>
      <w:r>
        <w:rPr>
          <w:rFonts w:ascii="Arial Narrow" w:hAnsi="Arial Narrow" w:cs="Arial Narrow"/>
          <w:b/>
          <w:bCs/>
          <w:sz w:val="22"/>
          <w:szCs w:val="22"/>
        </w:rPr>
        <w:t xml:space="preserve">J. Informácie o daniach z príjmov: </w:t>
      </w:r>
    </w:p>
    <w:tbl>
      <w:tblPr>
        <w:tblW w:w="5000" w:type="pct"/>
        <w:jc w:val="center"/>
        <w:tblLayout w:type="fixed"/>
        <w:tblLook w:val="04A0"/>
      </w:tblPr>
      <w:tblGrid>
        <w:gridCol w:w="2801"/>
        <w:gridCol w:w="1418"/>
        <w:gridCol w:w="992"/>
        <w:gridCol w:w="751"/>
        <w:gridCol w:w="1659"/>
        <w:gridCol w:w="1001"/>
        <w:gridCol w:w="665"/>
      </w:tblGrid>
      <w:tr w:rsidR="00B92B91">
        <w:trPr>
          <w:cantSplit/>
          <w:trHeight w:val="642"/>
          <w:jc w:val="center"/>
        </w:trPr>
        <w:tc>
          <w:tcPr>
            <w:tcW w:w="2801" w:type="dxa"/>
            <w:vMerge w:val="restart"/>
            <w:tcBorders>
              <w:top w:val="single" w:sz="12" w:space="0" w:color="auto"/>
              <w:left w:val="single" w:sz="12" w:space="0" w:color="auto"/>
              <w:bottom w:val="nil"/>
              <w:right w:val="single" w:sz="12" w:space="0" w:color="auto"/>
            </w:tcBorders>
            <w:noWrap/>
            <w:vAlign w:val="center"/>
            <w:hideMark/>
          </w:tcPr>
          <w:p w:rsidR="00B92B91" w:rsidRDefault="00B92B91">
            <w:pPr>
              <w:pStyle w:val="TopHeader"/>
            </w:pPr>
            <w: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B92B91" w:rsidRDefault="00B92B91">
            <w:pPr>
              <w:pStyle w:val="TopHeader"/>
            </w:pPr>
            <w: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B92B91" w:rsidRDefault="00B92B91">
            <w:pPr>
              <w:pStyle w:val="TopHeader"/>
            </w:pPr>
            <w:r>
              <w:t>Bezprostredne predchádzajúce</w:t>
            </w:r>
          </w:p>
          <w:p w:rsidR="00B92B91" w:rsidRDefault="00B92B91">
            <w:pPr>
              <w:pStyle w:val="TopHeader"/>
            </w:pPr>
            <w:r>
              <w:t xml:space="preserve"> účtovné obdobie</w:t>
            </w:r>
          </w:p>
        </w:tc>
      </w:tr>
      <w:tr w:rsidR="00B92B91" w:rsidTr="004A0564">
        <w:trPr>
          <w:cantSplit/>
          <w:trHeight w:val="345"/>
          <w:jc w:val="center"/>
        </w:trPr>
        <w:tc>
          <w:tcPr>
            <w:tcW w:w="2801" w:type="dxa"/>
            <w:vMerge/>
            <w:tcBorders>
              <w:top w:val="single" w:sz="12" w:space="0" w:color="auto"/>
              <w:left w:val="single" w:sz="12" w:space="0" w:color="auto"/>
              <w:bottom w:val="single" w:sz="4" w:space="0" w:color="auto"/>
              <w:right w:val="single" w:sz="12" w:space="0" w:color="auto"/>
            </w:tcBorders>
            <w:vAlign w:val="center"/>
            <w:hideMark/>
          </w:tcPr>
          <w:p w:rsidR="00B92B91" w:rsidRDefault="00B92B91">
            <w:pPr>
              <w:rPr>
                <w:rFonts w:ascii="Arial Narrow" w:hAnsi="Arial Narrow"/>
                <w:b/>
                <w:bCs/>
                <w:sz w:val="22"/>
                <w:szCs w:val="22"/>
              </w:rPr>
            </w:pPr>
          </w:p>
        </w:tc>
        <w:tc>
          <w:tcPr>
            <w:tcW w:w="1418"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992"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75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c>
          <w:tcPr>
            <w:tcW w:w="1659"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Základ dane</w:t>
            </w:r>
          </w:p>
        </w:tc>
        <w:tc>
          <w:tcPr>
            <w:tcW w:w="1001"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w:t>
            </w:r>
          </w:p>
        </w:tc>
        <w:tc>
          <w:tcPr>
            <w:tcW w:w="665" w:type="dxa"/>
            <w:tcBorders>
              <w:top w:val="single" w:sz="12" w:space="0" w:color="auto"/>
              <w:left w:val="single" w:sz="12" w:space="0" w:color="auto"/>
              <w:bottom w:val="single" w:sz="4" w:space="0" w:color="auto"/>
              <w:right w:val="single" w:sz="12" w:space="0" w:color="auto"/>
            </w:tcBorders>
            <w:noWrap/>
            <w:vAlign w:val="center"/>
            <w:hideMark/>
          </w:tcPr>
          <w:p w:rsidR="00B92B91" w:rsidRDefault="00B92B91">
            <w:pPr>
              <w:pStyle w:val="TopHeader"/>
            </w:pPr>
            <w:r>
              <w:t>Daň v %</w:t>
            </w:r>
          </w:p>
        </w:tc>
      </w:tr>
      <w:tr w:rsidR="00B92B91" w:rsidTr="004A0564">
        <w:trPr>
          <w:trHeight w:val="330"/>
          <w:jc w:val="center"/>
        </w:trPr>
        <w:tc>
          <w:tcPr>
            <w:tcW w:w="28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a</w:t>
            </w:r>
          </w:p>
        </w:tc>
        <w:tc>
          <w:tcPr>
            <w:tcW w:w="1418"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b</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c</w:t>
            </w:r>
          </w:p>
        </w:tc>
        <w:tc>
          <w:tcPr>
            <w:tcW w:w="75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d</w:t>
            </w:r>
          </w:p>
        </w:tc>
        <w:tc>
          <w:tcPr>
            <w:tcW w:w="1659"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e</w:t>
            </w:r>
          </w:p>
        </w:tc>
        <w:tc>
          <w:tcPr>
            <w:tcW w:w="1001"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f</w:t>
            </w:r>
          </w:p>
        </w:tc>
        <w:tc>
          <w:tcPr>
            <w:tcW w:w="665" w:type="dxa"/>
            <w:tcBorders>
              <w:top w:val="single" w:sz="4" w:space="0" w:color="auto"/>
              <w:left w:val="single" w:sz="12" w:space="0" w:color="auto"/>
              <w:bottom w:val="single" w:sz="12" w:space="0" w:color="auto"/>
              <w:right w:val="single" w:sz="12" w:space="0" w:color="auto"/>
            </w:tcBorders>
            <w:noWrap/>
            <w:vAlign w:val="center"/>
            <w:hideMark/>
          </w:tcPr>
          <w:p w:rsidR="00B92B91" w:rsidRDefault="00B92B91">
            <w:pPr>
              <w:jc w:val="center"/>
              <w:rPr>
                <w:rFonts w:ascii="Arial Narrow" w:hAnsi="Arial Narrow"/>
                <w:sz w:val="22"/>
                <w:szCs w:val="22"/>
              </w:rPr>
            </w:pPr>
            <w:r>
              <w:rPr>
                <w:rFonts w:ascii="Arial Narrow" w:hAnsi="Arial Narrow"/>
                <w:sz w:val="22"/>
                <w:szCs w:val="22"/>
              </w:rPr>
              <w:t>g</w:t>
            </w:r>
          </w:p>
        </w:tc>
      </w:tr>
      <w:tr w:rsidR="00B163CB" w:rsidTr="00755C31">
        <w:trPr>
          <w:trHeight w:val="475"/>
          <w:jc w:val="center"/>
        </w:trPr>
        <w:tc>
          <w:tcPr>
            <w:tcW w:w="2801" w:type="dxa"/>
            <w:tcBorders>
              <w:top w:val="single" w:sz="12" w:space="0" w:color="auto"/>
              <w:left w:val="single" w:sz="12" w:space="0" w:color="auto"/>
              <w:bottom w:val="single" w:sz="4" w:space="0" w:color="auto"/>
              <w:right w:val="single" w:sz="12" w:space="0" w:color="auto"/>
            </w:tcBorders>
            <w:noWrap/>
            <w:vAlign w:val="center"/>
            <w:hideMark/>
          </w:tcPr>
          <w:p w:rsidR="00B163CB" w:rsidRDefault="00B163CB" w:rsidP="00D72929">
            <w:pPr>
              <w:rPr>
                <w:rFonts w:ascii="Arial Narrow" w:hAnsi="Arial Narrow"/>
                <w:sz w:val="22"/>
                <w:szCs w:val="22"/>
              </w:rPr>
            </w:pPr>
            <w:r>
              <w:rPr>
                <w:rFonts w:ascii="Arial Narrow" w:hAnsi="Arial Narrow"/>
                <w:sz w:val="22"/>
                <w:szCs w:val="22"/>
              </w:rPr>
              <w:t>Výsledok hospodárenia </w:t>
            </w:r>
            <w:r>
              <w:rPr>
                <w:rFonts w:ascii="Arial Narrow" w:hAnsi="Arial Narrow"/>
                <w:sz w:val="22"/>
                <w:szCs w:val="22"/>
              </w:rPr>
              <w:br/>
              <w:t>pred zdanením</w:t>
            </w:r>
          </w:p>
        </w:tc>
        <w:tc>
          <w:tcPr>
            <w:tcW w:w="1418" w:type="dxa"/>
            <w:tcBorders>
              <w:top w:val="single" w:sz="12" w:space="0" w:color="auto"/>
              <w:left w:val="single" w:sz="12" w:space="0" w:color="auto"/>
              <w:bottom w:val="single" w:sz="4" w:space="0" w:color="auto"/>
              <w:right w:val="single" w:sz="4" w:space="0" w:color="auto"/>
            </w:tcBorders>
            <w:noWrap/>
            <w:vAlign w:val="center"/>
          </w:tcPr>
          <w:p w:rsidR="00B163CB" w:rsidRDefault="00B163CB">
            <w:pPr>
              <w:jc w:val="center"/>
              <w:rPr>
                <w:rFonts w:ascii="Arial Narrow" w:hAnsi="Arial Narrow"/>
                <w:sz w:val="22"/>
                <w:szCs w:val="22"/>
              </w:rPr>
            </w:pPr>
            <w:r>
              <w:rPr>
                <w:rFonts w:ascii="Arial Narrow" w:hAnsi="Arial Narrow"/>
                <w:sz w:val="22"/>
                <w:szCs w:val="22"/>
              </w:rPr>
              <w:t>4588</w:t>
            </w:r>
          </w:p>
        </w:tc>
        <w:tc>
          <w:tcPr>
            <w:tcW w:w="992" w:type="dxa"/>
            <w:tcBorders>
              <w:top w:val="single" w:sz="12" w:space="0" w:color="auto"/>
              <w:left w:val="nil"/>
              <w:bottom w:val="single" w:sz="4" w:space="0" w:color="auto"/>
              <w:right w:val="single" w:sz="4" w:space="0" w:color="auto"/>
            </w:tcBorders>
            <w:noWrap/>
            <w:vAlign w:val="center"/>
            <w:hideMark/>
          </w:tcPr>
          <w:p w:rsidR="00B163CB" w:rsidRDefault="00B163CB">
            <w:pPr>
              <w:jc w:val="center"/>
              <w:rPr>
                <w:rFonts w:ascii="Arial Narrow" w:hAnsi="Arial Narrow"/>
                <w:sz w:val="22"/>
                <w:szCs w:val="22"/>
              </w:rPr>
            </w:pPr>
            <w:r>
              <w:rPr>
                <w:rFonts w:ascii="Arial Narrow" w:hAnsi="Arial Narrow"/>
                <w:sz w:val="22"/>
                <w:szCs w:val="22"/>
              </w:rPr>
              <w:t>x</w:t>
            </w:r>
          </w:p>
        </w:tc>
        <w:tc>
          <w:tcPr>
            <w:tcW w:w="751" w:type="dxa"/>
            <w:tcBorders>
              <w:top w:val="single" w:sz="12" w:space="0" w:color="auto"/>
              <w:left w:val="nil"/>
              <w:bottom w:val="single" w:sz="4" w:space="0" w:color="auto"/>
              <w:right w:val="single" w:sz="12" w:space="0" w:color="auto"/>
            </w:tcBorders>
            <w:noWrap/>
            <w:vAlign w:val="center"/>
            <w:hideMark/>
          </w:tcPr>
          <w:p w:rsidR="00B163CB" w:rsidRDefault="00B163CB">
            <w:pPr>
              <w:jc w:val="center"/>
              <w:rPr>
                <w:rFonts w:ascii="Arial Narrow" w:hAnsi="Arial Narrow"/>
                <w:sz w:val="22"/>
                <w:szCs w:val="22"/>
              </w:rPr>
            </w:pPr>
            <w:r>
              <w:rPr>
                <w:rFonts w:ascii="Arial Narrow" w:hAnsi="Arial Narrow"/>
                <w:sz w:val="22"/>
                <w:szCs w:val="22"/>
              </w:rPr>
              <w:t>x</w:t>
            </w:r>
          </w:p>
        </w:tc>
        <w:tc>
          <w:tcPr>
            <w:tcW w:w="1659" w:type="dxa"/>
            <w:tcBorders>
              <w:top w:val="single" w:sz="12" w:space="0" w:color="auto"/>
              <w:left w:val="single" w:sz="12" w:space="0" w:color="auto"/>
              <w:bottom w:val="single" w:sz="4" w:space="0" w:color="auto"/>
              <w:right w:val="single" w:sz="4" w:space="0" w:color="auto"/>
            </w:tcBorders>
            <w:noWrap/>
            <w:vAlign w:val="center"/>
          </w:tcPr>
          <w:p w:rsidR="00B163CB" w:rsidRDefault="00B163CB" w:rsidP="009905AD">
            <w:pPr>
              <w:jc w:val="center"/>
              <w:rPr>
                <w:rFonts w:ascii="Arial Narrow" w:hAnsi="Arial Narrow"/>
                <w:sz w:val="22"/>
                <w:szCs w:val="22"/>
              </w:rPr>
            </w:pPr>
            <w:r>
              <w:rPr>
                <w:rFonts w:ascii="Arial Narrow" w:hAnsi="Arial Narrow"/>
                <w:sz w:val="22"/>
                <w:szCs w:val="22"/>
              </w:rPr>
              <w:t>37750</w:t>
            </w:r>
          </w:p>
        </w:tc>
        <w:tc>
          <w:tcPr>
            <w:tcW w:w="1001" w:type="dxa"/>
            <w:tcBorders>
              <w:top w:val="single" w:sz="12" w:space="0" w:color="auto"/>
              <w:left w:val="nil"/>
              <w:bottom w:val="single" w:sz="4" w:space="0" w:color="auto"/>
              <w:right w:val="single" w:sz="4"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x</w:t>
            </w:r>
          </w:p>
        </w:tc>
      </w:tr>
      <w:tr w:rsidR="00B163CB" w:rsidTr="004A0564">
        <w:trPr>
          <w:trHeight w:val="454"/>
          <w:jc w:val="center"/>
        </w:trPr>
        <w:tc>
          <w:tcPr>
            <w:tcW w:w="2801" w:type="dxa"/>
            <w:tcBorders>
              <w:top w:val="nil"/>
              <w:left w:val="single" w:sz="12" w:space="0" w:color="auto"/>
              <w:bottom w:val="single" w:sz="6"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 xml:space="preserve">Teoretická daň </w:t>
            </w:r>
          </w:p>
        </w:tc>
        <w:tc>
          <w:tcPr>
            <w:tcW w:w="1418" w:type="dxa"/>
            <w:tcBorders>
              <w:top w:val="nil"/>
              <w:left w:val="single" w:sz="12" w:space="0" w:color="auto"/>
              <w:bottom w:val="single" w:sz="6" w:space="0" w:color="auto"/>
              <w:right w:val="single" w:sz="4" w:space="0" w:color="auto"/>
            </w:tcBorders>
            <w:noWrap/>
            <w:vAlign w:val="center"/>
            <w:hideMark/>
          </w:tcPr>
          <w:p w:rsidR="00B163CB" w:rsidRDefault="00B163CB">
            <w:pPr>
              <w:jc w:val="center"/>
              <w:rPr>
                <w:rFonts w:ascii="Arial Narrow" w:hAnsi="Arial Narrow"/>
                <w:sz w:val="22"/>
                <w:szCs w:val="22"/>
              </w:rPr>
            </w:pPr>
          </w:p>
        </w:tc>
        <w:tc>
          <w:tcPr>
            <w:tcW w:w="992" w:type="dxa"/>
            <w:tcBorders>
              <w:top w:val="nil"/>
              <w:left w:val="nil"/>
              <w:bottom w:val="single" w:sz="6" w:space="0" w:color="auto"/>
              <w:right w:val="single" w:sz="4" w:space="0" w:color="auto"/>
            </w:tcBorders>
            <w:noWrap/>
            <w:vAlign w:val="center"/>
          </w:tcPr>
          <w:p w:rsidR="00B163CB" w:rsidRDefault="00B163CB">
            <w:pPr>
              <w:jc w:val="center"/>
              <w:rPr>
                <w:rFonts w:ascii="Arial Narrow" w:hAnsi="Arial Narrow"/>
                <w:sz w:val="22"/>
                <w:szCs w:val="22"/>
              </w:rPr>
            </w:pPr>
          </w:p>
        </w:tc>
        <w:tc>
          <w:tcPr>
            <w:tcW w:w="751" w:type="dxa"/>
            <w:tcBorders>
              <w:top w:val="nil"/>
              <w:left w:val="nil"/>
              <w:bottom w:val="single" w:sz="6" w:space="0" w:color="auto"/>
              <w:right w:val="single" w:sz="12" w:space="0" w:color="auto"/>
            </w:tcBorders>
            <w:noWrap/>
            <w:vAlign w:val="center"/>
          </w:tcPr>
          <w:p w:rsidR="00B163CB" w:rsidRDefault="00B163CB">
            <w:pPr>
              <w:jc w:val="center"/>
              <w:rPr>
                <w:rFonts w:ascii="Arial Narrow" w:hAnsi="Arial Narrow"/>
                <w:sz w:val="22"/>
                <w:szCs w:val="22"/>
              </w:rPr>
            </w:pPr>
          </w:p>
        </w:tc>
        <w:tc>
          <w:tcPr>
            <w:tcW w:w="1659" w:type="dxa"/>
            <w:tcBorders>
              <w:top w:val="nil"/>
              <w:left w:val="single" w:sz="12" w:space="0" w:color="auto"/>
              <w:bottom w:val="single" w:sz="6" w:space="0" w:color="auto"/>
              <w:right w:val="single" w:sz="4" w:space="0" w:color="auto"/>
            </w:tcBorders>
            <w:noWrap/>
            <w:vAlign w:val="center"/>
            <w:hideMark/>
          </w:tcPr>
          <w:p w:rsidR="00B163CB" w:rsidRDefault="00B163CB" w:rsidP="009905AD">
            <w:pPr>
              <w:jc w:val="center"/>
              <w:rPr>
                <w:rFonts w:ascii="Arial Narrow" w:hAnsi="Arial Narrow"/>
                <w:sz w:val="22"/>
                <w:szCs w:val="22"/>
              </w:rPr>
            </w:pPr>
          </w:p>
        </w:tc>
        <w:tc>
          <w:tcPr>
            <w:tcW w:w="1001" w:type="dxa"/>
            <w:tcBorders>
              <w:top w:val="nil"/>
              <w:left w:val="nil"/>
              <w:bottom w:val="single" w:sz="6" w:space="0" w:color="auto"/>
              <w:right w:val="single" w:sz="4" w:space="0" w:color="auto"/>
            </w:tcBorders>
            <w:noWrap/>
            <w:vAlign w:val="center"/>
          </w:tcPr>
          <w:p w:rsidR="00B163CB" w:rsidRDefault="00B163CB" w:rsidP="009905AD">
            <w:pPr>
              <w:jc w:val="center"/>
              <w:rPr>
                <w:rFonts w:ascii="Arial Narrow" w:hAnsi="Arial Narrow"/>
                <w:sz w:val="22"/>
                <w:szCs w:val="22"/>
              </w:rPr>
            </w:pPr>
          </w:p>
        </w:tc>
        <w:tc>
          <w:tcPr>
            <w:tcW w:w="665" w:type="dxa"/>
            <w:tcBorders>
              <w:top w:val="nil"/>
              <w:left w:val="nil"/>
              <w:bottom w:val="single" w:sz="6" w:space="0" w:color="auto"/>
              <w:right w:val="single" w:sz="12" w:space="0" w:color="auto"/>
            </w:tcBorders>
            <w:noWrap/>
            <w:vAlign w:val="center"/>
          </w:tcPr>
          <w:p w:rsidR="00B163CB" w:rsidRDefault="00B163CB" w:rsidP="009905AD">
            <w:pPr>
              <w:jc w:val="center"/>
              <w:rPr>
                <w:rFonts w:ascii="Arial Narrow" w:hAnsi="Arial Narrow"/>
                <w:sz w:val="22"/>
                <w:szCs w:val="22"/>
              </w:rPr>
            </w:pPr>
          </w:p>
        </w:tc>
      </w:tr>
      <w:tr w:rsidR="00B163CB" w:rsidTr="00755C31">
        <w:trPr>
          <w:trHeight w:val="334"/>
          <w:jc w:val="center"/>
        </w:trPr>
        <w:tc>
          <w:tcPr>
            <w:tcW w:w="2801" w:type="dxa"/>
            <w:tcBorders>
              <w:top w:val="single" w:sz="6" w:space="0" w:color="auto"/>
              <w:left w:val="single" w:sz="12" w:space="0" w:color="auto"/>
              <w:bottom w:val="single" w:sz="6"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Daňovo neuznané náklady</w:t>
            </w:r>
          </w:p>
        </w:tc>
        <w:tc>
          <w:tcPr>
            <w:tcW w:w="1418" w:type="dxa"/>
            <w:tcBorders>
              <w:top w:val="single" w:sz="6" w:space="0" w:color="auto"/>
              <w:left w:val="single" w:sz="12" w:space="0" w:color="auto"/>
              <w:bottom w:val="single" w:sz="6" w:space="0" w:color="auto"/>
              <w:right w:val="single" w:sz="4" w:space="0" w:color="auto"/>
            </w:tcBorders>
            <w:noWrap/>
            <w:vAlign w:val="center"/>
            <w:hideMark/>
          </w:tcPr>
          <w:p w:rsidR="00B163CB" w:rsidRDefault="00B163CB" w:rsidP="00C67C8A">
            <w:pPr>
              <w:jc w:val="center"/>
              <w:rPr>
                <w:rFonts w:ascii="Arial Narrow" w:hAnsi="Arial Narrow"/>
                <w:sz w:val="22"/>
                <w:szCs w:val="22"/>
              </w:rPr>
            </w:pPr>
            <w:r>
              <w:rPr>
                <w:rFonts w:ascii="Arial Narrow" w:hAnsi="Arial Narrow"/>
                <w:sz w:val="22"/>
                <w:szCs w:val="22"/>
              </w:rPr>
              <w:t>9824</w:t>
            </w:r>
          </w:p>
        </w:tc>
        <w:tc>
          <w:tcPr>
            <w:tcW w:w="992" w:type="dxa"/>
            <w:tcBorders>
              <w:top w:val="single" w:sz="6" w:space="0" w:color="auto"/>
              <w:left w:val="nil"/>
              <w:bottom w:val="single" w:sz="6" w:space="0" w:color="auto"/>
              <w:right w:val="single" w:sz="4" w:space="0" w:color="auto"/>
            </w:tcBorders>
            <w:noWrap/>
            <w:vAlign w:val="center"/>
            <w:hideMark/>
          </w:tcPr>
          <w:p w:rsidR="00B163CB" w:rsidRDefault="00B163CB">
            <w:pPr>
              <w:rPr>
                <w:rFonts w:ascii="Arial Narrow" w:hAnsi="Arial Narrow"/>
                <w:sz w:val="22"/>
                <w:szCs w:val="22"/>
              </w:rPr>
            </w:pPr>
          </w:p>
        </w:tc>
        <w:tc>
          <w:tcPr>
            <w:tcW w:w="751" w:type="dxa"/>
            <w:tcBorders>
              <w:top w:val="single" w:sz="6" w:space="0" w:color="auto"/>
              <w:left w:val="nil"/>
              <w:bottom w:val="single" w:sz="6" w:space="0" w:color="auto"/>
              <w:right w:val="single" w:sz="12" w:space="0" w:color="auto"/>
            </w:tcBorders>
            <w:noWrap/>
            <w:vAlign w:val="center"/>
            <w:hideMark/>
          </w:tcPr>
          <w:p w:rsidR="00B163CB" w:rsidRDefault="00B163CB">
            <w:pPr>
              <w:rPr>
                <w:rFonts w:ascii="Arial Narrow" w:hAnsi="Arial Narrow"/>
                <w:sz w:val="22"/>
                <w:szCs w:val="22"/>
              </w:rPr>
            </w:pPr>
          </w:p>
        </w:tc>
        <w:tc>
          <w:tcPr>
            <w:tcW w:w="1659" w:type="dxa"/>
            <w:tcBorders>
              <w:top w:val="single" w:sz="6" w:space="0" w:color="auto"/>
              <w:left w:val="single" w:sz="12" w:space="0" w:color="auto"/>
              <w:bottom w:val="single" w:sz="6" w:space="0" w:color="auto"/>
              <w:right w:val="single" w:sz="4"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-32923</w:t>
            </w:r>
          </w:p>
        </w:tc>
        <w:tc>
          <w:tcPr>
            <w:tcW w:w="1001" w:type="dxa"/>
            <w:tcBorders>
              <w:top w:val="single" w:sz="6" w:space="0" w:color="auto"/>
              <w:left w:val="nil"/>
              <w:bottom w:val="single" w:sz="6" w:space="0" w:color="auto"/>
              <w:right w:val="single" w:sz="4" w:space="0" w:color="auto"/>
            </w:tcBorders>
            <w:noWrap/>
            <w:vAlign w:val="center"/>
            <w:hideMark/>
          </w:tcPr>
          <w:p w:rsidR="00B163CB" w:rsidRDefault="00B163CB" w:rsidP="009905AD">
            <w:pPr>
              <w:rPr>
                <w:rFonts w:ascii="Arial Narrow" w:hAnsi="Arial Narrow"/>
                <w:sz w:val="22"/>
                <w:szCs w:val="22"/>
              </w:rPr>
            </w:pPr>
          </w:p>
        </w:tc>
        <w:tc>
          <w:tcPr>
            <w:tcW w:w="665" w:type="dxa"/>
            <w:tcBorders>
              <w:top w:val="single" w:sz="6" w:space="0" w:color="auto"/>
              <w:left w:val="nil"/>
              <w:bottom w:val="single" w:sz="6" w:space="0" w:color="auto"/>
              <w:right w:val="single" w:sz="12" w:space="0" w:color="auto"/>
            </w:tcBorders>
            <w:noWrap/>
            <w:vAlign w:val="center"/>
            <w:hideMark/>
          </w:tcPr>
          <w:p w:rsidR="00B163CB" w:rsidRDefault="00B163CB" w:rsidP="009905AD">
            <w:pPr>
              <w:rPr>
                <w:rFonts w:ascii="Arial Narrow" w:hAnsi="Arial Narrow"/>
                <w:sz w:val="22"/>
                <w:szCs w:val="22"/>
              </w:rPr>
            </w:pPr>
          </w:p>
        </w:tc>
      </w:tr>
      <w:tr w:rsidR="00B163CB" w:rsidTr="00755C31">
        <w:trPr>
          <w:trHeight w:val="268"/>
          <w:jc w:val="center"/>
        </w:trPr>
        <w:tc>
          <w:tcPr>
            <w:tcW w:w="2801" w:type="dxa"/>
            <w:tcBorders>
              <w:top w:val="single" w:sz="6"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Výnosy nepodliehajúce dani</w:t>
            </w:r>
          </w:p>
        </w:tc>
        <w:tc>
          <w:tcPr>
            <w:tcW w:w="1418" w:type="dxa"/>
            <w:tcBorders>
              <w:top w:val="single" w:sz="6" w:space="0" w:color="auto"/>
              <w:left w:val="single" w:sz="12" w:space="0" w:color="auto"/>
              <w:bottom w:val="single" w:sz="4" w:space="0" w:color="auto"/>
              <w:right w:val="single" w:sz="4" w:space="0" w:color="auto"/>
            </w:tcBorders>
            <w:noWrap/>
            <w:vAlign w:val="center"/>
            <w:hideMark/>
          </w:tcPr>
          <w:p w:rsidR="00B163CB" w:rsidRDefault="00B163CB">
            <w:pPr>
              <w:rPr>
                <w:rFonts w:ascii="Arial Narrow" w:hAnsi="Arial Narrow"/>
                <w:sz w:val="22"/>
                <w:szCs w:val="22"/>
              </w:rPr>
            </w:pPr>
          </w:p>
        </w:tc>
        <w:tc>
          <w:tcPr>
            <w:tcW w:w="992" w:type="dxa"/>
            <w:tcBorders>
              <w:top w:val="single" w:sz="6" w:space="0" w:color="auto"/>
              <w:left w:val="nil"/>
              <w:bottom w:val="single" w:sz="4" w:space="0" w:color="auto"/>
              <w:right w:val="single" w:sz="4" w:space="0" w:color="auto"/>
            </w:tcBorders>
            <w:noWrap/>
            <w:vAlign w:val="center"/>
            <w:hideMark/>
          </w:tcPr>
          <w:p w:rsidR="00B163CB" w:rsidRDefault="00B163CB">
            <w:pPr>
              <w:rPr>
                <w:rFonts w:ascii="Arial Narrow" w:hAnsi="Arial Narrow"/>
                <w:sz w:val="22"/>
                <w:szCs w:val="22"/>
              </w:rPr>
            </w:pPr>
          </w:p>
        </w:tc>
        <w:tc>
          <w:tcPr>
            <w:tcW w:w="751" w:type="dxa"/>
            <w:tcBorders>
              <w:top w:val="single" w:sz="6" w:space="0" w:color="auto"/>
              <w:left w:val="nil"/>
              <w:bottom w:val="single" w:sz="4" w:space="0" w:color="auto"/>
              <w:right w:val="single" w:sz="12" w:space="0" w:color="auto"/>
            </w:tcBorders>
            <w:noWrap/>
            <w:vAlign w:val="center"/>
            <w:hideMark/>
          </w:tcPr>
          <w:p w:rsidR="00B163CB" w:rsidRDefault="00B163CB">
            <w:pPr>
              <w:rPr>
                <w:rFonts w:ascii="Arial Narrow" w:hAnsi="Arial Narrow"/>
                <w:sz w:val="22"/>
                <w:szCs w:val="22"/>
              </w:rPr>
            </w:pPr>
          </w:p>
        </w:tc>
        <w:tc>
          <w:tcPr>
            <w:tcW w:w="1659" w:type="dxa"/>
            <w:tcBorders>
              <w:top w:val="single" w:sz="6" w:space="0" w:color="auto"/>
              <w:left w:val="single" w:sz="12" w:space="0" w:color="auto"/>
              <w:bottom w:val="single" w:sz="4" w:space="0" w:color="auto"/>
              <w:right w:val="single" w:sz="4" w:space="0" w:color="auto"/>
            </w:tcBorders>
            <w:noWrap/>
            <w:vAlign w:val="center"/>
            <w:hideMark/>
          </w:tcPr>
          <w:p w:rsidR="00B163CB" w:rsidRDefault="00B163CB" w:rsidP="009905AD">
            <w:pPr>
              <w:rPr>
                <w:rFonts w:ascii="Arial Narrow" w:hAnsi="Arial Narrow"/>
                <w:sz w:val="22"/>
                <w:szCs w:val="22"/>
              </w:rPr>
            </w:pPr>
          </w:p>
        </w:tc>
        <w:tc>
          <w:tcPr>
            <w:tcW w:w="1001" w:type="dxa"/>
            <w:tcBorders>
              <w:top w:val="single" w:sz="6" w:space="0" w:color="auto"/>
              <w:left w:val="nil"/>
              <w:bottom w:val="single" w:sz="4" w:space="0" w:color="auto"/>
              <w:right w:val="single" w:sz="4" w:space="0" w:color="auto"/>
            </w:tcBorders>
            <w:noWrap/>
            <w:vAlign w:val="center"/>
            <w:hideMark/>
          </w:tcPr>
          <w:p w:rsidR="00B163CB" w:rsidRDefault="00B163CB" w:rsidP="009905AD">
            <w:pPr>
              <w:rPr>
                <w:rFonts w:ascii="Arial Narrow" w:hAnsi="Arial Narrow"/>
                <w:sz w:val="22"/>
                <w:szCs w:val="22"/>
              </w:rPr>
            </w:pPr>
          </w:p>
        </w:tc>
        <w:tc>
          <w:tcPr>
            <w:tcW w:w="665" w:type="dxa"/>
            <w:tcBorders>
              <w:top w:val="single" w:sz="6" w:space="0" w:color="auto"/>
              <w:left w:val="nil"/>
              <w:bottom w:val="single" w:sz="4" w:space="0" w:color="auto"/>
              <w:right w:val="single" w:sz="12" w:space="0" w:color="auto"/>
            </w:tcBorders>
            <w:noWrap/>
            <w:vAlign w:val="center"/>
            <w:hideMark/>
          </w:tcPr>
          <w:p w:rsidR="00B163CB" w:rsidRDefault="00B163CB" w:rsidP="009905AD">
            <w:pPr>
              <w:rPr>
                <w:rFonts w:ascii="Arial Narrow" w:hAnsi="Arial Narrow"/>
                <w:sz w:val="22"/>
                <w:szCs w:val="22"/>
              </w:rPr>
            </w:pPr>
          </w:p>
        </w:tc>
      </w:tr>
      <w:tr w:rsidR="00B163CB" w:rsidTr="008D52F5">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tcPr>
          <w:p w:rsidR="00B163CB" w:rsidRDefault="00B163CB">
            <w:pPr>
              <w:rPr>
                <w:rFonts w:ascii="Arial Narrow" w:hAnsi="Arial Narrow"/>
                <w:sz w:val="22"/>
                <w:szCs w:val="22"/>
              </w:rPr>
            </w:pPr>
            <w:r>
              <w:rPr>
                <w:rFonts w:ascii="Arial Narrow" w:hAnsi="Arial Narrow"/>
                <w:sz w:val="22"/>
                <w:szCs w:val="22"/>
              </w:rPr>
              <w:t>Vplyv nevykázanej odloženej daňovej pohľadávky</w:t>
            </w:r>
          </w:p>
        </w:tc>
        <w:tc>
          <w:tcPr>
            <w:tcW w:w="1418" w:type="dxa"/>
            <w:tcBorders>
              <w:top w:val="single" w:sz="4" w:space="0" w:color="auto"/>
              <w:left w:val="single" w:sz="12" w:space="0" w:color="auto"/>
              <w:bottom w:val="single" w:sz="4" w:space="0" w:color="auto"/>
              <w:right w:val="single" w:sz="4" w:space="0" w:color="auto"/>
            </w:tcBorders>
            <w:noWrap/>
            <w:vAlign w:val="center"/>
          </w:tcPr>
          <w:p w:rsidR="00B163CB" w:rsidRDefault="00B163CB">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tcPr>
          <w:p w:rsidR="00B163CB" w:rsidRDefault="00B163CB">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tcPr>
          <w:p w:rsidR="00B163CB" w:rsidRDefault="00B163CB">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tcPr>
          <w:p w:rsidR="00B163CB" w:rsidRDefault="00B163CB" w:rsidP="009905AD">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tcPr>
          <w:p w:rsidR="00B163CB" w:rsidRDefault="00B163CB" w:rsidP="009905AD">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tcPr>
          <w:p w:rsidR="00B163CB" w:rsidRDefault="00B163CB" w:rsidP="009905AD">
            <w:pPr>
              <w:rPr>
                <w:rFonts w:ascii="Arial Narrow" w:hAnsi="Arial Narrow"/>
                <w:sz w:val="22"/>
                <w:szCs w:val="22"/>
              </w:rPr>
            </w:pPr>
          </w:p>
        </w:tc>
      </w:tr>
      <w:tr w:rsidR="00B163CB" w:rsidTr="00755C31">
        <w:trPr>
          <w:trHeight w:val="327"/>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Umorenie daňovej straty</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B163CB" w:rsidRDefault="00B163CB">
            <w:pPr>
              <w:rPr>
                <w:rFonts w:ascii="Arial Narrow" w:hAnsi="Arial Narrow"/>
                <w:sz w:val="22"/>
                <w:szCs w:val="22"/>
              </w:rPr>
            </w:pPr>
          </w:p>
        </w:tc>
        <w:tc>
          <w:tcPr>
            <w:tcW w:w="992" w:type="dxa"/>
            <w:tcBorders>
              <w:top w:val="single" w:sz="4" w:space="0" w:color="auto"/>
              <w:left w:val="nil"/>
              <w:bottom w:val="single" w:sz="4" w:space="0" w:color="auto"/>
              <w:right w:val="single" w:sz="4" w:space="0" w:color="auto"/>
            </w:tcBorders>
            <w:noWrap/>
            <w:vAlign w:val="center"/>
            <w:hideMark/>
          </w:tcPr>
          <w:p w:rsidR="00B163CB" w:rsidRDefault="00B163CB">
            <w:pP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B163CB" w:rsidRDefault="00B163CB">
            <w:pP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B163CB" w:rsidRDefault="00B163CB" w:rsidP="009905AD">
            <w:pPr>
              <w:rPr>
                <w:rFonts w:ascii="Arial Narrow" w:hAnsi="Arial Narrow"/>
                <w:sz w:val="22"/>
                <w:szCs w:val="22"/>
              </w:rPr>
            </w:pPr>
          </w:p>
        </w:tc>
        <w:tc>
          <w:tcPr>
            <w:tcW w:w="1001" w:type="dxa"/>
            <w:tcBorders>
              <w:top w:val="single" w:sz="4" w:space="0" w:color="auto"/>
              <w:left w:val="nil"/>
              <w:bottom w:val="single" w:sz="4" w:space="0" w:color="auto"/>
              <w:right w:val="single" w:sz="4" w:space="0" w:color="auto"/>
            </w:tcBorders>
            <w:noWrap/>
            <w:vAlign w:val="center"/>
            <w:hideMark/>
          </w:tcPr>
          <w:p w:rsidR="00B163CB" w:rsidRDefault="00B163CB" w:rsidP="009905AD">
            <w:pP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B163CB" w:rsidRDefault="00B163CB" w:rsidP="009905AD">
            <w:pPr>
              <w:rPr>
                <w:rFonts w:ascii="Arial Narrow" w:hAnsi="Arial Narrow"/>
                <w:sz w:val="22"/>
                <w:szCs w:val="22"/>
              </w:rPr>
            </w:pPr>
          </w:p>
        </w:tc>
      </w:tr>
      <w:tr w:rsidR="00B163CB" w:rsidTr="00755C31">
        <w:trPr>
          <w:trHeight w:val="275"/>
          <w:jc w:val="center"/>
        </w:trPr>
        <w:tc>
          <w:tcPr>
            <w:tcW w:w="2801" w:type="dxa"/>
            <w:tcBorders>
              <w:top w:val="nil"/>
              <w:left w:val="single" w:sz="12" w:space="0" w:color="auto"/>
              <w:bottom w:val="single" w:sz="4" w:space="0" w:color="auto"/>
              <w:right w:val="single" w:sz="12" w:space="0" w:color="auto"/>
            </w:tcBorders>
            <w:noWrap/>
            <w:vAlign w:val="center"/>
          </w:tcPr>
          <w:p w:rsidR="00B163CB" w:rsidRDefault="00B163CB">
            <w:pPr>
              <w:rPr>
                <w:rFonts w:ascii="Arial Narrow" w:hAnsi="Arial Narrow"/>
                <w:sz w:val="22"/>
                <w:szCs w:val="22"/>
              </w:rPr>
            </w:pPr>
            <w:r>
              <w:rPr>
                <w:rFonts w:ascii="Arial Narrow" w:hAnsi="Arial Narrow"/>
                <w:sz w:val="22"/>
                <w:szCs w:val="22"/>
              </w:rPr>
              <w:t>Zmena sadzby dane</w:t>
            </w:r>
          </w:p>
        </w:tc>
        <w:tc>
          <w:tcPr>
            <w:tcW w:w="1418" w:type="dxa"/>
            <w:tcBorders>
              <w:top w:val="nil"/>
              <w:left w:val="single" w:sz="12" w:space="0" w:color="auto"/>
              <w:bottom w:val="single" w:sz="4" w:space="0" w:color="auto"/>
              <w:right w:val="single" w:sz="4" w:space="0" w:color="auto"/>
            </w:tcBorders>
            <w:noWrap/>
            <w:vAlign w:val="center"/>
          </w:tcPr>
          <w:p w:rsidR="00B163CB" w:rsidRDefault="00B163CB">
            <w:pPr>
              <w:rPr>
                <w:rFonts w:ascii="Arial Narrow" w:hAnsi="Arial Narrow"/>
                <w:sz w:val="22"/>
                <w:szCs w:val="22"/>
              </w:rPr>
            </w:pPr>
          </w:p>
        </w:tc>
        <w:tc>
          <w:tcPr>
            <w:tcW w:w="992" w:type="dxa"/>
            <w:tcBorders>
              <w:top w:val="nil"/>
              <w:left w:val="nil"/>
              <w:bottom w:val="single" w:sz="4" w:space="0" w:color="auto"/>
              <w:right w:val="single" w:sz="4" w:space="0" w:color="auto"/>
            </w:tcBorders>
            <w:noWrap/>
            <w:vAlign w:val="center"/>
          </w:tcPr>
          <w:p w:rsidR="00B163CB" w:rsidRDefault="00B163CB">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B163CB" w:rsidRDefault="00B163CB">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B163CB" w:rsidRDefault="00B163CB" w:rsidP="009905AD">
            <w:pPr>
              <w:rPr>
                <w:rFonts w:ascii="Arial Narrow" w:hAnsi="Arial Narrow"/>
                <w:sz w:val="22"/>
                <w:szCs w:val="22"/>
              </w:rPr>
            </w:pPr>
          </w:p>
        </w:tc>
        <w:tc>
          <w:tcPr>
            <w:tcW w:w="1001" w:type="dxa"/>
            <w:tcBorders>
              <w:top w:val="nil"/>
              <w:left w:val="nil"/>
              <w:bottom w:val="single" w:sz="4" w:space="0" w:color="auto"/>
              <w:right w:val="single" w:sz="4" w:space="0" w:color="auto"/>
            </w:tcBorders>
            <w:noWrap/>
            <w:vAlign w:val="center"/>
          </w:tcPr>
          <w:p w:rsidR="00B163CB" w:rsidRDefault="00B163CB" w:rsidP="009905AD">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B163CB" w:rsidRDefault="00B163CB" w:rsidP="009905AD">
            <w:pPr>
              <w:rPr>
                <w:rFonts w:ascii="Arial Narrow" w:hAnsi="Arial Narrow"/>
                <w:sz w:val="22"/>
                <w:szCs w:val="22"/>
              </w:rPr>
            </w:pPr>
          </w:p>
        </w:tc>
      </w:tr>
      <w:tr w:rsidR="00B163CB"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tcPr>
          <w:p w:rsidR="00B163CB" w:rsidRDefault="00B163CB">
            <w:pPr>
              <w:rPr>
                <w:rFonts w:ascii="Arial Narrow" w:hAnsi="Arial Narrow"/>
                <w:sz w:val="22"/>
                <w:szCs w:val="22"/>
              </w:rPr>
            </w:pPr>
            <w:r>
              <w:rPr>
                <w:rFonts w:ascii="Arial Narrow" w:hAnsi="Arial Narrow"/>
                <w:sz w:val="22"/>
                <w:szCs w:val="22"/>
              </w:rPr>
              <w:t>Položky znižujúce výsledok</w:t>
            </w:r>
          </w:p>
          <w:p w:rsidR="00B163CB" w:rsidRDefault="00B163CB">
            <w:pPr>
              <w:rPr>
                <w:rFonts w:ascii="Arial Narrow" w:hAnsi="Arial Narrow"/>
                <w:sz w:val="22"/>
                <w:szCs w:val="22"/>
              </w:rPr>
            </w:pPr>
            <w:r>
              <w:rPr>
                <w:rFonts w:ascii="Arial Narrow" w:hAnsi="Arial Narrow"/>
                <w:sz w:val="22"/>
                <w:szCs w:val="22"/>
              </w:rPr>
              <w:t>hospodárenia</w:t>
            </w:r>
          </w:p>
        </w:tc>
        <w:tc>
          <w:tcPr>
            <w:tcW w:w="1418" w:type="dxa"/>
            <w:tcBorders>
              <w:top w:val="nil"/>
              <w:left w:val="single" w:sz="12" w:space="0" w:color="auto"/>
              <w:bottom w:val="single" w:sz="4" w:space="0" w:color="auto"/>
              <w:right w:val="single" w:sz="4" w:space="0" w:color="auto"/>
            </w:tcBorders>
            <w:noWrap/>
            <w:vAlign w:val="center"/>
          </w:tcPr>
          <w:p w:rsidR="00B163CB" w:rsidRDefault="00B163CB" w:rsidP="00F23582">
            <w:pPr>
              <w:jc w:val="center"/>
              <w:rPr>
                <w:rFonts w:ascii="Arial Narrow" w:hAnsi="Arial Narrow"/>
                <w:sz w:val="22"/>
                <w:szCs w:val="22"/>
              </w:rPr>
            </w:pPr>
            <w:r>
              <w:rPr>
                <w:rFonts w:ascii="Arial Narrow" w:hAnsi="Arial Narrow"/>
                <w:sz w:val="22"/>
                <w:szCs w:val="22"/>
              </w:rPr>
              <w:t>4500</w:t>
            </w:r>
          </w:p>
        </w:tc>
        <w:tc>
          <w:tcPr>
            <w:tcW w:w="992" w:type="dxa"/>
            <w:tcBorders>
              <w:top w:val="nil"/>
              <w:left w:val="nil"/>
              <w:bottom w:val="single" w:sz="4" w:space="0" w:color="auto"/>
              <w:right w:val="single" w:sz="4" w:space="0" w:color="auto"/>
            </w:tcBorders>
            <w:noWrap/>
            <w:vAlign w:val="center"/>
          </w:tcPr>
          <w:p w:rsidR="00B163CB" w:rsidRDefault="00B163CB">
            <w:pPr>
              <w:rPr>
                <w:rFonts w:ascii="Arial Narrow" w:hAnsi="Arial Narrow"/>
                <w:sz w:val="22"/>
                <w:szCs w:val="22"/>
              </w:rPr>
            </w:pPr>
          </w:p>
        </w:tc>
        <w:tc>
          <w:tcPr>
            <w:tcW w:w="751" w:type="dxa"/>
            <w:tcBorders>
              <w:top w:val="nil"/>
              <w:left w:val="nil"/>
              <w:bottom w:val="single" w:sz="4" w:space="0" w:color="auto"/>
              <w:right w:val="single" w:sz="12" w:space="0" w:color="auto"/>
            </w:tcBorders>
            <w:noWrap/>
            <w:vAlign w:val="center"/>
          </w:tcPr>
          <w:p w:rsidR="00B163CB" w:rsidRDefault="00B163CB">
            <w:pPr>
              <w:rPr>
                <w:rFonts w:ascii="Arial Narrow" w:hAnsi="Arial Narrow"/>
                <w:sz w:val="22"/>
                <w:szCs w:val="22"/>
              </w:rPr>
            </w:pPr>
          </w:p>
        </w:tc>
        <w:tc>
          <w:tcPr>
            <w:tcW w:w="1659" w:type="dxa"/>
            <w:tcBorders>
              <w:top w:val="nil"/>
              <w:left w:val="single" w:sz="12" w:space="0" w:color="auto"/>
              <w:bottom w:val="single" w:sz="4" w:space="0" w:color="auto"/>
              <w:right w:val="single" w:sz="4" w:space="0" w:color="auto"/>
            </w:tcBorders>
            <w:noWrap/>
            <w:vAlign w:val="center"/>
          </w:tcPr>
          <w:p w:rsidR="00B163CB" w:rsidRDefault="00B163CB" w:rsidP="009905AD">
            <w:pPr>
              <w:jc w:val="center"/>
              <w:rPr>
                <w:rFonts w:ascii="Arial Narrow" w:hAnsi="Arial Narrow"/>
                <w:sz w:val="22"/>
                <w:szCs w:val="22"/>
              </w:rPr>
            </w:pPr>
            <w:r>
              <w:rPr>
                <w:rFonts w:ascii="Arial Narrow" w:hAnsi="Arial Narrow"/>
                <w:sz w:val="22"/>
                <w:szCs w:val="22"/>
              </w:rPr>
              <w:t>4500</w:t>
            </w:r>
          </w:p>
        </w:tc>
        <w:tc>
          <w:tcPr>
            <w:tcW w:w="1001" w:type="dxa"/>
            <w:tcBorders>
              <w:top w:val="nil"/>
              <w:left w:val="nil"/>
              <w:bottom w:val="single" w:sz="4" w:space="0" w:color="auto"/>
              <w:right w:val="single" w:sz="4" w:space="0" w:color="auto"/>
            </w:tcBorders>
            <w:noWrap/>
            <w:vAlign w:val="center"/>
          </w:tcPr>
          <w:p w:rsidR="00B163CB" w:rsidRDefault="00B163CB" w:rsidP="009905AD">
            <w:pPr>
              <w:rPr>
                <w:rFonts w:ascii="Arial Narrow" w:hAnsi="Arial Narrow"/>
                <w:sz w:val="22"/>
                <w:szCs w:val="22"/>
              </w:rPr>
            </w:pPr>
          </w:p>
        </w:tc>
        <w:tc>
          <w:tcPr>
            <w:tcW w:w="665" w:type="dxa"/>
            <w:tcBorders>
              <w:top w:val="nil"/>
              <w:left w:val="nil"/>
              <w:bottom w:val="single" w:sz="4" w:space="0" w:color="auto"/>
              <w:right w:val="single" w:sz="12" w:space="0" w:color="auto"/>
            </w:tcBorders>
            <w:noWrap/>
            <w:vAlign w:val="center"/>
          </w:tcPr>
          <w:p w:rsidR="00B163CB" w:rsidRDefault="00B163CB" w:rsidP="009905AD">
            <w:pPr>
              <w:rPr>
                <w:rFonts w:ascii="Arial Narrow" w:hAnsi="Arial Narrow"/>
                <w:sz w:val="22"/>
                <w:szCs w:val="22"/>
              </w:rPr>
            </w:pPr>
          </w:p>
        </w:tc>
      </w:tr>
      <w:tr w:rsidR="00B163CB" w:rsidRPr="00C67C8A" w:rsidTr="004A0564">
        <w:trPr>
          <w:trHeight w:val="454"/>
          <w:jc w:val="center"/>
        </w:trPr>
        <w:tc>
          <w:tcPr>
            <w:tcW w:w="2801" w:type="dxa"/>
            <w:tcBorders>
              <w:top w:val="nil"/>
              <w:left w:val="single" w:sz="12" w:space="0" w:color="auto"/>
              <w:bottom w:val="single" w:sz="4" w:space="0" w:color="auto"/>
              <w:right w:val="single" w:sz="12" w:space="0" w:color="auto"/>
            </w:tcBorders>
            <w:noWrap/>
            <w:vAlign w:val="center"/>
            <w:hideMark/>
          </w:tcPr>
          <w:p w:rsidR="00B163CB" w:rsidRPr="00C67C8A" w:rsidRDefault="00B163CB">
            <w:pPr>
              <w:rPr>
                <w:rFonts w:ascii="Arial Narrow" w:hAnsi="Arial Narrow"/>
                <w:b/>
                <w:sz w:val="22"/>
                <w:szCs w:val="22"/>
              </w:rPr>
            </w:pPr>
            <w:r w:rsidRPr="00C67C8A">
              <w:rPr>
                <w:rFonts w:ascii="Arial Narrow" w:hAnsi="Arial Narrow"/>
                <w:b/>
                <w:sz w:val="22"/>
                <w:szCs w:val="22"/>
              </w:rPr>
              <w:t>Spolu</w:t>
            </w:r>
          </w:p>
        </w:tc>
        <w:tc>
          <w:tcPr>
            <w:tcW w:w="1418" w:type="dxa"/>
            <w:tcBorders>
              <w:top w:val="nil"/>
              <w:left w:val="single" w:sz="12" w:space="0" w:color="auto"/>
              <w:bottom w:val="single" w:sz="4" w:space="0" w:color="auto"/>
              <w:right w:val="single" w:sz="4" w:space="0" w:color="auto"/>
            </w:tcBorders>
            <w:noWrap/>
            <w:vAlign w:val="center"/>
            <w:hideMark/>
          </w:tcPr>
          <w:p w:rsidR="00B163CB" w:rsidRPr="00C67C8A" w:rsidRDefault="00B163CB" w:rsidP="004A0564">
            <w:pPr>
              <w:jc w:val="center"/>
              <w:rPr>
                <w:rFonts w:ascii="Arial Narrow" w:hAnsi="Arial Narrow"/>
                <w:b/>
                <w:sz w:val="22"/>
                <w:szCs w:val="22"/>
              </w:rPr>
            </w:pPr>
            <w:r>
              <w:rPr>
                <w:rFonts w:ascii="Arial Narrow" w:hAnsi="Arial Narrow"/>
                <w:b/>
                <w:sz w:val="22"/>
                <w:szCs w:val="22"/>
              </w:rPr>
              <w:t>9912</w:t>
            </w:r>
          </w:p>
        </w:tc>
        <w:tc>
          <w:tcPr>
            <w:tcW w:w="992" w:type="dxa"/>
            <w:tcBorders>
              <w:top w:val="nil"/>
              <w:left w:val="nil"/>
              <w:bottom w:val="single" w:sz="4" w:space="0" w:color="auto"/>
              <w:right w:val="single" w:sz="4" w:space="0" w:color="auto"/>
            </w:tcBorders>
            <w:noWrap/>
            <w:vAlign w:val="center"/>
            <w:hideMark/>
          </w:tcPr>
          <w:p w:rsidR="00B163CB" w:rsidRPr="00C67C8A" w:rsidRDefault="00B163CB" w:rsidP="004A0564">
            <w:pPr>
              <w:jc w:val="center"/>
              <w:rPr>
                <w:rFonts w:ascii="Arial Narrow" w:hAnsi="Arial Narrow"/>
                <w:b/>
                <w:sz w:val="22"/>
                <w:szCs w:val="22"/>
              </w:rPr>
            </w:pPr>
          </w:p>
        </w:tc>
        <w:tc>
          <w:tcPr>
            <w:tcW w:w="751" w:type="dxa"/>
            <w:tcBorders>
              <w:top w:val="nil"/>
              <w:left w:val="nil"/>
              <w:bottom w:val="single" w:sz="4" w:space="0" w:color="auto"/>
              <w:right w:val="single" w:sz="12" w:space="0" w:color="auto"/>
            </w:tcBorders>
            <w:noWrap/>
            <w:vAlign w:val="center"/>
            <w:hideMark/>
          </w:tcPr>
          <w:p w:rsidR="00B163CB" w:rsidRPr="00C67C8A" w:rsidRDefault="00B163CB" w:rsidP="004A0564">
            <w:pPr>
              <w:jc w:val="center"/>
              <w:rPr>
                <w:rFonts w:ascii="Arial Narrow" w:hAnsi="Arial Narrow"/>
                <w:b/>
                <w:sz w:val="22"/>
                <w:szCs w:val="22"/>
              </w:rPr>
            </w:pPr>
          </w:p>
        </w:tc>
        <w:tc>
          <w:tcPr>
            <w:tcW w:w="1659" w:type="dxa"/>
            <w:tcBorders>
              <w:top w:val="nil"/>
              <w:left w:val="single" w:sz="12" w:space="0" w:color="auto"/>
              <w:bottom w:val="single" w:sz="4" w:space="0" w:color="auto"/>
              <w:right w:val="single" w:sz="4" w:space="0" w:color="auto"/>
            </w:tcBorders>
            <w:noWrap/>
            <w:vAlign w:val="center"/>
            <w:hideMark/>
          </w:tcPr>
          <w:p w:rsidR="00B163CB" w:rsidRPr="00C67C8A" w:rsidRDefault="00B163CB" w:rsidP="009905AD">
            <w:pPr>
              <w:jc w:val="center"/>
              <w:rPr>
                <w:rFonts w:ascii="Arial Narrow" w:hAnsi="Arial Narrow"/>
                <w:b/>
                <w:sz w:val="22"/>
                <w:szCs w:val="22"/>
              </w:rPr>
            </w:pPr>
            <w:r>
              <w:rPr>
                <w:rFonts w:ascii="Arial Narrow" w:hAnsi="Arial Narrow"/>
                <w:b/>
                <w:sz w:val="22"/>
                <w:szCs w:val="22"/>
              </w:rPr>
              <w:t>327</w:t>
            </w:r>
          </w:p>
        </w:tc>
        <w:tc>
          <w:tcPr>
            <w:tcW w:w="1001" w:type="dxa"/>
            <w:tcBorders>
              <w:top w:val="nil"/>
              <w:left w:val="nil"/>
              <w:bottom w:val="single" w:sz="4" w:space="0" w:color="auto"/>
              <w:right w:val="single" w:sz="4" w:space="0" w:color="auto"/>
            </w:tcBorders>
            <w:noWrap/>
            <w:vAlign w:val="center"/>
            <w:hideMark/>
          </w:tcPr>
          <w:p w:rsidR="00B163CB" w:rsidRPr="00C67C8A" w:rsidRDefault="00B163CB" w:rsidP="009905AD">
            <w:pPr>
              <w:jc w:val="center"/>
              <w:rPr>
                <w:rFonts w:ascii="Arial Narrow" w:hAnsi="Arial Narrow"/>
                <w:b/>
                <w:sz w:val="22"/>
                <w:szCs w:val="22"/>
              </w:rPr>
            </w:pPr>
          </w:p>
        </w:tc>
        <w:tc>
          <w:tcPr>
            <w:tcW w:w="665" w:type="dxa"/>
            <w:tcBorders>
              <w:top w:val="nil"/>
              <w:left w:val="nil"/>
              <w:bottom w:val="single" w:sz="4" w:space="0" w:color="auto"/>
              <w:right w:val="single" w:sz="12" w:space="0" w:color="auto"/>
            </w:tcBorders>
            <w:noWrap/>
            <w:vAlign w:val="center"/>
            <w:hideMark/>
          </w:tcPr>
          <w:p w:rsidR="00B163CB" w:rsidRPr="00C67C8A" w:rsidRDefault="00B163CB" w:rsidP="009905AD">
            <w:pPr>
              <w:jc w:val="center"/>
              <w:rPr>
                <w:rFonts w:ascii="Arial Narrow" w:hAnsi="Arial Narrow"/>
                <w:b/>
                <w:sz w:val="22"/>
                <w:szCs w:val="22"/>
              </w:rPr>
            </w:pPr>
          </w:p>
        </w:tc>
      </w:tr>
      <w:tr w:rsidR="00B163CB" w:rsidTr="00F54EC1">
        <w:trPr>
          <w:trHeight w:val="454"/>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Splatná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B163CB" w:rsidRDefault="00B163CB">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B163CB" w:rsidRDefault="00B163CB" w:rsidP="0033383A">
            <w:pPr>
              <w:jc w:val="center"/>
              <w:rPr>
                <w:rFonts w:ascii="Arial Narrow" w:hAnsi="Arial Narrow"/>
                <w:sz w:val="22"/>
                <w:szCs w:val="22"/>
              </w:rPr>
            </w:pPr>
            <w:r>
              <w:rPr>
                <w:rFonts w:ascii="Arial Narrow" w:hAnsi="Arial Narrow"/>
                <w:sz w:val="22"/>
                <w:szCs w:val="22"/>
              </w:rPr>
              <w:t>2081</w:t>
            </w:r>
          </w:p>
        </w:tc>
        <w:tc>
          <w:tcPr>
            <w:tcW w:w="751" w:type="dxa"/>
            <w:tcBorders>
              <w:top w:val="single" w:sz="4" w:space="0" w:color="auto"/>
              <w:left w:val="nil"/>
              <w:bottom w:val="single" w:sz="4" w:space="0" w:color="auto"/>
              <w:right w:val="single" w:sz="12" w:space="0" w:color="auto"/>
            </w:tcBorders>
            <w:noWrap/>
            <w:vAlign w:val="center"/>
            <w:hideMark/>
          </w:tcPr>
          <w:p w:rsidR="00B163CB" w:rsidRDefault="00B163CB" w:rsidP="0033383A">
            <w:pPr>
              <w:jc w:val="center"/>
              <w:rPr>
                <w:rFonts w:ascii="Arial Narrow" w:hAnsi="Arial Narrow"/>
                <w:sz w:val="22"/>
                <w:szCs w:val="22"/>
              </w:rPr>
            </w:pPr>
            <w:r>
              <w:rPr>
                <w:rFonts w:ascii="Arial Narrow" w:hAnsi="Arial Narrow"/>
                <w:sz w:val="22"/>
                <w:szCs w:val="22"/>
              </w:rPr>
              <w:t>21</w:t>
            </w: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69</w:t>
            </w:r>
          </w:p>
        </w:tc>
        <w:tc>
          <w:tcPr>
            <w:tcW w:w="665" w:type="dxa"/>
            <w:tcBorders>
              <w:top w:val="single" w:sz="4" w:space="0" w:color="auto"/>
              <w:left w:val="nil"/>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21</w:t>
            </w:r>
          </w:p>
        </w:tc>
      </w:tr>
      <w:tr w:rsidR="00B163CB" w:rsidTr="00755C31">
        <w:trPr>
          <w:trHeight w:val="399"/>
          <w:jc w:val="center"/>
        </w:trPr>
        <w:tc>
          <w:tcPr>
            <w:tcW w:w="2801" w:type="dxa"/>
            <w:tcBorders>
              <w:top w:val="single" w:sz="4" w:space="0" w:color="auto"/>
              <w:left w:val="single" w:sz="12" w:space="0" w:color="auto"/>
              <w:bottom w:val="single" w:sz="4" w:space="0" w:color="auto"/>
              <w:right w:val="single" w:sz="12" w:space="0" w:color="auto"/>
            </w:tcBorders>
            <w:noWrap/>
            <w:vAlign w:val="center"/>
            <w:hideMark/>
          </w:tcPr>
          <w:p w:rsidR="00B163CB" w:rsidRDefault="00B163CB">
            <w:pPr>
              <w:rPr>
                <w:rFonts w:ascii="Arial Narrow" w:hAnsi="Arial Narrow"/>
                <w:sz w:val="22"/>
                <w:szCs w:val="22"/>
              </w:rPr>
            </w:pPr>
            <w:r>
              <w:rPr>
                <w:rFonts w:ascii="Arial Narrow" w:hAnsi="Arial Narrow"/>
                <w:sz w:val="22"/>
                <w:szCs w:val="22"/>
              </w:rPr>
              <w:t>Odložená daň z príjmov</w:t>
            </w:r>
          </w:p>
        </w:tc>
        <w:tc>
          <w:tcPr>
            <w:tcW w:w="1418" w:type="dxa"/>
            <w:tcBorders>
              <w:top w:val="single" w:sz="4" w:space="0" w:color="auto"/>
              <w:left w:val="single" w:sz="12" w:space="0" w:color="auto"/>
              <w:bottom w:val="single" w:sz="4" w:space="0" w:color="auto"/>
              <w:right w:val="single" w:sz="4" w:space="0" w:color="auto"/>
            </w:tcBorders>
            <w:noWrap/>
            <w:vAlign w:val="center"/>
            <w:hideMark/>
          </w:tcPr>
          <w:p w:rsidR="00B163CB" w:rsidRDefault="00B163CB">
            <w:pPr>
              <w:jc w:val="center"/>
              <w:rPr>
                <w:rFonts w:ascii="Arial Narrow" w:hAnsi="Arial Narrow"/>
                <w:sz w:val="22"/>
                <w:szCs w:val="22"/>
              </w:rPr>
            </w:pPr>
            <w:r>
              <w:rPr>
                <w:rFonts w:ascii="Arial Narrow" w:hAnsi="Arial Narrow"/>
                <w:sz w:val="22"/>
                <w:szCs w:val="22"/>
              </w:rPr>
              <w:t>x</w:t>
            </w:r>
          </w:p>
        </w:tc>
        <w:tc>
          <w:tcPr>
            <w:tcW w:w="992" w:type="dxa"/>
            <w:tcBorders>
              <w:top w:val="single" w:sz="4" w:space="0" w:color="auto"/>
              <w:left w:val="nil"/>
              <w:bottom w:val="single" w:sz="4" w:space="0" w:color="auto"/>
              <w:right w:val="single" w:sz="4" w:space="0" w:color="auto"/>
            </w:tcBorders>
            <w:noWrap/>
            <w:vAlign w:val="center"/>
            <w:hideMark/>
          </w:tcPr>
          <w:p w:rsidR="00B163CB" w:rsidRDefault="00B163CB" w:rsidP="004A0564">
            <w:pPr>
              <w:jc w:val="center"/>
              <w:rPr>
                <w:rFonts w:ascii="Arial Narrow" w:hAnsi="Arial Narrow"/>
                <w:sz w:val="22"/>
                <w:szCs w:val="22"/>
              </w:rPr>
            </w:pPr>
          </w:p>
        </w:tc>
        <w:tc>
          <w:tcPr>
            <w:tcW w:w="751" w:type="dxa"/>
            <w:tcBorders>
              <w:top w:val="single" w:sz="4" w:space="0" w:color="auto"/>
              <w:left w:val="nil"/>
              <w:bottom w:val="single" w:sz="4" w:space="0" w:color="auto"/>
              <w:right w:val="single" w:sz="12" w:space="0" w:color="auto"/>
            </w:tcBorders>
            <w:noWrap/>
            <w:vAlign w:val="center"/>
            <w:hideMark/>
          </w:tcPr>
          <w:p w:rsidR="00B163CB" w:rsidRDefault="00B163CB" w:rsidP="004A0564">
            <w:pPr>
              <w:jc w:val="center"/>
              <w:rPr>
                <w:rFonts w:ascii="Arial Narrow" w:hAnsi="Arial Narrow"/>
                <w:sz w:val="22"/>
                <w:szCs w:val="22"/>
              </w:rPr>
            </w:pPr>
          </w:p>
        </w:tc>
        <w:tc>
          <w:tcPr>
            <w:tcW w:w="1659" w:type="dxa"/>
            <w:tcBorders>
              <w:top w:val="single" w:sz="4" w:space="0" w:color="auto"/>
              <w:left w:val="single" w:sz="12" w:space="0" w:color="auto"/>
              <w:bottom w:val="single" w:sz="4" w:space="0" w:color="auto"/>
              <w:right w:val="single" w:sz="4" w:space="0" w:color="auto"/>
            </w:tcBorders>
            <w:noWrap/>
            <w:vAlign w:val="center"/>
            <w:hideMark/>
          </w:tcPr>
          <w:p w:rsidR="00B163CB" w:rsidRDefault="00B163CB" w:rsidP="009905AD">
            <w:pPr>
              <w:jc w:val="center"/>
              <w:rPr>
                <w:rFonts w:ascii="Arial Narrow" w:hAnsi="Arial Narrow"/>
                <w:sz w:val="22"/>
                <w:szCs w:val="22"/>
              </w:rPr>
            </w:pPr>
            <w:r>
              <w:rPr>
                <w:rFonts w:ascii="Arial Narrow" w:hAnsi="Arial Narrow"/>
                <w:sz w:val="22"/>
                <w:szCs w:val="22"/>
              </w:rPr>
              <w:t>x</w:t>
            </w:r>
          </w:p>
        </w:tc>
        <w:tc>
          <w:tcPr>
            <w:tcW w:w="1001" w:type="dxa"/>
            <w:tcBorders>
              <w:top w:val="single" w:sz="4" w:space="0" w:color="auto"/>
              <w:left w:val="nil"/>
              <w:bottom w:val="single" w:sz="4" w:space="0" w:color="auto"/>
              <w:right w:val="single" w:sz="4" w:space="0" w:color="auto"/>
            </w:tcBorders>
            <w:noWrap/>
            <w:vAlign w:val="center"/>
            <w:hideMark/>
          </w:tcPr>
          <w:p w:rsidR="00B163CB" w:rsidRDefault="00B163CB" w:rsidP="009905AD">
            <w:pPr>
              <w:jc w:val="center"/>
              <w:rPr>
                <w:rFonts w:ascii="Arial Narrow" w:hAnsi="Arial Narrow"/>
                <w:sz w:val="22"/>
                <w:szCs w:val="22"/>
              </w:rPr>
            </w:pPr>
          </w:p>
        </w:tc>
        <w:tc>
          <w:tcPr>
            <w:tcW w:w="665" w:type="dxa"/>
            <w:tcBorders>
              <w:top w:val="single" w:sz="4" w:space="0" w:color="auto"/>
              <w:left w:val="nil"/>
              <w:bottom w:val="single" w:sz="4" w:space="0" w:color="auto"/>
              <w:right w:val="single" w:sz="12" w:space="0" w:color="auto"/>
            </w:tcBorders>
            <w:noWrap/>
            <w:vAlign w:val="center"/>
            <w:hideMark/>
          </w:tcPr>
          <w:p w:rsidR="00B163CB" w:rsidRDefault="00B163CB" w:rsidP="009905AD">
            <w:pPr>
              <w:jc w:val="center"/>
              <w:rPr>
                <w:rFonts w:ascii="Arial Narrow" w:hAnsi="Arial Narrow"/>
                <w:sz w:val="22"/>
                <w:szCs w:val="22"/>
              </w:rPr>
            </w:pPr>
          </w:p>
        </w:tc>
      </w:tr>
      <w:tr w:rsidR="00B163CB" w:rsidRPr="0033383A" w:rsidTr="00F54EC1">
        <w:trPr>
          <w:trHeight w:val="454"/>
          <w:jc w:val="center"/>
        </w:trPr>
        <w:tc>
          <w:tcPr>
            <w:tcW w:w="2801" w:type="dxa"/>
            <w:tcBorders>
              <w:top w:val="nil"/>
              <w:left w:val="single" w:sz="12" w:space="0" w:color="auto"/>
              <w:bottom w:val="single" w:sz="12" w:space="0" w:color="auto"/>
              <w:right w:val="single" w:sz="12" w:space="0" w:color="auto"/>
            </w:tcBorders>
            <w:noWrap/>
            <w:vAlign w:val="center"/>
            <w:hideMark/>
          </w:tcPr>
          <w:p w:rsidR="00B163CB" w:rsidRPr="0033383A" w:rsidRDefault="00B163CB">
            <w:pPr>
              <w:rPr>
                <w:rFonts w:ascii="Arial Narrow" w:hAnsi="Arial Narrow"/>
                <w:b/>
                <w:sz w:val="22"/>
                <w:szCs w:val="22"/>
              </w:rPr>
            </w:pPr>
            <w:r w:rsidRPr="0033383A">
              <w:rPr>
                <w:rFonts w:ascii="Arial Narrow" w:hAnsi="Arial Narrow"/>
                <w:b/>
                <w:sz w:val="22"/>
                <w:szCs w:val="22"/>
              </w:rPr>
              <w:t xml:space="preserve">Celková daň z príjmov </w:t>
            </w:r>
          </w:p>
        </w:tc>
        <w:tc>
          <w:tcPr>
            <w:tcW w:w="1418" w:type="dxa"/>
            <w:tcBorders>
              <w:top w:val="nil"/>
              <w:left w:val="single" w:sz="12" w:space="0" w:color="auto"/>
              <w:bottom w:val="single" w:sz="12" w:space="0" w:color="auto"/>
              <w:right w:val="single" w:sz="4" w:space="0" w:color="auto"/>
            </w:tcBorders>
            <w:noWrap/>
            <w:vAlign w:val="center"/>
            <w:hideMark/>
          </w:tcPr>
          <w:p w:rsidR="00B163CB" w:rsidRPr="0033383A" w:rsidRDefault="00B163CB">
            <w:pPr>
              <w:jc w:val="center"/>
              <w:rPr>
                <w:rFonts w:ascii="Arial Narrow" w:hAnsi="Arial Narrow"/>
                <w:b/>
                <w:sz w:val="22"/>
                <w:szCs w:val="22"/>
              </w:rPr>
            </w:pPr>
            <w:r>
              <w:rPr>
                <w:rFonts w:ascii="Arial Narrow" w:hAnsi="Arial Narrow"/>
                <w:b/>
                <w:sz w:val="22"/>
                <w:szCs w:val="22"/>
              </w:rPr>
              <w:t>x</w:t>
            </w:r>
          </w:p>
        </w:tc>
        <w:tc>
          <w:tcPr>
            <w:tcW w:w="992" w:type="dxa"/>
            <w:tcBorders>
              <w:top w:val="nil"/>
              <w:left w:val="nil"/>
              <w:bottom w:val="single" w:sz="12" w:space="0" w:color="auto"/>
              <w:right w:val="single" w:sz="4" w:space="0" w:color="auto"/>
            </w:tcBorders>
            <w:noWrap/>
            <w:vAlign w:val="center"/>
            <w:hideMark/>
          </w:tcPr>
          <w:p w:rsidR="00B163CB" w:rsidRPr="0033383A" w:rsidRDefault="00B163CB" w:rsidP="00B163CB">
            <w:pPr>
              <w:rPr>
                <w:rFonts w:ascii="Arial Narrow" w:hAnsi="Arial Narrow"/>
                <w:b/>
                <w:sz w:val="22"/>
                <w:szCs w:val="22"/>
              </w:rPr>
            </w:pPr>
            <w:r>
              <w:rPr>
                <w:rFonts w:ascii="Arial Narrow" w:hAnsi="Arial Narrow"/>
                <w:b/>
                <w:sz w:val="22"/>
                <w:szCs w:val="22"/>
              </w:rPr>
              <w:t xml:space="preserve">    2081</w:t>
            </w:r>
          </w:p>
        </w:tc>
        <w:tc>
          <w:tcPr>
            <w:tcW w:w="751" w:type="dxa"/>
            <w:tcBorders>
              <w:top w:val="nil"/>
              <w:left w:val="nil"/>
              <w:bottom w:val="single" w:sz="12" w:space="0" w:color="auto"/>
              <w:right w:val="single" w:sz="12" w:space="0" w:color="auto"/>
            </w:tcBorders>
            <w:noWrap/>
            <w:vAlign w:val="center"/>
            <w:hideMark/>
          </w:tcPr>
          <w:p w:rsidR="00B163CB" w:rsidRPr="0033383A" w:rsidRDefault="00B163CB" w:rsidP="0033383A">
            <w:pPr>
              <w:jc w:val="center"/>
              <w:rPr>
                <w:rFonts w:ascii="Arial Narrow" w:hAnsi="Arial Narrow"/>
                <w:b/>
                <w:sz w:val="22"/>
                <w:szCs w:val="22"/>
              </w:rPr>
            </w:pPr>
            <w:r>
              <w:rPr>
                <w:rFonts w:ascii="Arial Narrow" w:hAnsi="Arial Narrow"/>
                <w:b/>
                <w:sz w:val="22"/>
                <w:szCs w:val="22"/>
              </w:rPr>
              <w:t>21</w:t>
            </w:r>
          </w:p>
        </w:tc>
        <w:tc>
          <w:tcPr>
            <w:tcW w:w="1659" w:type="dxa"/>
            <w:tcBorders>
              <w:top w:val="nil"/>
              <w:left w:val="single" w:sz="12" w:space="0" w:color="auto"/>
              <w:bottom w:val="single" w:sz="12" w:space="0" w:color="auto"/>
              <w:right w:val="single" w:sz="4" w:space="0" w:color="auto"/>
            </w:tcBorders>
            <w:noWrap/>
            <w:vAlign w:val="center"/>
            <w:hideMark/>
          </w:tcPr>
          <w:p w:rsidR="00B163CB" w:rsidRPr="0033383A" w:rsidRDefault="00B163CB" w:rsidP="009905AD">
            <w:pPr>
              <w:jc w:val="center"/>
              <w:rPr>
                <w:rFonts w:ascii="Arial Narrow" w:hAnsi="Arial Narrow"/>
                <w:b/>
                <w:sz w:val="22"/>
                <w:szCs w:val="22"/>
              </w:rPr>
            </w:pPr>
            <w:r>
              <w:rPr>
                <w:rFonts w:ascii="Arial Narrow" w:hAnsi="Arial Narrow"/>
                <w:b/>
                <w:sz w:val="22"/>
                <w:szCs w:val="22"/>
              </w:rPr>
              <w:t>x</w:t>
            </w:r>
          </w:p>
        </w:tc>
        <w:tc>
          <w:tcPr>
            <w:tcW w:w="1001" w:type="dxa"/>
            <w:tcBorders>
              <w:top w:val="nil"/>
              <w:left w:val="nil"/>
              <w:bottom w:val="single" w:sz="12" w:space="0" w:color="auto"/>
              <w:right w:val="single" w:sz="4" w:space="0" w:color="auto"/>
            </w:tcBorders>
            <w:noWrap/>
            <w:vAlign w:val="center"/>
            <w:hideMark/>
          </w:tcPr>
          <w:p w:rsidR="00B163CB" w:rsidRPr="0033383A" w:rsidRDefault="00B163CB" w:rsidP="009905AD">
            <w:pPr>
              <w:jc w:val="center"/>
              <w:rPr>
                <w:rFonts w:ascii="Arial Narrow" w:hAnsi="Arial Narrow"/>
                <w:b/>
                <w:sz w:val="22"/>
                <w:szCs w:val="22"/>
              </w:rPr>
            </w:pPr>
            <w:r>
              <w:rPr>
                <w:rFonts w:ascii="Arial Narrow" w:hAnsi="Arial Narrow"/>
                <w:b/>
                <w:sz w:val="22"/>
                <w:szCs w:val="22"/>
              </w:rPr>
              <w:t>69</w:t>
            </w:r>
          </w:p>
        </w:tc>
        <w:tc>
          <w:tcPr>
            <w:tcW w:w="665" w:type="dxa"/>
            <w:tcBorders>
              <w:top w:val="nil"/>
              <w:left w:val="nil"/>
              <w:bottom w:val="single" w:sz="12" w:space="0" w:color="auto"/>
              <w:right w:val="single" w:sz="12" w:space="0" w:color="auto"/>
            </w:tcBorders>
            <w:noWrap/>
            <w:vAlign w:val="center"/>
            <w:hideMark/>
          </w:tcPr>
          <w:p w:rsidR="00B163CB" w:rsidRPr="0033383A" w:rsidRDefault="00B163CB" w:rsidP="009905AD">
            <w:pPr>
              <w:jc w:val="center"/>
              <w:rPr>
                <w:rFonts w:ascii="Arial Narrow" w:hAnsi="Arial Narrow"/>
                <w:b/>
                <w:sz w:val="22"/>
                <w:szCs w:val="22"/>
              </w:rPr>
            </w:pPr>
            <w:r>
              <w:rPr>
                <w:rFonts w:ascii="Arial Narrow" w:hAnsi="Arial Narrow"/>
                <w:b/>
                <w:sz w:val="22"/>
                <w:szCs w:val="22"/>
              </w:rPr>
              <w:t>21</w:t>
            </w:r>
          </w:p>
        </w:tc>
      </w:tr>
    </w:tbl>
    <w:p w:rsidR="00B92B91" w:rsidRDefault="00B92B91">
      <w:pPr>
        <w:ind w:right="-468"/>
        <w:jc w:val="both"/>
        <w:rPr>
          <w:rFonts w:ascii="Arial Narrow" w:hAnsi="Arial Narrow" w:cs="Arial Narrow"/>
          <w:sz w:val="22"/>
          <w:szCs w:val="22"/>
        </w:rPr>
      </w:pPr>
    </w:p>
    <w:p w:rsidR="00F54EC1" w:rsidRPr="00F54EC1" w:rsidRDefault="00F54EC1" w:rsidP="004A0564">
      <w:pPr>
        <w:spacing w:after="120"/>
        <w:ind w:right="-471"/>
        <w:jc w:val="both"/>
        <w:rPr>
          <w:rFonts w:ascii="Arial Narrow" w:hAnsi="Arial Narrow" w:cs="Arial Narrow"/>
          <w:b/>
          <w:bCs/>
          <w:sz w:val="10"/>
          <w:szCs w:val="10"/>
        </w:rPr>
      </w:pPr>
    </w:p>
    <w:p w:rsidR="00B92B91" w:rsidRDefault="00B92B91" w:rsidP="00755C31">
      <w:pPr>
        <w:spacing w:after="120"/>
        <w:ind w:right="-471"/>
        <w:jc w:val="both"/>
        <w:rPr>
          <w:rFonts w:ascii="Arial Narrow" w:hAnsi="Arial Narrow" w:cs="Arial Narrow"/>
          <w:sz w:val="22"/>
          <w:szCs w:val="22"/>
        </w:rPr>
      </w:pPr>
      <w:r>
        <w:rPr>
          <w:rFonts w:ascii="Arial Narrow" w:hAnsi="Arial Narrow" w:cs="Arial Narrow"/>
          <w:b/>
          <w:bCs/>
          <w:sz w:val="22"/>
          <w:szCs w:val="22"/>
        </w:rPr>
        <w:t>K . Údaje na podsúvahových účtoch:</w:t>
      </w:r>
      <w:r w:rsidR="004A0564">
        <w:rPr>
          <w:rFonts w:ascii="Arial Narrow" w:hAnsi="Arial Narrow" w:cs="Arial Narrow"/>
          <w:sz w:val="22"/>
          <w:szCs w:val="22"/>
        </w:rPr>
        <w:t xml:space="preserve">  nie sú</w:t>
      </w:r>
    </w:p>
    <w:p w:rsidR="00755C31" w:rsidRPr="00755C31" w:rsidRDefault="00755C31" w:rsidP="00755C31">
      <w:pPr>
        <w:spacing w:after="120"/>
        <w:ind w:right="-471"/>
        <w:jc w:val="both"/>
        <w:rPr>
          <w:rFonts w:ascii="Arial Narrow" w:hAnsi="Arial Narrow" w:cs="Arial Narrow"/>
          <w:b/>
          <w:bCs/>
          <w:sz w:val="10"/>
          <w:szCs w:val="10"/>
        </w:rPr>
      </w:pPr>
    </w:p>
    <w:p w:rsidR="004A0564" w:rsidRDefault="00B92B91">
      <w:pPr>
        <w:ind w:right="-468"/>
        <w:jc w:val="both"/>
        <w:rPr>
          <w:rFonts w:ascii="Arial Narrow" w:hAnsi="Arial Narrow" w:cs="Arial Narrow"/>
          <w:bCs/>
          <w:sz w:val="22"/>
          <w:szCs w:val="22"/>
        </w:rPr>
      </w:pPr>
      <w:r>
        <w:rPr>
          <w:rFonts w:ascii="Arial Narrow" w:hAnsi="Arial Narrow" w:cs="Arial Narrow"/>
          <w:b/>
          <w:bCs/>
          <w:sz w:val="22"/>
          <w:szCs w:val="22"/>
        </w:rPr>
        <w:t xml:space="preserve">L. Informácie o iných aktívach a iných pasívach: </w:t>
      </w:r>
      <w:r w:rsidR="004A0564">
        <w:rPr>
          <w:rFonts w:ascii="Arial Narrow" w:hAnsi="Arial Narrow" w:cs="Arial Narrow"/>
          <w:bCs/>
          <w:sz w:val="22"/>
          <w:szCs w:val="22"/>
        </w:rPr>
        <w:t>účtovná jednotka nemá aktíva a pasíva, ktoré by boli podmienené</w:t>
      </w:r>
    </w:p>
    <w:p w:rsidR="00755C31" w:rsidRPr="00755C31" w:rsidRDefault="00755C31">
      <w:pPr>
        <w:ind w:right="-468"/>
        <w:jc w:val="both"/>
        <w:rPr>
          <w:rFonts w:ascii="Arial Narrow" w:hAnsi="Arial Narrow" w:cs="Arial Narrow"/>
          <w:bCs/>
          <w:sz w:val="20"/>
          <w:szCs w:val="20"/>
        </w:rPr>
      </w:pPr>
    </w:p>
    <w:p w:rsidR="00F54EC1" w:rsidRPr="00F54EC1" w:rsidRDefault="00F54EC1">
      <w:pPr>
        <w:ind w:right="-468"/>
        <w:jc w:val="both"/>
        <w:rPr>
          <w:rFonts w:ascii="Arial Narrow" w:hAnsi="Arial Narrow" w:cs="Arial Narrow"/>
          <w:b/>
          <w:bCs/>
          <w:sz w:val="10"/>
          <w:szCs w:val="10"/>
        </w:rPr>
      </w:pPr>
    </w:p>
    <w:p w:rsidR="004A0564" w:rsidRDefault="00B92B91" w:rsidP="004A0564">
      <w:pPr>
        <w:spacing w:after="120"/>
        <w:ind w:right="-471"/>
        <w:jc w:val="both"/>
        <w:rPr>
          <w:rFonts w:ascii="Arial Narrow" w:hAnsi="Arial Narrow" w:cs="Arial Narrow"/>
          <w:bCs/>
          <w:sz w:val="22"/>
          <w:szCs w:val="22"/>
        </w:rPr>
      </w:pPr>
      <w:r>
        <w:rPr>
          <w:rFonts w:ascii="Arial Narrow" w:hAnsi="Arial Narrow" w:cs="Arial Narrow"/>
          <w:b/>
          <w:bCs/>
          <w:sz w:val="22"/>
          <w:szCs w:val="22"/>
        </w:rPr>
        <w:t>M. Príjmy a výhody členov štatutárneho orgánu, dozorného orgánu a iného orgánu účtovnej jednotky:</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nie sú</w:t>
      </w:r>
    </w:p>
    <w:p w:rsidR="00755C31" w:rsidRPr="00755C31" w:rsidRDefault="00755C31" w:rsidP="004A0564">
      <w:pPr>
        <w:spacing w:after="120"/>
        <w:ind w:right="-471"/>
        <w:jc w:val="both"/>
        <w:rPr>
          <w:rFonts w:ascii="Arial Narrow" w:hAnsi="Arial Narrow" w:cs="Arial Narrow"/>
          <w:b/>
          <w:bCs/>
          <w:sz w:val="10"/>
          <w:szCs w:val="10"/>
        </w:rPr>
      </w:pPr>
    </w:p>
    <w:p w:rsidR="00B92B91" w:rsidRDefault="00B92B91" w:rsidP="004A0564">
      <w:pPr>
        <w:spacing w:line="276" w:lineRule="auto"/>
        <w:jc w:val="both"/>
        <w:rPr>
          <w:rFonts w:ascii="Arial Narrow" w:hAnsi="Arial Narrow" w:cs="Arial Narrow"/>
          <w:b/>
          <w:bCs/>
          <w:sz w:val="22"/>
          <w:szCs w:val="22"/>
        </w:rPr>
      </w:pPr>
      <w:r>
        <w:rPr>
          <w:rFonts w:ascii="Arial Narrow" w:hAnsi="Arial Narrow" w:cs="Arial Narrow"/>
          <w:b/>
          <w:bCs/>
          <w:sz w:val="22"/>
          <w:szCs w:val="22"/>
        </w:rPr>
        <w:t>N. Informácie o ekonomických vzťahoch účtovnej jednotky a spriaznených osôb:</w:t>
      </w:r>
      <w:r w:rsidR="00755C31">
        <w:rPr>
          <w:rFonts w:ascii="Arial Narrow" w:hAnsi="Arial Narrow" w:cs="Arial Narrow"/>
          <w:b/>
          <w:bCs/>
          <w:sz w:val="22"/>
          <w:szCs w:val="22"/>
        </w:rPr>
        <w:t xml:space="preserve"> </w:t>
      </w:r>
      <w:r w:rsidR="00755C31" w:rsidRPr="00755C31">
        <w:rPr>
          <w:rFonts w:ascii="Arial Narrow" w:hAnsi="Arial Narrow" w:cs="Arial Narrow"/>
          <w:bCs/>
          <w:sz w:val="22"/>
          <w:szCs w:val="22"/>
        </w:rPr>
        <w:t>netýka sa</w:t>
      </w:r>
    </w:p>
    <w:p w:rsidR="00755C31" w:rsidRDefault="00755C31">
      <w:pPr>
        <w:ind w:right="-468"/>
        <w:jc w:val="both"/>
        <w:rPr>
          <w:rFonts w:ascii="Arial Narrow" w:hAnsi="Arial Narrow" w:cs="Arial Narrow"/>
          <w:b/>
          <w:bCs/>
          <w:sz w:val="22"/>
          <w:szCs w:val="22"/>
        </w:rPr>
      </w:pPr>
    </w:p>
    <w:p w:rsidR="00B92B91" w:rsidRDefault="00B92B91">
      <w:pPr>
        <w:ind w:right="-468"/>
        <w:jc w:val="both"/>
        <w:rPr>
          <w:rFonts w:ascii="Arial Narrow" w:hAnsi="Arial Narrow" w:cs="Arial Narrow"/>
          <w:b/>
          <w:bCs/>
          <w:sz w:val="22"/>
          <w:szCs w:val="22"/>
        </w:rPr>
      </w:pPr>
      <w:r>
        <w:rPr>
          <w:rFonts w:ascii="Arial Narrow" w:hAnsi="Arial Narrow" w:cs="Arial Narrow"/>
          <w:b/>
          <w:bCs/>
          <w:sz w:val="22"/>
          <w:szCs w:val="22"/>
        </w:rPr>
        <w:t xml:space="preserve">O. Následné udalosti - informácie o skutočnostiach, ktoré nastali po dni, ku ktorému sa zostavuje účtovná závierka, do dňa zostavenia účtovnej závierky: </w:t>
      </w:r>
      <w:r w:rsidR="00755C31">
        <w:rPr>
          <w:rFonts w:ascii="Arial Narrow" w:hAnsi="Arial Narrow" w:cs="Arial Narrow"/>
          <w:bCs/>
          <w:sz w:val="22"/>
          <w:szCs w:val="22"/>
        </w:rPr>
        <w:t>nenastali žiadne skutočnosti</w:t>
      </w:r>
    </w:p>
    <w:p w:rsidR="00B92B91" w:rsidRPr="00755C31" w:rsidRDefault="00B92B91">
      <w:pPr>
        <w:ind w:right="-468"/>
        <w:jc w:val="both"/>
        <w:rPr>
          <w:rFonts w:ascii="Arial Narrow" w:hAnsi="Arial Narrow" w:cs="Arial Narrow"/>
          <w:b/>
          <w:bCs/>
          <w:sz w:val="26"/>
          <w:szCs w:val="26"/>
        </w:rPr>
      </w:pPr>
    </w:p>
    <w:p w:rsidR="00B92B91" w:rsidRDefault="00B92B91">
      <w:pPr>
        <w:spacing w:after="120"/>
        <w:ind w:right="-471"/>
        <w:jc w:val="both"/>
        <w:rPr>
          <w:rFonts w:ascii="Arial Narrow" w:hAnsi="Arial Narrow" w:cs="Arial Narrow"/>
          <w:sz w:val="22"/>
          <w:szCs w:val="22"/>
        </w:rPr>
      </w:pPr>
      <w:r>
        <w:rPr>
          <w:rFonts w:ascii="Arial Narrow" w:hAnsi="Arial Narrow" w:cs="Arial Narrow"/>
          <w:b/>
          <w:bCs/>
          <w:sz w:val="22"/>
          <w:szCs w:val="22"/>
        </w:rPr>
        <w:t>P. Prehľad zmien vlastného imania</w:t>
      </w:r>
    </w:p>
    <w:p w:rsidR="002D1863" w:rsidRDefault="002D1863" w:rsidP="002D1863">
      <w:pPr>
        <w:spacing w:after="120"/>
        <w:ind w:right="-471"/>
        <w:jc w:val="both"/>
        <w:rPr>
          <w:rFonts w:ascii="Arial Narrow" w:hAnsi="Arial Narrow" w:cs="Arial Narrow"/>
          <w:sz w:val="22"/>
          <w:szCs w:val="22"/>
        </w:rPr>
      </w:pPr>
    </w:p>
    <w:p w:rsidR="002D1863" w:rsidRDefault="002D1863" w:rsidP="002D1863">
      <w:pPr>
        <w:spacing w:after="120"/>
        <w:ind w:right="-471"/>
        <w:jc w:val="both"/>
        <w:rPr>
          <w:rFonts w:ascii="Arial Narrow" w:hAnsi="Arial Narrow" w:cs="Arial Narrow"/>
          <w:b/>
          <w:sz w:val="22"/>
          <w:szCs w:val="22"/>
        </w:rPr>
      </w:pPr>
      <w:r>
        <w:rPr>
          <w:rFonts w:ascii="Arial Narrow" w:hAnsi="Arial Narrow" w:cs="Arial Narrow"/>
          <w:b/>
          <w:sz w:val="22"/>
          <w:szCs w:val="22"/>
        </w:rPr>
        <w:t>Bežné účtovné obdobie:</w:t>
      </w:r>
    </w:p>
    <w:tbl>
      <w:tblPr>
        <w:tblW w:w="9284" w:type="dxa"/>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268"/>
      </w:tblGrid>
      <w:tr w:rsidR="002D1863" w:rsidTr="00B163CB">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268" w:type="dxa"/>
          </w:tcPr>
          <w:p w:rsidR="002D1863" w:rsidRDefault="00B163CB" w:rsidP="0078483F">
            <w:pPr>
              <w:spacing w:after="120"/>
              <w:ind w:right="-471"/>
              <w:jc w:val="center"/>
              <w:rPr>
                <w:rFonts w:ascii="Arial Narrow" w:hAnsi="Arial Narrow" w:cs="Arial Narrow"/>
                <w:sz w:val="22"/>
                <w:szCs w:val="22"/>
              </w:rPr>
            </w:pPr>
            <w:r>
              <w:rPr>
                <w:rFonts w:ascii="Arial Narrow" w:hAnsi="Arial Narrow" w:cs="Arial Narrow"/>
                <w:sz w:val="22"/>
                <w:szCs w:val="22"/>
              </w:rPr>
              <w:t>1207802</w:t>
            </w:r>
          </w:p>
        </w:tc>
      </w:tr>
      <w:tr w:rsidR="002D1863" w:rsidTr="00B163CB">
        <w:tc>
          <w:tcPr>
            <w:tcW w:w="7016" w:type="dxa"/>
          </w:tcPr>
          <w:p w:rsidR="002D1863" w:rsidRDefault="002D1863"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268" w:type="dxa"/>
          </w:tcPr>
          <w:p w:rsidR="002D1863" w:rsidRDefault="00B163CB" w:rsidP="00B163CB">
            <w:pPr>
              <w:spacing w:after="120"/>
              <w:ind w:right="-471"/>
              <w:rPr>
                <w:rFonts w:ascii="Arial Narrow" w:hAnsi="Arial Narrow" w:cs="Arial Narrow"/>
                <w:sz w:val="22"/>
                <w:szCs w:val="22"/>
              </w:rPr>
            </w:pPr>
            <w:r>
              <w:rPr>
                <w:rFonts w:ascii="Arial Narrow" w:hAnsi="Arial Narrow" w:cs="Arial Narrow"/>
                <w:sz w:val="22"/>
                <w:szCs w:val="22"/>
              </w:rPr>
              <w:t xml:space="preserve">                     </w:t>
            </w:r>
            <w:r w:rsidR="000D6542">
              <w:rPr>
                <w:rFonts w:ascii="Arial Narrow" w:hAnsi="Arial Narrow" w:cs="Arial Narrow"/>
                <w:sz w:val="22"/>
                <w:szCs w:val="22"/>
              </w:rPr>
              <w:t>24493</w:t>
            </w:r>
          </w:p>
        </w:tc>
      </w:tr>
      <w:tr w:rsidR="002D1863" w:rsidTr="00B163CB">
        <w:tc>
          <w:tcPr>
            <w:tcW w:w="7016" w:type="dxa"/>
          </w:tcPr>
          <w:p w:rsidR="002D1863" w:rsidRDefault="002D1863"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268" w:type="dxa"/>
          </w:tcPr>
          <w:p w:rsidR="002D1863" w:rsidRDefault="008E58F5" w:rsidP="0078483F">
            <w:pPr>
              <w:spacing w:after="120"/>
              <w:ind w:right="-471"/>
              <w:jc w:val="center"/>
              <w:rPr>
                <w:rFonts w:ascii="Arial Narrow" w:hAnsi="Arial Narrow" w:cs="Arial Narrow"/>
                <w:sz w:val="22"/>
                <w:szCs w:val="22"/>
              </w:rPr>
            </w:pPr>
            <w:r>
              <w:rPr>
                <w:rFonts w:ascii="Arial Narrow" w:hAnsi="Arial Narrow" w:cs="Arial Narrow"/>
                <w:sz w:val="22"/>
                <w:szCs w:val="22"/>
              </w:rPr>
              <w:t>1</w:t>
            </w:r>
            <w:r w:rsidR="00B163CB">
              <w:rPr>
                <w:rFonts w:ascii="Arial Narrow" w:hAnsi="Arial Narrow" w:cs="Arial Narrow"/>
                <w:sz w:val="22"/>
                <w:szCs w:val="22"/>
              </w:rPr>
              <w:t>183309</w:t>
            </w:r>
          </w:p>
        </w:tc>
      </w:tr>
      <w:tr w:rsidR="002D1863" w:rsidTr="00B163CB">
        <w:trPr>
          <w:trHeight w:val="223"/>
        </w:trPr>
        <w:tc>
          <w:tcPr>
            <w:tcW w:w="7016" w:type="dxa"/>
            <w:tcBorders>
              <w:bottom w:val="single" w:sz="8" w:space="0" w:color="auto"/>
            </w:tcBorders>
          </w:tcPr>
          <w:p w:rsidR="002D1863" w:rsidRDefault="002D1863"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268" w:type="dxa"/>
            <w:tcBorders>
              <w:bottom w:val="single" w:sz="8" w:space="0" w:color="auto"/>
            </w:tcBorders>
          </w:tcPr>
          <w:p w:rsidR="002D1863" w:rsidRDefault="002D1863"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2D1863" w:rsidTr="00B163CB">
        <w:trPr>
          <w:trHeight w:val="205"/>
        </w:trPr>
        <w:tc>
          <w:tcPr>
            <w:tcW w:w="7016" w:type="dxa"/>
            <w:tcBorders>
              <w:top w:val="single" w:sz="8" w:space="0" w:color="auto"/>
              <w:bottom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a) základné imanie zapísané do obchodného registra (účte 411):</w:t>
            </w:r>
          </w:p>
        </w:tc>
        <w:tc>
          <w:tcPr>
            <w:tcW w:w="2268" w:type="dxa"/>
            <w:tcBorders>
              <w:top w:val="single" w:sz="8" w:space="0" w:color="auto"/>
              <w:bottom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39"/>
        </w:trPr>
        <w:tc>
          <w:tcPr>
            <w:tcW w:w="7016" w:type="dxa"/>
            <w:tcBorders>
              <w:top w:val="single" w:sz="8" w:space="0" w:color="auto"/>
            </w:tcBorders>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268" w:type="dxa"/>
            <w:tcBorders>
              <w:top w:val="single" w:sz="8" w:space="0" w:color="auto"/>
            </w:tcBorders>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73"/>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30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21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268" w:type="dxa"/>
          </w:tcPr>
          <w:p w:rsidR="002D1863" w:rsidRDefault="002D1863" w:rsidP="0078483F">
            <w:pPr>
              <w:spacing w:after="120"/>
              <w:ind w:right="-471"/>
              <w:jc w:val="center"/>
              <w:rPr>
                <w:rFonts w:ascii="Arial Narrow" w:hAnsi="Arial Narrow" w:cs="Arial Narrow"/>
                <w:sz w:val="22"/>
                <w:szCs w:val="22"/>
              </w:rPr>
            </w:pPr>
          </w:p>
        </w:tc>
      </w:tr>
      <w:tr w:rsidR="002D1863" w:rsidTr="00B163CB">
        <w:trPr>
          <w:trHeight w:val="125"/>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268" w:type="dxa"/>
          </w:tcPr>
          <w:p w:rsidR="002D1863" w:rsidRDefault="009F5451"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2D1863" w:rsidTr="00B163CB">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268" w:type="dxa"/>
          </w:tcPr>
          <w:p w:rsidR="002D1863" w:rsidRDefault="009F5451" w:rsidP="009F5451">
            <w:pPr>
              <w:spacing w:after="120"/>
              <w:ind w:right="-471"/>
              <w:rPr>
                <w:rFonts w:ascii="Arial Narrow" w:hAnsi="Arial Narrow" w:cs="Arial Narrow"/>
                <w:sz w:val="22"/>
                <w:szCs w:val="22"/>
              </w:rPr>
            </w:pPr>
            <w:r>
              <w:rPr>
                <w:rFonts w:ascii="Arial Narrow" w:hAnsi="Arial Narrow" w:cs="Arial Narrow"/>
                <w:sz w:val="22"/>
                <w:szCs w:val="22"/>
              </w:rPr>
              <w:t xml:space="preserve">             </w:t>
            </w:r>
            <w:r w:rsidR="000D6542">
              <w:rPr>
                <w:rFonts w:ascii="Arial Narrow" w:hAnsi="Arial Narrow" w:cs="Arial Narrow"/>
                <w:sz w:val="22"/>
                <w:szCs w:val="22"/>
              </w:rPr>
              <w:t xml:space="preserve"> </w:t>
            </w:r>
            <w:r>
              <w:rPr>
                <w:rFonts w:ascii="Arial Narrow" w:hAnsi="Arial Narrow" w:cs="Arial Narrow"/>
                <w:sz w:val="22"/>
                <w:szCs w:val="22"/>
              </w:rPr>
              <w:t xml:space="preserve">      </w:t>
            </w:r>
            <w:r w:rsidR="000D6542">
              <w:rPr>
                <w:rFonts w:ascii="Arial Narrow" w:hAnsi="Arial Narrow" w:cs="Arial Narrow"/>
                <w:sz w:val="22"/>
                <w:szCs w:val="22"/>
              </w:rPr>
              <w:t>2507</w:t>
            </w:r>
          </w:p>
        </w:tc>
      </w:tr>
      <w:tr w:rsidR="002D1863" w:rsidTr="00B163CB">
        <w:trPr>
          <w:trHeight w:val="269"/>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268" w:type="dxa"/>
          </w:tcPr>
          <w:p w:rsidR="002D1863" w:rsidRDefault="008E58F5" w:rsidP="0078483F">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r w:rsidR="009703FA">
              <w:rPr>
                <w:rFonts w:ascii="Arial Narrow" w:hAnsi="Arial Narrow" w:cs="Arial Narrow"/>
                <w:sz w:val="22"/>
                <w:szCs w:val="22"/>
              </w:rPr>
              <w:t>27000</w:t>
            </w:r>
          </w:p>
        </w:tc>
      </w:tr>
      <w:tr w:rsidR="002D1863" w:rsidTr="00B163CB">
        <w:trPr>
          <w:trHeight w:val="281"/>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268" w:type="dxa"/>
          </w:tcPr>
          <w:p w:rsidR="002D1863" w:rsidRDefault="002D1863" w:rsidP="0078483F">
            <w:pPr>
              <w:spacing w:after="120"/>
              <w:ind w:right="-471"/>
              <w:jc w:val="both"/>
              <w:rPr>
                <w:rFonts w:ascii="Arial Narrow" w:hAnsi="Arial Narrow" w:cs="Arial Narrow"/>
                <w:sz w:val="22"/>
                <w:szCs w:val="22"/>
              </w:rPr>
            </w:pPr>
          </w:p>
        </w:tc>
      </w:tr>
      <w:tr w:rsidR="002D1863" w:rsidTr="00B163CB">
        <w:trPr>
          <w:trHeight w:val="187"/>
        </w:trPr>
        <w:tc>
          <w:tcPr>
            <w:tcW w:w="7016" w:type="dxa"/>
          </w:tcPr>
          <w:p w:rsidR="002D1863" w:rsidRDefault="002D1863"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268" w:type="dxa"/>
          </w:tcPr>
          <w:p w:rsidR="002D1863" w:rsidRDefault="002D1863" w:rsidP="0078483F">
            <w:pPr>
              <w:spacing w:after="120"/>
              <w:ind w:right="-471"/>
              <w:jc w:val="both"/>
              <w:rPr>
                <w:rFonts w:ascii="Arial Narrow" w:hAnsi="Arial Narrow" w:cs="Arial Narrow"/>
                <w:sz w:val="22"/>
                <w:szCs w:val="22"/>
              </w:rPr>
            </w:pPr>
          </w:p>
        </w:tc>
      </w:tr>
    </w:tbl>
    <w:p w:rsidR="00B92B91" w:rsidRDefault="00B92B91">
      <w:pPr>
        <w:spacing w:after="120"/>
        <w:ind w:right="-471"/>
        <w:jc w:val="both"/>
        <w:rPr>
          <w:rFonts w:ascii="Arial Narrow" w:hAnsi="Arial Narrow" w:cs="Arial Narrow"/>
          <w:sz w:val="22"/>
          <w:szCs w:val="22"/>
        </w:rPr>
      </w:pPr>
    </w:p>
    <w:p w:rsidR="001C3364" w:rsidRDefault="001C3364" w:rsidP="001C3364">
      <w:pPr>
        <w:spacing w:after="120"/>
        <w:ind w:right="-471"/>
        <w:jc w:val="both"/>
        <w:rPr>
          <w:rFonts w:ascii="Arial Narrow" w:hAnsi="Arial Narrow" w:cs="Arial Narrow"/>
          <w:b/>
          <w:sz w:val="22"/>
          <w:szCs w:val="22"/>
        </w:rPr>
      </w:pPr>
      <w:r>
        <w:rPr>
          <w:rFonts w:ascii="Arial Narrow" w:hAnsi="Arial Narrow" w:cs="Arial Narrow"/>
          <w:b/>
          <w:sz w:val="22"/>
          <w:szCs w:val="22"/>
        </w:rPr>
        <w:t>Bezprostredne predchádzajúce účtovné obdobie :</w:t>
      </w:r>
    </w:p>
    <w:tbl>
      <w:tblPr>
        <w:tblW w:w="0" w:type="auto"/>
        <w:tblInd w:w="38"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tblPr>
      <w:tblGrid>
        <w:gridCol w:w="7016"/>
        <w:gridCol w:w="2195"/>
      </w:tblGrid>
      <w:tr w:rsidR="00B163CB" w:rsidTr="0078483F">
        <w:tc>
          <w:tcPr>
            <w:tcW w:w="7016" w:type="dxa"/>
          </w:tcPr>
          <w:p w:rsidR="00B163CB" w:rsidRDefault="00B163CB" w:rsidP="0078483F">
            <w:pPr>
              <w:ind w:right="-471"/>
              <w:jc w:val="both"/>
              <w:rPr>
                <w:rFonts w:ascii="Arial Narrow" w:hAnsi="Arial Narrow" w:cs="Arial Narrow"/>
                <w:b/>
                <w:sz w:val="22"/>
                <w:szCs w:val="22"/>
              </w:rPr>
            </w:pPr>
            <w:r>
              <w:rPr>
                <w:rFonts w:ascii="Arial Narrow" w:hAnsi="Arial Narrow" w:cs="Arial Narrow"/>
                <w:b/>
                <w:sz w:val="22"/>
                <w:szCs w:val="22"/>
              </w:rPr>
              <w:t>Stav vlastného imania na začiatku účtovného obdobia:</w:t>
            </w:r>
          </w:p>
        </w:tc>
        <w:tc>
          <w:tcPr>
            <w:tcW w:w="2195" w:type="dxa"/>
          </w:tcPr>
          <w:p w:rsidR="00B163CB" w:rsidRDefault="00B163CB" w:rsidP="009905AD">
            <w:pPr>
              <w:spacing w:after="120"/>
              <w:ind w:right="-471"/>
              <w:jc w:val="center"/>
              <w:rPr>
                <w:rFonts w:ascii="Arial Narrow" w:hAnsi="Arial Narrow" w:cs="Arial Narrow"/>
                <w:sz w:val="22"/>
                <w:szCs w:val="22"/>
              </w:rPr>
            </w:pPr>
            <w:r>
              <w:rPr>
                <w:rFonts w:ascii="Arial Narrow" w:hAnsi="Arial Narrow" w:cs="Arial Narrow"/>
                <w:sz w:val="22"/>
                <w:szCs w:val="22"/>
              </w:rPr>
              <w:t>1206521</w:t>
            </w:r>
          </w:p>
        </w:tc>
      </w:tr>
      <w:tr w:rsidR="00B163CB" w:rsidTr="0078483F">
        <w:tc>
          <w:tcPr>
            <w:tcW w:w="7016" w:type="dxa"/>
          </w:tcPr>
          <w:p w:rsidR="00B163CB" w:rsidRDefault="00B163CB" w:rsidP="0078483F">
            <w:pPr>
              <w:ind w:right="-471"/>
              <w:jc w:val="both"/>
              <w:rPr>
                <w:rFonts w:ascii="Arial Narrow" w:hAnsi="Arial Narrow" w:cs="Arial Narrow"/>
                <w:b/>
                <w:sz w:val="22"/>
                <w:szCs w:val="22"/>
              </w:rPr>
            </w:pPr>
            <w:r>
              <w:rPr>
                <w:rFonts w:ascii="Arial Narrow" w:hAnsi="Arial Narrow" w:cs="Arial Narrow"/>
                <w:b/>
                <w:sz w:val="22"/>
                <w:szCs w:val="22"/>
              </w:rPr>
              <w:t>Zvýšenie alebo zníženie vlastného imania počas účtovného obdobia:</w:t>
            </w:r>
          </w:p>
        </w:tc>
        <w:tc>
          <w:tcPr>
            <w:tcW w:w="2195" w:type="dxa"/>
          </w:tcPr>
          <w:p w:rsidR="00B163CB" w:rsidRDefault="000D6542" w:rsidP="009905AD">
            <w:pPr>
              <w:spacing w:after="120"/>
              <w:ind w:right="-471"/>
              <w:jc w:val="center"/>
              <w:rPr>
                <w:rFonts w:ascii="Arial Narrow" w:hAnsi="Arial Narrow" w:cs="Arial Narrow"/>
                <w:sz w:val="22"/>
                <w:szCs w:val="22"/>
              </w:rPr>
            </w:pPr>
            <w:r>
              <w:rPr>
                <w:rFonts w:ascii="Arial Narrow" w:hAnsi="Arial Narrow" w:cs="Arial Narrow"/>
                <w:sz w:val="22"/>
                <w:szCs w:val="22"/>
              </w:rPr>
              <w:t>1281</w:t>
            </w:r>
          </w:p>
        </w:tc>
      </w:tr>
      <w:tr w:rsidR="00B163CB" w:rsidTr="0078483F">
        <w:tc>
          <w:tcPr>
            <w:tcW w:w="7016" w:type="dxa"/>
          </w:tcPr>
          <w:p w:rsidR="00B163CB" w:rsidRDefault="00B163CB" w:rsidP="0078483F">
            <w:pPr>
              <w:spacing w:after="120"/>
              <w:ind w:right="-471"/>
              <w:jc w:val="both"/>
              <w:rPr>
                <w:rFonts w:ascii="Arial Narrow" w:hAnsi="Arial Narrow" w:cs="Arial Narrow"/>
                <w:b/>
                <w:sz w:val="22"/>
                <w:szCs w:val="22"/>
              </w:rPr>
            </w:pPr>
            <w:r>
              <w:rPr>
                <w:rFonts w:ascii="Arial Narrow" w:hAnsi="Arial Narrow" w:cs="Arial Narrow"/>
                <w:b/>
                <w:sz w:val="22"/>
                <w:szCs w:val="22"/>
              </w:rPr>
              <w:t>Stav vlastného imania na konci účtovného obdobia:</w:t>
            </w:r>
          </w:p>
        </w:tc>
        <w:tc>
          <w:tcPr>
            <w:tcW w:w="2195" w:type="dxa"/>
          </w:tcPr>
          <w:p w:rsidR="00B163CB" w:rsidRDefault="00B163CB" w:rsidP="009905AD">
            <w:pPr>
              <w:spacing w:after="120"/>
              <w:ind w:right="-471"/>
              <w:jc w:val="center"/>
              <w:rPr>
                <w:rFonts w:ascii="Arial Narrow" w:hAnsi="Arial Narrow" w:cs="Arial Narrow"/>
                <w:sz w:val="22"/>
                <w:szCs w:val="22"/>
              </w:rPr>
            </w:pPr>
            <w:r>
              <w:rPr>
                <w:rFonts w:ascii="Arial Narrow" w:hAnsi="Arial Narrow" w:cs="Arial Narrow"/>
                <w:sz w:val="22"/>
                <w:szCs w:val="22"/>
              </w:rPr>
              <w:t>12078</w:t>
            </w:r>
            <w:r w:rsidR="000D6542">
              <w:rPr>
                <w:rFonts w:ascii="Arial Narrow" w:hAnsi="Arial Narrow" w:cs="Arial Narrow"/>
                <w:sz w:val="22"/>
                <w:szCs w:val="22"/>
              </w:rPr>
              <w:t>02</w:t>
            </w:r>
          </w:p>
        </w:tc>
      </w:tr>
      <w:tr w:rsidR="001C3364" w:rsidTr="0078483F">
        <w:trPr>
          <w:trHeight w:val="223"/>
        </w:trPr>
        <w:tc>
          <w:tcPr>
            <w:tcW w:w="7016" w:type="dxa"/>
            <w:tcBorders>
              <w:bottom w:val="single" w:sz="8" w:space="0" w:color="auto"/>
            </w:tcBorders>
          </w:tcPr>
          <w:p w:rsidR="001C3364" w:rsidRDefault="001C3364" w:rsidP="0078483F">
            <w:pPr>
              <w:ind w:right="-471"/>
              <w:jc w:val="both"/>
              <w:rPr>
                <w:rFonts w:ascii="Arial Narrow" w:hAnsi="Arial Narrow" w:cs="Arial Narrow"/>
                <w:i/>
                <w:sz w:val="22"/>
                <w:szCs w:val="22"/>
              </w:rPr>
            </w:pPr>
            <w:r>
              <w:rPr>
                <w:rFonts w:ascii="Arial Narrow" w:hAnsi="Arial Narrow" w:cs="Arial Narrow"/>
                <w:i/>
                <w:sz w:val="22"/>
                <w:szCs w:val="22"/>
              </w:rPr>
              <w:t>Dôvody zmien vlastného imania v členení:</w:t>
            </w:r>
          </w:p>
        </w:tc>
        <w:tc>
          <w:tcPr>
            <w:tcW w:w="2195" w:type="dxa"/>
            <w:tcBorders>
              <w:bottom w:val="single" w:sz="8" w:space="0" w:color="auto"/>
            </w:tcBorders>
          </w:tcPr>
          <w:p w:rsidR="001C3364" w:rsidRDefault="001C3364" w:rsidP="0078483F">
            <w:pPr>
              <w:spacing w:after="120"/>
              <w:ind w:right="-471"/>
              <w:jc w:val="center"/>
              <w:rPr>
                <w:rFonts w:ascii="Arial Narrow" w:hAnsi="Arial Narrow" w:cs="Arial Narrow"/>
                <w:sz w:val="22"/>
                <w:szCs w:val="22"/>
              </w:rPr>
            </w:pPr>
            <w:r>
              <w:rPr>
                <w:rFonts w:ascii="Arial Narrow" w:hAnsi="Arial Narrow" w:cs="Arial Narrow"/>
                <w:sz w:val="22"/>
                <w:szCs w:val="22"/>
              </w:rPr>
              <w:t>x</w:t>
            </w:r>
          </w:p>
        </w:tc>
      </w:tr>
      <w:tr w:rsidR="00B163CB" w:rsidTr="0078483F">
        <w:trPr>
          <w:trHeight w:val="205"/>
        </w:trPr>
        <w:tc>
          <w:tcPr>
            <w:tcW w:w="7016" w:type="dxa"/>
            <w:tcBorders>
              <w:top w:val="single" w:sz="8" w:space="0" w:color="auto"/>
              <w:bottom w:val="single" w:sz="8" w:space="0" w:color="auto"/>
            </w:tcBorders>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lastRenderedPageBreak/>
              <w:t>a) základné imanie zapísané do obchodného registra (účte 411):</w:t>
            </w:r>
          </w:p>
        </w:tc>
        <w:tc>
          <w:tcPr>
            <w:tcW w:w="2195" w:type="dxa"/>
            <w:tcBorders>
              <w:top w:val="single" w:sz="8" w:space="0" w:color="auto"/>
              <w:bottom w:val="single" w:sz="8" w:space="0" w:color="auto"/>
            </w:tcBorders>
          </w:tcPr>
          <w:p w:rsidR="00B163CB" w:rsidRDefault="00B163CB" w:rsidP="009905AD">
            <w:pPr>
              <w:spacing w:after="120"/>
              <w:ind w:right="-471"/>
              <w:jc w:val="both"/>
              <w:rPr>
                <w:rFonts w:ascii="Arial Narrow" w:hAnsi="Arial Narrow" w:cs="Arial Narrow"/>
                <w:sz w:val="22"/>
                <w:szCs w:val="22"/>
              </w:rPr>
            </w:pPr>
          </w:p>
        </w:tc>
      </w:tr>
      <w:tr w:rsidR="00B163CB" w:rsidTr="0078483F">
        <w:trPr>
          <w:trHeight w:val="239"/>
        </w:trPr>
        <w:tc>
          <w:tcPr>
            <w:tcW w:w="7016" w:type="dxa"/>
            <w:tcBorders>
              <w:top w:val="single" w:sz="8" w:space="0" w:color="auto"/>
            </w:tcBorders>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b) základné imanie nezapísané do obchodného registra (účet 419):</w:t>
            </w:r>
          </w:p>
        </w:tc>
        <w:tc>
          <w:tcPr>
            <w:tcW w:w="2195" w:type="dxa"/>
            <w:tcBorders>
              <w:top w:val="single" w:sz="8" w:space="0" w:color="auto"/>
            </w:tcBorders>
          </w:tcPr>
          <w:p w:rsidR="00B163CB" w:rsidRDefault="00B163CB" w:rsidP="009905AD">
            <w:pPr>
              <w:spacing w:after="120"/>
              <w:ind w:right="-471"/>
              <w:jc w:val="both"/>
              <w:rPr>
                <w:rFonts w:ascii="Arial Narrow" w:hAnsi="Arial Narrow" w:cs="Arial Narrow"/>
                <w:sz w:val="22"/>
                <w:szCs w:val="22"/>
              </w:rPr>
            </w:pPr>
          </w:p>
        </w:tc>
      </w:tr>
      <w:tr w:rsidR="00B163CB" w:rsidTr="0078483F">
        <w:trPr>
          <w:trHeight w:val="273"/>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c) emisné ážio (účet 412):</w:t>
            </w:r>
          </w:p>
        </w:tc>
        <w:tc>
          <w:tcPr>
            <w:tcW w:w="2195" w:type="dxa"/>
          </w:tcPr>
          <w:p w:rsidR="00B163CB" w:rsidRDefault="00B163CB" w:rsidP="009905AD">
            <w:pPr>
              <w:spacing w:after="120"/>
              <w:ind w:right="-471"/>
              <w:jc w:val="both"/>
              <w:rPr>
                <w:rFonts w:ascii="Arial Narrow" w:hAnsi="Arial Narrow" w:cs="Arial Narrow"/>
                <w:sz w:val="22"/>
                <w:szCs w:val="22"/>
              </w:rPr>
            </w:pPr>
          </w:p>
        </w:tc>
      </w:tr>
      <w:tr w:rsidR="00B163CB" w:rsidTr="0078483F">
        <w:trPr>
          <w:trHeight w:val="307"/>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d) zákonné rezervné fondy (účet 417, 418, 421, 422):</w:t>
            </w:r>
          </w:p>
        </w:tc>
        <w:tc>
          <w:tcPr>
            <w:tcW w:w="2195" w:type="dxa"/>
          </w:tcPr>
          <w:p w:rsidR="00B163CB" w:rsidRDefault="00B163CB" w:rsidP="009905AD">
            <w:pPr>
              <w:spacing w:after="120"/>
              <w:ind w:right="-471"/>
              <w:jc w:val="both"/>
              <w:rPr>
                <w:rFonts w:ascii="Arial Narrow" w:hAnsi="Arial Narrow" w:cs="Arial Narrow"/>
                <w:sz w:val="22"/>
                <w:szCs w:val="22"/>
              </w:rPr>
            </w:pPr>
          </w:p>
        </w:tc>
      </w:tr>
      <w:tr w:rsidR="00B163CB" w:rsidTr="0078483F">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e) ostatné kapitálové fondy (účet 413):</w:t>
            </w:r>
          </w:p>
        </w:tc>
        <w:tc>
          <w:tcPr>
            <w:tcW w:w="2195" w:type="dxa"/>
          </w:tcPr>
          <w:p w:rsidR="00B163CB" w:rsidRDefault="00B163CB" w:rsidP="009905AD">
            <w:pPr>
              <w:spacing w:after="120"/>
              <w:ind w:right="-471"/>
              <w:jc w:val="both"/>
              <w:rPr>
                <w:rFonts w:ascii="Arial Narrow" w:hAnsi="Arial Narrow" w:cs="Arial Narrow"/>
                <w:sz w:val="22"/>
                <w:szCs w:val="22"/>
              </w:rPr>
            </w:pPr>
          </w:p>
        </w:tc>
      </w:tr>
      <w:tr w:rsidR="00B163CB" w:rsidTr="0078483F">
        <w:trPr>
          <w:trHeight w:val="219"/>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f) oceňovacie rozdiely nezahrnuté do výsledku hospodárenia (účet 414, 415, 416):</w:t>
            </w:r>
          </w:p>
        </w:tc>
        <w:tc>
          <w:tcPr>
            <w:tcW w:w="2195" w:type="dxa"/>
          </w:tcPr>
          <w:p w:rsidR="00B163CB" w:rsidRDefault="00B163CB" w:rsidP="009905AD">
            <w:pPr>
              <w:spacing w:after="120"/>
              <w:ind w:right="-471"/>
              <w:jc w:val="center"/>
              <w:rPr>
                <w:rFonts w:ascii="Arial Narrow" w:hAnsi="Arial Narrow" w:cs="Arial Narrow"/>
                <w:sz w:val="22"/>
                <w:szCs w:val="22"/>
              </w:rPr>
            </w:pPr>
          </w:p>
        </w:tc>
      </w:tr>
      <w:tr w:rsidR="00B163CB" w:rsidTr="0078483F">
        <w:trPr>
          <w:trHeight w:val="125"/>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g) ostatné fondy tvorené zo zisku (účet 423, 427):</w:t>
            </w:r>
          </w:p>
        </w:tc>
        <w:tc>
          <w:tcPr>
            <w:tcW w:w="2195" w:type="dxa"/>
          </w:tcPr>
          <w:p w:rsidR="00B163CB" w:rsidRDefault="00B163CB" w:rsidP="009905AD">
            <w:pPr>
              <w:spacing w:after="120"/>
              <w:ind w:right="-471"/>
              <w:jc w:val="both"/>
              <w:rPr>
                <w:rFonts w:ascii="Arial Narrow" w:hAnsi="Arial Narrow" w:cs="Arial Narrow"/>
                <w:sz w:val="22"/>
                <w:szCs w:val="22"/>
              </w:rPr>
            </w:pPr>
          </w:p>
        </w:tc>
      </w:tr>
      <w:tr w:rsidR="00B163CB" w:rsidTr="0078483F">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h) nerozdelený zisk minulých rokov (účet 428):</w:t>
            </w:r>
          </w:p>
        </w:tc>
        <w:tc>
          <w:tcPr>
            <w:tcW w:w="2195" w:type="dxa"/>
          </w:tcPr>
          <w:p w:rsidR="00B163CB" w:rsidRDefault="00B163CB" w:rsidP="009905AD">
            <w:pPr>
              <w:spacing w:after="120"/>
              <w:ind w:right="-471"/>
              <w:jc w:val="both"/>
              <w:rPr>
                <w:rFonts w:ascii="Arial Narrow" w:hAnsi="Arial Narrow" w:cs="Arial Narrow"/>
                <w:sz w:val="22"/>
                <w:szCs w:val="22"/>
              </w:rPr>
            </w:pPr>
          </w:p>
        </w:tc>
      </w:tr>
      <w:tr w:rsidR="00B163CB" w:rsidTr="0078483F">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i) neuhradená strata minulých rokov (účet 429):</w:t>
            </w:r>
          </w:p>
        </w:tc>
        <w:tc>
          <w:tcPr>
            <w:tcW w:w="2195" w:type="dxa"/>
          </w:tcPr>
          <w:p w:rsidR="00B163CB" w:rsidRDefault="00B163CB" w:rsidP="009905AD">
            <w:pPr>
              <w:spacing w:after="120"/>
              <w:ind w:right="-471"/>
              <w:jc w:val="both"/>
              <w:rPr>
                <w:rFonts w:ascii="Arial Narrow" w:hAnsi="Arial Narrow" w:cs="Arial Narrow"/>
                <w:sz w:val="22"/>
                <w:szCs w:val="22"/>
              </w:rPr>
            </w:pPr>
            <w:r>
              <w:rPr>
                <w:rFonts w:ascii="Arial Narrow" w:hAnsi="Arial Narrow" w:cs="Arial Narrow"/>
                <w:sz w:val="22"/>
                <w:szCs w:val="22"/>
              </w:rPr>
              <w:t xml:space="preserve">                         </w:t>
            </w:r>
          </w:p>
        </w:tc>
      </w:tr>
      <w:tr w:rsidR="00B163CB" w:rsidTr="0078483F">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j) účtovný zisk alebo účtovná strata (účet 431):</w:t>
            </w:r>
          </w:p>
        </w:tc>
        <w:tc>
          <w:tcPr>
            <w:tcW w:w="2195" w:type="dxa"/>
          </w:tcPr>
          <w:p w:rsidR="00B163CB" w:rsidRDefault="000D6542" w:rsidP="009905AD">
            <w:pPr>
              <w:spacing w:after="120"/>
              <w:ind w:right="-471"/>
              <w:rPr>
                <w:rFonts w:ascii="Arial Narrow" w:hAnsi="Arial Narrow" w:cs="Arial Narrow"/>
                <w:sz w:val="22"/>
                <w:szCs w:val="22"/>
              </w:rPr>
            </w:pPr>
            <w:r>
              <w:rPr>
                <w:rFonts w:ascii="Arial Narrow" w:hAnsi="Arial Narrow" w:cs="Arial Narrow"/>
                <w:sz w:val="22"/>
                <w:szCs w:val="22"/>
              </w:rPr>
              <w:t xml:space="preserve">                   37681</w:t>
            </w:r>
          </w:p>
        </w:tc>
      </w:tr>
      <w:tr w:rsidR="00B163CB" w:rsidTr="0078483F">
        <w:trPr>
          <w:trHeight w:val="269"/>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k) vyplatené dividendy:</w:t>
            </w:r>
          </w:p>
        </w:tc>
        <w:tc>
          <w:tcPr>
            <w:tcW w:w="2195" w:type="dxa"/>
          </w:tcPr>
          <w:p w:rsidR="00B163CB" w:rsidRDefault="00B163CB" w:rsidP="009905AD">
            <w:pPr>
              <w:spacing w:after="120"/>
              <w:ind w:right="-471"/>
              <w:jc w:val="both"/>
              <w:rPr>
                <w:rFonts w:ascii="Arial Narrow" w:hAnsi="Arial Narrow" w:cs="Arial Narrow"/>
                <w:sz w:val="22"/>
                <w:szCs w:val="22"/>
              </w:rPr>
            </w:pPr>
            <w:r>
              <w:rPr>
                <w:rFonts w:ascii="Arial Narrow" w:hAnsi="Arial Narrow" w:cs="Arial Narrow"/>
                <w:sz w:val="22"/>
                <w:szCs w:val="22"/>
              </w:rPr>
              <w:t xml:space="preserve">                   36400</w:t>
            </w:r>
          </w:p>
        </w:tc>
      </w:tr>
      <w:tr w:rsidR="00B163CB" w:rsidTr="0078483F">
        <w:trPr>
          <w:trHeight w:val="281"/>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l) ďalšie zmeny vlastného imania:</w:t>
            </w:r>
          </w:p>
        </w:tc>
        <w:tc>
          <w:tcPr>
            <w:tcW w:w="2195" w:type="dxa"/>
          </w:tcPr>
          <w:p w:rsidR="00B163CB" w:rsidRDefault="00B163CB" w:rsidP="009905AD">
            <w:pPr>
              <w:spacing w:after="120"/>
              <w:ind w:right="-471"/>
              <w:jc w:val="both"/>
              <w:rPr>
                <w:rFonts w:ascii="Arial Narrow" w:hAnsi="Arial Narrow" w:cs="Arial Narrow"/>
                <w:sz w:val="22"/>
                <w:szCs w:val="22"/>
              </w:rPr>
            </w:pPr>
          </w:p>
        </w:tc>
      </w:tr>
      <w:tr w:rsidR="00B163CB" w:rsidTr="0078483F">
        <w:trPr>
          <w:trHeight w:val="187"/>
        </w:trPr>
        <w:tc>
          <w:tcPr>
            <w:tcW w:w="7016" w:type="dxa"/>
          </w:tcPr>
          <w:p w:rsidR="00B163CB" w:rsidRDefault="00B163CB" w:rsidP="0078483F">
            <w:pPr>
              <w:ind w:right="-471"/>
              <w:jc w:val="both"/>
              <w:rPr>
                <w:rFonts w:ascii="Arial Narrow" w:hAnsi="Arial Narrow" w:cs="Arial Narrow"/>
                <w:sz w:val="22"/>
                <w:szCs w:val="22"/>
              </w:rPr>
            </w:pPr>
            <w:r>
              <w:rPr>
                <w:rFonts w:ascii="Arial Narrow" w:hAnsi="Arial Narrow" w:cs="Arial Narrow"/>
                <w:sz w:val="22"/>
                <w:szCs w:val="22"/>
              </w:rPr>
              <w:t xml:space="preserve">m) zmeny účtované na účte fyzickej osoby (účet 491): </w:t>
            </w:r>
          </w:p>
        </w:tc>
        <w:tc>
          <w:tcPr>
            <w:tcW w:w="2195" w:type="dxa"/>
          </w:tcPr>
          <w:p w:rsidR="00B163CB" w:rsidRDefault="00B163CB" w:rsidP="009905AD">
            <w:pPr>
              <w:spacing w:after="120"/>
              <w:ind w:right="-471"/>
              <w:jc w:val="both"/>
              <w:rPr>
                <w:rFonts w:ascii="Arial Narrow" w:hAnsi="Arial Narrow" w:cs="Arial Narrow"/>
                <w:sz w:val="22"/>
                <w:szCs w:val="22"/>
              </w:rPr>
            </w:pPr>
          </w:p>
        </w:tc>
      </w:tr>
    </w:tbl>
    <w:p w:rsidR="00B92B91" w:rsidRDefault="00B92B91">
      <w:pPr>
        <w:overflowPunct w:val="0"/>
        <w:autoSpaceDE w:val="0"/>
        <w:autoSpaceDN w:val="0"/>
        <w:adjustRightInd w:val="0"/>
        <w:jc w:val="both"/>
        <w:rPr>
          <w:rFonts w:ascii="Arial Narrow" w:hAnsi="Arial Narrow" w:cs="Arial Narrow"/>
          <w:b/>
          <w:bCs/>
          <w:sz w:val="22"/>
          <w:szCs w:val="22"/>
        </w:rPr>
      </w:pPr>
    </w:p>
    <w:p w:rsidR="00B92B91" w:rsidRDefault="00B92B91" w:rsidP="00755C31">
      <w:pPr>
        <w:spacing w:line="480" w:lineRule="auto"/>
        <w:ind w:right="-471"/>
        <w:jc w:val="both"/>
        <w:rPr>
          <w:rFonts w:ascii="Arial Narrow" w:hAnsi="Arial Narrow" w:cs="Arial Narrow"/>
          <w:bCs/>
          <w:sz w:val="22"/>
          <w:szCs w:val="22"/>
        </w:rPr>
      </w:pPr>
      <w:r>
        <w:rPr>
          <w:rFonts w:ascii="Arial Narrow" w:hAnsi="Arial Narrow" w:cs="Arial Narrow"/>
          <w:b/>
          <w:bCs/>
          <w:sz w:val="22"/>
          <w:szCs w:val="22"/>
        </w:rPr>
        <w:t xml:space="preserve">R. Prehľad o peňažných tokoch: </w:t>
      </w:r>
      <w:r w:rsidR="00663833">
        <w:rPr>
          <w:rFonts w:ascii="Arial Narrow" w:hAnsi="Arial Narrow" w:cs="Arial Narrow"/>
          <w:b/>
          <w:bCs/>
          <w:sz w:val="22"/>
          <w:szCs w:val="22"/>
        </w:rPr>
        <w:t xml:space="preserve"> </w:t>
      </w:r>
      <w:r w:rsidR="00663833">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U. Informácie o osobitnej kategórii priemyselnej výroby:  </w:t>
      </w:r>
      <w:r w:rsidRPr="00ED6E7D">
        <w:rPr>
          <w:rFonts w:ascii="Arial Narrow" w:hAnsi="Arial Narrow" w:cs="Arial Narrow"/>
          <w:bCs/>
          <w:sz w:val="22"/>
          <w:szCs w:val="22"/>
        </w:rPr>
        <w:t>bez náplne</w:t>
      </w:r>
    </w:p>
    <w:p w:rsidR="00ED6E7D" w:rsidRPr="00ED6E7D" w:rsidRDefault="00ED6E7D" w:rsidP="00755C31">
      <w:pPr>
        <w:spacing w:line="480" w:lineRule="auto"/>
        <w:ind w:right="-471"/>
        <w:contextualSpacing/>
        <w:jc w:val="both"/>
        <w:rPr>
          <w:rFonts w:ascii="Arial Narrow" w:hAnsi="Arial Narrow" w:cs="Arial Narrow"/>
          <w:bCs/>
          <w:sz w:val="22"/>
          <w:szCs w:val="22"/>
        </w:rPr>
      </w:pPr>
      <w:r>
        <w:rPr>
          <w:rFonts w:ascii="Arial Narrow" w:hAnsi="Arial Narrow" w:cs="Arial Narrow"/>
          <w:b/>
          <w:bCs/>
          <w:sz w:val="22"/>
          <w:szCs w:val="22"/>
        </w:rPr>
        <w:t xml:space="preserve">V. Informácie o finančných vzťahoch s orgánmi verejnej moci:  </w:t>
      </w:r>
      <w:r w:rsidRPr="00ED6E7D">
        <w:rPr>
          <w:rFonts w:ascii="Arial Narrow" w:hAnsi="Arial Narrow" w:cs="Arial Narrow"/>
          <w:bCs/>
          <w:sz w:val="22"/>
          <w:szCs w:val="22"/>
        </w:rPr>
        <w:t>bez náplne</w:t>
      </w:r>
    </w:p>
    <w:p w:rsidR="00B92B91" w:rsidRDefault="00ED6E7D" w:rsidP="00755C31">
      <w:pPr>
        <w:spacing w:line="480" w:lineRule="auto"/>
        <w:ind w:right="-471"/>
        <w:contextualSpacing/>
        <w:jc w:val="both"/>
        <w:rPr>
          <w:rFonts w:ascii="Arial Narrow" w:hAnsi="Arial Narrow" w:cs="Arial Narrow"/>
          <w:b/>
          <w:bCs/>
          <w:sz w:val="22"/>
          <w:szCs w:val="22"/>
        </w:rPr>
      </w:pPr>
      <w:r>
        <w:rPr>
          <w:rFonts w:ascii="Arial Narrow" w:hAnsi="Arial Narrow" w:cs="Arial Narrow"/>
          <w:b/>
          <w:bCs/>
          <w:sz w:val="22"/>
          <w:szCs w:val="22"/>
        </w:rPr>
        <w:t xml:space="preserve">W. Informácie o službách vo verejnom záujme:  </w:t>
      </w:r>
      <w:r w:rsidRPr="00ED6E7D">
        <w:rPr>
          <w:rFonts w:ascii="Arial Narrow" w:hAnsi="Arial Narrow" w:cs="Arial Narrow"/>
          <w:bCs/>
          <w:sz w:val="22"/>
          <w:szCs w:val="22"/>
        </w:rPr>
        <w:t>bez náplne</w:t>
      </w:r>
    </w:p>
    <w:sectPr w:rsidR="00B92B91">
      <w:headerReference w:type="default" r:id="rId8"/>
      <w:footerReference w:type="default" r:id="rId9"/>
      <w:headerReference w:type="first" r:id="rId10"/>
      <w:pgSz w:w="11907" w:h="16840" w:code="9"/>
      <w:pgMar w:top="1418" w:right="1418" w:bottom="1418" w:left="1418" w:header="567" w:footer="567" w:gutter="0"/>
      <w:cols w:space="708"/>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5AD" w:rsidRDefault="009905AD">
      <w:r>
        <w:separator/>
      </w:r>
    </w:p>
  </w:endnote>
  <w:endnote w:type="continuationSeparator" w:id="1">
    <w:p w:rsidR="009905AD" w:rsidRDefault="009905A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5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91" w:rsidRDefault="00B92B91">
    <w:pPr>
      <w:pStyle w:val="Pta"/>
      <w:jc w:val="right"/>
    </w:pPr>
    <w:fldSimple w:instr="PAGE   \* MERGEFORMAT">
      <w:r w:rsidR="009B0DD9">
        <w:rPr>
          <w:noProof/>
        </w:rPr>
        <w:t>15</w:t>
      </w:r>
    </w:fldSimple>
  </w:p>
  <w:p w:rsidR="00B92B91" w:rsidRDefault="00B92B91">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5AD" w:rsidRDefault="009905AD">
      <w:r>
        <w:separator/>
      </w:r>
    </w:p>
  </w:footnote>
  <w:footnote w:type="continuationSeparator" w:id="1">
    <w:p w:rsidR="009905AD" w:rsidRDefault="009905A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2B91" w:rsidRDefault="00B92B91">
    <w:pPr>
      <w:pStyle w:val="Zkladntext0"/>
      <w:tabs>
        <w:tab w:val="left" w:pos="2990"/>
        <w:tab w:val="left" w:pos="6348"/>
      </w:tabs>
      <w:ind w:left="-397" w:firstLine="0"/>
      <w:jc w:val="center"/>
      <w:rPr>
        <w:rFonts w:ascii="Arial" w:hAnsi="Arial" w:cs="Arial"/>
        <w:sz w:val="22"/>
        <w:szCs w:val="22"/>
      </w:rPr>
    </w:pPr>
    <w:r>
      <w:rPr>
        <w:rFonts w:ascii="Arial" w:hAnsi="Arial" w:cs="Arial"/>
        <w:sz w:val="22"/>
        <w:szCs w:val="22"/>
        <w:bdr w:val="single" w:sz="4" w:space="0" w:color="auto" w:frame="1"/>
        <w:lang w:val="sk-SK"/>
      </w:rPr>
      <w:t>Po</w:t>
    </w:r>
    <w:r>
      <w:rPr>
        <w:rFonts w:ascii="Arial" w:hAnsi="Arial" w:cs="Arial"/>
        <w:spacing w:val="1"/>
        <w:sz w:val="22"/>
        <w:szCs w:val="22"/>
        <w:bdr w:val="single" w:sz="4" w:space="0" w:color="auto" w:frame="1"/>
        <w:lang w:val="sk-SK"/>
      </w:rPr>
      <w:t>z</w:t>
    </w:r>
    <w:r>
      <w:rPr>
        <w:rFonts w:ascii="Arial" w:hAnsi="Arial" w:cs="Arial"/>
        <w:sz w:val="22"/>
        <w:szCs w:val="22"/>
        <w:bdr w:val="single" w:sz="4" w:space="0" w:color="auto" w:frame="1"/>
        <w:lang w:val="sk-SK"/>
      </w:rPr>
      <w:t>n</w:t>
    </w:r>
    <w:r>
      <w:rPr>
        <w:rFonts w:ascii="Arial" w:hAnsi="Arial" w:cs="Arial"/>
        <w:spacing w:val="-1"/>
        <w:sz w:val="22"/>
        <w:szCs w:val="22"/>
        <w:bdr w:val="single" w:sz="4" w:space="0" w:color="auto" w:frame="1"/>
        <w:lang w:val="sk-SK"/>
      </w:rPr>
      <w:t>á</w:t>
    </w:r>
    <w:r>
      <w:rPr>
        <w:rFonts w:ascii="Arial" w:hAnsi="Arial" w:cs="Arial"/>
        <w:sz w:val="22"/>
        <w:szCs w:val="22"/>
        <w:bdr w:val="single" w:sz="4" w:space="0" w:color="auto" w:frame="1"/>
        <w:lang w:val="sk-SK"/>
      </w:rPr>
      <w:t>m</w:t>
    </w:r>
    <w:r>
      <w:rPr>
        <w:rFonts w:ascii="Arial" w:hAnsi="Arial" w:cs="Arial"/>
        <w:spacing w:val="2"/>
        <w:sz w:val="22"/>
        <w:szCs w:val="22"/>
        <w:bdr w:val="single" w:sz="4" w:space="0" w:color="auto" w:frame="1"/>
        <w:lang w:val="sk-SK"/>
      </w:rPr>
      <w:t>k</w:t>
    </w:r>
    <w:r>
      <w:rPr>
        <w:rFonts w:ascii="Arial" w:hAnsi="Arial" w:cs="Arial"/>
        <w:sz w:val="22"/>
        <w:szCs w:val="22"/>
        <w:bdr w:val="single" w:sz="4" w:space="0" w:color="auto" w:frame="1"/>
        <w:lang w:val="sk-SK"/>
      </w:rPr>
      <w:t>y</w:t>
    </w:r>
    <w:r>
      <w:rPr>
        <w:rFonts w:ascii="Arial" w:hAnsi="Arial" w:cs="Arial"/>
        <w:spacing w:val="-8"/>
        <w:sz w:val="22"/>
        <w:szCs w:val="22"/>
        <w:bdr w:val="single" w:sz="4" w:space="0" w:color="auto" w:frame="1"/>
        <w:lang w:val="sk-SK"/>
      </w:rPr>
      <w:t xml:space="preserve"> </w:t>
    </w:r>
    <w:r>
      <w:rPr>
        <w:rFonts w:ascii="Arial" w:hAnsi="Arial" w:cs="Arial"/>
        <w:spacing w:val="1"/>
        <w:sz w:val="22"/>
        <w:szCs w:val="22"/>
        <w:bdr w:val="single" w:sz="4" w:space="0" w:color="auto" w:frame="1"/>
        <w:lang w:val="sk-SK"/>
      </w:rPr>
      <w:t>Ú</w:t>
    </w:r>
    <w:r>
      <w:rPr>
        <w:rFonts w:ascii="Arial" w:hAnsi="Arial" w:cs="Arial"/>
        <w:sz w:val="22"/>
        <w:szCs w:val="22"/>
        <w:bdr w:val="single" w:sz="4" w:space="0" w:color="auto" w:frame="1"/>
        <w:lang w:val="sk-SK"/>
      </w:rPr>
      <w:t>č</w:t>
    </w:r>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Pr>
        <w:rFonts w:ascii="Arial" w:hAnsi="Arial" w:cs="Arial"/>
        <w:sz w:val="22"/>
        <w:szCs w:val="22"/>
        <w:bdr w:val="single" w:sz="4" w:space="0" w:color="auto" w:frame="1"/>
      </w:rPr>
      <w:t>01</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 xml:space="preserve">ČO:31410391  </w:t>
    </w:r>
    <w:r>
      <w:rPr>
        <w:rFonts w:ascii="Arial" w:hAnsi="Arial" w:cs="Arial"/>
        <w:sz w:val="22"/>
        <w:szCs w:val="22"/>
      </w:rPr>
      <w:t xml:space="preserve"> </w:t>
    </w:r>
    <w:r>
      <w:rPr>
        <w:rFonts w:ascii="Arial" w:hAnsi="Arial" w:cs="Arial"/>
        <w:sz w:val="22"/>
        <w:szCs w:val="22"/>
        <w:bdr w:val="single" w:sz="4" w:space="0" w:color="auto" w:frame="1"/>
      </w:rPr>
      <w:t xml:space="preserve"> </w:t>
    </w:r>
    <w:r>
      <w:rPr>
        <w:rFonts w:ascii="Arial" w:hAnsi="Arial" w:cs="Arial"/>
        <w:spacing w:val="1"/>
        <w:sz w:val="22"/>
        <w:szCs w:val="22"/>
        <w:bdr w:val="single" w:sz="4" w:space="0" w:color="auto" w:frame="1"/>
      </w:rPr>
      <w:t>D</w:t>
    </w:r>
    <w:r>
      <w:rPr>
        <w:rFonts w:ascii="Arial" w:hAnsi="Arial" w:cs="Arial"/>
        <w:spacing w:val="-6"/>
        <w:sz w:val="22"/>
        <w:szCs w:val="22"/>
        <w:bdr w:val="single" w:sz="4" w:space="0" w:color="auto" w:frame="1"/>
      </w:rPr>
      <w:t>I</w:t>
    </w:r>
    <w:r>
      <w:rPr>
        <w:rFonts w:ascii="Arial" w:hAnsi="Arial" w:cs="Arial"/>
        <w:sz w:val="22"/>
        <w:szCs w:val="22"/>
        <w:bdr w:val="single" w:sz="4" w:space="0" w:color="auto" w:frame="1"/>
      </w:rPr>
      <w:t>Č: 2020383761</w:t>
    </w:r>
  </w:p>
  <w:p w:rsidR="00B92B91" w:rsidRDefault="00B92B91">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554"/>
      <w:gridCol w:w="320"/>
      <w:gridCol w:w="320"/>
      <w:gridCol w:w="320"/>
      <w:gridCol w:w="320"/>
      <w:gridCol w:w="320"/>
      <w:gridCol w:w="320"/>
      <w:gridCol w:w="320"/>
      <w:gridCol w:w="320"/>
      <w:gridCol w:w="320"/>
      <w:gridCol w:w="320"/>
    </w:tblGrid>
    <w:tr w:rsidR="00B92B91">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B92B91" w:rsidRDefault="00B92B91">
          <w:pPr>
            <w:rPr>
              <w:color w:val="000000"/>
              <w:szCs w:val="22"/>
            </w:rPr>
          </w:pPr>
          <w:r>
            <w:rPr>
              <w:color w:val="000000"/>
              <w:szCs w:val="22"/>
            </w:rPr>
            <w:t>Poznámky Úč POD 3 - 04</w:t>
          </w:r>
        </w:p>
      </w:tc>
      <w:tc>
        <w:tcPr>
          <w:tcW w:w="2260" w:type="dxa"/>
          <w:tcBorders>
            <w:top w:val="nil"/>
            <w:left w:val="nil"/>
            <w:bottom w:val="nil"/>
            <w:right w:val="nil"/>
          </w:tcBorders>
          <w:noWrap/>
          <w:vAlign w:val="bottom"/>
          <w:hideMark/>
        </w:tcPr>
        <w:p w:rsidR="00B92B91" w:rsidRDefault="00B92B91">
          <w:pPr>
            <w:jc w:val="center"/>
            <w:rPr>
              <w:color w:val="000000"/>
              <w:szCs w:val="22"/>
            </w:rPr>
          </w:pPr>
        </w:p>
      </w:tc>
      <w:tc>
        <w:tcPr>
          <w:tcW w:w="420" w:type="dxa"/>
          <w:tcBorders>
            <w:top w:val="nil"/>
            <w:left w:val="nil"/>
            <w:bottom w:val="nil"/>
            <w:right w:val="nil"/>
          </w:tcBorders>
          <w:noWrap/>
          <w:vAlign w:val="bottom"/>
          <w:hideMark/>
        </w:tcPr>
        <w:p w:rsidR="00B92B91" w:rsidRDefault="00B92B91">
          <w:pPr>
            <w:rPr>
              <w:color w:val="000000"/>
              <w:szCs w:val="22"/>
            </w:rPr>
          </w:pPr>
          <w:r>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B92B91" w:rsidRDefault="00B92B91">
          <w:pPr>
            <w:jc w:val="center"/>
            <w:rPr>
              <w:szCs w:val="22"/>
            </w:rPr>
          </w:pPr>
          <w:r>
            <w:rPr>
              <w:szCs w:val="22"/>
            </w:rPr>
            <w:t> 1</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2 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3 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4 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5 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6 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7 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8 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9 </w:t>
          </w:r>
        </w:p>
      </w:tc>
      <w:tc>
        <w:tcPr>
          <w:tcW w:w="280" w:type="dxa"/>
          <w:tcBorders>
            <w:top w:val="single" w:sz="4" w:space="0" w:color="auto"/>
            <w:left w:val="nil"/>
            <w:bottom w:val="single" w:sz="4" w:space="0" w:color="auto"/>
            <w:right w:val="single" w:sz="4" w:space="0" w:color="auto"/>
          </w:tcBorders>
          <w:noWrap/>
          <w:vAlign w:val="center"/>
          <w:hideMark/>
        </w:tcPr>
        <w:p w:rsidR="00B92B91" w:rsidRDefault="00B92B91">
          <w:pPr>
            <w:jc w:val="center"/>
            <w:rPr>
              <w:szCs w:val="22"/>
            </w:rPr>
          </w:pPr>
          <w:r>
            <w:rPr>
              <w:szCs w:val="22"/>
            </w:rPr>
            <w:t>0 </w:t>
          </w:r>
        </w:p>
      </w:tc>
    </w:tr>
  </w:tbl>
  <w:p w:rsidR="00B92B91" w:rsidRDefault="00B92B91">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1DC13792"/>
    <w:multiLevelType w:val="hybridMultilevel"/>
    <w:tmpl w:val="1EA4EF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496D2898"/>
    <w:multiLevelType w:val="hybridMultilevel"/>
    <w:tmpl w:val="62ACF4A0"/>
    <w:lvl w:ilvl="0" w:tplc="0074BE76">
      <w:start w:val="13"/>
      <w:numFmt w:val="bullet"/>
      <w:lvlText w:val=""/>
      <w:lvlJc w:val="left"/>
      <w:pPr>
        <w:ind w:left="720" w:hanging="360"/>
      </w:pPr>
      <w:rPr>
        <w:rFonts w:ascii="Wingdings" w:eastAsia="Times New Roman" w:hAnsi="Wingdings"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5"/>
  </w:num>
  <w:num w:numId="2">
    <w:abstractNumId w:val="0"/>
  </w:num>
  <w:num w:numId="3">
    <w:abstractNumId w:val="2"/>
  </w:num>
  <w:num w:numId="4">
    <w:abstractNumId w:val="6"/>
  </w:num>
  <w:num w:numId="5">
    <w:abstractNumId w:val="3"/>
  </w:num>
  <w:num w:numId="6">
    <w:abstractNumId w:val="1"/>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1"/>
  <w:proofState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6440D2"/>
    <w:rsid w:val="00011AF2"/>
    <w:rsid w:val="00025A7A"/>
    <w:rsid w:val="0003465E"/>
    <w:rsid w:val="00042784"/>
    <w:rsid w:val="0005466A"/>
    <w:rsid w:val="000822B1"/>
    <w:rsid w:val="000B32C3"/>
    <w:rsid w:val="000B41CD"/>
    <w:rsid w:val="000C5FD1"/>
    <w:rsid w:val="000D14C7"/>
    <w:rsid w:val="000D6542"/>
    <w:rsid w:val="000E0C6B"/>
    <w:rsid w:val="00104AA4"/>
    <w:rsid w:val="00136C9B"/>
    <w:rsid w:val="00175446"/>
    <w:rsid w:val="00186BAE"/>
    <w:rsid w:val="001C3364"/>
    <w:rsid w:val="001C5DB1"/>
    <w:rsid w:val="00204432"/>
    <w:rsid w:val="00204A85"/>
    <w:rsid w:val="00211911"/>
    <w:rsid w:val="00213C1A"/>
    <w:rsid w:val="00220D86"/>
    <w:rsid w:val="00230AE1"/>
    <w:rsid w:val="002337C2"/>
    <w:rsid w:val="002442FE"/>
    <w:rsid w:val="00252B03"/>
    <w:rsid w:val="002613B7"/>
    <w:rsid w:val="00271160"/>
    <w:rsid w:val="00280362"/>
    <w:rsid w:val="00280535"/>
    <w:rsid w:val="002947BF"/>
    <w:rsid w:val="00297911"/>
    <w:rsid w:val="002A409A"/>
    <w:rsid w:val="002B55E5"/>
    <w:rsid w:val="002D1863"/>
    <w:rsid w:val="002D47E0"/>
    <w:rsid w:val="00327A00"/>
    <w:rsid w:val="0033383A"/>
    <w:rsid w:val="00343537"/>
    <w:rsid w:val="00362313"/>
    <w:rsid w:val="00380219"/>
    <w:rsid w:val="00382214"/>
    <w:rsid w:val="003855DA"/>
    <w:rsid w:val="00387D02"/>
    <w:rsid w:val="003B6856"/>
    <w:rsid w:val="003D4187"/>
    <w:rsid w:val="003F3C8D"/>
    <w:rsid w:val="003F6BEB"/>
    <w:rsid w:val="004024A3"/>
    <w:rsid w:val="00404963"/>
    <w:rsid w:val="00411680"/>
    <w:rsid w:val="00447EF8"/>
    <w:rsid w:val="00463DD0"/>
    <w:rsid w:val="004643E0"/>
    <w:rsid w:val="004778E7"/>
    <w:rsid w:val="00491066"/>
    <w:rsid w:val="00491C56"/>
    <w:rsid w:val="004A0564"/>
    <w:rsid w:val="004B452E"/>
    <w:rsid w:val="004C4AB0"/>
    <w:rsid w:val="004F026C"/>
    <w:rsid w:val="005060FF"/>
    <w:rsid w:val="005A1FE8"/>
    <w:rsid w:val="005B7015"/>
    <w:rsid w:val="005E0672"/>
    <w:rsid w:val="005E24DE"/>
    <w:rsid w:val="005E3F14"/>
    <w:rsid w:val="005F5B0D"/>
    <w:rsid w:val="0061283E"/>
    <w:rsid w:val="00625185"/>
    <w:rsid w:val="006440D2"/>
    <w:rsid w:val="00650DAE"/>
    <w:rsid w:val="00662579"/>
    <w:rsid w:val="00663833"/>
    <w:rsid w:val="00686A41"/>
    <w:rsid w:val="00686F56"/>
    <w:rsid w:val="006D3717"/>
    <w:rsid w:val="006D4E5E"/>
    <w:rsid w:val="006E7DB1"/>
    <w:rsid w:val="00706958"/>
    <w:rsid w:val="00706ABB"/>
    <w:rsid w:val="00755C31"/>
    <w:rsid w:val="0078483F"/>
    <w:rsid w:val="007B02E4"/>
    <w:rsid w:val="007C7FFA"/>
    <w:rsid w:val="007D7841"/>
    <w:rsid w:val="007F126D"/>
    <w:rsid w:val="007F4261"/>
    <w:rsid w:val="007F65B2"/>
    <w:rsid w:val="00800902"/>
    <w:rsid w:val="008079F8"/>
    <w:rsid w:val="0083091D"/>
    <w:rsid w:val="00841BAA"/>
    <w:rsid w:val="00853301"/>
    <w:rsid w:val="00867B9C"/>
    <w:rsid w:val="008972A7"/>
    <w:rsid w:val="008B6D5C"/>
    <w:rsid w:val="008C18B6"/>
    <w:rsid w:val="008D52F5"/>
    <w:rsid w:val="008E2C4E"/>
    <w:rsid w:val="008E58F5"/>
    <w:rsid w:val="008F1466"/>
    <w:rsid w:val="008F7354"/>
    <w:rsid w:val="0090028A"/>
    <w:rsid w:val="00907A4D"/>
    <w:rsid w:val="009142B4"/>
    <w:rsid w:val="00914707"/>
    <w:rsid w:val="00922169"/>
    <w:rsid w:val="0092716A"/>
    <w:rsid w:val="009703FA"/>
    <w:rsid w:val="00970DA0"/>
    <w:rsid w:val="00981F03"/>
    <w:rsid w:val="00983974"/>
    <w:rsid w:val="009905AD"/>
    <w:rsid w:val="009A6BB1"/>
    <w:rsid w:val="009B0DD9"/>
    <w:rsid w:val="009D0624"/>
    <w:rsid w:val="009D1640"/>
    <w:rsid w:val="009D7A7E"/>
    <w:rsid w:val="009F5434"/>
    <w:rsid w:val="009F5451"/>
    <w:rsid w:val="00A24388"/>
    <w:rsid w:val="00A36DBF"/>
    <w:rsid w:val="00A4091F"/>
    <w:rsid w:val="00A45E88"/>
    <w:rsid w:val="00A46554"/>
    <w:rsid w:val="00A62970"/>
    <w:rsid w:val="00A84F9B"/>
    <w:rsid w:val="00A90910"/>
    <w:rsid w:val="00AA5BBD"/>
    <w:rsid w:val="00AD3271"/>
    <w:rsid w:val="00AF1446"/>
    <w:rsid w:val="00B163CB"/>
    <w:rsid w:val="00B260C8"/>
    <w:rsid w:val="00B32AAF"/>
    <w:rsid w:val="00B61C67"/>
    <w:rsid w:val="00B65FBA"/>
    <w:rsid w:val="00B92B91"/>
    <w:rsid w:val="00BA3707"/>
    <w:rsid w:val="00BC34F9"/>
    <w:rsid w:val="00BD6AB9"/>
    <w:rsid w:val="00BE14E2"/>
    <w:rsid w:val="00C03F0F"/>
    <w:rsid w:val="00C04EB4"/>
    <w:rsid w:val="00C058E0"/>
    <w:rsid w:val="00C11212"/>
    <w:rsid w:val="00C1157A"/>
    <w:rsid w:val="00C1653F"/>
    <w:rsid w:val="00C229F8"/>
    <w:rsid w:val="00C26F3B"/>
    <w:rsid w:val="00C274FB"/>
    <w:rsid w:val="00C64BC7"/>
    <w:rsid w:val="00C67C8A"/>
    <w:rsid w:val="00C957A2"/>
    <w:rsid w:val="00CC60E9"/>
    <w:rsid w:val="00CF4693"/>
    <w:rsid w:val="00D31F12"/>
    <w:rsid w:val="00D37D0C"/>
    <w:rsid w:val="00D551A7"/>
    <w:rsid w:val="00D72929"/>
    <w:rsid w:val="00D869B7"/>
    <w:rsid w:val="00DA1B07"/>
    <w:rsid w:val="00DD4FFC"/>
    <w:rsid w:val="00DD6248"/>
    <w:rsid w:val="00DF300C"/>
    <w:rsid w:val="00E05543"/>
    <w:rsid w:val="00E102E5"/>
    <w:rsid w:val="00E317D8"/>
    <w:rsid w:val="00E40086"/>
    <w:rsid w:val="00E64EE0"/>
    <w:rsid w:val="00E72F22"/>
    <w:rsid w:val="00EA1631"/>
    <w:rsid w:val="00EA6307"/>
    <w:rsid w:val="00EB09FE"/>
    <w:rsid w:val="00EB5EB7"/>
    <w:rsid w:val="00ED6E7D"/>
    <w:rsid w:val="00EF7A6E"/>
    <w:rsid w:val="00F00A8A"/>
    <w:rsid w:val="00F12EC0"/>
    <w:rsid w:val="00F23582"/>
    <w:rsid w:val="00F46951"/>
    <w:rsid w:val="00F54EC1"/>
    <w:rsid w:val="00F824A1"/>
    <w:rsid w:val="00F8460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basedOn w:val="Normlny"/>
    <w:next w:val="Nadpis2"/>
    <w:qFormat/>
    <w:pPr>
      <w:keepNext/>
      <w:numPr>
        <w:numId w:val="1"/>
      </w:numPr>
      <w:spacing w:before="240" w:after="60"/>
      <w:jc w:val="center"/>
      <w:outlineLvl w:val="0"/>
    </w:pPr>
    <w:rPr>
      <w:b/>
      <w:bCs/>
      <w:kern w:val="32"/>
    </w:rPr>
  </w:style>
  <w:style w:type="paragraph" w:styleId="Nadpis2">
    <w:name w:val="heading 2"/>
    <w:basedOn w:val="Normlny"/>
    <w:next w:val="Normlny"/>
    <w:qFormat/>
    <w:pPr>
      <w:keepNext/>
      <w:spacing w:after="120"/>
      <w:jc w:val="center"/>
      <w:outlineLvl w:val="1"/>
    </w:pPr>
    <w:rPr>
      <w:b/>
      <w:bCs/>
    </w:rPr>
  </w:style>
  <w:style w:type="character" w:default="1" w:styleId="Predvolenpsmoodseku">
    <w:name w:val="Default Paragraph Font"/>
    <w:semiHidden/>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ocked/>
    <w:rPr>
      <w:b/>
      <w:bCs/>
      <w:kern w:val="32"/>
      <w:sz w:val="24"/>
      <w:szCs w:val="24"/>
      <w:lang w:val="sk-SK" w:eastAsia="sk-SK"/>
    </w:rPr>
  </w:style>
  <w:style w:type="character" w:customStyle="1" w:styleId="Nadpis2Char">
    <w:name w:val="Nadpis 2 Char"/>
    <w:semiHidden/>
    <w:locked/>
    <w:rPr>
      <w:rFonts w:ascii="Cambria" w:eastAsia="Times New Roman" w:hAnsi="Cambria" w:cs="Cambria"/>
      <w:b/>
      <w:bCs/>
      <w:i/>
      <w:iCs/>
      <w:sz w:val="28"/>
      <w:szCs w:val="28"/>
    </w:rPr>
  </w:style>
  <w:style w:type="paragraph" w:customStyle="1" w:styleId="Zkladntext">
    <w:name w:val="Základní text"/>
    <w:pPr>
      <w:spacing w:after="240"/>
      <w:jc w:val="both"/>
    </w:pPr>
    <w:rPr>
      <w:color w:val="000000"/>
      <w:sz w:val="24"/>
      <w:szCs w:val="24"/>
    </w:rPr>
  </w:style>
  <w:style w:type="paragraph" w:styleId="Textpoznmkypodiarou">
    <w:name w:val="footnote text"/>
    <w:basedOn w:val="Normlny"/>
    <w:semiHidden/>
    <w:rPr>
      <w:sz w:val="20"/>
      <w:szCs w:val="20"/>
    </w:rPr>
  </w:style>
  <w:style w:type="character" w:customStyle="1" w:styleId="TextpoznmkypodiarouChar">
    <w:name w:val="Text poznámky pod čiarou Char"/>
    <w:semiHidden/>
    <w:locked/>
    <w:rPr>
      <w:sz w:val="20"/>
      <w:szCs w:val="20"/>
    </w:rPr>
  </w:style>
  <w:style w:type="character" w:styleId="Odkaznapoznmkupodiarou">
    <w:name w:val="footnote reference"/>
    <w:semiHidden/>
    <w:rPr>
      <w:vertAlign w:val="superscript"/>
    </w:rPr>
  </w:style>
  <w:style w:type="paragraph" w:styleId="Pta">
    <w:name w:val="footer"/>
    <w:basedOn w:val="Normlny"/>
    <w:semiHidden/>
    <w:pPr>
      <w:tabs>
        <w:tab w:val="center" w:pos="4536"/>
        <w:tab w:val="right" w:pos="9072"/>
      </w:tabs>
    </w:pPr>
  </w:style>
  <w:style w:type="character" w:customStyle="1" w:styleId="PtaChar">
    <w:name w:val="Päta Char"/>
    <w:locked/>
    <w:rPr>
      <w:sz w:val="24"/>
      <w:szCs w:val="24"/>
    </w:rPr>
  </w:style>
  <w:style w:type="character" w:styleId="slostrany">
    <w:name w:val="page number"/>
    <w:basedOn w:val="Predvolenpsmoodseku"/>
    <w:semiHidden/>
  </w:style>
  <w:style w:type="paragraph" w:styleId="Nzov">
    <w:name w:val="Title"/>
    <w:basedOn w:val="Normlny"/>
    <w:next w:val="Normlny"/>
    <w:qFormat/>
    <w:pPr>
      <w:keepNext/>
      <w:spacing w:before="100" w:beforeAutospacing="1" w:after="220"/>
      <w:jc w:val="center"/>
      <w:outlineLvl w:val="0"/>
    </w:pPr>
    <w:rPr>
      <w:rFonts w:ascii="Arial Narrow" w:hAnsi="Arial Narrow" w:cs="Arial Narrow"/>
      <w:b/>
      <w:bCs/>
      <w:kern w:val="28"/>
      <w:sz w:val="22"/>
      <w:szCs w:val="22"/>
      <w:lang w:eastAsia="en-US"/>
    </w:rPr>
  </w:style>
  <w:style w:type="character" w:customStyle="1" w:styleId="NzovChar">
    <w:name w:val="Názov Char"/>
    <w:locked/>
    <w:rPr>
      <w:rFonts w:ascii="Arial Narrow" w:hAnsi="Arial Narrow" w:cs="Arial Narrow"/>
      <w:b/>
      <w:bCs/>
      <w:kern w:val="28"/>
      <w:sz w:val="32"/>
      <w:szCs w:val="32"/>
      <w:lang w:val="sk-SK"/>
    </w:rPr>
  </w:style>
  <w:style w:type="paragraph" w:customStyle="1" w:styleId="TopHeader">
    <w:name w:val="Top Header"/>
    <w:basedOn w:val="Normlny"/>
    <w:qFormat/>
    <w:pPr>
      <w:jc w:val="center"/>
    </w:pPr>
    <w:rPr>
      <w:rFonts w:ascii="Arial Narrow" w:hAnsi="Arial Narrow" w:cs="Arial Narrow"/>
      <w:b/>
      <w:bCs/>
      <w:sz w:val="22"/>
      <w:szCs w:val="22"/>
      <w:lang w:eastAsia="en-US"/>
    </w:rPr>
  </w:style>
  <w:style w:type="paragraph" w:styleId="Hlavika">
    <w:name w:val="header"/>
    <w:basedOn w:val="Normlny"/>
    <w:semiHidden/>
    <w:pPr>
      <w:tabs>
        <w:tab w:val="center" w:pos="4703"/>
        <w:tab w:val="right" w:pos="9406"/>
      </w:tabs>
    </w:pPr>
  </w:style>
  <w:style w:type="character" w:customStyle="1" w:styleId="HlavikaChar">
    <w:name w:val="Hlavička Char"/>
    <w:locked/>
    <w:rPr>
      <w:sz w:val="24"/>
      <w:szCs w:val="24"/>
      <w:lang w:val="sk-SK" w:eastAsia="sk-SK"/>
    </w:rPr>
  </w:style>
  <w:style w:type="paragraph" w:styleId="Zkladntext0">
    <w:name w:val="Body Text"/>
    <w:basedOn w:val="Normlny"/>
    <w:semiHidden/>
    <w:unhideWhenUsed/>
    <w:qFormat/>
    <w:pPr>
      <w:widowControl w:val="0"/>
      <w:ind w:left="668" w:hanging="567"/>
    </w:pPr>
    <w:rPr>
      <w:lang w:val="en-US" w:eastAsia="en-US"/>
    </w:rPr>
  </w:style>
  <w:style w:type="character" w:customStyle="1" w:styleId="ZkladntextChar">
    <w:name w:val="Základný text Char"/>
    <w:rPr>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AE699D-3193-4D95-8307-22D93D54DE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3901</Words>
  <Characters>22241</Characters>
  <Application>Microsoft Office Word</Application>
  <DocSecurity>0</DocSecurity>
  <Lines>185</Lines>
  <Paragraphs>52</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26090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Účtovníčka</cp:lastModifiedBy>
  <cp:revision>2</cp:revision>
  <cp:lastPrinted>2024-03-28T08:59:00Z</cp:lastPrinted>
  <dcterms:created xsi:type="dcterms:W3CDTF">2024-03-28T09:08:00Z</dcterms:created>
  <dcterms:modified xsi:type="dcterms:W3CDTF">2024-03-28T09:08:00Z</dcterms:modified>
</cp:coreProperties>
</file>