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B90B07" w14:textId="16006CEC" w:rsidR="00BB7648" w:rsidRPr="00D15F31" w:rsidRDefault="00473768" w:rsidP="00473768">
      <w:pPr>
        <w:jc w:val="center"/>
        <w:rPr>
          <w:sz w:val="32"/>
          <w:szCs w:val="32"/>
        </w:rPr>
      </w:pPr>
      <w:r w:rsidRPr="00D15F31">
        <w:rPr>
          <w:sz w:val="32"/>
          <w:szCs w:val="32"/>
        </w:rPr>
        <w:t xml:space="preserve">Poznámky k účtovnej </w:t>
      </w:r>
      <w:r w:rsidR="00366F60">
        <w:rPr>
          <w:sz w:val="32"/>
          <w:szCs w:val="32"/>
        </w:rPr>
        <w:t>závierke zostavenej k 31.12.</w:t>
      </w:r>
      <w:r w:rsidR="00640403">
        <w:rPr>
          <w:sz w:val="32"/>
          <w:szCs w:val="32"/>
        </w:rPr>
        <w:t>2023</w:t>
      </w:r>
    </w:p>
    <w:p w14:paraId="71E8DEA3" w14:textId="43EF0BB4" w:rsidR="00473768" w:rsidRPr="00D15F31" w:rsidRDefault="00F27C07" w:rsidP="00473768">
      <w:pPr>
        <w:tabs>
          <w:tab w:val="left" w:pos="3682"/>
        </w:tabs>
        <w:jc w:val="center"/>
        <w:rPr>
          <w:b/>
        </w:rPr>
      </w:pPr>
      <w:r>
        <w:rPr>
          <w:b/>
        </w:rPr>
        <w:t>Za obdobie: 01.01.20</w:t>
      </w:r>
      <w:r w:rsidR="00366F60">
        <w:rPr>
          <w:b/>
        </w:rPr>
        <w:t>2</w:t>
      </w:r>
      <w:r w:rsidR="00640403">
        <w:rPr>
          <w:b/>
        </w:rPr>
        <w:t>3</w:t>
      </w:r>
      <w:r>
        <w:rPr>
          <w:b/>
        </w:rPr>
        <w:t xml:space="preserve"> – 31.12.20</w:t>
      </w:r>
      <w:r w:rsidR="00640403">
        <w:rPr>
          <w:b/>
        </w:rPr>
        <w:t>23</w:t>
      </w:r>
    </w:p>
    <w:p w14:paraId="0DB1FDEB" w14:textId="77777777" w:rsidR="00473768" w:rsidRPr="00D15F31" w:rsidRDefault="00473768"/>
    <w:p w14:paraId="0066C6AA" w14:textId="217EE507" w:rsidR="00473768" w:rsidRPr="00D15F31" w:rsidRDefault="00473768">
      <w:r w:rsidRPr="00D15F31">
        <w:rPr>
          <w:b/>
        </w:rPr>
        <w:t>Obchodné meno:</w:t>
      </w:r>
      <w:r w:rsidRPr="00D15F31">
        <w:t xml:space="preserve"> </w:t>
      </w:r>
      <w:r w:rsidR="00711B83">
        <w:t>Športový klub RECON SQUAD</w:t>
      </w:r>
    </w:p>
    <w:p w14:paraId="01E01445" w14:textId="0A27DE7E" w:rsidR="00473768" w:rsidRPr="00711B83" w:rsidRDefault="00473768">
      <w:pPr>
        <w:rPr>
          <w:rFonts w:cstheme="minorHAnsi"/>
        </w:rPr>
      </w:pPr>
      <w:r w:rsidRPr="00711B83">
        <w:rPr>
          <w:rFonts w:cstheme="minorHAnsi"/>
          <w:b/>
        </w:rPr>
        <w:t>Sídlo:</w:t>
      </w:r>
      <w:r w:rsidRPr="00711B83">
        <w:rPr>
          <w:rFonts w:cstheme="minorHAnsi"/>
        </w:rPr>
        <w:t xml:space="preserve">  </w:t>
      </w:r>
      <w:r w:rsidR="00711B83" w:rsidRPr="00711B83">
        <w:rPr>
          <w:rFonts w:cstheme="minorHAnsi"/>
          <w:shd w:val="clear" w:color="auto" w:fill="FFFFFF"/>
        </w:rPr>
        <w:t>Bočná 1193/6 93005 Gabčíkovo</w:t>
      </w:r>
    </w:p>
    <w:p w14:paraId="0C764A80" w14:textId="754AFF4C" w:rsidR="00473768" w:rsidRPr="00D15F31" w:rsidRDefault="00473768">
      <w:pPr>
        <w:rPr>
          <w:b/>
        </w:rPr>
      </w:pPr>
      <w:r w:rsidRPr="00D15F31">
        <w:rPr>
          <w:b/>
        </w:rPr>
        <w:t xml:space="preserve">IČO: </w:t>
      </w:r>
      <w:r w:rsidR="00711B83">
        <w:rPr>
          <w:b/>
        </w:rPr>
        <w:t>52198278</w:t>
      </w:r>
      <w:r w:rsidRPr="00D15F31">
        <w:rPr>
          <w:b/>
        </w:rPr>
        <w:t xml:space="preserve">      DIČ: </w:t>
      </w:r>
      <w:r w:rsidR="00711B83">
        <w:rPr>
          <w:b/>
        </w:rPr>
        <w:t>2121211845</w:t>
      </w:r>
    </w:p>
    <w:p w14:paraId="3114D187" w14:textId="429E6EBA" w:rsidR="00473768" w:rsidRPr="00D15F31" w:rsidRDefault="00473768">
      <w:r w:rsidRPr="00D15F31">
        <w:t xml:space="preserve">Dátum vzniku:  </w:t>
      </w:r>
      <w:r w:rsidR="00711B83">
        <w:t>15.02.2019</w:t>
      </w:r>
    </w:p>
    <w:p w14:paraId="06B6F51C" w14:textId="30A3C857" w:rsidR="00473768" w:rsidRPr="00CB4AEA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CB4AEA">
        <w:rPr>
          <w:rFonts w:cs="ArialNarrow"/>
        </w:rPr>
        <w:t xml:space="preserve">Zakladateľmi neziskovej organizácie </w:t>
      </w:r>
      <w:r w:rsidR="00CB4AEA">
        <w:t>Športový klub RECON SQUAD</w:t>
      </w:r>
      <w:r w:rsidRPr="00CB4AEA">
        <w:rPr>
          <w:rFonts w:cs="ArialNarrow"/>
        </w:rPr>
        <w:t xml:space="preserve"> je</w:t>
      </w:r>
      <w:r w:rsidR="00B50D94" w:rsidRPr="00CB4AEA">
        <w:rPr>
          <w:rFonts w:cs="ArialNarrow"/>
        </w:rPr>
        <w:t xml:space="preserve"> </w:t>
      </w:r>
      <w:r w:rsidRPr="00CB4AEA">
        <w:rPr>
          <w:rFonts w:cs="ArialNarrow"/>
        </w:rPr>
        <w:t xml:space="preserve"> </w:t>
      </w:r>
      <w:proofErr w:type="spellStart"/>
      <w:r w:rsidR="00CB4AEA">
        <w:rPr>
          <w:rFonts w:cs="ArialNarrow"/>
        </w:rPr>
        <w:t>Szabolcs</w:t>
      </w:r>
      <w:proofErr w:type="spellEnd"/>
      <w:r w:rsidR="00CB4AEA">
        <w:rPr>
          <w:rFonts w:cs="ArialNarrow"/>
        </w:rPr>
        <w:t xml:space="preserve"> </w:t>
      </w:r>
      <w:proofErr w:type="spellStart"/>
      <w:r w:rsidR="00CB4AEA">
        <w:rPr>
          <w:rFonts w:cs="ArialNarrow"/>
        </w:rPr>
        <w:t>Fodor</w:t>
      </w:r>
      <w:proofErr w:type="spellEnd"/>
      <w:r w:rsidRPr="00CB4AEA">
        <w:rPr>
          <w:rFonts w:cs="ArialNarrow"/>
        </w:rPr>
        <w:t>.</w:t>
      </w:r>
    </w:p>
    <w:p w14:paraId="33E5F2D3" w14:textId="7B2DBDF5" w:rsidR="00473768" w:rsidRPr="00CB4AEA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CB4AEA">
        <w:rPr>
          <w:rFonts w:cs="ArialNarrow"/>
        </w:rPr>
        <w:t xml:space="preserve">Riaditeľom je </w:t>
      </w:r>
      <w:proofErr w:type="spellStart"/>
      <w:r w:rsidR="00CB4AEA">
        <w:rPr>
          <w:rFonts w:cs="ArialNarrow"/>
        </w:rPr>
        <w:t>Szabolcs</w:t>
      </w:r>
      <w:proofErr w:type="spellEnd"/>
      <w:r w:rsidR="00CB4AEA">
        <w:rPr>
          <w:rFonts w:cs="ArialNarrow"/>
        </w:rPr>
        <w:t xml:space="preserve"> </w:t>
      </w:r>
      <w:proofErr w:type="spellStart"/>
      <w:r w:rsidR="00CB4AEA">
        <w:rPr>
          <w:rFonts w:cs="ArialNarrow"/>
        </w:rPr>
        <w:t>Fodor</w:t>
      </w:r>
      <w:proofErr w:type="spellEnd"/>
      <w:r w:rsidRPr="00CB4AEA">
        <w:rPr>
          <w:rFonts w:cs="ArialNarrow"/>
        </w:rPr>
        <w:t>.</w:t>
      </w:r>
    </w:p>
    <w:p w14:paraId="17A15AF7" w14:textId="77777777" w:rsidR="00473768" w:rsidRPr="00CB4AEA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242B6A72" w14:textId="3046C704" w:rsidR="00473768" w:rsidRPr="00CB4AEA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CB4AEA">
        <w:rPr>
          <w:rFonts w:cs="ArialNarrow"/>
        </w:rPr>
        <w:t xml:space="preserve">Nezisková organizácia bola založená na účel </w:t>
      </w:r>
      <w:r w:rsidR="005F2EFE" w:rsidRPr="00CB4AEA">
        <w:rPr>
          <w:rFonts w:cs="ArialNarrow"/>
        </w:rPr>
        <w:t>činností športových podujatí</w:t>
      </w:r>
      <w:r w:rsidRPr="00CB4AEA">
        <w:rPr>
          <w:rFonts w:cs="ArialNarrow"/>
        </w:rPr>
        <w:t xml:space="preserve">, s cieľom </w:t>
      </w:r>
      <w:r w:rsidR="00CB4AEA">
        <w:rPr>
          <w:rFonts w:cs="ArialNarrow"/>
        </w:rPr>
        <w:t>organizovať športových činností a podujatí.</w:t>
      </w:r>
    </w:p>
    <w:p w14:paraId="309F55CB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6BAB1BAE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Priemerný prepočítaný počet zamestnancov                 </w:t>
      </w:r>
      <w:r w:rsidR="00B50D94">
        <w:rPr>
          <w:rFonts w:cs="ArialNarrow"/>
        </w:rPr>
        <w:t>0</w:t>
      </w:r>
    </w:p>
    <w:p w14:paraId="1E51DCFC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Stav zamestnancov ku dňu, ku ktorému sa</w:t>
      </w:r>
    </w:p>
    <w:p w14:paraId="459767AB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zostavuje účtovná závierka, z toho:</w:t>
      </w:r>
      <w:r w:rsidR="00F27C07">
        <w:rPr>
          <w:rFonts w:cs="ArialNarrow"/>
        </w:rPr>
        <w:t xml:space="preserve">                               0</w:t>
      </w:r>
    </w:p>
    <w:p w14:paraId="5C70E6D5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počet vedúcich zamestnancov        </w:t>
      </w:r>
      <w:r w:rsidR="00F27C07">
        <w:rPr>
          <w:rFonts w:cs="ArialNarrow"/>
        </w:rPr>
        <w:t xml:space="preserve">                               0</w:t>
      </w:r>
    </w:p>
    <w:p w14:paraId="72545FCE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</w:pPr>
    </w:p>
    <w:p w14:paraId="29EC474A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</w:pPr>
    </w:p>
    <w:p w14:paraId="6877B99F" w14:textId="25D7FFA9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Účtovná </w:t>
      </w:r>
      <w:r w:rsidR="00F27C07">
        <w:rPr>
          <w:rFonts w:cs="ArialNarrow"/>
        </w:rPr>
        <w:t>závierka sa zostavuje za rok 20</w:t>
      </w:r>
      <w:r w:rsidR="00711B83">
        <w:rPr>
          <w:rFonts w:cs="ArialNarrow"/>
        </w:rPr>
        <w:t>23</w:t>
      </w:r>
      <w:r w:rsidRPr="00D15F31">
        <w:rPr>
          <w:rFonts w:cs="ArialNarrow"/>
        </w:rPr>
        <w:t xml:space="preserve"> k poslednému dňu účtovného obdobia, </w:t>
      </w:r>
      <w:proofErr w:type="spellStart"/>
      <w:r w:rsidRPr="00D15F31">
        <w:rPr>
          <w:rFonts w:cs="ArialNarrow"/>
        </w:rPr>
        <w:t>t.j</w:t>
      </w:r>
      <w:proofErr w:type="spellEnd"/>
      <w:r w:rsidRPr="00D15F31">
        <w:rPr>
          <w:rFonts w:cs="ArialNarrow"/>
        </w:rPr>
        <w:t>. k 31.12.20</w:t>
      </w:r>
      <w:r w:rsidR="00366F60">
        <w:rPr>
          <w:rFonts w:cs="ArialNarrow"/>
        </w:rPr>
        <w:t>2</w:t>
      </w:r>
      <w:r w:rsidR="00640403">
        <w:rPr>
          <w:rFonts w:cs="ArialNarrow"/>
        </w:rPr>
        <w:t>3</w:t>
      </w:r>
      <w:r w:rsidRPr="00D15F31">
        <w:rPr>
          <w:rFonts w:cs="ArialNarrow"/>
        </w:rPr>
        <w:t xml:space="preserve"> ako riadna účtovná závierka.</w:t>
      </w:r>
    </w:p>
    <w:p w14:paraId="5418FD80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5DC1F130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B. Informácie o použitých účtovných zásadách a účtovných metódach:</w:t>
      </w:r>
    </w:p>
    <w:p w14:paraId="744EA888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a) Splnenie predpokladu, že účtovná jednotka bude nepretržite pokračovať vo svojej činnosti:</w:t>
      </w:r>
    </w:p>
    <w:p w14:paraId="08A47168" w14:textId="57582EA4" w:rsidR="00473768" w:rsidRPr="00CB4AEA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CB4AEA">
        <w:rPr>
          <w:rFonts w:cs="ArialNarrow"/>
        </w:rPr>
        <w:t xml:space="preserve">Nezisková organizácia </w:t>
      </w:r>
      <w:r w:rsidR="00CB4AEA" w:rsidRPr="00CB4AEA">
        <w:t>Športový klub RECON SQUAD</w:t>
      </w:r>
      <w:r w:rsidRPr="00CB4AEA">
        <w:rPr>
          <w:rFonts w:cs="ArialNarrow"/>
        </w:rPr>
        <w:t xml:space="preserve"> predpokladá pokračovať vo svojej činnosti aj budúcom roku.</w:t>
      </w:r>
    </w:p>
    <w:p w14:paraId="279F49F8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b) Zmeny účtovných zásad a zmeny účtovných metód, s uvedením dôvodu ich uplatnenia a ich vplyvu na hodnotu</w:t>
      </w:r>
    </w:p>
    <w:p w14:paraId="24E588DC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majetku, záväzkov, vlastného imania a výsledku hospodárenia účtovnej jednotky:</w:t>
      </w:r>
    </w:p>
    <w:p w14:paraId="14C02AA1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účtovná jednotka nezmenila účtovné zásady a metódy počas účtovného obdobia</w:t>
      </w:r>
    </w:p>
    <w:p w14:paraId="2B3019A3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c) Spôsob oceňovania jednotlivých zložiek majetku a záväzkov v členení na:</w:t>
      </w:r>
    </w:p>
    <w:p w14:paraId="6F545010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1. Dlhodobý nehmotný, hmotný majetok , zásoby obstarané kúpou: obstarávacou cenou</w:t>
      </w:r>
    </w:p>
    <w:p w14:paraId="10906B74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2. Dlhodobý nehmotný, hmotný majetok, zásoby obstarané vlastnou činnosťou: vlastnými nákladmi</w:t>
      </w:r>
    </w:p>
    <w:p w14:paraId="0F76FB83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3. Dlhodobý nehmotný, hmotný majetok, zásoby obstarané iným spôsobom: reprodukčnou cenou</w:t>
      </w:r>
    </w:p>
    <w:p w14:paraId="629B972C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4. Pohľadávky, záväzky, pôžičky a úvery, rezervy : menovitou hodnotou pri ich vzniku</w:t>
      </w:r>
    </w:p>
    <w:p w14:paraId="060350E0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5. Krátkodobý finančný majetok: nominálnou cenou</w:t>
      </w:r>
    </w:p>
    <w:p w14:paraId="48424557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6. Časové rozlíšenie na strane aktív a pasív súvahy: menovitou hodnotou pri ich vzniku</w:t>
      </w:r>
    </w:p>
    <w:p w14:paraId="316AFBA4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7. Prenajatý majetok a majetok obstaraný na základe zmluvy o kúpe prenajatej veci: menovitou hodnotou pri ich vzniku</w:t>
      </w:r>
    </w:p>
    <w:p w14:paraId="70447EAB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8. Splatná daň z príjmov a odložená daň z príjmov: menovitou hodnotou pri ich vzniku</w:t>
      </w:r>
    </w:p>
    <w:p w14:paraId="0EBC59E3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-Italic"/>
          <w:i/>
          <w:iCs/>
        </w:rPr>
      </w:pPr>
      <w:r w:rsidRPr="00D15F31">
        <w:rPr>
          <w:rFonts w:cs="ArialNarrow-Italic"/>
          <w:i/>
          <w:iCs/>
        </w:rPr>
        <w:t>d) Tvorba odpisového plánu pre dlhodobý majetok, pričom sa uvádza doba odpisovania, sadzby odpisov a odpisové metódy pre účtovné odpisy:</w:t>
      </w:r>
    </w:p>
    <w:p w14:paraId="6AD1255D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účtovná jednotka odpisuje majetok účtovne v súlade s daňovými odpismi</w:t>
      </w:r>
    </w:p>
    <w:p w14:paraId="7493610F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kategóriu drobného dlhodobého nehmotného majetku - položky pod 2 400 eur jednotkovej ceny (§ 13/2 PU).</w:t>
      </w:r>
    </w:p>
    <w:p w14:paraId="54FF7B74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lastRenderedPageBreak/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kategóriu drobného dlhodobého hmotného majetku - položky pod 1 700 eur jednotkovej ceny (§ 13/6 PU).</w:t>
      </w:r>
    </w:p>
    <w:p w14:paraId="682FE67B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dobrovoľné účtovanie podlimitného technického zhodnotenia do odpisovaného dlhodobého majetku (§ 21/3 PU).</w:t>
      </w:r>
    </w:p>
    <w:p w14:paraId="10A9F89E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dobrovoľnú kapitalizáciu úrokov do obstarávacej ceny odpisovaného dlhodobého majetku (§ 34/1 PU; § 35/2/h PU).</w:t>
      </w:r>
    </w:p>
    <w:p w14:paraId="63B38982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-Italic"/>
          <w:i/>
          <w:iCs/>
        </w:rPr>
      </w:pPr>
      <w:r w:rsidRPr="00D15F31">
        <w:rPr>
          <w:rFonts w:cs="ArialNarrow-Italic"/>
          <w:i/>
          <w:iCs/>
        </w:rPr>
        <w:t>e) Dotácie poskytnuté na obstaranie majetku s uvedením zložky majetku a ich ocenenia:</w:t>
      </w:r>
    </w:p>
    <w:p w14:paraId="79AF1E55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neboli poskytnuté </w:t>
      </w:r>
    </w:p>
    <w:p w14:paraId="4E2BA87A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-Italic"/>
          <w:i/>
          <w:iCs/>
        </w:rPr>
        <w:t xml:space="preserve">f) Informácie o oprave významných chýb minulých účtovných období účtovaných v bežnom účtovnom období s uvedením sumy vplyvu na nerozdelený zisk minulých rokov alebo na neuhradenú stratu minulých rokov; súčasne môže účtovná jednotka uviesť aj informácie o oprave nevýznamných chýb minulých účtovných období účtovaných v bežnom účtovnom období s uvedením sumy vplyvu na výsledok hospodárenia bežného účtovného obdobia: </w:t>
      </w:r>
      <w:r w:rsidRPr="00D15F31">
        <w:rPr>
          <w:rFonts w:cs="ArialNarrow"/>
        </w:rPr>
        <w:t>v účtovnom období nebolo účtované o oprave minulých chýb</w:t>
      </w:r>
    </w:p>
    <w:p w14:paraId="7BEB2510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06F9C15D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367BCBA7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4640885B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  <w:b/>
        </w:rPr>
      </w:pPr>
      <w:r w:rsidRPr="00D15F31">
        <w:rPr>
          <w:rFonts w:cs="ArialNarrow"/>
          <w:b/>
        </w:rPr>
        <w:t>MAJETOK:</w:t>
      </w:r>
    </w:p>
    <w:p w14:paraId="34BBD7DC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2554F3BB" w14:textId="16B681E9" w:rsidR="00473768" w:rsidRPr="00D15F31" w:rsidRDefault="007F3749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SHV   </w:t>
      </w:r>
      <w:r w:rsidR="00B23276">
        <w:rPr>
          <w:rFonts w:cs="ArialNarrow"/>
        </w:rPr>
        <w:t xml:space="preserve">     </w:t>
      </w:r>
      <w:r w:rsidRPr="00D15F31">
        <w:rPr>
          <w:rFonts w:cs="ArialNarrow"/>
        </w:rPr>
        <w:t xml:space="preserve">                  </w:t>
      </w:r>
      <w:r w:rsidR="00F27C07">
        <w:rPr>
          <w:rFonts w:cs="ArialNarrow"/>
        </w:rPr>
        <w:t xml:space="preserve"> </w:t>
      </w:r>
      <w:r w:rsidRPr="00D15F31">
        <w:rPr>
          <w:rFonts w:cs="ArialNarrow"/>
        </w:rPr>
        <w:t xml:space="preserve"> </w:t>
      </w:r>
      <w:r w:rsidR="00F27C07">
        <w:rPr>
          <w:rFonts w:cs="ArialNarrow"/>
        </w:rPr>
        <w:t xml:space="preserve">         </w:t>
      </w:r>
      <w:r w:rsidRPr="00D15F31">
        <w:rPr>
          <w:rFonts w:cs="ArialNarrow"/>
        </w:rPr>
        <w:t xml:space="preserve">            k 31.12.</w:t>
      </w:r>
      <w:r w:rsidR="00366F60">
        <w:rPr>
          <w:rFonts w:cs="ArialNarrow"/>
        </w:rPr>
        <w:t>2</w:t>
      </w:r>
      <w:r w:rsidR="00640403">
        <w:rPr>
          <w:rFonts w:cs="ArialNarrow"/>
        </w:rPr>
        <w:t>3</w:t>
      </w:r>
      <w:r w:rsidRPr="00D15F31">
        <w:rPr>
          <w:rFonts w:cs="ArialNarrow"/>
        </w:rPr>
        <w:t xml:space="preserve">         </w:t>
      </w:r>
      <w:r w:rsidR="00B50D94">
        <w:rPr>
          <w:rFonts w:cs="ArialNarrow"/>
        </w:rPr>
        <w:t>0</w:t>
      </w:r>
    </w:p>
    <w:p w14:paraId="47171A7C" w14:textId="3A6D3DB2" w:rsidR="007F3749" w:rsidRPr="00D15F31" w:rsidRDefault="007F3749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Oprávky                   </w:t>
      </w:r>
      <w:r w:rsidR="00B50D94">
        <w:rPr>
          <w:rFonts w:cs="ArialNarrow"/>
        </w:rPr>
        <w:t xml:space="preserve">             </w:t>
      </w:r>
      <w:r w:rsidRPr="00D15F31">
        <w:rPr>
          <w:rFonts w:cs="ArialNarrow"/>
        </w:rPr>
        <w:t xml:space="preserve">          k 31.12.</w:t>
      </w:r>
      <w:r w:rsidR="00366F60">
        <w:rPr>
          <w:rFonts w:cs="ArialNarrow"/>
        </w:rPr>
        <w:t>2</w:t>
      </w:r>
      <w:r w:rsidR="00640403">
        <w:rPr>
          <w:rFonts w:cs="ArialNarrow"/>
        </w:rPr>
        <w:t>3</w:t>
      </w:r>
      <w:r w:rsidRPr="00D15F31">
        <w:rPr>
          <w:rFonts w:cs="ArialNarrow"/>
        </w:rPr>
        <w:t xml:space="preserve">         </w:t>
      </w:r>
      <w:r w:rsidR="00B50D94">
        <w:rPr>
          <w:rFonts w:cs="ArialNarrow"/>
        </w:rPr>
        <w:t>0</w:t>
      </w:r>
    </w:p>
    <w:p w14:paraId="5C5FE0CF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</w:pPr>
    </w:p>
    <w:p w14:paraId="65405644" w14:textId="48191E8A" w:rsidR="007F3749" w:rsidRPr="00D15F31" w:rsidRDefault="00F27C07" w:rsidP="00473768">
      <w:pPr>
        <w:autoSpaceDE w:val="0"/>
        <w:autoSpaceDN w:val="0"/>
        <w:adjustRightInd w:val="0"/>
        <w:spacing w:after="0" w:line="240" w:lineRule="auto"/>
      </w:pPr>
      <w:r>
        <w:t>Pokladň</w:t>
      </w:r>
      <w:r w:rsidR="007F3749" w:rsidRPr="00D15F31">
        <w:t xml:space="preserve">a, ceniny:   </w:t>
      </w:r>
      <w:r w:rsidR="00B23276">
        <w:t>329</w:t>
      </w:r>
      <w:r w:rsidR="00640403">
        <w:t>,-EUR</w:t>
      </w:r>
    </w:p>
    <w:p w14:paraId="703A4C36" w14:textId="1CC8E25F" w:rsidR="007F3749" w:rsidRPr="00D15F31" w:rsidRDefault="007F3749" w:rsidP="00473768">
      <w:pPr>
        <w:autoSpaceDE w:val="0"/>
        <w:autoSpaceDN w:val="0"/>
        <w:adjustRightInd w:val="0"/>
        <w:spacing w:after="0" w:line="240" w:lineRule="auto"/>
      </w:pPr>
      <w:r w:rsidRPr="00D15F31">
        <w:t xml:space="preserve">Bankový účet:         </w:t>
      </w:r>
      <w:r w:rsidR="00B23276">
        <w:t>7</w:t>
      </w:r>
      <w:r w:rsidR="00640403">
        <w:t>,-EUR</w:t>
      </w:r>
    </w:p>
    <w:p w14:paraId="078AA7D6" w14:textId="77777777" w:rsidR="007F3749" w:rsidRPr="00D15F31" w:rsidRDefault="007F3749" w:rsidP="00473768">
      <w:pPr>
        <w:autoSpaceDE w:val="0"/>
        <w:autoSpaceDN w:val="0"/>
        <w:adjustRightInd w:val="0"/>
        <w:spacing w:after="0" w:line="240" w:lineRule="auto"/>
      </w:pPr>
    </w:p>
    <w:p w14:paraId="6D5565BA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Informácie o záväzkoch</w:t>
      </w:r>
    </w:p>
    <w:p w14:paraId="002C7820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 xml:space="preserve">                                                                          </w:t>
      </w:r>
    </w:p>
    <w:p w14:paraId="4509184D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záväzky z obchodného styku                 0</w:t>
      </w:r>
    </w:p>
    <w:p w14:paraId="08F6100E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Záväzky voči zamestnancov                  </w:t>
      </w:r>
      <w:r w:rsidR="001B20AD">
        <w:rPr>
          <w:rFonts w:cs="ArialNarrow"/>
        </w:rPr>
        <w:t>0</w:t>
      </w:r>
    </w:p>
    <w:p w14:paraId="62D28EEC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Záväzky zo </w:t>
      </w:r>
      <w:proofErr w:type="spellStart"/>
      <w:r w:rsidRPr="00D15F31">
        <w:rPr>
          <w:rFonts w:cs="ArialNarrow"/>
        </w:rPr>
        <w:t>soc.zabezpečenia</w:t>
      </w:r>
      <w:proofErr w:type="spellEnd"/>
      <w:r w:rsidRPr="00D15F31">
        <w:rPr>
          <w:rFonts w:cs="ArialNarrow"/>
        </w:rPr>
        <w:t xml:space="preserve">              </w:t>
      </w:r>
      <w:r w:rsidR="001B20AD">
        <w:rPr>
          <w:rFonts w:cs="ArialNarrow"/>
        </w:rPr>
        <w:t xml:space="preserve"> </w:t>
      </w:r>
      <w:r w:rsidRPr="00D15F31">
        <w:rPr>
          <w:rFonts w:cs="ArialNarrow"/>
        </w:rPr>
        <w:t xml:space="preserve"> </w:t>
      </w:r>
      <w:r w:rsidR="001B20AD">
        <w:rPr>
          <w:rFonts w:cs="ArialNarrow"/>
        </w:rPr>
        <w:t>0</w:t>
      </w:r>
    </w:p>
    <w:p w14:paraId="42C1E986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Daňové záväzky                                      </w:t>
      </w:r>
      <w:r w:rsidR="001B20AD">
        <w:rPr>
          <w:rFonts w:cs="ArialNarrow"/>
        </w:rPr>
        <w:t>0</w:t>
      </w:r>
    </w:p>
    <w:p w14:paraId="242881D6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549D5BC8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33D6E88A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Informácie o prijatých daroch, osobitných výnosoch a zákonných poplatkov</w:t>
      </w:r>
    </w:p>
    <w:p w14:paraId="56A3CAA7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64A23E4F" w14:textId="32F84DD1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Prijaté </w:t>
      </w:r>
      <w:r w:rsidR="00B23276">
        <w:rPr>
          <w:rFonts w:cs="ArialNarrow"/>
        </w:rPr>
        <w:t>príspevky od FO</w:t>
      </w:r>
      <w:r w:rsidRPr="00D15F31">
        <w:rPr>
          <w:rFonts w:cs="ArialNarrow"/>
        </w:rPr>
        <w:t xml:space="preserve">       </w:t>
      </w:r>
      <w:r w:rsidR="00D15F31">
        <w:rPr>
          <w:rFonts w:cs="ArialNarrow"/>
        </w:rPr>
        <w:t xml:space="preserve"> </w:t>
      </w:r>
      <w:r w:rsidRPr="00D15F31">
        <w:rPr>
          <w:rFonts w:cs="ArialNarrow"/>
        </w:rPr>
        <w:t xml:space="preserve">   </w:t>
      </w:r>
      <w:r w:rsidR="001B20AD">
        <w:rPr>
          <w:rFonts w:cs="ArialNarrow"/>
        </w:rPr>
        <w:t xml:space="preserve">    </w:t>
      </w:r>
      <w:r w:rsidR="00B23276">
        <w:rPr>
          <w:rFonts w:cs="ArialNarrow"/>
        </w:rPr>
        <w:t>1.870</w:t>
      </w:r>
      <w:r w:rsidR="00640403">
        <w:rPr>
          <w:rFonts w:cs="ArialNarrow"/>
        </w:rPr>
        <w:t>,-EUR</w:t>
      </w:r>
    </w:p>
    <w:p w14:paraId="3F3D4E24" w14:textId="77E6B113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Prijaté príspevky 2% z dane  </w:t>
      </w:r>
      <w:r w:rsidR="00D15F31" w:rsidRPr="00D15F31">
        <w:rPr>
          <w:rFonts w:cs="ArialNarrow"/>
        </w:rPr>
        <w:t xml:space="preserve"> </w:t>
      </w:r>
      <w:r w:rsidR="00366F60">
        <w:rPr>
          <w:rFonts w:cs="ArialNarrow"/>
        </w:rPr>
        <w:t xml:space="preserve">     </w:t>
      </w:r>
      <w:r w:rsidR="00640403">
        <w:rPr>
          <w:rFonts w:cs="ArialNarrow"/>
        </w:rPr>
        <w:t>2.</w:t>
      </w:r>
      <w:r w:rsidR="00B23276">
        <w:rPr>
          <w:rFonts w:cs="ArialNarrow"/>
        </w:rPr>
        <w:t>275</w:t>
      </w:r>
      <w:r w:rsidR="00640403">
        <w:rPr>
          <w:rFonts w:cs="ArialNarrow"/>
        </w:rPr>
        <w:t>,-EUR</w:t>
      </w:r>
    </w:p>
    <w:p w14:paraId="2DEB9512" w14:textId="7267A1E4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 xml:space="preserve">SPOLU </w:t>
      </w:r>
      <w:r w:rsidR="00D15F31" w:rsidRPr="00D15F31">
        <w:rPr>
          <w:rFonts w:cs="ArialNarrow-Bold"/>
          <w:b/>
          <w:bCs/>
        </w:rPr>
        <w:t xml:space="preserve">                                </w:t>
      </w:r>
      <w:r w:rsidR="00D15F31">
        <w:rPr>
          <w:rFonts w:cs="ArialNarrow-Bold"/>
          <w:b/>
          <w:bCs/>
        </w:rPr>
        <w:t xml:space="preserve">    </w:t>
      </w:r>
      <w:r w:rsidR="00D15F31" w:rsidRPr="00D15F31">
        <w:rPr>
          <w:rFonts w:cs="ArialNarrow-Bold"/>
          <w:b/>
          <w:bCs/>
        </w:rPr>
        <w:t xml:space="preserve">   </w:t>
      </w:r>
      <w:r w:rsidR="00366F60">
        <w:rPr>
          <w:rFonts w:cs="ArialNarrow-Bold"/>
          <w:b/>
          <w:bCs/>
        </w:rPr>
        <w:t xml:space="preserve">    </w:t>
      </w:r>
      <w:r w:rsidR="00B23276">
        <w:rPr>
          <w:rFonts w:cs="ArialNarrow-Bold"/>
          <w:b/>
          <w:bCs/>
        </w:rPr>
        <w:t>4.145</w:t>
      </w:r>
      <w:r w:rsidR="00640403">
        <w:rPr>
          <w:rFonts w:cs="ArialNarrow-Bold"/>
          <w:b/>
          <w:bCs/>
        </w:rPr>
        <w:t>,-EUR</w:t>
      </w:r>
    </w:p>
    <w:p w14:paraId="41C28CC9" w14:textId="77777777"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00467FD1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Informácie o nákladoch</w:t>
      </w:r>
    </w:p>
    <w:p w14:paraId="2BA22C73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0790021D" w14:textId="10D31F23" w:rsidR="00D15F31" w:rsidRPr="00D15F31" w:rsidRDefault="00B50D94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>
        <w:rPr>
          <w:rFonts w:cs="ArialNarrow"/>
        </w:rPr>
        <w:t>Spotreba materiá</w:t>
      </w:r>
      <w:r w:rsidR="00D15F31" w:rsidRPr="00D15F31">
        <w:rPr>
          <w:rFonts w:cs="ArialNarrow"/>
        </w:rPr>
        <w:t xml:space="preserve">lu                           </w:t>
      </w:r>
      <w:r w:rsidR="00B23276">
        <w:rPr>
          <w:rFonts w:cs="ArialNarrow"/>
        </w:rPr>
        <w:t>3.594,-EUR</w:t>
      </w:r>
      <w:r w:rsidR="00D15F31" w:rsidRPr="00D15F31">
        <w:rPr>
          <w:rFonts w:cs="ArialNarrow"/>
        </w:rPr>
        <w:t xml:space="preserve"> </w:t>
      </w:r>
      <w:r w:rsidR="001B20AD">
        <w:rPr>
          <w:rFonts w:cs="ArialNarrow"/>
        </w:rPr>
        <w:t xml:space="preserve"> </w:t>
      </w:r>
    </w:p>
    <w:p w14:paraId="3AADB53A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Služby-náklady na reprezentáciu     </w:t>
      </w:r>
      <w:r w:rsidR="00EC1F50">
        <w:rPr>
          <w:rFonts w:cs="ArialNarrow"/>
        </w:rPr>
        <w:t xml:space="preserve">   </w:t>
      </w:r>
      <w:r w:rsidRPr="00D15F31">
        <w:rPr>
          <w:rFonts w:cs="ArialNarrow"/>
        </w:rPr>
        <w:t xml:space="preserve">        </w:t>
      </w:r>
    </w:p>
    <w:p w14:paraId="350E4FBB" w14:textId="0AB98034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Ostatné služby                               </w:t>
      </w:r>
      <w:r>
        <w:rPr>
          <w:rFonts w:cs="ArialNarrow"/>
        </w:rPr>
        <w:t xml:space="preserve"> </w:t>
      </w:r>
      <w:r w:rsidRPr="00D15F31">
        <w:rPr>
          <w:rFonts w:cs="ArialNarrow"/>
        </w:rPr>
        <w:t xml:space="preserve">   </w:t>
      </w:r>
      <w:r w:rsidR="001B20AD">
        <w:rPr>
          <w:rFonts w:cs="ArialNarrow"/>
        </w:rPr>
        <w:t xml:space="preserve"> </w:t>
      </w:r>
      <w:r w:rsidR="00B50D94">
        <w:rPr>
          <w:rFonts w:cs="ArialNarrow"/>
        </w:rPr>
        <w:t xml:space="preserve"> </w:t>
      </w:r>
      <w:r w:rsidR="00B23276">
        <w:rPr>
          <w:rFonts w:cs="ArialNarrow"/>
        </w:rPr>
        <w:t>146</w:t>
      </w:r>
      <w:r w:rsidR="00640403">
        <w:rPr>
          <w:rFonts w:cs="ArialNarrow"/>
        </w:rPr>
        <w:t>,-EUR</w:t>
      </w:r>
      <w:r w:rsidR="001B20AD">
        <w:rPr>
          <w:rFonts w:cs="ArialNarrow"/>
        </w:rPr>
        <w:t xml:space="preserve">  </w:t>
      </w:r>
    </w:p>
    <w:p w14:paraId="011594BA" w14:textId="1F072033" w:rsidR="00366F60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Ostatné náklady                                 </w:t>
      </w:r>
      <w:r w:rsidR="00B50D94">
        <w:rPr>
          <w:rFonts w:cs="ArialNarrow"/>
        </w:rPr>
        <w:t xml:space="preserve"> </w:t>
      </w:r>
      <w:r w:rsidR="00B23276">
        <w:rPr>
          <w:rFonts w:cs="ArialNarrow"/>
        </w:rPr>
        <w:t>69</w:t>
      </w:r>
      <w:r w:rsidR="00640403">
        <w:rPr>
          <w:rFonts w:cs="ArialNarrow"/>
        </w:rPr>
        <w:t>,-EUR</w:t>
      </w:r>
    </w:p>
    <w:p w14:paraId="33F7443D" w14:textId="3129EEA2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 xml:space="preserve">Spolu                                          </w:t>
      </w:r>
      <w:r>
        <w:rPr>
          <w:rFonts w:cs="ArialNarrow-Bold"/>
          <w:b/>
          <w:bCs/>
        </w:rPr>
        <w:t xml:space="preserve">  </w:t>
      </w:r>
      <w:r w:rsidRPr="00D15F31">
        <w:rPr>
          <w:rFonts w:cs="ArialNarrow-Bold"/>
          <w:b/>
          <w:bCs/>
        </w:rPr>
        <w:t xml:space="preserve">    </w:t>
      </w:r>
      <w:r w:rsidR="00B50D94">
        <w:rPr>
          <w:rFonts w:cs="ArialNarrow-Bold"/>
          <w:b/>
          <w:bCs/>
        </w:rPr>
        <w:t xml:space="preserve">  </w:t>
      </w:r>
      <w:r w:rsidR="00EC1F50">
        <w:rPr>
          <w:rFonts w:cs="ArialNarrow-Bold"/>
          <w:b/>
          <w:bCs/>
        </w:rPr>
        <w:t xml:space="preserve">  </w:t>
      </w:r>
      <w:r w:rsidR="00B23276">
        <w:rPr>
          <w:rFonts w:cs="ArialNarrow-Bold"/>
          <w:b/>
          <w:bCs/>
        </w:rPr>
        <w:t>3.809</w:t>
      </w:r>
      <w:r w:rsidR="00640403">
        <w:rPr>
          <w:rFonts w:cs="ArialNarrow-Bold"/>
          <w:b/>
          <w:bCs/>
        </w:rPr>
        <w:t>,-EUR</w:t>
      </w:r>
    </w:p>
    <w:p w14:paraId="3001B97F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4D35FA3E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Italic"/>
          <w:b/>
          <w:bCs/>
          <w:i/>
          <w:iCs/>
        </w:rPr>
      </w:pPr>
      <w:r w:rsidRPr="00D15F31">
        <w:rPr>
          <w:rFonts w:cs="ArialNarrow-BoldItalic"/>
          <w:b/>
          <w:bCs/>
          <w:i/>
          <w:iCs/>
        </w:rPr>
        <w:t>Daň z príjmov:</w:t>
      </w:r>
    </w:p>
    <w:p w14:paraId="2ACDE817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podľa </w:t>
      </w:r>
      <w:proofErr w:type="spellStart"/>
      <w:r w:rsidRPr="00D15F31">
        <w:rPr>
          <w:rFonts w:cs="ArialNarrow"/>
        </w:rPr>
        <w:t>ust</w:t>
      </w:r>
      <w:proofErr w:type="spellEnd"/>
      <w:r w:rsidRPr="00D15F31">
        <w:rPr>
          <w:rFonts w:cs="ArialNarrow"/>
        </w:rPr>
        <w:t xml:space="preserve">. § 12 a </w:t>
      </w:r>
      <w:proofErr w:type="spellStart"/>
      <w:r w:rsidRPr="00D15F31">
        <w:rPr>
          <w:rFonts w:cs="ArialNarrow"/>
        </w:rPr>
        <w:t>ust</w:t>
      </w:r>
      <w:proofErr w:type="spellEnd"/>
      <w:r w:rsidRPr="00D15F31">
        <w:rPr>
          <w:rFonts w:cs="ArialNarrow"/>
        </w:rPr>
        <w:t xml:space="preserve">.§ 13 zákona č.595/2003 </w:t>
      </w:r>
      <w:proofErr w:type="spellStart"/>
      <w:r w:rsidRPr="00D15F31">
        <w:rPr>
          <w:rFonts w:cs="ArialNarrow"/>
        </w:rPr>
        <w:t>Z.z</w:t>
      </w:r>
      <w:proofErr w:type="spellEnd"/>
      <w:r w:rsidRPr="00D15F31">
        <w:rPr>
          <w:rFonts w:cs="ArialNarrow"/>
        </w:rPr>
        <w:t xml:space="preserve">. o daniach z príjmov je nezisková organizácia daňovníkom, ktorého nezisková činnosť vyplýva z osobitného predpisu na základe ktorého vzniklo. </w:t>
      </w:r>
    </w:p>
    <w:p w14:paraId="384D8822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Príjmy z tejto neziskovej činnosti sú oslobodené od dane z príjmov.</w:t>
      </w:r>
    </w:p>
    <w:sectPr w:rsidR="00D15F31" w:rsidRPr="00D15F31" w:rsidSect="004D32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Wingdings-Regular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ArialNarrow-Bold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3768"/>
    <w:rsid w:val="001B20AD"/>
    <w:rsid w:val="00291173"/>
    <w:rsid w:val="00366F60"/>
    <w:rsid w:val="003907CA"/>
    <w:rsid w:val="00473768"/>
    <w:rsid w:val="004D3235"/>
    <w:rsid w:val="005F2EFE"/>
    <w:rsid w:val="00640403"/>
    <w:rsid w:val="00711B83"/>
    <w:rsid w:val="007F3749"/>
    <w:rsid w:val="00B23276"/>
    <w:rsid w:val="00B50D94"/>
    <w:rsid w:val="00BB7648"/>
    <w:rsid w:val="00CB4AEA"/>
    <w:rsid w:val="00D15F31"/>
    <w:rsid w:val="00E672EA"/>
    <w:rsid w:val="00EC1F50"/>
    <w:rsid w:val="00EF2920"/>
    <w:rsid w:val="00F23D80"/>
    <w:rsid w:val="00F27C07"/>
    <w:rsid w:val="00F37928"/>
    <w:rsid w:val="00F83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AFBFEE"/>
  <w15:docId w15:val="{0056D7CD-951A-4E06-8099-91E961612E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B76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1352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704</Words>
  <Characters>4015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Linda KULCSÁR</cp:lastModifiedBy>
  <cp:revision>8</cp:revision>
  <dcterms:created xsi:type="dcterms:W3CDTF">2024-03-27T21:40:00Z</dcterms:created>
  <dcterms:modified xsi:type="dcterms:W3CDTF">2024-03-28T13:01:00Z</dcterms:modified>
</cp:coreProperties>
</file>