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-38" w:tblpY="-51"/>
        <w:tblOverlap w:val="never"/>
        <w:tblW w:w="3096" w:type="dxa"/>
        <w:tblInd w:w="0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</w:tblGrid>
      <w:tr w:rsidR="001B7E7C" w14:paraId="5228E044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6300F7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</w:rPr>
              <w:t>Úč</w:t>
            </w:r>
            <w:proofErr w:type="spellEnd"/>
            <w:r>
              <w:rPr>
                <w:rFonts w:ascii="Arial" w:eastAsia="Arial" w:hAnsi="Arial" w:cs="Arial"/>
              </w:rPr>
              <w:t xml:space="preserve"> MÚJ 3 - 01</w:t>
            </w:r>
          </w:p>
        </w:tc>
      </w:tr>
    </w:tbl>
    <w:p w14:paraId="0530770F" w14:textId="77777777" w:rsidR="001B7E7C" w:rsidRDefault="000D2FAA">
      <w:pPr>
        <w:tabs>
          <w:tab w:val="center" w:pos="5128"/>
          <w:tab w:val="center" w:pos="9029"/>
        </w:tabs>
        <w:spacing w:after="7"/>
        <w:ind w:left="-4462"/>
      </w:pPr>
      <w:r>
        <w:tab/>
      </w:r>
      <w:r>
        <w:rPr>
          <w:b/>
        </w:rPr>
        <w:t>IČO: 46598715</w:t>
      </w:r>
      <w:r>
        <w:rPr>
          <w:b/>
        </w:rPr>
        <w:tab/>
        <w:t>DIČ: 2023500809</w:t>
      </w:r>
    </w:p>
    <w:p w14:paraId="2F543292" w14:textId="77777777" w:rsidR="001B7E7C" w:rsidRDefault="000D2FAA">
      <w:pPr>
        <w:spacing w:after="16"/>
        <w:ind w:left="10" w:right="29" w:hanging="10"/>
        <w:jc w:val="center"/>
      </w:pPr>
      <w:r>
        <w:rPr>
          <w:rFonts w:ascii="Arial" w:eastAsia="Arial" w:hAnsi="Arial" w:cs="Arial"/>
          <w:b/>
          <w:i/>
          <w:color w:val="008000"/>
        </w:rPr>
        <w:t>Čl. I</w:t>
      </w:r>
    </w:p>
    <w:p w14:paraId="4C24E6C0" w14:textId="77777777" w:rsidR="001B7E7C" w:rsidRDefault="000D2FAA">
      <w:pPr>
        <w:spacing w:after="312"/>
        <w:ind w:left="10" w:right="28" w:hanging="10"/>
        <w:jc w:val="center"/>
      </w:pPr>
      <w:r>
        <w:rPr>
          <w:rFonts w:ascii="Arial" w:eastAsia="Arial" w:hAnsi="Arial" w:cs="Arial"/>
          <w:b/>
          <w:i/>
          <w:color w:val="008000"/>
        </w:rPr>
        <w:t>Všeobecné údaje</w:t>
      </w:r>
    </w:p>
    <w:p w14:paraId="3EB53A2D" w14:textId="77777777" w:rsidR="001B7E7C" w:rsidRDefault="000D2FAA">
      <w:pPr>
        <w:numPr>
          <w:ilvl w:val="0"/>
          <w:numId w:val="1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 xml:space="preserve">Názov právnickej osoby: </w:t>
      </w:r>
      <w:r>
        <w:rPr>
          <w:rFonts w:ascii="Arial" w:eastAsia="Arial" w:hAnsi="Arial" w:cs="Arial"/>
          <w:b/>
        </w:rPr>
        <w:tab/>
        <w:t xml:space="preserve">ŠPAREC , </w:t>
      </w:r>
      <w:proofErr w:type="spellStart"/>
      <w:r>
        <w:rPr>
          <w:rFonts w:ascii="Arial" w:eastAsia="Arial" w:hAnsi="Arial" w:cs="Arial"/>
          <w:b/>
        </w:rPr>
        <w:t>s.r.o</w:t>
      </w:r>
      <w:proofErr w:type="spellEnd"/>
      <w:r>
        <w:rPr>
          <w:rFonts w:ascii="Arial" w:eastAsia="Arial" w:hAnsi="Arial" w:cs="Arial"/>
          <w:b/>
        </w:rPr>
        <w:t>.</w:t>
      </w:r>
    </w:p>
    <w:p w14:paraId="4985B5CD" w14:textId="77777777" w:rsidR="001B7E7C" w:rsidRDefault="000D2FAA">
      <w:pPr>
        <w:tabs>
          <w:tab w:val="center" w:pos="1341"/>
          <w:tab w:val="center" w:pos="5780"/>
        </w:tabs>
        <w:spacing w:after="305" w:line="267" w:lineRule="auto"/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b/>
        </w:rPr>
        <w:t xml:space="preserve">Sídlo: </w:t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</w:rPr>
        <w:t>Strakovo 11, 976 52 Čierny Balog</w:t>
      </w:r>
    </w:p>
    <w:p w14:paraId="299C5111" w14:textId="77777777" w:rsidR="001B7E7C" w:rsidRDefault="000D2FAA">
      <w:pPr>
        <w:tabs>
          <w:tab w:val="center" w:pos="2572"/>
          <w:tab w:val="center" w:pos="6549"/>
        </w:tabs>
        <w:spacing w:after="305" w:line="267" w:lineRule="auto"/>
      </w:pPr>
      <w:r>
        <w:tab/>
      </w:r>
      <w:r>
        <w:rPr>
          <w:rFonts w:ascii="Arial" w:eastAsia="Arial" w:hAnsi="Arial" w:cs="Arial"/>
        </w:rPr>
        <w:t>Dátum založenia ÚJ: 27.3.2012</w:t>
      </w:r>
      <w:r>
        <w:rPr>
          <w:rFonts w:ascii="Arial" w:eastAsia="Arial" w:hAnsi="Arial" w:cs="Arial"/>
        </w:rPr>
        <w:tab/>
        <w:t>Dátum vzniku ÚJ: 30.3.2012</w:t>
      </w:r>
    </w:p>
    <w:p w14:paraId="6CDEB99D" w14:textId="77777777" w:rsidR="001B7E7C" w:rsidRDefault="000D2FAA">
      <w:pPr>
        <w:numPr>
          <w:ilvl w:val="0"/>
          <w:numId w:val="1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 xml:space="preserve">Informácie o konsolidovanom celku, ak je účtovná jednotka jeho súčasťou: </w:t>
      </w:r>
    </w:p>
    <w:p w14:paraId="37839DF8" w14:textId="77777777" w:rsidR="001B7E7C" w:rsidRDefault="000D2FAA">
      <w:pPr>
        <w:spacing w:after="291"/>
        <w:ind w:left="-5" w:hanging="10"/>
      </w:pPr>
      <w:r>
        <w:t xml:space="preserve">ÚJ nie je súčasťou konsolidovaného celku, nespĺňa limity konsolidovaného celku.                  </w:t>
      </w:r>
    </w:p>
    <w:p w14:paraId="4F4FF627" w14:textId="77777777" w:rsidR="001B7E7C" w:rsidRDefault="000D2FAA">
      <w:pPr>
        <w:numPr>
          <w:ilvl w:val="0"/>
          <w:numId w:val="1"/>
        </w:numPr>
        <w:spacing w:after="23" w:line="267" w:lineRule="auto"/>
        <w:ind w:hanging="1032"/>
      </w:pPr>
      <w:r>
        <w:rPr>
          <w:rFonts w:ascii="Arial" w:eastAsia="Arial" w:hAnsi="Arial" w:cs="Arial"/>
        </w:rPr>
        <w:t>Informácie o počte zamestnancov:</w:t>
      </w:r>
    </w:p>
    <w:p w14:paraId="49A325D0" w14:textId="77777777" w:rsidR="001B7E7C" w:rsidRDefault="000D2FAA">
      <w:pPr>
        <w:spacing w:after="31"/>
        <w:ind w:left="-5" w:hanging="10"/>
      </w:pPr>
      <w:r>
        <w:t xml:space="preserve">                     ÚJ nezamestnáva žiadnych zamestnancov.</w:t>
      </w:r>
    </w:p>
    <w:tbl>
      <w:tblPr>
        <w:tblStyle w:val="TableGrid"/>
        <w:tblW w:w="9449" w:type="dxa"/>
        <w:tblInd w:w="994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  <w:gridCol w:w="3096"/>
        <w:gridCol w:w="3257"/>
      </w:tblGrid>
      <w:tr w:rsidR="001B7E7C" w14:paraId="13F9FEB6" w14:textId="77777777">
        <w:trPr>
          <w:trHeight w:val="482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12EE68C5" w14:textId="77777777" w:rsidR="001B7E7C" w:rsidRDefault="000D2FAA">
            <w:pPr>
              <w:ind w:left="8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F35F6A0" w14:textId="77777777" w:rsidR="001B7E7C" w:rsidRDefault="000D2FAA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Bežné účtovné obdobie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44346A5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Bezprostredne predchádzajúce účtovné obdobie</w:t>
            </w:r>
          </w:p>
        </w:tc>
      </w:tr>
      <w:tr w:rsidR="001B7E7C" w14:paraId="5364BCD9" w14:textId="77777777">
        <w:trPr>
          <w:trHeight w:val="482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8AD4CA1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2B61A564" w14:textId="77777777" w:rsidR="001B7E7C" w:rsidRDefault="000D2FAA">
            <w:pPr>
              <w:ind w:left="17"/>
              <w:jc w:val="center"/>
            </w:pPr>
            <w:r>
              <w:rPr>
                <w:rFonts w:ascii="Arial" w:eastAsia="Arial" w:hAnsi="Arial" w:cs="Arial"/>
                <w:b/>
              </w:rPr>
              <w:t>0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C12AC31" w14:textId="77777777" w:rsidR="001B7E7C" w:rsidRDefault="000D2FAA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</w:rPr>
              <w:t>0</w:t>
            </w:r>
          </w:p>
        </w:tc>
      </w:tr>
    </w:tbl>
    <w:p w14:paraId="5AADC3FF" w14:textId="77777777" w:rsidR="001B7E7C" w:rsidRDefault="000D2FAA">
      <w:pPr>
        <w:spacing w:after="16"/>
        <w:ind w:left="10" w:right="29" w:hanging="10"/>
        <w:jc w:val="center"/>
      </w:pPr>
      <w:r>
        <w:rPr>
          <w:rFonts w:ascii="Arial" w:eastAsia="Arial" w:hAnsi="Arial" w:cs="Arial"/>
          <w:b/>
          <w:i/>
          <w:color w:val="008000"/>
        </w:rPr>
        <w:t>Čl. II</w:t>
      </w:r>
    </w:p>
    <w:p w14:paraId="5744EE71" w14:textId="77777777" w:rsidR="001B7E7C" w:rsidRDefault="000D2FAA">
      <w:pPr>
        <w:spacing w:after="324"/>
        <w:ind w:left="10" w:right="28" w:hanging="10"/>
        <w:jc w:val="center"/>
      </w:pPr>
      <w:r>
        <w:rPr>
          <w:rFonts w:ascii="Arial" w:eastAsia="Arial" w:hAnsi="Arial" w:cs="Arial"/>
          <w:b/>
          <w:i/>
          <w:color w:val="008000"/>
        </w:rPr>
        <w:t>Informácie o prijatých postupoch</w:t>
      </w:r>
    </w:p>
    <w:p w14:paraId="0A7C58F8" w14:textId="77777777" w:rsidR="001B7E7C" w:rsidRDefault="000D2FAA">
      <w:pPr>
        <w:numPr>
          <w:ilvl w:val="0"/>
          <w:numId w:val="2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>Účtovná jednotka bude nepretržite pokračovať vo svojej činnosti:</w:t>
      </w:r>
    </w:p>
    <w:p w14:paraId="5F6DD57E" w14:textId="77777777" w:rsidR="001B7E7C" w:rsidRDefault="000D2FAA">
      <w:pPr>
        <w:spacing w:after="308" w:line="267" w:lineRule="auto"/>
        <w:ind w:left="1044" w:hanging="10"/>
      </w:pPr>
      <w:r>
        <w:rPr>
          <w:rFonts w:ascii="Arial" w:eastAsia="Arial" w:hAnsi="Arial" w:cs="Arial"/>
          <w:b/>
        </w:rPr>
        <w:t xml:space="preserve">          áno</w:t>
      </w:r>
    </w:p>
    <w:p w14:paraId="13A433D8" w14:textId="77777777" w:rsidR="001B7E7C" w:rsidRDefault="000D2FAA">
      <w:pPr>
        <w:numPr>
          <w:ilvl w:val="0"/>
          <w:numId w:val="2"/>
        </w:numPr>
        <w:spacing w:after="44" w:line="267" w:lineRule="auto"/>
        <w:ind w:hanging="1032"/>
      </w:pPr>
      <w:r>
        <w:rPr>
          <w:rFonts w:ascii="Arial" w:eastAsia="Arial" w:hAnsi="Arial" w:cs="Arial"/>
          <w:b/>
        </w:rPr>
        <w:t>Spôsob oceňovania jednotlivých zložiek majetku a záväzkov: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51B7A243" w14:textId="77777777">
        <w:trPr>
          <w:trHeight w:val="482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D659C9E" w14:textId="77777777" w:rsidR="001B7E7C" w:rsidRDefault="000D2FAA">
            <w:pPr>
              <w:ind w:left="335"/>
              <w:jc w:val="center"/>
            </w:pPr>
            <w:r>
              <w:rPr>
                <w:rFonts w:ascii="Arial" w:eastAsia="Arial" w:hAnsi="Arial" w:cs="Arial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E36273F" w14:textId="77777777" w:rsidR="001B7E7C" w:rsidRDefault="000D2FAA">
            <w:pPr>
              <w:ind w:left="32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Spôsob ocenenia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E8C9186" w14:textId="77777777" w:rsidR="001B7E7C" w:rsidRDefault="000D2FAA">
            <w:pPr>
              <w:ind w:left="1027" w:right="404" w:hanging="146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Náklady spojené s obstaraním</w:t>
            </w:r>
          </w:p>
        </w:tc>
      </w:tr>
      <w:tr w:rsidR="001B7E7C" w14:paraId="367880A4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CD8C35A" w14:textId="77777777" w:rsidR="001B7E7C" w:rsidRDefault="000D2FAA">
            <w:r>
              <w:rPr>
                <w:rFonts w:ascii="Arial" w:eastAsia="Arial" w:hAnsi="Arial" w:cs="Arial"/>
              </w:rPr>
              <w:t xml:space="preserve">Dlhodobý nehmotný majetok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CB1375" w14:textId="77777777" w:rsidR="001B7E7C" w:rsidRDefault="000D2FAA">
            <w:pPr>
              <w:ind w:left="344"/>
              <w:jc w:val="center"/>
            </w:pPr>
            <w:r>
              <w:rPr>
                <w:rFonts w:ascii="Arial" w:eastAsia="Arial" w:hAnsi="Arial" w:cs="Arial"/>
              </w:rPr>
              <w:t>obstarávacou  cenou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3B65F72" w14:textId="77777777" w:rsidR="001B7E7C" w:rsidRDefault="000D2FAA">
            <w:pPr>
              <w:ind w:left="348"/>
              <w:jc w:val="center"/>
            </w:pPr>
            <w:r>
              <w:rPr>
                <w:rFonts w:ascii="Arial" w:eastAsia="Arial" w:hAnsi="Arial" w:cs="Arial"/>
              </w:rPr>
              <w:t>súčasť obstarávacej ceny</w:t>
            </w:r>
          </w:p>
        </w:tc>
      </w:tr>
      <w:tr w:rsidR="001B7E7C" w14:paraId="0B2F93D1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EBE088" w14:textId="77777777" w:rsidR="001B7E7C" w:rsidRDefault="000D2FAA">
            <w:r>
              <w:rPr>
                <w:rFonts w:ascii="Arial" w:eastAsia="Arial" w:hAnsi="Arial" w:cs="Arial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1189CA" w14:textId="77777777" w:rsidR="001B7E7C" w:rsidRDefault="000D2FAA">
            <w:pPr>
              <w:ind w:left="344"/>
              <w:jc w:val="center"/>
            </w:pPr>
            <w:r>
              <w:rPr>
                <w:rFonts w:ascii="Arial" w:eastAsia="Arial" w:hAnsi="Arial" w:cs="Arial"/>
              </w:rPr>
              <w:t>obstarávacou  cenou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EDFCFB2" w14:textId="77777777" w:rsidR="001B7E7C" w:rsidRDefault="000D2FAA">
            <w:pPr>
              <w:ind w:left="348"/>
              <w:jc w:val="center"/>
            </w:pPr>
            <w:r>
              <w:rPr>
                <w:rFonts w:ascii="Arial" w:eastAsia="Arial" w:hAnsi="Arial" w:cs="Arial"/>
              </w:rPr>
              <w:t>súčasť obstarávacej ceny</w:t>
            </w:r>
          </w:p>
        </w:tc>
      </w:tr>
      <w:tr w:rsidR="001B7E7C" w14:paraId="78867D68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B467C96" w14:textId="77777777" w:rsidR="001B7E7C" w:rsidRDefault="000D2FAA">
            <w:r>
              <w:rPr>
                <w:rFonts w:ascii="Arial" w:eastAsia="Arial" w:hAnsi="Arial" w:cs="Arial"/>
              </w:rP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266128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D6A0D21" w14:textId="77777777" w:rsidR="001B7E7C" w:rsidRDefault="001B7E7C"/>
        </w:tc>
      </w:tr>
      <w:tr w:rsidR="001B7E7C" w14:paraId="682B2C22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A85F77D" w14:textId="77777777" w:rsidR="001B7E7C" w:rsidRDefault="000D2FAA">
            <w:r>
              <w:rPr>
                <w:rFonts w:ascii="Arial" w:eastAsia="Arial" w:hAnsi="Arial" w:cs="Arial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746839" w14:textId="77777777" w:rsidR="001B7E7C" w:rsidRDefault="000D2FAA">
            <w:pPr>
              <w:ind w:left="93"/>
              <w:jc w:val="center"/>
            </w:pPr>
            <w:r>
              <w:rPr>
                <w:rFonts w:ascii="Arial" w:eastAsia="Arial" w:hAnsi="Arial" w:cs="Arial"/>
              </w:rPr>
              <w:t>obstarávacou  cenou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CCF4F89" w14:textId="77777777" w:rsidR="001B7E7C" w:rsidRDefault="000D2FAA">
            <w:pPr>
              <w:ind w:left="97"/>
              <w:jc w:val="center"/>
            </w:pPr>
            <w:r>
              <w:rPr>
                <w:rFonts w:ascii="Arial" w:eastAsia="Arial" w:hAnsi="Arial" w:cs="Arial"/>
              </w:rPr>
              <w:t>súčasť obstarávacej ceny</w:t>
            </w:r>
          </w:p>
        </w:tc>
      </w:tr>
      <w:tr w:rsidR="001B7E7C" w14:paraId="26DF6020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B490DCF" w14:textId="77777777" w:rsidR="001B7E7C" w:rsidRDefault="000D2FAA">
            <w:r>
              <w:rPr>
                <w:rFonts w:ascii="Arial" w:eastAsia="Arial" w:hAnsi="Arial" w:cs="Arial"/>
              </w:rP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A3A8E6" w14:textId="77777777" w:rsidR="001B7E7C" w:rsidRDefault="000D2FAA">
            <w:pPr>
              <w:ind w:left="92"/>
              <w:jc w:val="center"/>
            </w:pPr>
            <w:r>
              <w:rPr>
                <w:rFonts w:ascii="Arial" w:eastAsia="Arial" w:hAnsi="Arial" w:cs="Arial"/>
              </w:rPr>
              <w:t>vlastnými nákladmi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D934C35" w14:textId="77777777" w:rsidR="001B7E7C" w:rsidRDefault="001B7E7C"/>
        </w:tc>
      </w:tr>
      <w:tr w:rsidR="001B7E7C" w14:paraId="05C3E3FB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77816B" w14:textId="77777777" w:rsidR="001B7E7C" w:rsidRDefault="000D2FAA">
            <w:r>
              <w:rPr>
                <w:rFonts w:ascii="Arial" w:eastAsia="Arial" w:hAnsi="Arial" w:cs="Arial"/>
              </w:rP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ACBEE3" w14:textId="77777777" w:rsidR="001B7E7C" w:rsidRDefault="000D2FAA">
            <w:pPr>
              <w:ind w:left="94"/>
              <w:jc w:val="center"/>
            </w:pPr>
            <w:r>
              <w:rPr>
                <w:rFonts w:ascii="Arial" w:eastAsia="Arial" w:hAnsi="Arial" w:cs="Arial"/>
              </w:rPr>
              <w:t>menovitou hodnotou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723DC37" w14:textId="77777777" w:rsidR="001B7E7C" w:rsidRDefault="001B7E7C"/>
        </w:tc>
      </w:tr>
      <w:tr w:rsidR="001B7E7C" w14:paraId="451F5F65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0DB7ED" w14:textId="77777777" w:rsidR="001B7E7C" w:rsidRDefault="000D2FAA">
            <w:r>
              <w:rPr>
                <w:rFonts w:ascii="Arial" w:eastAsia="Arial" w:hAnsi="Arial" w:cs="Arial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55CB39" w14:textId="77777777" w:rsidR="001B7E7C" w:rsidRDefault="000D2FAA">
            <w:pPr>
              <w:ind w:left="94"/>
              <w:jc w:val="center"/>
            </w:pPr>
            <w:r>
              <w:rPr>
                <w:rFonts w:ascii="Arial" w:eastAsia="Arial" w:hAnsi="Arial" w:cs="Arial"/>
              </w:rPr>
              <w:t>menovitou hodnotou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A623887" w14:textId="77777777" w:rsidR="001B7E7C" w:rsidRDefault="001B7E7C"/>
        </w:tc>
      </w:tr>
      <w:tr w:rsidR="001B7E7C" w14:paraId="47F3B2C9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F9B830D" w14:textId="77777777" w:rsidR="001B7E7C" w:rsidRDefault="000D2FAA">
            <w:r>
              <w:rPr>
                <w:rFonts w:ascii="Arial" w:eastAsia="Arial" w:hAnsi="Arial" w:cs="Arial"/>
              </w:rPr>
              <w:lastRenderedPageBreak/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FF6FFF" w14:textId="77777777" w:rsidR="001B7E7C" w:rsidRDefault="000D2FAA">
            <w:pPr>
              <w:ind w:left="94"/>
              <w:jc w:val="center"/>
            </w:pPr>
            <w:r>
              <w:rPr>
                <w:rFonts w:ascii="Arial" w:eastAsia="Arial" w:hAnsi="Arial" w:cs="Arial"/>
              </w:rPr>
              <w:t>menovitou hodnotou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1788784" w14:textId="77777777" w:rsidR="001B7E7C" w:rsidRDefault="001B7E7C"/>
        </w:tc>
      </w:tr>
      <w:tr w:rsidR="001B7E7C" w14:paraId="01F03AD3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B1EAF12" w14:textId="77777777" w:rsidR="001B7E7C" w:rsidRDefault="000D2FAA">
            <w:r>
              <w:rPr>
                <w:rFonts w:ascii="Arial" w:eastAsia="Arial" w:hAnsi="Arial" w:cs="Arial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32F2E84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41843DD" w14:textId="77777777" w:rsidR="001B7E7C" w:rsidRDefault="001B7E7C"/>
        </w:tc>
      </w:tr>
    </w:tbl>
    <w:p w14:paraId="780D5357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>Účtovná jednotka neoceňuje majetok a záväzky reálnou hodnotou a nepoužíva metódy vlastného imania.</w:t>
      </w:r>
    </w:p>
    <w:p w14:paraId="324334A2" w14:textId="77777777" w:rsidR="001B7E7C" w:rsidRDefault="000D2FAA">
      <w:pPr>
        <w:numPr>
          <w:ilvl w:val="0"/>
          <w:numId w:val="2"/>
        </w:numPr>
        <w:spacing w:after="298" w:line="267" w:lineRule="auto"/>
        <w:ind w:hanging="1032"/>
      </w:pPr>
      <w:r>
        <w:rPr>
          <w:rFonts w:ascii="Arial" w:eastAsia="Arial" w:hAnsi="Arial" w:cs="Arial"/>
          <w:b/>
        </w:rPr>
        <w:t>Spôsob zostavenia odpisového plánu dlhodobého majetku:</w:t>
      </w:r>
    </w:p>
    <w:p w14:paraId="5746F75A" w14:textId="77777777" w:rsidR="001B7E7C" w:rsidRDefault="000D2FAA">
      <w:pPr>
        <w:spacing w:after="0" w:line="267" w:lineRule="auto"/>
        <w:ind w:left="1029" w:hanging="10"/>
        <w:jc w:val="both"/>
      </w:pPr>
      <w:r>
        <w:rPr>
          <w:rFonts w:ascii="Arial" w:eastAsia="Arial" w:hAnsi="Arial" w:cs="Arial"/>
        </w:rPr>
        <w:t>Spôsob zostavenia účtovného odpisového plánu pre dlhodobý hmotný majetok a dlhodobý nehmotný majetok, doba odpisovania a použité sadzby a odpisové metódy pri stanovení účtovných odpisov: UJ neviduje dlhodobý hmotný a nehmotný majetok.</w:t>
      </w:r>
    </w:p>
    <w:tbl>
      <w:tblPr>
        <w:tblStyle w:val="TableGrid"/>
        <w:tblW w:w="10481" w:type="dxa"/>
        <w:tblInd w:w="-38" w:type="dxa"/>
        <w:tblCellMar>
          <w:top w:w="14" w:type="dxa"/>
          <w:left w:w="86" w:type="dxa"/>
          <w:right w:w="81" w:type="dxa"/>
        </w:tblCellMar>
        <w:tblLook w:val="04A0" w:firstRow="1" w:lastRow="0" w:firstColumn="1" w:lastColumn="0" w:noHBand="0" w:noVBand="1"/>
      </w:tblPr>
      <w:tblGrid>
        <w:gridCol w:w="3096"/>
        <w:gridCol w:w="2064"/>
        <w:gridCol w:w="2064"/>
        <w:gridCol w:w="3257"/>
      </w:tblGrid>
      <w:tr w:rsidR="001B7E7C" w14:paraId="5EFC9A85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8C22FE" w14:textId="77777777" w:rsidR="001B7E7C" w:rsidRDefault="000D2FAA">
            <w:pPr>
              <w:ind w:left="12"/>
              <w:jc w:val="center"/>
            </w:pPr>
            <w:r>
              <w:rPr>
                <w:rFonts w:ascii="Arial" w:eastAsia="Arial" w:hAnsi="Arial" w:cs="Arial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</w:rPr>
              <w:t>Úč</w:t>
            </w:r>
            <w:proofErr w:type="spellEnd"/>
            <w:r>
              <w:rPr>
                <w:rFonts w:ascii="Arial" w:eastAsia="Arial" w:hAnsi="Arial" w:cs="Arial"/>
              </w:rPr>
              <w:t xml:space="preserve"> MÚJ 3 - 01</w:t>
            </w:r>
          </w:p>
        </w:tc>
        <w:tc>
          <w:tcPr>
            <w:tcW w:w="4128" w:type="dxa"/>
            <w:gridSpan w:val="2"/>
            <w:vMerge w:val="restart"/>
            <w:tcBorders>
              <w:top w:val="nil"/>
              <w:left w:val="single" w:sz="8" w:space="0" w:color="000000"/>
              <w:bottom w:val="single" w:sz="15" w:space="0" w:color="000000"/>
              <w:right w:val="nil"/>
            </w:tcBorders>
          </w:tcPr>
          <w:p w14:paraId="13274850" w14:textId="77777777" w:rsidR="001B7E7C" w:rsidRDefault="000D2FAA">
            <w:pPr>
              <w:ind w:left="7"/>
              <w:jc w:val="center"/>
            </w:pPr>
            <w:r>
              <w:rPr>
                <w:b/>
              </w:rPr>
              <w:t>IČO: 46598715</w:t>
            </w:r>
          </w:p>
        </w:tc>
        <w:tc>
          <w:tcPr>
            <w:tcW w:w="3257" w:type="dxa"/>
            <w:vMerge w:val="restart"/>
            <w:tcBorders>
              <w:top w:val="nil"/>
              <w:left w:val="nil"/>
              <w:bottom w:val="single" w:sz="15" w:space="0" w:color="000000"/>
              <w:right w:val="nil"/>
            </w:tcBorders>
          </w:tcPr>
          <w:p w14:paraId="650DD6F6" w14:textId="77777777" w:rsidR="001B7E7C" w:rsidRDefault="000D2FAA">
            <w:pPr>
              <w:ind w:left="984"/>
            </w:pPr>
            <w:r>
              <w:rPr>
                <w:b/>
              </w:rPr>
              <w:t>DIČ: 2023500809</w:t>
            </w:r>
          </w:p>
        </w:tc>
      </w:tr>
      <w:tr w:rsidR="001B7E7C" w14:paraId="5D9B47BA" w14:textId="77777777">
        <w:trPr>
          <w:trHeight w:val="305"/>
        </w:trPr>
        <w:tc>
          <w:tcPr>
            <w:tcW w:w="3096" w:type="dxa"/>
            <w:tcBorders>
              <w:top w:val="single" w:sz="8" w:space="0" w:color="000000"/>
              <w:left w:val="nil"/>
              <w:bottom w:val="single" w:sz="15" w:space="0" w:color="000000"/>
              <w:right w:val="single" w:sz="8" w:space="0" w:color="000000"/>
            </w:tcBorders>
          </w:tcPr>
          <w:p w14:paraId="1BC0C386" w14:textId="77777777" w:rsidR="001B7E7C" w:rsidRDefault="001B7E7C"/>
        </w:tc>
        <w:tc>
          <w:tcPr>
            <w:tcW w:w="0" w:type="auto"/>
            <w:gridSpan w:val="2"/>
            <w:vMerge/>
            <w:tcBorders>
              <w:top w:val="nil"/>
              <w:left w:val="single" w:sz="8" w:space="0" w:color="000000"/>
              <w:bottom w:val="single" w:sz="15" w:space="0" w:color="000000"/>
              <w:right w:val="nil"/>
            </w:tcBorders>
          </w:tcPr>
          <w:p w14:paraId="4D19B209" w14:textId="77777777" w:rsidR="001B7E7C" w:rsidRDefault="001B7E7C"/>
        </w:tc>
        <w:tc>
          <w:tcPr>
            <w:tcW w:w="0" w:type="auto"/>
            <w:vMerge/>
            <w:tcBorders>
              <w:top w:val="nil"/>
              <w:left w:val="nil"/>
              <w:bottom w:val="single" w:sz="15" w:space="0" w:color="000000"/>
              <w:right w:val="nil"/>
            </w:tcBorders>
          </w:tcPr>
          <w:p w14:paraId="6DCFF29C" w14:textId="77777777" w:rsidR="001B7E7C" w:rsidRDefault="001B7E7C"/>
        </w:tc>
      </w:tr>
      <w:tr w:rsidR="001B7E7C" w14:paraId="7B36A3AD" w14:textId="77777777">
        <w:trPr>
          <w:trHeight w:val="305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91B8A8E" w14:textId="77777777" w:rsidR="001B7E7C" w:rsidRDefault="000D2FAA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</w:rPr>
              <w:t>Druh majetku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09F3737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715F35A" w14:textId="77777777" w:rsidR="001B7E7C" w:rsidRDefault="000D2FAA">
            <w:pPr>
              <w:ind w:left="110"/>
            </w:pPr>
            <w:r>
              <w:rPr>
                <w:rFonts w:ascii="Arial" w:eastAsia="Arial" w:hAnsi="Arial" w:cs="Arial"/>
                <w:b/>
              </w:rPr>
              <w:t>Sadzba odpisov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0258A47" w14:textId="77777777" w:rsidR="001B7E7C" w:rsidRDefault="000D2FAA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</w:rPr>
              <w:t>Odpisová metóda</w:t>
            </w:r>
          </w:p>
        </w:tc>
      </w:tr>
      <w:tr w:rsidR="001B7E7C" w14:paraId="62201CB0" w14:textId="77777777">
        <w:trPr>
          <w:trHeight w:val="290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A321489" w14:textId="77777777" w:rsidR="001B7E7C" w:rsidRDefault="000D2FAA">
            <w:pPr>
              <w:ind w:left="106"/>
            </w:pPr>
            <w:r>
              <w:rPr>
                <w:rFonts w:ascii="Arial" w:eastAsia="Arial" w:hAnsi="Arial" w:cs="Arial"/>
                <w:b/>
                <w:color w:val="33CCCC"/>
              </w:rPr>
              <w:t>Z S kravy bez TP mlieka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AD32A" w14:textId="77777777" w:rsidR="001B7E7C" w:rsidRDefault="000D2FAA">
            <w:pPr>
              <w:ind w:left="12"/>
              <w:jc w:val="center"/>
            </w:pPr>
            <w:r>
              <w:rPr>
                <w:rFonts w:ascii="Arial" w:eastAsia="Arial" w:hAnsi="Arial" w:cs="Arial"/>
                <w:color w:val="33CCCC"/>
              </w:rPr>
              <w:t>4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93D4CA" w14:textId="77777777" w:rsidR="001B7E7C" w:rsidRDefault="000D2FAA">
            <w:pPr>
              <w:ind w:left="14"/>
              <w:jc w:val="center"/>
            </w:pPr>
            <w:r>
              <w:rPr>
                <w:rFonts w:ascii="Arial" w:eastAsia="Arial" w:hAnsi="Arial" w:cs="Arial"/>
                <w:color w:val="33CCCC"/>
              </w:rPr>
              <w:t>1/4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D571DD5" w14:textId="77777777" w:rsidR="001B7E7C" w:rsidRDefault="000D2FAA">
            <w:pPr>
              <w:ind w:left="12"/>
              <w:jc w:val="center"/>
            </w:pPr>
            <w:r>
              <w:rPr>
                <w:rFonts w:ascii="Arial" w:eastAsia="Arial" w:hAnsi="Arial" w:cs="Arial"/>
                <w:color w:val="33CCCC"/>
              </w:rPr>
              <w:t>rovnomerná</w:t>
            </w:r>
          </w:p>
        </w:tc>
      </w:tr>
    </w:tbl>
    <w:p w14:paraId="04F98181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 xml:space="preserve">Odpisový plán účtovných odpisov </w:t>
      </w:r>
      <w:r>
        <w:rPr>
          <w:rFonts w:ascii="Arial" w:eastAsia="Arial" w:hAnsi="Arial" w:cs="Arial"/>
          <w:b/>
        </w:rPr>
        <w:t>dlhodobého nehmotného majetku</w:t>
      </w:r>
      <w:r>
        <w:rPr>
          <w:rFonts w:ascii="Arial" w:eastAsia="Arial" w:hAnsi="Arial" w:cs="Arial"/>
        </w:rPr>
        <w:t xml:space="preserve"> nebol vytvorený.</w:t>
      </w:r>
    </w:p>
    <w:p w14:paraId="72E9E51D" w14:textId="77777777" w:rsidR="001B7E7C" w:rsidRDefault="000D2FAA">
      <w:pPr>
        <w:spacing w:after="9" w:line="267" w:lineRule="auto"/>
        <w:ind w:left="1029" w:hanging="10"/>
        <w:jc w:val="both"/>
      </w:pPr>
      <w:r>
        <w:rPr>
          <w:rFonts w:ascii="Arial" w:eastAsia="Arial" w:hAnsi="Arial" w:cs="Arial"/>
        </w:rPr>
        <w:t>Odpisový plán bol ovplyvnený týmito rozhodnutiami:</w:t>
      </w:r>
    </w:p>
    <w:p w14:paraId="12076CAB" w14:textId="77777777" w:rsidR="001B7E7C" w:rsidRDefault="000D2FAA">
      <w:pPr>
        <w:spacing w:after="356" w:line="267" w:lineRule="auto"/>
        <w:ind w:left="1029" w:hanging="10"/>
        <w:jc w:val="both"/>
      </w:pPr>
      <w:r>
        <w:rPr>
          <w:rFonts w:ascii="Arial" w:eastAsia="Arial" w:hAnsi="Arial" w:cs="Arial"/>
        </w:rPr>
        <w:t>Odpisový plán účtovných odpisov dlhodobého hmotného majetku podnikateľ zostavil interným predpisom, v ktorom vychádzal z predpokladaného opotrebenia zaraďovaného majetku zodpovedajúceho bežným podmienkam jeho používania. Odpisové sadzby pre účtovné a daňové odpisy podnikateľa sa rovnajú.</w:t>
      </w:r>
    </w:p>
    <w:p w14:paraId="41E09B96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 xml:space="preserve">Odpisový plán účtovných odpisov </w:t>
      </w:r>
      <w:r>
        <w:rPr>
          <w:rFonts w:ascii="Arial" w:eastAsia="Arial" w:hAnsi="Arial" w:cs="Arial"/>
          <w:b/>
        </w:rPr>
        <w:t xml:space="preserve">dlhodobého hmotného majetku </w:t>
      </w:r>
      <w:r>
        <w:rPr>
          <w:rFonts w:ascii="Arial" w:eastAsia="Arial" w:hAnsi="Arial" w:cs="Arial"/>
        </w:rPr>
        <w:t xml:space="preserve">podnikateľ zostavil interným predpisom tak, že za základ vzal metódy používané pri vyčísľovaní daňových odpisov. Odpisové sadzby pre účtovné a daňové odpisy podnikateľa sa </w:t>
      </w:r>
      <w:r>
        <w:rPr>
          <w:rFonts w:ascii="Arial" w:eastAsia="Arial" w:hAnsi="Arial" w:cs="Arial"/>
          <w:b/>
        </w:rPr>
        <w:t>rovnajú</w:t>
      </w:r>
      <w:r>
        <w:rPr>
          <w:rFonts w:ascii="Arial" w:eastAsia="Arial" w:hAnsi="Arial" w:cs="Arial"/>
        </w:rPr>
        <w:t>.</w:t>
      </w:r>
    </w:p>
    <w:p w14:paraId="60BD9D8F" w14:textId="77777777" w:rsidR="001B7E7C" w:rsidRDefault="000D2FAA">
      <w:pPr>
        <w:numPr>
          <w:ilvl w:val="0"/>
          <w:numId w:val="3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>Zmeny účtovných zásad a účtovných metód:</w:t>
      </w:r>
    </w:p>
    <w:p w14:paraId="65526F82" w14:textId="77777777" w:rsidR="001B7E7C" w:rsidRDefault="000D2FAA">
      <w:pPr>
        <w:spacing w:after="68" w:line="267" w:lineRule="auto"/>
        <w:ind w:left="1029" w:hanging="10"/>
        <w:jc w:val="both"/>
      </w:pPr>
      <w:r>
        <w:rPr>
          <w:rFonts w:ascii="Arial" w:eastAsia="Arial" w:hAnsi="Arial" w:cs="Arial"/>
        </w:rPr>
        <w:t>Účtovné metódy a zásady boli aplikované v rámci platného zákona o účtovníctve počas celého účtovného obdobia, s osobitosťami: Účtovné metódy a zásady neboli menené.</w:t>
      </w:r>
    </w:p>
    <w:tbl>
      <w:tblPr>
        <w:tblStyle w:val="TableGrid"/>
        <w:tblW w:w="10481" w:type="dxa"/>
        <w:tblInd w:w="-38" w:type="dxa"/>
        <w:tblCellMar>
          <w:left w:w="115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02E2770E" w14:textId="77777777">
        <w:trPr>
          <w:trHeight w:val="871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68CB208" w14:textId="77777777" w:rsidR="001B7E7C" w:rsidRDefault="000D2FAA">
            <w:pPr>
              <w:ind w:left="32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Druh zmeny účtovnej zásady             alebo účtovnej metódy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E96B4A5" w14:textId="77777777" w:rsidR="001B7E7C" w:rsidRDefault="000D2FAA">
            <w:pPr>
              <w:ind w:right="1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Dôvod zmeny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769D12AD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Hodnota vplyvu na príslušnú zložku majetku, záväzkov, vlastného imania a výsledku hospodárenia Ú.J.</w:t>
            </w:r>
          </w:p>
        </w:tc>
      </w:tr>
      <w:tr w:rsidR="001B7E7C" w14:paraId="3FFC83D0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4FDFF78" w14:textId="77777777" w:rsidR="001B7E7C" w:rsidRDefault="001B7E7C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F3E7EF4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B9937BF" w14:textId="77777777" w:rsidR="001B7E7C" w:rsidRDefault="001B7E7C"/>
        </w:tc>
      </w:tr>
    </w:tbl>
    <w:p w14:paraId="55598BEB" w14:textId="77777777" w:rsidR="00AA12DF" w:rsidRPr="00AA12DF" w:rsidRDefault="00AA12DF" w:rsidP="00AA12DF">
      <w:pPr>
        <w:spacing w:after="4" w:line="267" w:lineRule="auto"/>
      </w:pPr>
    </w:p>
    <w:p w14:paraId="6759898A" w14:textId="77777777" w:rsidR="001B7E7C" w:rsidRDefault="000D2FAA">
      <w:pPr>
        <w:numPr>
          <w:ilvl w:val="0"/>
          <w:numId w:val="3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lastRenderedPageBreak/>
        <w:t>Dotácie poskytnuté na obstaranie majetku:</w:t>
      </w:r>
    </w:p>
    <w:p w14:paraId="70FE64CC" w14:textId="77777777" w:rsidR="001B7E7C" w:rsidRDefault="000D2FAA">
      <w:pPr>
        <w:tabs>
          <w:tab w:val="center" w:pos="1959"/>
          <w:tab w:val="center" w:pos="4660"/>
        </w:tabs>
        <w:spacing w:after="0"/>
      </w:pPr>
      <w:r>
        <w:tab/>
        <w:t xml:space="preserve">Dotácie na obstaranie majetku neboli   </w:t>
      </w:r>
      <w:r>
        <w:tab/>
        <w:t>poskytnuté.</w:t>
      </w:r>
    </w:p>
    <w:tbl>
      <w:tblPr>
        <w:tblStyle w:val="TableGrid"/>
        <w:tblW w:w="10481" w:type="dxa"/>
        <w:tblInd w:w="-38" w:type="dxa"/>
        <w:tblCellMar>
          <w:top w:w="2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6054DC52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A6DD500" w14:textId="77777777" w:rsidR="001B7E7C" w:rsidRDefault="000D2FAA">
            <w:pPr>
              <w:ind w:left="6"/>
              <w:jc w:val="center"/>
            </w:pPr>
            <w:r>
              <w:rPr>
                <w:rFonts w:ascii="Arial" w:eastAsia="Arial" w:hAnsi="Arial" w:cs="Arial"/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2915A9D" w14:textId="77777777" w:rsidR="001B7E7C" w:rsidRDefault="000D2FAA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Ocenenie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D4DE4F1" w14:textId="77777777" w:rsidR="001B7E7C" w:rsidRDefault="000D2FAA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Výška dotácie</w:t>
            </w:r>
          </w:p>
        </w:tc>
      </w:tr>
      <w:tr w:rsidR="001B7E7C" w14:paraId="3F2E08EF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2952FD9" w14:textId="77777777" w:rsidR="001B7E7C" w:rsidRDefault="001B7E7C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596D8D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1CC8C45" w14:textId="77777777" w:rsidR="001B7E7C" w:rsidRDefault="001B7E7C"/>
        </w:tc>
      </w:tr>
    </w:tbl>
    <w:p w14:paraId="641998CE" w14:textId="77777777" w:rsidR="001B7E7C" w:rsidRDefault="000D2FAA">
      <w:pPr>
        <w:numPr>
          <w:ilvl w:val="0"/>
          <w:numId w:val="3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 xml:space="preserve">Oprava významných a nevýznamných chýb minulých účtovných období vykonaných v </w:t>
      </w:r>
    </w:p>
    <w:p w14:paraId="45080AD3" w14:textId="77777777" w:rsidR="001B7E7C" w:rsidRDefault="000D2FAA">
      <w:pPr>
        <w:spacing w:after="0"/>
        <w:ind w:left="-5" w:hanging="10"/>
      </w:pPr>
      <w:r>
        <w:t>UJ  neopravovala významné a nevýznamné chyby minulých účtovných období .</w:t>
      </w:r>
    </w:p>
    <w:tbl>
      <w:tblPr>
        <w:tblStyle w:val="TableGrid"/>
        <w:tblW w:w="10481" w:type="dxa"/>
        <w:tblInd w:w="-38" w:type="dxa"/>
        <w:tblCellMar>
          <w:top w:w="23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4128"/>
        <w:gridCol w:w="2064"/>
        <w:gridCol w:w="4289"/>
      </w:tblGrid>
      <w:tr w:rsidR="001B7E7C" w14:paraId="5B0B02B7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0942162" w14:textId="77777777" w:rsidR="001B7E7C" w:rsidRDefault="000D2FAA">
            <w:pPr>
              <w:ind w:left="84"/>
              <w:jc w:val="center"/>
            </w:pPr>
            <w:r>
              <w:rPr>
                <w:rFonts w:ascii="Arial" w:eastAsia="Arial" w:hAnsi="Arial" w:cs="Arial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DD1998C" w14:textId="77777777" w:rsidR="001B7E7C" w:rsidRDefault="000D2FAA">
            <w:pPr>
              <w:ind w:left="80"/>
              <w:jc w:val="center"/>
            </w:pPr>
            <w:r>
              <w:rPr>
                <w:rFonts w:ascii="Arial" w:eastAsia="Arial" w:hAnsi="Arial" w:cs="Arial"/>
                <w:b/>
              </w:rPr>
              <w:t>Suma</w:t>
            </w:r>
          </w:p>
        </w:tc>
        <w:tc>
          <w:tcPr>
            <w:tcW w:w="4289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CFC6DBE" w14:textId="77777777" w:rsidR="001B7E7C" w:rsidRDefault="000D2FAA">
            <w:pPr>
              <w:ind w:left="84"/>
              <w:jc w:val="center"/>
            </w:pPr>
            <w:r>
              <w:rPr>
                <w:rFonts w:ascii="Arial" w:eastAsia="Arial" w:hAnsi="Arial" w:cs="Arial"/>
                <w:b/>
              </w:rPr>
              <w:t>Popis chyby a vplyvu opravy</w:t>
            </w:r>
          </w:p>
        </w:tc>
      </w:tr>
      <w:tr w:rsidR="001B7E7C" w14:paraId="60E560AA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0740783" w14:textId="77777777" w:rsidR="001B7E7C" w:rsidRDefault="000D2FAA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významných</w:t>
            </w:r>
            <w:r>
              <w:rPr>
                <w:rFonts w:ascii="Arial" w:eastAsia="Arial" w:hAnsi="Arial" w:cs="Arial"/>
              </w:rPr>
              <w:t xml:space="preserve"> chýb minulých 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510F0D" w14:textId="77777777" w:rsidR="001B7E7C" w:rsidRDefault="001B7E7C"/>
        </w:tc>
        <w:tc>
          <w:tcPr>
            <w:tcW w:w="428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6BB0CC2" w14:textId="77777777" w:rsidR="001B7E7C" w:rsidRDefault="001B7E7C"/>
        </w:tc>
      </w:tr>
      <w:tr w:rsidR="001B7E7C" w14:paraId="306E5AC0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ABA5311" w14:textId="77777777" w:rsidR="001B7E7C" w:rsidRDefault="000D2FAA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nevýznamných</w:t>
            </w:r>
            <w:r>
              <w:rPr>
                <w:rFonts w:ascii="Arial" w:eastAsia="Arial" w:hAnsi="Arial" w:cs="Arial"/>
              </w:rPr>
              <w:t xml:space="preserve"> chýb minulých 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9118FF0" w14:textId="77777777" w:rsidR="001B7E7C" w:rsidRDefault="001B7E7C"/>
        </w:tc>
        <w:tc>
          <w:tcPr>
            <w:tcW w:w="428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1CBBF14" w14:textId="77777777" w:rsidR="001B7E7C" w:rsidRDefault="001B7E7C"/>
        </w:tc>
      </w:tr>
    </w:tbl>
    <w:p w14:paraId="149C5497" w14:textId="77777777" w:rsidR="001B7E7C" w:rsidRDefault="000D2FAA">
      <w:pPr>
        <w:spacing w:after="33" w:line="267" w:lineRule="auto"/>
        <w:ind w:left="12" w:hanging="10"/>
        <w:jc w:val="both"/>
      </w:pPr>
      <w:r>
        <w:rPr>
          <w:rFonts w:ascii="Arial" w:eastAsia="Arial" w:hAnsi="Arial" w:cs="Arial"/>
        </w:rPr>
        <w:t>účtovných období</w:t>
      </w:r>
    </w:p>
    <w:p w14:paraId="4C65DA5B" w14:textId="77777777" w:rsidR="001B7E7C" w:rsidRDefault="000D2FAA">
      <w:pPr>
        <w:spacing w:after="16"/>
        <w:ind w:left="10" w:right="29" w:hanging="10"/>
        <w:jc w:val="center"/>
      </w:pPr>
      <w:r>
        <w:rPr>
          <w:rFonts w:ascii="Arial" w:eastAsia="Arial" w:hAnsi="Arial" w:cs="Arial"/>
          <w:b/>
          <w:i/>
          <w:color w:val="008000"/>
        </w:rPr>
        <w:t>Čl. III</w:t>
      </w:r>
    </w:p>
    <w:p w14:paraId="7A76A30E" w14:textId="77777777" w:rsidR="001B7E7C" w:rsidRDefault="000D2FAA">
      <w:pPr>
        <w:spacing w:after="311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8000"/>
        </w:rPr>
        <w:t>Informácie, ktoré vysvetľujú a dopĺňajú súvahu a výkaz ziskov a strát</w:t>
      </w:r>
    </w:p>
    <w:p w14:paraId="345A53A9" w14:textId="77777777" w:rsidR="001B7E7C" w:rsidRDefault="000D2FAA">
      <w:pPr>
        <w:spacing w:after="4" w:line="267" w:lineRule="auto"/>
        <w:ind w:left="1019" w:hanging="1032"/>
      </w:pPr>
      <w:r>
        <w:rPr>
          <w:rFonts w:ascii="Arial" w:eastAsia="Arial" w:hAnsi="Arial" w:cs="Arial"/>
          <w:b/>
        </w:rPr>
        <w:t>1.</w:t>
      </w:r>
      <w:r>
        <w:rPr>
          <w:rFonts w:ascii="Arial" w:eastAsia="Arial" w:hAnsi="Arial" w:cs="Arial"/>
          <w:b/>
        </w:rPr>
        <w:tab/>
        <w:t>Informácie o sume a dôvodoch vzniku jednotlivých položiek nákladov alebo výnosov, alebo výnosy výnimočného rozsahu.</w:t>
      </w:r>
    </w:p>
    <w:tbl>
      <w:tblPr>
        <w:tblStyle w:val="TableGrid"/>
        <w:tblW w:w="10481" w:type="dxa"/>
        <w:tblInd w:w="-38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160"/>
        <w:gridCol w:w="3096"/>
        <w:gridCol w:w="2225"/>
      </w:tblGrid>
      <w:tr w:rsidR="001B7E7C" w14:paraId="7CE37CB7" w14:textId="77777777">
        <w:trPr>
          <w:trHeight w:val="595"/>
        </w:trPr>
        <w:tc>
          <w:tcPr>
            <w:tcW w:w="516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84852BD" w14:textId="77777777" w:rsidR="001B7E7C" w:rsidRDefault="000D2FAA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</w:rPr>
              <w:t>Udalosť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99AD60E" w14:textId="77777777" w:rsidR="001B7E7C" w:rsidRDefault="000D2FAA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</w:rPr>
              <w:t>Dôvod</w:t>
            </w:r>
          </w:p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412B62C" w14:textId="77777777" w:rsidR="001B7E7C" w:rsidRDefault="001B7E7C"/>
        </w:tc>
      </w:tr>
      <w:tr w:rsidR="001B7E7C" w14:paraId="24EA81E8" w14:textId="77777777">
        <w:trPr>
          <w:trHeight w:val="290"/>
        </w:trPr>
        <w:tc>
          <w:tcPr>
            <w:tcW w:w="516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E34644D" w14:textId="77777777" w:rsidR="001B7E7C" w:rsidRDefault="001B7E7C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F8C67F" w14:textId="77777777" w:rsidR="001B7E7C" w:rsidRDefault="001B7E7C"/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4E3DEE3" w14:textId="77777777" w:rsidR="001B7E7C" w:rsidRDefault="001B7E7C"/>
        </w:tc>
      </w:tr>
      <w:tr w:rsidR="001B7E7C" w14:paraId="4BAAC892" w14:textId="77777777">
        <w:trPr>
          <w:trHeight w:val="305"/>
        </w:trPr>
        <w:tc>
          <w:tcPr>
            <w:tcW w:w="516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3867A25" w14:textId="77777777" w:rsidR="001B7E7C" w:rsidRDefault="001B7E7C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908C79D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0DEBAA3" w14:textId="77777777" w:rsidR="001B7E7C" w:rsidRDefault="001B7E7C"/>
        </w:tc>
      </w:tr>
    </w:tbl>
    <w:tbl>
      <w:tblPr>
        <w:tblStyle w:val="TableGrid"/>
        <w:tblpPr w:vertAnchor="text" w:tblpX="-38" w:tblpY="-51"/>
        <w:tblOverlap w:val="never"/>
        <w:tblW w:w="3096" w:type="dxa"/>
        <w:tblInd w:w="0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</w:tblGrid>
      <w:tr w:rsidR="001B7E7C" w14:paraId="54274EEB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DD5C35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</w:rPr>
              <w:t>Úč</w:t>
            </w:r>
            <w:proofErr w:type="spellEnd"/>
            <w:r>
              <w:rPr>
                <w:rFonts w:ascii="Arial" w:eastAsia="Arial" w:hAnsi="Arial" w:cs="Arial"/>
              </w:rPr>
              <w:t xml:space="preserve"> MÚJ 3 - 01</w:t>
            </w:r>
          </w:p>
        </w:tc>
      </w:tr>
    </w:tbl>
    <w:p w14:paraId="030B7C58" w14:textId="77777777" w:rsidR="001B7E7C" w:rsidRDefault="000D2FAA">
      <w:pPr>
        <w:tabs>
          <w:tab w:val="center" w:pos="5128"/>
          <w:tab w:val="center" w:pos="9029"/>
        </w:tabs>
        <w:spacing w:after="302"/>
        <w:ind w:left="-4462"/>
      </w:pPr>
      <w:r>
        <w:tab/>
      </w:r>
      <w:r>
        <w:rPr>
          <w:b/>
        </w:rPr>
        <w:t>IČO: 46598715</w:t>
      </w:r>
      <w:r>
        <w:rPr>
          <w:b/>
        </w:rPr>
        <w:tab/>
        <w:t>DIČ: 2023500809</w:t>
      </w:r>
    </w:p>
    <w:p w14:paraId="6AADEFD1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2DD61971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099ADFD7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158A0224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6A80DA0B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6C39D653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01E01170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0C099CBB" w14:textId="77777777" w:rsidR="001B7E7C" w:rsidRDefault="000D2FAA">
      <w:pPr>
        <w:tabs>
          <w:tab w:val="center" w:pos="2311"/>
        </w:tabs>
        <w:spacing w:after="4" w:line="267" w:lineRule="auto"/>
        <w:ind w:left="-13"/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8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65E2C40D" w14:textId="77777777">
        <w:trPr>
          <w:trHeight w:val="482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7CE5766" w14:textId="77777777" w:rsidR="001B7E7C" w:rsidRDefault="000D2FAA">
            <w:pPr>
              <w:ind w:right="25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1FBCDFE" w14:textId="77777777" w:rsidR="001B7E7C" w:rsidRDefault="000D2FAA">
            <w:pPr>
              <w:ind w:right="35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Bežné účtovné obdobie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41A740B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Bezprostredne predchádzajúce účtovné obdobie</w:t>
            </w:r>
          </w:p>
        </w:tc>
      </w:tr>
      <w:tr w:rsidR="001B7E7C" w14:paraId="1630EB14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78822CE" w14:textId="77777777" w:rsidR="001B7E7C" w:rsidRDefault="000D2FAA">
            <w:r>
              <w:rPr>
                <w:rFonts w:ascii="Arial" w:eastAsia="Arial" w:hAnsi="Arial" w:cs="Arial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CAC0AE2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F2A55F7" w14:textId="77777777" w:rsidR="001B7E7C" w:rsidRDefault="001B7E7C"/>
        </w:tc>
      </w:tr>
      <w:tr w:rsidR="001B7E7C" w14:paraId="0A8CAB48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DB72BF7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</w:rPr>
              <w:t xml:space="preserve">Záväzky so zostatkovou dobou splatnosti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1E8A6F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9B186C9" w14:textId="77777777" w:rsidR="001B7E7C" w:rsidRDefault="001B7E7C"/>
        </w:tc>
      </w:tr>
      <w:tr w:rsidR="001B7E7C" w14:paraId="44DCAF14" w14:textId="77777777">
        <w:trPr>
          <w:trHeight w:val="581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193AFF6" w14:textId="77777777" w:rsidR="001B7E7C" w:rsidRDefault="000D2FAA">
            <w:r>
              <w:rPr>
                <w:rFonts w:ascii="Arial" w:eastAsia="Arial" w:hAnsi="Arial" w:cs="Arial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9D26329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732D9DD" w14:textId="77777777" w:rsidR="001B7E7C" w:rsidRDefault="001B7E7C"/>
        </w:tc>
      </w:tr>
      <w:tr w:rsidR="001B7E7C" w14:paraId="012E4ADC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1356A28" w14:textId="77777777" w:rsidR="001B7E7C" w:rsidRDefault="000D2FAA">
            <w:r>
              <w:rPr>
                <w:rFonts w:ascii="Arial" w:eastAsia="Arial" w:hAnsi="Arial" w:cs="Arial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9365CD7" w14:textId="4488E0B4" w:rsidR="001B7E7C" w:rsidRDefault="00C10265">
            <w:pPr>
              <w:ind w:left="1221"/>
              <w:jc w:val="center"/>
            </w:pPr>
            <w:r>
              <w:rPr>
                <w:rFonts w:ascii="Arial" w:eastAsia="Arial" w:hAnsi="Arial" w:cs="Arial"/>
                <w:b/>
              </w:rPr>
              <w:t>1 158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5949BEB" w14:textId="5E07911C" w:rsidR="001B7E7C" w:rsidRDefault="00C10265" w:rsidP="00774D37">
            <w:pPr>
              <w:ind w:left="2018"/>
            </w:pPr>
            <w:r>
              <w:rPr>
                <w:rFonts w:ascii="Arial" w:eastAsia="Arial" w:hAnsi="Arial" w:cs="Arial"/>
                <w:b/>
              </w:rPr>
              <w:t>2 735</w:t>
            </w:r>
          </w:p>
        </w:tc>
      </w:tr>
      <w:tr w:rsidR="001B7E7C" w14:paraId="124E9CD6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7FA8E25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</w:rPr>
              <w:t xml:space="preserve">Záväzky so zostatkovou dobou splatnosti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2C1270" w14:textId="649DF4E9" w:rsidR="001B7E7C" w:rsidRDefault="00774D37">
            <w:pPr>
              <w:ind w:left="1221"/>
              <w:jc w:val="center"/>
            </w:pPr>
            <w:r>
              <w:rPr>
                <w:rFonts w:ascii="Arial" w:eastAsia="Arial" w:hAnsi="Arial" w:cs="Arial"/>
              </w:rPr>
              <w:t>1 1</w:t>
            </w:r>
            <w:r w:rsidR="00C10265">
              <w:rPr>
                <w:rFonts w:ascii="Arial" w:eastAsia="Arial" w:hAnsi="Arial" w:cs="Arial"/>
              </w:rPr>
              <w:t>58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FCC0E55" w14:textId="3F25DB8B" w:rsidR="001B7E7C" w:rsidRPr="000D2FAA" w:rsidRDefault="00C10265" w:rsidP="00C102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1 112</w:t>
            </w:r>
          </w:p>
        </w:tc>
      </w:tr>
      <w:tr w:rsidR="001B7E7C" w14:paraId="6FDDDEA2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CE37BEE" w14:textId="77777777" w:rsidR="001B7E7C" w:rsidRDefault="000D2FAA">
            <w:r>
              <w:rPr>
                <w:rFonts w:ascii="Arial" w:eastAsia="Arial" w:hAnsi="Arial" w:cs="Arial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E165085" w14:textId="1AC988A1" w:rsidR="001B7E7C" w:rsidRDefault="001B7E7C" w:rsidP="00774D37">
            <w:pPr>
              <w:ind w:left="1221"/>
              <w:jc w:val="center"/>
            </w:pP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91BF048" w14:textId="2A643AF0" w:rsidR="001B7E7C" w:rsidRDefault="00774D37" w:rsidP="00774D37">
            <w:pPr>
              <w:ind w:left="2018"/>
            </w:pPr>
            <w:r>
              <w:rPr>
                <w:rFonts w:ascii="Arial" w:eastAsia="Arial" w:hAnsi="Arial" w:cs="Arial"/>
              </w:rPr>
              <w:t xml:space="preserve"> </w:t>
            </w:r>
            <w:r w:rsidR="00C10265">
              <w:rPr>
                <w:rFonts w:ascii="Arial" w:eastAsia="Arial" w:hAnsi="Arial" w:cs="Arial"/>
              </w:rPr>
              <w:t>1 623</w:t>
            </w:r>
          </w:p>
        </w:tc>
      </w:tr>
    </w:tbl>
    <w:p w14:paraId="2DB2DCF2" w14:textId="77777777" w:rsidR="001B7E7C" w:rsidRDefault="000D2FAA">
      <w:pPr>
        <w:tabs>
          <w:tab w:val="center" w:pos="3694"/>
        </w:tabs>
        <w:spacing w:after="4" w:line="267" w:lineRule="auto"/>
        <w:ind w:left="-13"/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p w14:paraId="41D2FF90" w14:textId="77777777" w:rsidR="001B7E7C" w:rsidRDefault="000D2FAA">
      <w:pPr>
        <w:spacing w:after="0"/>
        <w:ind w:left="1042" w:hanging="10"/>
      </w:pPr>
      <w:r>
        <w:t>ÚJ nemá hodnotu záväzkov zabezpečenú záložným právom.</w:t>
      </w:r>
    </w:p>
    <w:tbl>
      <w:tblPr>
        <w:tblStyle w:val="TableGrid"/>
        <w:tblW w:w="10481" w:type="dxa"/>
        <w:tblInd w:w="-38" w:type="dxa"/>
        <w:tblCellMar>
          <w:top w:w="16" w:type="dxa"/>
          <w:left w:w="98" w:type="dxa"/>
          <w:right w:w="96" w:type="dxa"/>
        </w:tblCellMar>
        <w:tblLook w:val="04A0" w:firstRow="1" w:lastRow="0" w:firstColumn="1" w:lastColumn="0" w:noHBand="0" w:noVBand="1"/>
      </w:tblPr>
      <w:tblGrid>
        <w:gridCol w:w="6192"/>
        <w:gridCol w:w="2064"/>
        <w:gridCol w:w="2225"/>
      </w:tblGrid>
      <w:tr w:rsidR="001B7E7C" w14:paraId="547398CB" w14:textId="77777777">
        <w:trPr>
          <w:trHeight w:val="290"/>
        </w:trPr>
        <w:tc>
          <w:tcPr>
            <w:tcW w:w="6192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6A3145F" w14:textId="77777777" w:rsidR="001B7E7C" w:rsidRDefault="000D2FAA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</w:rPr>
              <w:t>Druh formy zabezpečenia záväzku</w:t>
            </w:r>
          </w:p>
        </w:tc>
        <w:tc>
          <w:tcPr>
            <w:tcW w:w="4289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9517147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  <w:b/>
              </w:rPr>
              <w:t>Hodnota záväzku zabezpečená</w:t>
            </w:r>
          </w:p>
        </w:tc>
      </w:tr>
      <w:tr w:rsidR="001B7E7C" w14:paraId="49746B83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1B98214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4C02D67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  <w:b/>
              </w:rPr>
              <w:t>Záložným právom</w:t>
            </w:r>
          </w:p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B9AB73E" w14:textId="77777777" w:rsidR="001B7E7C" w:rsidRDefault="001B7E7C"/>
        </w:tc>
      </w:tr>
      <w:tr w:rsidR="001B7E7C" w14:paraId="6C02A947" w14:textId="77777777">
        <w:trPr>
          <w:trHeight w:val="290"/>
        </w:trPr>
        <w:tc>
          <w:tcPr>
            <w:tcW w:w="619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24D5DF4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1A198E" w14:textId="77777777" w:rsidR="001B7E7C" w:rsidRDefault="001B7E7C"/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D53341B" w14:textId="77777777" w:rsidR="001B7E7C" w:rsidRDefault="001B7E7C"/>
        </w:tc>
      </w:tr>
      <w:tr w:rsidR="001B7E7C" w14:paraId="329E1D99" w14:textId="77777777">
        <w:trPr>
          <w:trHeight w:val="305"/>
        </w:trPr>
        <w:tc>
          <w:tcPr>
            <w:tcW w:w="619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D24EED9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CEBBD98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AD543FE" w14:textId="77777777" w:rsidR="001B7E7C" w:rsidRDefault="001B7E7C"/>
        </w:tc>
      </w:tr>
    </w:tbl>
    <w:p w14:paraId="76E24481" w14:textId="77777777" w:rsidR="001B7E7C" w:rsidRDefault="000D2FAA">
      <w:pPr>
        <w:numPr>
          <w:ilvl w:val="0"/>
          <w:numId w:val="4"/>
        </w:numPr>
        <w:spacing w:after="49" w:line="267" w:lineRule="auto"/>
        <w:ind w:hanging="1032"/>
      </w:pPr>
      <w:r>
        <w:rPr>
          <w:rFonts w:ascii="Arial" w:eastAsia="Arial" w:hAnsi="Arial" w:cs="Arial"/>
          <w:b/>
        </w:rPr>
        <w:t>Informácie o vlastných akciách: ÚJ nenadobudla vlastné akcie.</w:t>
      </w:r>
    </w:p>
    <w:tbl>
      <w:tblPr>
        <w:tblStyle w:val="TableGrid"/>
        <w:tblW w:w="10481" w:type="dxa"/>
        <w:tblInd w:w="-38" w:type="dxa"/>
        <w:tblCellMar>
          <w:top w:w="14" w:type="dxa"/>
          <w:left w:w="62" w:type="dxa"/>
        </w:tblCellMar>
        <w:tblLook w:val="04A0" w:firstRow="1" w:lastRow="0" w:firstColumn="1" w:lastColumn="0" w:noHBand="0" w:noVBand="1"/>
      </w:tblPr>
      <w:tblGrid>
        <w:gridCol w:w="2064"/>
        <w:gridCol w:w="2064"/>
        <w:gridCol w:w="2064"/>
        <w:gridCol w:w="2064"/>
        <w:gridCol w:w="2225"/>
      </w:tblGrid>
      <w:tr w:rsidR="001B7E7C" w14:paraId="41207B11" w14:textId="77777777">
        <w:trPr>
          <w:trHeight w:val="290"/>
        </w:trPr>
        <w:tc>
          <w:tcPr>
            <w:tcW w:w="206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16B0578" w14:textId="77777777" w:rsidR="001B7E7C" w:rsidRDefault="000D2FAA">
            <w:pPr>
              <w:spacing w:line="268" w:lineRule="auto"/>
              <w:ind w:left="29" w:right="-18" w:hanging="29"/>
            </w:pPr>
            <w:r>
              <w:rPr>
                <w:rFonts w:ascii="Arial" w:eastAsia="Arial" w:hAnsi="Arial" w:cs="Arial"/>
                <w:b/>
              </w:rPr>
              <w:t xml:space="preserve">Dôvod nadobudnutia vlastných akcií </w:t>
            </w:r>
          </w:p>
          <w:p w14:paraId="61BDA921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</w:rPr>
              <w:t>počas účtovného obdobia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40E3D57" w14:textId="77777777" w:rsidR="001B7E7C" w:rsidRDefault="001B7E7C"/>
        </w:tc>
        <w:tc>
          <w:tcPr>
            <w:tcW w:w="6353" w:type="dxa"/>
            <w:gridSpan w:val="3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14:paraId="71541116" w14:textId="77777777" w:rsidR="001B7E7C" w:rsidRDefault="000D2FAA">
            <w:pPr>
              <w:ind w:left="854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</w:tr>
      <w:tr w:rsidR="001B7E7C" w14:paraId="3E784211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161E219B" w14:textId="77777777" w:rsidR="001B7E7C" w:rsidRDefault="001B7E7C"/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CFBF667" w14:textId="77777777" w:rsidR="001B7E7C" w:rsidRDefault="000D2FAA">
            <w:pPr>
              <w:ind w:left="23" w:hanging="23"/>
              <w:jc w:val="center"/>
            </w:pPr>
            <w:r>
              <w:rPr>
                <w:rFonts w:ascii="Arial" w:eastAsia="Arial" w:hAnsi="Arial" w:cs="Arial"/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87EA6" w14:textId="77777777" w:rsidR="001B7E7C" w:rsidRDefault="000D2FAA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8F66BE" w14:textId="77777777" w:rsidR="001B7E7C" w:rsidRDefault="000D2FAA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</w:rPr>
              <w:t>Úbytky</w:t>
            </w:r>
          </w:p>
        </w:tc>
        <w:tc>
          <w:tcPr>
            <w:tcW w:w="222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56568F5" w14:textId="77777777" w:rsidR="001B7E7C" w:rsidRDefault="001B7E7C"/>
        </w:tc>
      </w:tr>
      <w:tr w:rsidR="001B7E7C" w14:paraId="2D570689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268B4F75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97407B5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587A2F" w14:textId="77777777" w:rsidR="001B7E7C" w:rsidRDefault="000D2FAA">
            <w:pPr>
              <w:ind w:right="42"/>
              <w:jc w:val="center"/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53FEDD" w14:textId="77777777" w:rsidR="001B7E7C" w:rsidRDefault="000D2FAA">
            <w:pPr>
              <w:ind w:right="42"/>
              <w:jc w:val="center"/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5565616A" w14:textId="77777777" w:rsidR="001B7E7C" w:rsidRDefault="001B7E7C"/>
        </w:tc>
      </w:tr>
      <w:tr w:rsidR="001B7E7C" w14:paraId="5CB71D53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7EA2863D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C04D583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7FC61A" w14:textId="77777777" w:rsidR="001B7E7C" w:rsidRDefault="000D2FAA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DFA02C" w14:textId="77777777" w:rsidR="001B7E7C" w:rsidRDefault="000D2FAA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7E1091D2" w14:textId="77777777" w:rsidR="001B7E7C" w:rsidRDefault="001B7E7C"/>
        </w:tc>
      </w:tr>
      <w:tr w:rsidR="001B7E7C" w14:paraId="1A3726C0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77ECD2B0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35BAC76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F414E3" w14:textId="77777777" w:rsidR="001B7E7C" w:rsidRDefault="000D2FAA">
            <w:pPr>
              <w:ind w:left="67"/>
            </w:pPr>
            <w:r>
              <w:rPr>
                <w:rFonts w:ascii="Arial" w:eastAsia="Arial" w:hAnsi="Arial" w:cs="Arial"/>
              </w:rPr>
              <w:t xml:space="preserve"> 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D2497D" w14:textId="77777777" w:rsidR="001B7E7C" w:rsidRDefault="000D2FAA">
            <w:pPr>
              <w:ind w:left="98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425A3885" w14:textId="77777777" w:rsidR="001B7E7C" w:rsidRDefault="001B7E7C"/>
        </w:tc>
      </w:tr>
      <w:tr w:rsidR="001B7E7C" w14:paraId="6942999D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0D664D2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BE6BAA8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D93AE39" w14:textId="77777777" w:rsidR="001B7E7C" w:rsidRDefault="000D2FAA">
            <w:pPr>
              <w:ind w:left="2"/>
              <w:jc w:val="both"/>
            </w:pPr>
            <w:r>
              <w:rPr>
                <w:rFonts w:ascii="Arial" w:eastAsia="Arial" w:hAnsi="Arial" w:cs="Arial"/>
              </w:rPr>
              <w:t xml:space="preserve">Hodnota </w:t>
            </w:r>
            <w:proofErr w:type="spellStart"/>
            <w:r>
              <w:rPr>
                <w:rFonts w:ascii="Arial" w:eastAsia="Arial" w:hAnsi="Arial" w:cs="Arial"/>
              </w:rPr>
              <w:t>nadobudn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58FAFD3" w14:textId="77777777" w:rsidR="001B7E7C" w:rsidRDefault="000D2FAA">
            <w:pPr>
              <w:ind w:left="41"/>
              <w:jc w:val="both"/>
            </w:pPr>
            <w:r>
              <w:rPr>
                <w:rFonts w:ascii="Arial" w:eastAsia="Arial" w:hAnsi="Arial" w:cs="Arial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45919E2" w14:textId="77777777" w:rsidR="001B7E7C" w:rsidRDefault="001B7E7C"/>
        </w:tc>
      </w:tr>
      <w:tr w:rsidR="001B7E7C" w14:paraId="689171B8" w14:textId="77777777">
        <w:trPr>
          <w:trHeight w:val="290"/>
        </w:trPr>
        <w:tc>
          <w:tcPr>
            <w:tcW w:w="206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B0C03D0" w14:textId="77777777" w:rsidR="001B7E7C" w:rsidRDefault="001B7E7C"/>
        </w:tc>
        <w:tc>
          <w:tcPr>
            <w:tcW w:w="2064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6FB0BFE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07E969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924EB0" w14:textId="77777777" w:rsidR="001B7E7C" w:rsidRDefault="001B7E7C"/>
        </w:tc>
        <w:tc>
          <w:tcPr>
            <w:tcW w:w="222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1E1A55C" w14:textId="77777777" w:rsidR="001B7E7C" w:rsidRDefault="001B7E7C"/>
        </w:tc>
      </w:tr>
      <w:tr w:rsidR="001B7E7C" w14:paraId="70F1EB95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2EC47BA2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2C7BCE2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A60B70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11794B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7D66EF29" w14:textId="77777777" w:rsidR="001B7E7C" w:rsidRDefault="001B7E7C"/>
        </w:tc>
      </w:tr>
      <w:tr w:rsidR="001B7E7C" w14:paraId="5A1D1043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BE79E5B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FB2B9D6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6902A1A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3ABD561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225AAF9" w14:textId="77777777" w:rsidR="001B7E7C" w:rsidRDefault="001B7E7C"/>
        </w:tc>
      </w:tr>
      <w:tr w:rsidR="001B7E7C" w14:paraId="130825CF" w14:textId="77777777">
        <w:trPr>
          <w:trHeight w:val="290"/>
        </w:trPr>
        <w:tc>
          <w:tcPr>
            <w:tcW w:w="206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805B335" w14:textId="77777777" w:rsidR="001B7E7C" w:rsidRDefault="001B7E7C"/>
        </w:tc>
        <w:tc>
          <w:tcPr>
            <w:tcW w:w="2064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DB8BC10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139A6A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179DDE" w14:textId="77777777" w:rsidR="001B7E7C" w:rsidRDefault="001B7E7C"/>
        </w:tc>
        <w:tc>
          <w:tcPr>
            <w:tcW w:w="222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F0FFA75" w14:textId="77777777" w:rsidR="001B7E7C" w:rsidRDefault="001B7E7C"/>
        </w:tc>
      </w:tr>
      <w:tr w:rsidR="001B7E7C" w14:paraId="3E2606E0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3A9F3EBB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A365F2F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EE39FB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333CF4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10B656A1" w14:textId="77777777" w:rsidR="001B7E7C" w:rsidRDefault="001B7E7C"/>
        </w:tc>
      </w:tr>
      <w:tr w:rsidR="001B7E7C" w14:paraId="2D776282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3E2958B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68FCAFD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56B2F6A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C06D7BD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D8F4C84" w14:textId="77777777" w:rsidR="001B7E7C" w:rsidRDefault="001B7E7C"/>
        </w:tc>
      </w:tr>
    </w:tbl>
    <w:p w14:paraId="580AE71F" w14:textId="77777777" w:rsidR="00AA12DF" w:rsidRPr="00AA12DF" w:rsidRDefault="00AA12DF" w:rsidP="00AA12DF">
      <w:pPr>
        <w:spacing w:after="59" w:line="267" w:lineRule="auto"/>
      </w:pPr>
    </w:p>
    <w:p w14:paraId="35517E8F" w14:textId="77777777" w:rsidR="001B7E7C" w:rsidRDefault="000D2FAA">
      <w:pPr>
        <w:numPr>
          <w:ilvl w:val="0"/>
          <w:numId w:val="4"/>
        </w:numPr>
        <w:spacing w:after="59" w:line="267" w:lineRule="auto"/>
        <w:ind w:hanging="1032"/>
      </w:pPr>
      <w:r>
        <w:rPr>
          <w:rFonts w:ascii="Arial" w:eastAsia="Arial" w:hAnsi="Arial" w:cs="Arial"/>
          <w:b/>
        </w:rPr>
        <w:lastRenderedPageBreak/>
        <w:t>Informácie o orgánoch účtovnej jednotky:</w:t>
      </w:r>
    </w:p>
    <w:p w14:paraId="1270F5D0" w14:textId="77777777" w:rsidR="001B7E7C" w:rsidRDefault="000D2FAA">
      <w:pPr>
        <w:tabs>
          <w:tab w:val="center" w:pos="5639"/>
          <w:tab w:val="center" w:pos="8817"/>
        </w:tabs>
        <w:spacing w:after="0"/>
      </w:pPr>
      <w:r>
        <w:tab/>
      </w:r>
      <w:r>
        <w:rPr>
          <w:rFonts w:ascii="Arial" w:eastAsia="Arial" w:hAnsi="Arial" w:cs="Arial"/>
          <w:b/>
          <w:sz w:val="20"/>
        </w:rPr>
        <w:t xml:space="preserve">Hodnota príjmu, výhody </w:t>
      </w:r>
      <w:r>
        <w:rPr>
          <w:rFonts w:ascii="Arial" w:eastAsia="Arial" w:hAnsi="Arial" w:cs="Arial"/>
          <w:b/>
          <w:sz w:val="20"/>
        </w:rPr>
        <w:tab/>
        <w:t xml:space="preserve">Hodnota príjmu, výhody 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103" w:type="dxa"/>
        </w:tblCellMar>
        <w:tblLook w:val="04A0" w:firstRow="1" w:lastRow="0" w:firstColumn="1" w:lastColumn="0" w:noHBand="0" w:noVBand="1"/>
      </w:tblPr>
      <w:tblGrid>
        <w:gridCol w:w="4126"/>
        <w:gridCol w:w="1032"/>
        <w:gridCol w:w="1035"/>
        <w:gridCol w:w="1032"/>
        <w:gridCol w:w="1032"/>
        <w:gridCol w:w="2224"/>
      </w:tblGrid>
      <w:tr w:rsidR="001B7E7C" w14:paraId="705FA088" w14:textId="77777777">
        <w:trPr>
          <w:trHeight w:val="290"/>
        </w:trPr>
        <w:tc>
          <w:tcPr>
            <w:tcW w:w="412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1292F971" w14:textId="77777777" w:rsidR="001B7E7C" w:rsidRDefault="000D2FAA">
            <w:pPr>
              <w:ind w:left="85"/>
              <w:jc w:val="center"/>
            </w:pPr>
            <w:r>
              <w:rPr>
                <w:rFonts w:ascii="Arial" w:eastAsia="Arial" w:hAnsi="Arial" w:cs="Arial"/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B782577" w14:textId="77777777" w:rsidR="001B7E7C" w:rsidRDefault="000D2FAA">
            <w:pPr>
              <w:ind w:left="6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súčasných členov orgánov</w:t>
            </w:r>
          </w:p>
        </w:tc>
        <w:tc>
          <w:tcPr>
            <w:tcW w:w="3257" w:type="dxa"/>
            <w:gridSpan w:val="2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B420FA9" w14:textId="77777777" w:rsidR="001B7E7C" w:rsidRDefault="000D2FAA">
            <w:pPr>
              <w:ind w:left="6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bývalých členov orgánov</w:t>
            </w:r>
          </w:p>
        </w:tc>
      </w:tr>
      <w:tr w:rsidR="001B7E7C" w14:paraId="0B460FE9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F9E6EF4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C134FB3" w14:textId="77777777" w:rsidR="001B7E7C" w:rsidRDefault="000D2FAA">
            <w:pPr>
              <w:ind w:left="94"/>
            </w:pPr>
            <w:r>
              <w:rPr>
                <w:rFonts w:ascii="Arial" w:eastAsia="Arial" w:hAnsi="Arial" w:cs="Arial"/>
                <w:b/>
                <w:sz w:val="16"/>
              </w:rPr>
              <w:t>štatutárny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BE53D53" w14:textId="77777777" w:rsidR="001B7E7C" w:rsidRDefault="000D2FAA">
            <w:pPr>
              <w:ind w:left="82"/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46E74F1" w14:textId="77777777" w:rsidR="001B7E7C" w:rsidRDefault="000D2FAA">
            <w:pPr>
              <w:ind w:left="8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C890895" w14:textId="77777777" w:rsidR="001B7E7C" w:rsidRDefault="000D2FAA">
            <w:pPr>
              <w:ind w:left="94"/>
            </w:pPr>
            <w:r>
              <w:rPr>
                <w:rFonts w:ascii="Arial" w:eastAsia="Arial" w:hAnsi="Arial" w:cs="Arial"/>
                <w:b/>
                <w:sz w:val="16"/>
              </w:rPr>
              <w:t>štatutárny</w:t>
            </w:r>
          </w:p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01B1D76" w14:textId="77777777" w:rsidR="001B7E7C" w:rsidRDefault="000D2FAA">
            <w:pPr>
              <w:ind w:left="79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</w:tr>
      <w:tr w:rsidR="001B7E7C" w14:paraId="343405EB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9DD2188" w14:textId="77777777" w:rsidR="001B7E7C" w:rsidRDefault="000D2FAA">
            <w:r>
              <w:rPr>
                <w:rFonts w:ascii="Arial" w:eastAsia="Arial" w:hAnsi="Arial" w:cs="Arial"/>
              </w:rPr>
              <w:t xml:space="preserve">Poskytnuté záruky alebo </w:t>
            </w:r>
            <w:proofErr w:type="spellStart"/>
            <w:r>
              <w:rPr>
                <w:rFonts w:ascii="Arial" w:eastAsia="Arial" w:hAnsi="Arial" w:cs="Arial"/>
              </w:rPr>
              <w:t>zabezp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35C279C" w14:textId="77777777" w:rsidR="001B7E7C" w:rsidRDefault="001B7E7C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687746" w14:textId="77777777" w:rsidR="001B7E7C" w:rsidRDefault="001B7E7C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FB4659C" w14:textId="77777777" w:rsidR="001B7E7C" w:rsidRDefault="001B7E7C"/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6AAFFD0" w14:textId="77777777" w:rsidR="001B7E7C" w:rsidRDefault="001B7E7C"/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924CF5E" w14:textId="77777777" w:rsidR="001B7E7C" w:rsidRDefault="001B7E7C"/>
        </w:tc>
      </w:tr>
      <w:tr w:rsidR="001B7E7C" w14:paraId="78C108FE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AD3C7C3" w14:textId="77777777" w:rsidR="001B7E7C" w:rsidRDefault="000D2FAA">
            <w:r>
              <w:rPr>
                <w:rFonts w:ascii="Arial" w:eastAsia="Arial" w:hAnsi="Arial" w:cs="Arial"/>
              </w:rPr>
              <w:t xml:space="preserve">Poskytnuté pôžičky </w:t>
            </w:r>
            <w:r>
              <w:rPr>
                <w:rFonts w:ascii="Arial" w:eastAsia="Arial" w:hAnsi="Arial" w:cs="Arial"/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9A350F1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03DE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3523F14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54ABD87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F55C706" w14:textId="77777777" w:rsidR="001B7E7C" w:rsidRDefault="001B7E7C"/>
        </w:tc>
      </w:tr>
      <w:tr w:rsidR="001B7E7C" w14:paraId="6FB4EF8F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082F3FB" w14:textId="77777777" w:rsidR="001B7E7C" w:rsidRDefault="000D2FAA">
            <w:r>
              <w:rPr>
                <w:rFonts w:ascii="Arial" w:eastAsia="Arial" w:hAnsi="Arial" w:cs="Arial"/>
              </w:rPr>
              <w:t>Splatené pôžičky</w:t>
            </w:r>
            <w:r>
              <w:rPr>
                <w:rFonts w:ascii="Arial" w:eastAsia="Arial" w:hAnsi="Arial" w:cs="Arial"/>
                <w:sz w:val="16"/>
              </w:rPr>
              <w:t xml:space="preserve"> 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AD6B9D3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A3C517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7CD03B4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F141671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0AD9EE2" w14:textId="77777777" w:rsidR="001B7E7C" w:rsidRDefault="001B7E7C"/>
        </w:tc>
      </w:tr>
      <w:tr w:rsidR="001B7E7C" w14:paraId="430824AE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B572847" w14:textId="77777777" w:rsidR="001B7E7C" w:rsidRDefault="000D2FAA">
            <w:proofErr w:type="spellStart"/>
            <w:r>
              <w:rPr>
                <w:rFonts w:ascii="Arial" w:eastAsia="Arial" w:hAnsi="Arial" w:cs="Arial"/>
              </w:rPr>
              <w:t>Odpustné</w:t>
            </w:r>
            <w:proofErr w:type="spellEnd"/>
            <w:r>
              <w:rPr>
                <w:rFonts w:ascii="Arial" w:eastAsia="Arial" w:hAnsi="Arial" w:cs="Arial"/>
              </w:rP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9B0F1DA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3B0BAB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83B5FEF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8DC323C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27FFC8A" w14:textId="77777777" w:rsidR="001B7E7C" w:rsidRDefault="001B7E7C"/>
        </w:tc>
      </w:tr>
      <w:tr w:rsidR="001B7E7C" w14:paraId="74781D76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A740C4A" w14:textId="77777777" w:rsidR="001B7E7C" w:rsidRDefault="000D2FAA">
            <w:r>
              <w:rPr>
                <w:rFonts w:ascii="Arial" w:eastAsia="Arial" w:hAnsi="Arial" w:cs="Arial"/>
              </w:rPr>
              <w:t xml:space="preserve">Finančné prostriedky a iné plnenie 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1084DFF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6A504AD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3B16745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7D396D0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B4D6DBF" w14:textId="77777777" w:rsidR="001B7E7C" w:rsidRDefault="001B7E7C"/>
        </w:tc>
      </w:tr>
    </w:tbl>
    <w:p w14:paraId="3F0F3958" w14:textId="77777777" w:rsidR="001B7E7C" w:rsidRDefault="000D2FAA">
      <w:pPr>
        <w:spacing w:after="59" w:line="267" w:lineRule="auto"/>
        <w:ind w:left="12" w:hanging="10"/>
        <w:jc w:val="both"/>
      </w:pPr>
      <w:r>
        <w:rPr>
          <w:rFonts w:ascii="Arial" w:eastAsia="Arial" w:hAnsi="Arial" w:cs="Arial"/>
        </w:rPr>
        <w:t xml:space="preserve">použité na súkromné účely na </w:t>
      </w:r>
    </w:p>
    <w:tbl>
      <w:tblPr>
        <w:tblStyle w:val="TableGrid"/>
        <w:tblpPr w:vertAnchor="text" w:tblpX="-38" w:tblpY="-51"/>
        <w:tblOverlap w:val="never"/>
        <w:tblW w:w="3096" w:type="dxa"/>
        <w:tblInd w:w="0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</w:tblGrid>
      <w:tr w:rsidR="001B7E7C" w14:paraId="1747E527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17BA03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</w:rPr>
              <w:t>Úč</w:t>
            </w:r>
            <w:proofErr w:type="spellEnd"/>
            <w:r>
              <w:rPr>
                <w:rFonts w:ascii="Arial" w:eastAsia="Arial" w:hAnsi="Arial" w:cs="Arial"/>
              </w:rPr>
              <w:t xml:space="preserve"> MÚJ 3 - 01</w:t>
            </w:r>
          </w:p>
        </w:tc>
      </w:tr>
    </w:tbl>
    <w:p w14:paraId="3C2EB766" w14:textId="77777777" w:rsidR="001B7E7C" w:rsidRDefault="000D2FAA">
      <w:pPr>
        <w:tabs>
          <w:tab w:val="center" w:pos="5128"/>
          <w:tab w:val="center" w:pos="9029"/>
        </w:tabs>
        <w:spacing w:after="302"/>
        <w:ind w:left="-4462"/>
      </w:pPr>
      <w:r>
        <w:tab/>
      </w:r>
      <w:r>
        <w:rPr>
          <w:b/>
        </w:rPr>
        <w:t>IČO: 46598715</w:t>
      </w:r>
      <w:r>
        <w:rPr>
          <w:b/>
        </w:rPr>
        <w:tab/>
        <w:t>DIČ: 2023500809</w:t>
      </w:r>
    </w:p>
    <w:p w14:paraId="673EA0AA" w14:textId="77777777" w:rsidR="001B7E7C" w:rsidRDefault="000D2FAA">
      <w:pPr>
        <w:tabs>
          <w:tab w:val="center" w:pos="5527"/>
        </w:tabs>
        <w:spacing w:after="1468" w:line="267" w:lineRule="auto"/>
        <w:ind w:left="-13"/>
      </w:pPr>
      <w:r>
        <w:rPr>
          <w:rFonts w:ascii="Arial" w:eastAsia="Arial" w:hAnsi="Arial" w:cs="Arial"/>
          <w:b/>
        </w:rPr>
        <w:t>4.d</w:t>
      </w:r>
      <w:r>
        <w:rPr>
          <w:rFonts w:ascii="Arial" w:eastAsia="Arial" w:hAnsi="Arial" w:cs="Arial"/>
          <w:b/>
        </w:rPr>
        <w:tab/>
        <w:t xml:space="preserve">Hlavné podmienky, na základe ktorých boli záruky alebo iné zabezpečenia poskytnuté </w:t>
      </w:r>
    </w:p>
    <w:p w14:paraId="68A68713" w14:textId="77777777" w:rsidR="001B7E7C" w:rsidRDefault="000D2FAA">
      <w:pPr>
        <w:numPr>
          <w:ilvl w:val="1"/>
          <w:numId w:val="5"/>
        </w:numPr>
        <w:spacing w:after="44" w:line="267" w:lineRule="auto"/>
        <w:ind w:hanging="1032"/>
      </w:pPr>
      <w:r>
        <w:rPr>
          <w:rFonts w:ascii="Arial" w:eastAsia="Arial" w:hAnsi="Arial" w:cs="Arial"/>
          <w:b/>
        </w:rPr>
        <w:t>Informácie o celkovej sume finančných povinností, ktoré sa nevykazujú v súvahe: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32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5BB5F98C" w14:textId="77777777">
        <w:trPr>
          <w:trHeight w:val="482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98E4A1" w14:textId="77777777" w:rsidR="001B7E7C" w:rsidRDefault="000D2FAA">
            <w:pPr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87D094" w14:textId="77777777" w:rsidR="001B7E7C" w:rsidRDefault="000D2FAA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Hodnota celkom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8597A4F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Hodnota voči dcérskej ÚJ                a ÚJ s podstatným vplyvom</w:t>
            </w:r>
          </w:p>
        </w:tc>
      </w:tr>
      <w:tr w:rsidR="001B7E7C" w14:paraId="25CFD2F4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F334952" w14:textId="77777777" w:rsidR="001B7E7C" w:rsidRDefault="000D2FAA">
            <w:r>
              <w:rPr>
                <w:rFonts w:ascii="Arial" w:eastAsia="Arial" w:hAnsi="Arial" w:cs="Arial"/>
              </w:rPr>
              <w:t xml:space="preserve">Povinnosti nájomcu z </w:t>
            </w:r>
            <w:proofErr w:type="spellStart"/>
            <w:r>
              <w:rPr>
                <w:rFonts w:ascii="Arial" w:eastAsia="Arial" w:hAnsi="Arial" w:cs="Arial"/>
              </w:rPr>
              <w:t>operat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pren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90CA59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6AF800A" w14:textId="77777777" w:rsidR="001B7E7C" w:rsidRDefault="001B7E7C"/>
        </w:tc>
      </w:tr>
      <w:tr w:rsidR="001B7E7C" w14:paraId="227B5862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0DCB3E2" w14:textId="77777777" w:rsidR="001B7E7C" w:rsidRDefault="000D2FAA">
            <w:r>
              <w:rPr>
                <w:rFonts w:ascii="Arial" w:eastAsia="Arial" w:hAnsi="Arial" w:cs="Arial"/>
              </w:rPr>
              <w:t xml:space="preserve">Povinnosti z </w:t>
            </w:r>
            <w:proofErr w:type="spellStart"/>
            <w:r>
              <w:rPr>
                <w:rFonts w:ascii="Arial" w:eastAsia="Arial" w:hAnsi="Arial" w:cs="Arial"/>
              </w:rPr>
              <w:t>uzatv</w:t>
            </w:r>
            <w:proofErr w:type="spellEnd"/>
            <w:r>
              <w:rPr>
                <w:rFonts w:ascii="Arial" w:eastAsia="Arial" w:hAnsi="Arial" w:cs="Arial"/>
              </w:rP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EDA564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0EEC153" w14:textId="77777777" w:rsidR="001B7E7C" w:rsidRDefault="001B7E7C"/>
        </w:tc>
      </w:tr>
      <w:tr w:rsidR="001B7E7C" w14:paraId="0FC548DB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0FA6929" w14:textId="77777777" w:rsidR="001B7E7C" w:rsidRDefault="000D2FAA">
            <w:r>
              <w:rPr>
                <w:rFonts w:ascii="Arial" w:eastAsia="Arial" w:hAnsi="Arial" w:cs="Arial"/>
              </w:rP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A147A0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345972C" w14:textId="77777777" w:rsidR="001B7E7C" w:rsidRDefault="001B7E7C"/>
        </w:tc>
      </w:tr>
      <w:tr w:rsidR="001B7E7C" w14:paraId="4EE4557A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E88B32E" w14:textId="77777777" w:rsidR="001B7E7C" w:rsidRDefault="000D2FAA">
            <w:r>
              <w:rPr>
                <w:rFonts w:ascii="Arial" w:eastAsia="Arial" w:hAnsi="Arial" w:cs="Arial"/>
              </w:rPr>
              <w:t xml:space="preserve">Povinnosti z </w:t>
            </w:r>
            <w:proofErr w:type="spellStart"/>
            <w:r>
              <w:rPr>
                <w:rFonts w:ascii="Arial" w:eastAsia="Arial" w:hAnsi="Arial" w:cs="Arial"/>
              </w:rPr>
              <w:t>koncesionársk</w:t>
            </w:r>
            <w:proofErr w:type="spellEnd"/>
            <w:r>
              <w:rPr>
                <w:rFonts w:ascii="Arial" w:eastAsia="Arial" w:hAnsi="Arial" w:cs="Arial"/>
              </w:rP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4EB955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028F8F9" w14:textId="77777777" w:rsidR="001B7E7C" w:rsidRDefault="001B7E7C"/>
        </w:tc>
      </w:tr>
      <w:tr w:rsidR="001B7E7C" w14:paraId="0FB26136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8B00E2D" w14:textId="77777777" w:rsidR="001B7E7C" w:rsidRDefault="000D2FAA">
            <w:r>
              <w:rPr>
                <w:rFonts w:ascii="Arial" w:eastAsia="Arial" w:hAnsi="Arial" w:cs="Arial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51C9A8F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5621AFE" w14:textId="77777777" w:rsidR="001B7E7C" w:rsidRDefault="001B7E7C"/>
        </w:tc>
      </w:tr>
    </w:tbl>
    <w:p w14:paraId="49480D6A" w14:textId="77777777" w:rsidR="001B7E7C" w:rsidRDefault="000D2FAA">
      <w:pPr>
        <w:spacing w:after="4" w:line="267" w:lineRule="auto"/>
        <w:ind w:left="-3" w:hanging="10"/>
      </w:pPr>
      <w:r>
        <w:rPr>
          <w:rFonts w:ascii="Arial" w:eastAsia="Arial" w:hAnsi="Arial" w:cs="Arial"/>
          <w:b/>
        </w:rPr>
        <w:t xml:space="preserve">                Opis významných finančných povinností:</w:t>
      </w:r>
    </w:p>
    <w:p w14:paraId="6C376935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>ÚJ neeviduje finančné povinnosti, ktoré sa nevykazujú v účtovnej evidencii.</w:t>
      </w:r>
    </w:p>
    <w:p w14:paraId="24CBFDF5" w14:textId="77777777" w:rsidR="00AA12DF" w:rsidRDefault="00AA12DF" w:rsidP="00AA12DF">
      <w:pPr>
        <w:spacing w:after="44" w:line="267" w:lineRule="auto"/>
        <w:ind w:left="360"/>
      </w:pPr>
    </w:p>
    <w:p w14:paraId="40DA6277" w14:textId="77777777" w:rsidR="00AA12DF" w:rsidRPr="00AA12DF" w:rsidRDefault="00AA12DF" w:rsidP="00AA12DF">
      <w:pPr>
        <w:spacing w:after="44" w:line="267" w:lineRule="auto"/>
        <w:ind w:left="360"/>
      </w:pPr>
    </w:p>
    <w:p w14:paraId="15004D7E" w14:textId="77777777" w:rsidR="00AA12DF" w:rsidRDefault="00AA12DF" w:rsidP="00AA12DF">
      <w:pPr>
        <w:spacing w:after="44" w:line="267" w:lineRule="auto"/>
        <w:ind w:left="360"/>
      </w:pPr>
    </w:p>
    <w:p w14:paraId="47A9A195" w14:textId="77777777" w:rsidR="00AA12DF" w:rsidRPr="00AA12DF" w:rsidRDefault="00AA12DF" w:rsidP="00AA12DF">
      <w:pPr>
        <w:spacing w:after="44" w:line="267" w:lineRule="auto"/>
        <w:ind w:left="360"/>
      </w:pPr>
    </w:p>
    <w:p w14:paraId="51A89D8E" w14:textId="77777777" w:rsidR="00AA12DF" w:rsidRPr="00AA12DF" w:rsidRDefault="00AA12DF" w:rsidP="00AA12DF">
      <w:pPr>
        <w:spacing w:after="44" w:line="267" w:lineRule="auto"/>
        <w:ind w:left="360"/>
      </w:pPr>
    </w:p>
    <w:p w14:paraId="4CB134EA" w14:textId="77777777" w:rsidR="001B7E7C" w:rsidRDefault="000D2FAA">
      <w:pPr>
        <w:numPr>
          <w:ilvl w:val="1"/>
          <w:numId w:val="5"/>
        </w:numPr>
        <w:spacing w:after="44" w:line="267" w:lineRule="auto"/>
        <w:ind w:hanging="1032"/>
      </w:pPr>
      <w:r>
        <w:rPr>
          <w:rFonts w:ascii="Arial" w:eastAsia="Arial" w:hAnsi="Arial" w:cs="Arial"/>
          <w:b/>
        </w:rPr>
        <w:t>Informácie o významných podmienených záväzkoch: nie sú</w:t>
      </w:r>
    </w:p>
    <w:tbl>
      <w:tblPr>
        <w:tblStyle w:val="TableGrid"/>
        <w:tblW w:w="10481" w:type="dxa"/>
        <w:tblInd w:w="-38" w:type="dxa"/>
        <w:tblCellMar>
          <w:left w:w="41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205B141E" w14:textId="77777777">
        <w:trPr>
          <w:trHeight w:val="290"/>
        </w:trPr>
        <w:tc>
          <w:tcPr>
            <w:tcW w:w="412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547D72A" w14:textId="77777777" w:rsidR="001B7E7C" w:rsidRDefault="000D2FAA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</w:rPr>
              <w:t>Druh podmieneného záväzku</w:t>
            </w:r>
          </w:p>
        </w:tc>
        <w:tc>
          <w:tcPr>
            <w:tcW w:w="6353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0163E25" w14:textId="77777777" w:rsidR="001B7E7C" w:rsidRDefault="000D2FAA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</w:tr>
      <w:tr w:rsidR="001B7E7C" w14:paraId="08A2DC96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11F9458" w14:textId="77777777" w:rsidR="001B7E7C" w:rsidRDefault="001B7E7C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38ADED2" w14:textId="77777777" w:rsidR="001B7E7C" w:rsidRDefault="000D2FAA">
            <w:pPr>
              <w:ind w:right="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Hodnota celkom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192D283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Hodnota voči dcérskej ÚJ                a ÚJ s podstatným vplyvom</w:t>
            </w:r>
          </w:p>
        </w:tc>
      </w:tr>
      <w:tr w:rsidR="001B7E7C" w14:paraId="5F907443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AF516AB" w14:textId="77777777" w:rsidR="001B7E7C" w:rsidRDefault="000D2FAA">
            <w:r>
              <w:rPr>
                <w:rFonts w:ascii="Arial" w:eastAsia="Arial" w:hAnsi="Arial" w:cs="Arial"/>
              </w:rPr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739674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85FD58F" w14:textId="77777777" w:rsidR="001B7E7C" w:rsidRDefault="001B7E7C"/>
        </w:tc>
      </w:tr>
      <w:tr w:rsidR="001B7E7C" w14:paraId="2129A3F3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3C919B6" w14:textId="77777777" w:rsidR="001B7E7C" w:rsidRDefault="000D2FAA">
            <w:r>
              <w:rPr>
                <w:rFonts w:ascii="Arial" w:eastAsia="Arial" w:hAnsi="Arial" w:cs="Arial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EC4020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664B968" w14:textId="77777777" w:rsidR="001B7E7C" w:rsidRDefault="001B7E7C"/>
        </w:tc>
      </w:tr>
      <w:tr w:rsidR="001B7E7C" w14:paraId="04481B30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5835A99" w14:textId="77777777" w:rsidR="001B7E7C" w:rsidRDefault="000D2FAA">
            <w:r>
              <w:rPr>
                <w:rFonts w:ascii="Arial" w:eastAsia="Arial" w:hAnsi="Arial" w:cs="Arial"/>
              </w:rPr>
              <w:t xml:space="preserve">Zo všeob. </w:t>
            </w:r>
            <w:proofErr w:type="spellStart"/>
            <w:r>
              <w:rPr>
                <w:rFonts w:ascii="Arial" w:eastAsia="Arial" w:hAnsi="Arial" w:cs="Arial"/>
              </w:rPr>
              <w:t>záväzn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právn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predp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3777B3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9F7D8E2" w14:textId="77777777" w:rsidR="001B7E7C" w:rsidRDefault="001B7E7C"/>
        </w:tc>
      </w:tr>
      <w:tr w:rsidR="001B7E7C" w14:paraId="0D24603E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D47C60B" w14:textId="77777777" w:rsidR="001B7E7C" w:rsidRDefault="000D2FAA">
            <w:r>
              <w:rPr>
                <w:rFonts w:ascii="Arial" w:eastAsia="Arial" w:hAnsi="Arial" w:cs="Arial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858A62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F1AAB25" w14:textId="77777777" w:rsidR="001B7E7C" w:rsidRDefault="001B7E7C"/>
        </w:tc>
      </w:tr>
      <w:tr w:rsidR="001B7E7C" w14:paraId="05289CFF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8CEE09" w14:textId="77777777" w:rsidR="001B7E7C" w:rsidRDefault="000D2FAA">
            <w:r>
              <w:rPr>
                <w:rFonts w:ascii="Arial" w:eastAsia="Arial" w:hAnsi="Arial" w:cs="Arial"/>
              </w:rP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949C00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4315F7A" w14:textId="77777777" w:rsidR="001B7E7C" w:rsidRDefault="001B7E7C"/>
        </w:tc>
      </w:tr>
      <w:tr w:rsidR="001B7E7C" w14:paraId="701B07F3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21B95AB" w14:textId="77777777" w:rsidR="001B7E7C" w:rsidRDefault="000D2FAA">
            <w:r>
              <w:rPr>
                <w:rFonts w:ascii="Arial" w:eastAsia="Arial" w:hAnsi="Arial" w:cs="Arial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74968FB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64D574D" w14:textId="77777777" w:rsidR="001B7E7C" w:rsidRDefault="001B7E7C"/>
        </w:tc>
      </w:tr>
    </w:tbl>
    <w:p w14:paraId="580CF375" w14:textId="77777777" w:rsidR="001B7E7C" w:rsidRDefault="000D2FAA">
      <w:pPr>
        <w:spacing w:after="303" w:line="267" w:lineRule="auto"/>
        <w:ind w:left="1019" w:right="4564" w:hanging="1032"/>
      </w:pPr>
      <w:r>
        <w:rPr>
          <w:rFonts w:ascii="Arial" w:eastAsia="Arial" w:hAnsi="Arial" w:cs="Arial"/>
          <w:b/>
        </w:rPr>
        <w:t xml:space="preserve">                Opis významných podmienených záväzkov: </w:t>
      </w:r>
      <w:r>
        <w:rPr>
          <w:rFonts w:ascii="Arial" w:eastAsia="Arial" w:hAnsi="Arial" w:cs="Arial"/>
        </w:rPr>
        <w:t>ÚJ neeviduje podmienené záväzky.</w:t>
      </w:r>
    </w:p>
    <w:p w14:paraId="03E4A4DA" w14:textId="77777777" w:rsidR="001B7E7C" w:rsidRDefault="000D2FAA">
      <w:pPr>
        <w:spacing w:after="305" w:line="267" w:lineRule="auto"/>
        <w:ind w:left="1019" w:right="803" w:hanging="1032"/>
      </w:pPr>
      <w:r>
        <w:rPr>
          <w:rFonts w:ascii="Arial" w:eastAsia="Arial" w:hAnsi="Arial" w:cs="Arial"/>
          <w:b/>
        </w:rPr>
        <w:t>5.e</w:t>
      </w:r>
      <w:r>
        <w:rPr>
          <w:rFonts w:ascii="Arial" w:eastAsia="Arial" w:hAnsi="Arial" w:cs="Arial"/>
          <w:b/>
        </w:rPr>
        <w:tab/>
        <w:t xml:space="preserve">Opis významných povinností účtovnej jednotky vyplývajúcich z dôchodkových </w:t>
      </w:r>
      <w:r>
        <w:rPr>
          <w:rFonts w:ascii="Arial" w:eastAsia="Arial" w:hAnsi="Arial" w:cs="Arial"/>
        </w:rPr>
        <w:t>ÚJ nemá zamestnancov.</w:t>
      </w:r>
    </w:p>
    <w:p w14:paraId="7594EE66" w14:textId="77777777" w:rsidR="001B7E7C" w:rsidRDefault="000D2FAA">
      <w:pPr>
        <w:spacing w:after="4" w:line="267" w:lineRule="auto"/>
        <w:ind w:left="1019" w:hanging="1032"/>
      </w:pPr>
      <w:r>
        <w:rPr>
          <w:rFonts w:ascii="Arial" w:eastAsia="Arial" w:hAnsi="Arial" w:cs="Arial"/>
          <w:b/>
        </w:rPr>
        <w:t>6.</w:t>
      </w:r>
      <w:r>
        <w:rPr>
          <w:rFonts w:ascii="Arial" w:eastAsia="Arial" w:hAnsi="Arial" w:cs="Arial"/>
          <w:b/>
        </w:rPr>
        <w:tab/>
        <w:t xml:space="preserve">Informácie o udelení výlučného práva alebo osobitného práva, ktorým sa udelilo právo </w:t>
      </w:r>
      <w:r>
        <w:rPr>
          <w:rFonts w:ascii="Arial" w:eastAsia="Arial" w:hAnsi="Arial" w:cs="Arial"/>
        </w:rPr>
        <w:t>ÚJ nebolo udelené výlučné ani osobitné právo poskytovať služby vo verejnom záujme.</w:t>
      </w:r>
    </w:p>
    <w:sectPr w:rsidR="001B7E7C" w:rsidSect="00D572E7">
      <w:pgSz w:w="11906" w:h="16838"/>
      <w:pgMar w:top="5372" w:right="1210" w:bottom="1056" w:left="1090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14870"/>
    <w:multiLevelType w:val="hybridMultilevel"/>
    <w:tmpl w:val="5E823042"/>
    <w:lvl w:ilvl="0" w:tplc="CC44089C">
      <w:start w:val="1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60A503A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6D8A9EA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02F40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0CEBCE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EE3704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E43DA2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3C848A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5809C00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961E5D"/>
    <w:multiLevelType w:val="hybridMultilevel"/>
    <w:tmpl w:val="1E0C183A"/>
    <w:lvl w:ilvl="0" w:tplc="C9182518">
      <w:start w:val="4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303592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864A4E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964538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1460264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A829F92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8B8C4F6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30641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36EDF4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54F7CE4"/>
    <w:multiLevelType w:val="multilevel"/>
    <w:tmpl w:val="F264AAFC"/>
    <w:lvl w:ilvl="0">
      <w:start w:val="5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7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2109D0"/>
    <w:multiLevelType w:val="hybridMultilevel"/>
    <w:tmpl w:val="4BAEDDD6"/>
    <w:lvl w:ilvl="0" w:tplc="15AA830C">
      <w:start w:val="3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56E9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DE70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F062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90E05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5EC42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5C7A1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9E86C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A6B9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661070D"/>
    <w:multiLevelType w:val="hybridMultilevel"/>
    <w:tmpl w:val="5D1A2AD4"/>
    <w:lvl w:ilvl="0" w:tplc="58927420">
      <w:start w:val="1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EEF83E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548B72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8C5F66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1C699B4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C4FE60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0AF008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02604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CA88E4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29937373">
    <w:abstractNumId w:val="4"/>
  </w:num>
  <w:num w:numId="2" w16cid:durableId="741215703">
    <w:abstractNumId w:val="0"/>
  </w:num>
  <w:num w:numId="3" w16cid:durableId="212737621">
    <w:abstractNumId w:val="1"/>
  </w:num>
  <w:num w:numId="4" w16cid:durableId="1840847542">
    <w:abstractNumId w:val="3"/>
  </w:num>
  <w:num w:numId="5" w16cid:durableId="8968646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7E7C"/>
    <w:rsid w:val="000D2FAA"/>
    <w:rsid w:val="001B7E7C"/>
    <w:rsid w:val="003907CB"/>
    <w:rsid w:val="00774D37"/>
    <w:rsid w:val="007D5D20"/>
    <w:rsid w:val="00AA12DF"/>
    <w:rsid w:val="00C10265"/>
    <w:rsid w:val="00D572E7"/>
    <w:rsid w:val="00DB1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967E39"/>
  <w15:docId w15:val="{754B4CA4-1184-4683-B3D9-7DC2E6D67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907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07CB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949</Words>
  <Characters>5412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2019 Šparec.xlsx</vt:lpstr>
    </vt:vector>
  </TitlesOfParts>
  <Company/>
  <LinksUpToDate>false</LinksUpToDate>
  <CharactersWithSpaces>6349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2019 Šparec.xlsx</dc:title>
  <dc:subject/>
  <dc:creator>pc</dc:creator>
  <cp:keywords/>
  <cp:lastModifiedBy>Bednářová Anna</cp:lastModifiedBy>
  <cp:revision>3</cp:revision>
  <cp:lastPrinted>2023-03-25T11:02:00Z</cp:lastPrinted>
  <dcterms:created xsi:type="dcterms:W3CDTF">2023-03-27T13:00:00Z</dcterms:created>
  <dcterms:modified xsi:type="dcterms:W3CDTF">2024-03-22T11:39:00Z</dcterms:modified>
</cp:coreProperties>
</file>