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2A2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32D3F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9F59B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F86564">
        <w:rPr>
          <w:color w:val="auto"/>
          <w:sz w:val="23"/>
          <w:szCs w:val="23"/>
        </w:rPr>
        <w:tab/>
        <w:t>Ľudovka SK, s.r.o.</w:t>
      </w:r>
    </w:p>
    <w:p w14:paraId="6E568E09" w14:textId="77777777" w:rsidR="00F86564" w:rsidRDefault="00F8656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6B6D7D">
        <w:rPr>
          <w:color w:val="auto"/>
          <w:sz w:val="23"/>
          <w:szCs w:val="23"/>
        </w:rPr>
        <w:t>Lackova 3</w:t>
      </w:r>
    </w:p>
    <w:p w14:paraId="0993D926" w14:textId="77777777" w:rsidR="006B6D7D" w:rsidRDefault="006B6D7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841 Bratislava</w:t>
      </w:r>
    </w:p>
    <w:p w14:paraId="07FE2D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1A84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D537E6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7261B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0279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F34FF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24E9E6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A4B2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61FDFAE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78EA61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8783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D04E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D7301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5818AD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0F36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EE9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168E1A1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8D8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D60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88E9D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C5BF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B205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EC942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0CD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F527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46A47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FC50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D9C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32C47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2A7A74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4C9226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33A0B4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4CEB92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6B6D7D">
        <w:rPr>
          <w:color w:val="auto"/>
          <w:sz w:val="23"/>
          <w:szCs w:val="23"/>
        </w:rPr>
        <w:t>: 0.</w:t>
      </w:r>
      <w:r>
        <w:rPr>
          <w:color w:val="auto"/>
          <w:sz w:val="23"/>
          <w:szCs w:val="23"/>
        </w:rPr>
        <w:t xml:space="preserve"> </w:t>
      </w:r>
    </w:p>
    <w:p w14:paraId="79A195E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701D5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61D9C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0EB53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EE57014" w14:textId="620A196A" w:rsidR="005D536A" w:rsidRDefault="006B6D7D" w:rsidP="008A241E">
      <w:pPr>
        <w:pStyle w:val="Default"/>
        <w:numPr>
          <w:ilvl w:val="0"/>
          <w:numId w:val="4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bola zostavená za predpokladu nepretržitého trvania spoločnosti</w:t>
      </w:r>
      <w:r w:rsidR="008A241E">
        <w:rPr>
          <w:color w:val="auto"/>
          <w:sz w:val="23"/>
          <w:szCs w:val="23"/>
        </w:rPr>
        <w:t xml:space="preserve">. </w:t>
      </w:r>
    </w:p>
    <w:p w14:paraId="1CD57B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4F2D6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</w:t>
      </w:r>
      <w:r w:rsidR="006B6D7D">
        <w:rPr>
          <w:color w:val="auto"/>
          <w:sz w:val="23"/>
          <w:szCs w:val="23"/>
        </w:rPr>
        <w:t>ložiek majetku a záväzkov</w:t>
      </w:r>
    </w:p>
    <w:p w14:paraId="330893CB" w14:textId="77777777" w:rsidR="006B6D7D" w:rsidRDefault="006B6D7D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14:paraId="6B1AABC2" w14:textId="77777777" w:rsidR="005D536A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nehmotného majetku – tieto účtovné prípady sa v bežnom účtovnom období nevyskytli</w:t>
      </w:r>
    </w:p>
    <w:p w14:paraId="793C2995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hmotného majetku - tieto účtovné prípady sa v bežnom účtovnom období nevyskytli</w:t>
      </w:r>
    </w:p>
    <w:p w14:paraId="14143FE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dlhodobého finančného majetku - tieto účtovné prípady sa v bežnom účtovnom období nevyskytli</w:t>
      </w:r>
    </w:p>
    <w:p w14:paraId="67E5383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zásob - tieto účtovné prípady sa v bežnom účtovnom období nevyskytli</w:t>
      </w:r>
    </w:p>
    <w:p w14:paraId="5FAB97DC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pohľadávok – pohľadávky sa pri ich vzniku oceňovali nominálnou hodnotou</w:t>
      </w:r>
    </w:p>
    <w:p w14:paraId="54EDBDFE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krátkodobého finančného majetku – krátkodobý finančný majetok sa oceňoval nominálnou hodnotou.</w:t>
      </w:r>
    </w:p>
    <w:p w14:paraId="3F9EA8C4" w14:textId="77777777" w:rsid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záväzkov, vrátane rezerv, dlhopisov, pôžičiek a úverov</w:t>
      </w:r>
    </w:p>
    <w:p w14:paraId="44BD4BD5" w14:textId="77777777" w:rsid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Rezervy sa oceňovali v očakávanej výške záväzkov</w:t>
      </w:r>
    </w:p>
    <w:p w14:paraId="2D13020C" w14:textId="77777777" w:rsidR="006B6D7D" w:rsidRPr="006B6D7D" w:rsidRDefault="006B6D7D" w:rsidP="006B6D7D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sa pri ich vzniku oceňovali nominálnou hodnotou</w:t>
      </w:r>
    </w:p>
    <w:p w14:paraId="4D424DC4" w14:textId="77777777" w:rsidR="00536B52" w:rsidRPr="006B6D7D" w:rsidRDefault="006B6D7D" w:rsidP="006B6D7D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Oceňovanie derivátových operácií - tieto účtovné prípady sa v bežnom účtovnom období nevyskytli</w:t>
      </w:r>
    </w:p>
    <w:p w14:paraId="03AE360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5AFAD0" w14:textId="77777777" w:rsidR="00953EE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</w:t>
      </w:r>
      <w:r w:rsidR="00953EEA">
        <w:rPr>
          <w:color w:val="auto"/>
          <w:sz w:val="23"/>
          <w:szCs w:val="23"/>
        </w:rPr>
        <w:t xml:space="preserve"> dlhodobého nehmotného majetku. – tieto účtovné prípady sa v bežnom účtovnom období nevyskytli</w:t>
      </w:r>
    </w:p>
    <w:p w14:paraId="3654E2B7" w14:textId="77777777" w:rsidR="00953EEA" w:rsidRDefault="00953EE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B6A7A6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A688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A2D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0637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1A3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26AD8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5D8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A75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5850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07D4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1C8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08B1A8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457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E69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3E1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4FF65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7233BA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3764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09F0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4DF2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2AB6E6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5B85C9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C4AC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00E115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81501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C0C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261E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7538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1DD2BD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F0610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78B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2CA5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0932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0C4F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01F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C3225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826B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0831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227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80712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8C92AA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59F814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8EF214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E9C8C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8761BC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13F28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4C64C9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C345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D5D119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679D9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BA4790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FC455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A003E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21E76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E5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47DD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51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0E11C79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00F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565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634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064B5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22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89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DEB8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286EF8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A04E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9EED81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E5A2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46A683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ED52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D153B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C40FAB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CE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670D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739C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2F1BF34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DEFA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484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BC516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FF66C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4100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BE6F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B5F8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47AC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717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FE5A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D3AA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E7A3E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A33C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75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6C96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0D17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85E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A56A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F3347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E15F7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D18DEE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2D23D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4C568C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5109B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338305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F45A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078D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CB604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32C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E516A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4F3CDD9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C86D4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5251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F29554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CC0F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3B3E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BC4B50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31C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B25C4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5C033A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62C6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BFC7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4D1EA0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8939E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7FE06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BD10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5DF1B3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30E2D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9A55C4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000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1249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61AAE00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7D26C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A7B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436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786B68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1F3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AD6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33230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C48D80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66B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63E3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2E0A2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780A8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47E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C6CF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1E74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CD41A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37B4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44C7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F64BF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87CF8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CBE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C856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65EED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31FED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0AF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E6D03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8CDAC0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54EA77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57C8A2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CBE96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AC6175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C7964C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4E23A9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1C0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F5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48CEFC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DD9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B3F0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0DC6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84B5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31E9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980BC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C7B3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5DF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8F92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F6C0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5644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B4C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C191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EF5D2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DDE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10A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40A2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0B468E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47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E589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E466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382F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8C4E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97802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29E0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8A12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EB6E1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EBCC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19B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FDCFB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CE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1B5A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70B4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C3765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A02C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D670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994D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513C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9990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AA1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84749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12FB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AE7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BDB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361F9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65C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3555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F02D0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369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5B5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F78D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072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641E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66890D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CB2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5D5D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D3D6A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EE0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261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F52C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894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D82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7E6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23EA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F00B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A51DC4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B800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EC10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3A0B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E389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19C9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483C4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7C5C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ED3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0EF1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1F8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60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E05DE7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235A6E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F517E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45EB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0A277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3BFC51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EF8B00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585525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6B5632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C76E49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7A9667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8CCF6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A0F6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6D4F4A6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2C07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ECE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A0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2D4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CC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7C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9C5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0C272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B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7DF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9C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0C5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F71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A4C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95ED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668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B9D9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1D1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D285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11D5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CEE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332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634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868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34CC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998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096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23E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FF5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A22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AD7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A3BA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4E3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341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1E1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7D0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D89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215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09D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CC4E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32E85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140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9A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6C98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3C0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3E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9C21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2F8637F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0DC2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DD07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A86529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E1B1A9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0D7BB0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2E701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38E912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F6234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</w:t>
      </w:r>
      <w:r>
        <w:rPr>
          <w:color w:val="auto"/>
          <w:sz w:val="23"/>
          <w:szCs w:val="23"/>
        </w:rPr>
        <w:lastRenderedPageBreak/>
        <w:t xml:space="preserve">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58A6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14D7AC7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986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1F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8AD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FA983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00E85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E1C8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F97FD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BEA87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18CC7A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693A5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EFE3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0F6C2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6280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7A56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F228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D66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B434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9D42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2D44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F147D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A14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2C8B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F0AB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D5CD45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4C2A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FD24F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37F605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8A07A6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F85425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64F24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53175BE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57EE1F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AEFEA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45B5A80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6BD1D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5DED0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49E3C68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AB870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765D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BBBF1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3159B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028F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054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ABC0F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41ED07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799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6D7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36246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D6EA3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3051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9473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EDD0C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A02CF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74FE1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538D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A23A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C8D46A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E9E98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0C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9545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C4DF5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DBDE7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F3443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8DC8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BCFC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23623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C2C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B1E4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F85D86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CCBF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5D81BF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EB610F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9B601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6611B00" w14:textId="77777777" w:rsidR="00000000" w:rsidRDefault="00000000" w:rsidP="005D536A">
      <w:pPr>
        <w:jc w:val="both"/>
      </w:pPr>
    </w:p>
    <w:sectPr w:rsidR="00F450E6" w:rsidSect="00235F3C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FE76A1" w14:textId="77777777" w:rsidR="00235F3C" w:rsidRDefault="00235F3C" w:rsidP="00536B52">
      <w:pPr>
        <w:spacing w:after="0" w:line="240" w:lineRule="auto"/>
      </w:pPr>
      <w:r>
        <w:separator/>
      </w:r>
    </w:p>
  </w:endnote>
  <w:endnote w:type="continuationSeparator" w:id="0">
    <w:p w14:paraId="7764767C" w14:textId="77777777" w:rsidR="00235F3C" w:rsidRDefault="00235F3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1A1C9" w14:textId="77777777" w:rsidR="00235F3C" w:rsidRDefault="00235F3C" w:rsidP="00536B52">
      <w:pPr>
        <w:spacing w:after="0" w:line="240" w:lineRule="auto"/>
      </w:pPr>
      <w:r>
        <w:separator/>
      </w:r>
    </w:p>
  </w:footnote>
  <w:footnote w:type="continuationSeparator" w:id="0">
    <w:p w14:paraId="1B588074" w14:textId="77777777" w:rsidR="00235F3C" w:rsidRDefault="00235F3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86564" w14:paraId="62B91303" w14:textId="77777777" w:rsidTr="00185D24">
      <w:tc>
        <w:tcPr>
          <w:tcW w:w="3890" w:type="dxa"/>
        </w:tcPr>
        <w:p w14:paraId="48AED6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6775E2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C637F71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01CEF55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116958E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A741DDB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53AA6061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A4052F6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0BB8C86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560AAC66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28495F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37A7840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6426C2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92FD5D0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2A77CA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7423116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161F561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60F62A8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07488766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047F08A9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187BDC24" w14:textId="77777777" w:rsidR="00536B52" w:rsidRDefault="00F8656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711B544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B5E41"/>
    <w:multiLevelType w:val="hybridMultilevel"/>
    <w:tmpl w:val="237A4076"/>
    <w:lvl w:ilvl="0" w:tplc="1E481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95190"/>
    <w:multiLevelType w:val="hybridMultilevel"/>
    <w:tmpl w:val="FA4CD9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734537"/>
    <w:multiLevelType w:val="hybridMultilevel"/>
    <w:tmpl w:val="0D082E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C95354"/>
    <w:multiLevelType w:val="hybridMultilevel"/>
    <w:tmpl w:val="51C44024"/>
    <w:lvl w:ilvl="0" w:tplc="7E6ECCA4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94071644">
    <w:abstractNumId w:val="1"/>
  </w:num>
  <w:num w:numId="2" w16cid:durableId="2123182850">
    <w:abstractNumId w:val="3"/>
  </w:num>
  <w:num w:numId="3" w16cid:durableId="696930819">
    <w:abstractNumId w:val="2"/>
  </w:num>
  <w:num w:numId="4" w16cid:durableId="17302221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35F3C"/>
    <w:rsid w:val="0031338E"/>
    <w:rsid w:val="003B69B1"/>
    <w:rsid w:val="0040300D"/>
    <w:rsid w:val="00426E80"/>
    <w:rsid w:val="0046123F"/>
    <w:rsid w:val="00523335"/>
    <w:rsid w:val="00536B52"/>
    <w:rsid w:val="005D536A"/>
    <w:rsid w:val="005E1C8A"/>
    <w:rsid w:val="006171F8"/>
    <w:rsid w:val="006A0AB4"/>
    <w:rsid w:val="006A7C8A"/>
    <w:rsid w:val="006B2233"/>
    <w:rsid w:val="006B6D7D"/>
    <w:rsid w:val="007619D7"/>
    <w:rsid w:val="00786CB1"/>
    <w:rsid w:val="007A0F50"/>
    <w:rsid w:val="008420B2"/>
    <w:rsid w:val="008948EC"/>
    <w:rsid w:val="008A241E"/>
    <w:rsid w:val="008C12FE"/>
    <w:rsid w:val="008D018D"/>
    <w:rsid w:val="008E4934"/>
    <w:rsid w:val="00953EEA"/>
    <w:rsid w:val="00962DA0"/>
    <w:rsid w:val="0098325B"/>
    <w:rsid w:val="009D09A4"/>
    <w:rsid w:val="009E3121"/>
    <w:rsid w:val="00AD23CF"/>
    <w:rsid w:val="00B202C7"/>
    <w:rsid w:val="00B705DD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8656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6B931"/>
  <w15:docId w15:val="{3519F4B5-ED2C-4C3A-88D2-1A76E0D7D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1437</Words>
  <Characters>8196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Brigita Zilizi</cp:lastModifiedBy>
  <cp:revision>3</cp:revision>
  <dcterms:created xsi:type="dcterms:W3CDTF">2022-03-06T21:38:00Z</dcterms:created>
  <dcterms:modified xsi:type="dcterms:W3CDTF">2024-03-11T07:23:00Z</dcterms:modified>
</cp:coreProperties>
</file>