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1A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PROMITHERM s. r. o., IČO: 45286990, DIČ: 2022919844;  </w:t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ab/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ab/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>Úč</w:t>
      </w:r>
      <w:proofErr w:type="spellEnd"/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PODV 3- 01</w:t>
      </w:r>
      <w:r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zmúčtpvnej </w:t>
      </w:r>
    </w:p>
    <w:p w:rsidR="001C4DB3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:rsidR="001C4DB3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:rsidR="001C4DB3" w:rsidRPr="001C4DB3" w:rsidRDefault="001C4DB3" w:rsidP="001C4DB3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595959"/>
          <w:sz w:val="38"/>
          <w:szCs w:val="38"/>
          <w:shd w:val="clear" w:color="auto" w:fill="FFFFFF"/>
        </w:rPr>
        <w:t>Poznámky </w:t>
      </w:r>
      <w:r>
        <w:rPr>
          <w:rFonts w:ascii="Arial" w:hAnsi="Arial" w:cs="Arial"/>
          <w:b/>
          <w:bCs/>
          <w:color w:val="595959"/>
          <w:sz w:val="38"/>
          <w:szCs w:val="38"/>
          <w:shd w:val="clear" w:color="auto" w:fill="FFFFFF"/>
        </w:rPr>
        <w:t>k účtovnej závierke za tok 2021</w:t>
      </w:r>
      <w:bookmarkStart w:id="0" w:name="_GoBack"/>
      <w:bookmarkEnd w:id="0"/>
    </w:p>
    <w:sectPr w:rsidR="001C4DB3" w:rsidRPr="001C4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B3"/>
    <w:rsid w:val="001C4DB3"/>
    <w:rsid w:val="0065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38A6"/>
  <w15:chartTrackingRefBased/>
  <w15:docId w15:val="{B878ABD3-3DE0-49EB-96D4-1DC1DC96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C4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Denisa</cp:lastModifiedBy>
  <cp:revision>1</cp:revision>
  <dcterms:created xsi:type="dcterms:W3CDTF">2024-03-15T21:42:00Z</dcterms:created>
  <dcterms:modified xsi:type="dcterms:W3CDTF">2024-03-15T21:52:00Z</dcterms:modified>
</cp:coreProperties>
</file>