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780AE72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415077">
        <w:rPr>
          <w:rFonts w:ascii="Arial Narrow" w:hAnsi="Arial Narrow"/>
          <w:b/>
        </w:rPr>
        <w:t>2023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2C0B6166" w:rsidR="002D7E6D" w:rsidRPr="00A55E63" w:rsidRDefault="003021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MEDIS M.,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2E485121" w:rsidR="002D7E6D" w:rsidRPr="00A55E63" w:rsidRDefault="003021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36526193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4A47FC2B" w:rsidR="002D7E6D" w:rsidRPr="00A55E63" w:rsidRDefault="003021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925 85 Neded, Neded 309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01F01910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567A6"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14:paraId="0CC8CB5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2DE2E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1FCC8BB6" w:rsidR="002D7E6D" w:rsidRPr="00A55E63" w:rsidRDefault="0030214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20BC2307" w14:textId="05187586" w:rsidR="002D7E6D" w:rsidRPr="00A55E63" w:rsidRDefault="0030214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1F0376" w14:textId="48B5C66C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02144">
        <w:rPr>
          <w:rFonts w:ascii="Arial" w:hAnsi="Arial" w:cs="Arial"/>
          <w:sz w:val="22"/>
          <w:szCs w:val="22"/>
        </w:rPr>
        <w:t xml:space="preserve"> účtovná jednotka </w:t>
      </w:r>
      <w:r w:rsidR="00C862FA">
        <w:rPr>
          <w:rFonts w:ascii="Arial" w:hAnsi="Arial" w:cs="Arial"/>
          <w:sz w:val="22"/>
          <w:szCs w:val="22"/>
        </w:rPr>
        <w:t xml:space="preserve">nepretržite </w:t>
      </w:r>
      <w:r w:rsidR="00302144">
        <w:rPr>
          <w:rFonts w:ascii="Arial" w:hAnsi="Arial" w:cs="Arial"/>
          <w:sz w:val="22"/>
          <w:szCs w:val="22"/>
        </w:rPr>
        <w:t>pokračuje vo svojej činnosti</w:t>
      </w:r>
    </w:p>
    <w:p w14:paraId="4CD4BB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8BD91" w14:textId="0089EA0A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E43C14" w14:textId="7712EEAB" w:rsidR="00C862FA" w:rsidRPr="00A55E63" w:rsidRDefault="00C862F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Odpisový plán účtovných odpisov vychádza</w:t>
      </w:r>
      <w:r w:rsidR="00A567A6">
        <w:rPr>
          <w:rFonts w:ascii="Arial" w:hAnsi="Arial" w:cs="Arial"/>
          <w:sz w:val="22"/>
          <w:szCs w:val="22"/>
        </w:rPr>
        <w:t>l z odpisového plánu zostaveného účtovnou jednotkou, ktorý vychádzal z predpokladanej doby použiteľnosti dlhodobého hmotného majetku alebo iných objektívnych predpokladov.</w:t>
      </w:r>
    </w:p>
    <w:p w14:paraId="5F6D4D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C4755" w14:textId="5272FE8A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567A6">
        <w:rPr>
          <w:rFonts w:ascii="Arial" w:hAnsi="Arial" w:cs="Arial"/>
          <w:spacing w:val="-5"/>
          <w:sz w:val="22"/>
          <w:szCs w:val="22"/>
        </w:rPr>
        <w:t xml:space="preserve"> neboli vykonané žiadne zmeny.</w:t>
      </w:r>
    </w:p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0A9F7" w14:textId="66A4C7DC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567A6">
        <w:rPr>
          <w:rFonts w:ascii="Arial" w:hAnsi="Arial" w:cs="Arial"/>
          <w:spacing w:val="-1"/>
          <w:sz w:val="22"/>
          <w:szCs w:val="22"/>
        </w:rPr>
        <w:t xml:space="preserve"> účtovnej jednotke boli poskytnuté </w:t>
      </w:r>
      <w:r w:rsidR="00415077">
        <w:rPr>
          <w:rFonts w:ascii="Arial" w:hAnsi="Arial" w:cs="Arial"/>
          <w:spacing w:val="-1"/>
          <w:sz w:val="22"/>
          <w:szCs w:val="22"/>
        </w:rPr>
        <w:t>dotácie Ministerstva hospodárstva SR na pokrytie dodatočných nákladov v dôsledku zvýšenia cien plynu a elektriny v celkovej výške 2 011,33 EUR.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BFD77" w14:textId="6420A193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567A6">
        <w:rPr>
          <w:rFonts w:ascii="Arial" w:hAnsi="Arial" w:cs="Arial"/>
          <w:sz w:val="22"/>
          <w:szCs w:val="22"/>
        </w:rPr>
        <w:t xml:space="preserve"> účtovná jednotka nevykonala žiadne opravy chýb minulých období.</w:t>
      </w:r>
    </w:p>
    <w:p w14:paraId="5727AA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4A856D1" w14:textId="2C8CA884" w:rsidR="00415077" w:rsidRPr="00A55E63" w:rsidRDefault="00373635" w:rsidP="0041507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K 31.12.202</w:t>
      </w:r>
      <w:r w:rsidR="00415077">
        <w:rPr>
          <w:rFonts w:ascii="Arial" w:hAnsi="Arial" w:cs="Arial"/>
          <w:sz w:val="22"/>
          <w:szCs w:val="22"/>
        </w:rPr>
        <w:t>2</w:t>
      </w:r>
      <w:r w:rsidR="00E263E1">
        <w:rPr>
          <w:rFonts w:ascii="Arial" w:hAnsi="Arial" w:cs="Arial"/>
          <w:sz w:val="22"/>
          <w:szCs w:val="22"/>
        </w:rPr>
        <w:t xml:space="preserve"> bola vytvorená opravná položka k</w:t>
      </w:r>
      <w:r w:rsidR="00415077">
        <w:rPr>
          <w:rFonts w:ascii="Arial" w:hAnsi="Arial" w:cs="Arial"/>
          <w:sz w:val="22"/>
          <w:szCs w:val="22"/>
        </w:rPr>
        <w:t> </w:t>
      </w:r>
      <w:r w:rsidR="00E263E1">
        <w:rPr>
          <w:rFonts w:ascii="Arial" w:hAnsi="Arial" w:cs="Arial"/>
          <w:sz w:val="22"/>
          <w:szCs w:val="22"/>
        </w:rPr>
        <w:t>pohľadávka</w:t>
      </w:r>
      <w:r w:rsidR="00415077">
        <w:rPr>
          <w:rFonts w:ascii="Arial" w:hAnsi="Arial" w:cs="Arial"/>
          <w:sz w:val="22"/>
          <w:szCs w:val="22"/>
        </w:rPr>
        <w:t xml:space="preserve">m spoločnosti MEDI </w:t>
      </w:r>
      <w:proofErr w:type="spellStart"/>
      <w:r w:rsidR="00415077">
        <w:rPr>
          <w:rFonts w:ascii="Arial" w:hAnsi="Arial" w:cs="Arial"/>
          <w:sz w:val="22"/>
          <w:szCs w:val="22"/>
        </w:rPr>
        <w:t>dent</w:t>
      </w:r>
      <w:proofErr w:type="spellEnd"/>
      <w:r w:rsidR="004150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415077">
        <w:rPr>
          <w:rFonts w:ascii="Arial" w:hAnsi="Arial" w:cs="Arial"/>
          <w:sz w:val="22"/>
          <w:szCs w:val="22"/>
        </w:rPr>
        <w:t>s.r.o</w:t>
      </w:r>
      <w:proofErr w:type="spellEnd"/>
      <w:r w:rsidR="00415077">
        <w:rPr>
          <w:rFonts w:ascii="Arial" w:hAnsi="Arial" w:cs="Arial"/>
          <w:sz w:val="22"/>
          <w:szCs w:val="22"/>
        </w:rPr>
        <w:t>.</w:t>
      </w:r>
      <w:r w:rsidR="00E263E1">
        <w:rPr>
          <w:rFonts w:ascii="Arial" w:hAnsi="Arial" w:cs="Arial"/>
          <w:sz w:val="22"/>
          <w:szCs w:val="22"/>
        </w:rPr>
        <w:t xml:space="preserve"> </w:t>
      </w:r>
      <w:r w:rsidR="00415077">
        <w:rPr>
          <w:rFonts w:ascii="Arial" w:hAnsi="Arial" w:cs="Arial"/>
          <w:sz w:val="22"/>
          <w:szCs w:val="22"/>
        </w:rPr>
        <w:t>do výšky 100%</w:t>
      </w:r>
      <w:r w:rsidR="00E263E1">
        <w:rPr>
          <w:rFonts w:ascii="Arial" w:hAnsi="Arial" w:cs="Arial"/>
          <w:sz w:val="22"/>
          <w:szCs w:val="22"/>
        </w:rPr>
        <w:t xml:space="preserve"> </w:t>
      </w:r>
      <w:r w:rsidR="00415077">
        <w:rPr>
          <w:rFonts w:ascii="Arial" w:hAnsi="Arial" w:cs="Arial"/>
          <w:sz w:val="22"/>
          <w:szCs w:val="22"/>
        </w:rPr>
        <w:t>vyhodnotené ako riziková pohľadávka, nekomunikoval.</w:t>
      </w:r>
    </w:p>
    <w:p w14:paraId="3127CBED" w14:textId="77777777" w:rsidR="00CC5667" w:rsidRDefault="00415077" w:rsidP="0041507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2023 prebehlo</w:t>
      </w:r>
      <w:r w:rsidR="00E263E1">
        <w:rPr>
          <w:rFonts w:ascii="Arial" w:hAnsi="Arial" w:cs="Arial"/>
          <w:sz w:val="22"/>
          <w:szCs w:val="22"/>
        </w:rPr>
        <w:t xml:space="preserve"> dedičské konanie po konateľovi</w:t>
      </w:r>
      <w:r>
        <w:rPr>
          <w:rFonts w:ascii="Arial" w:hAnsi="Arial" w:cs="Arial"/>
          <w:sz w:val="22"/>
          <w:szCs w:val="22"/>
        </w:rPr>
        <w:t xml:space="preserve">, </w:t>
      </w:r>
    </w:p>
    <w:p w14:paraId="7A42DEE2" w14:textId="77777777" w:rsidR="00CC5667" w:rsidRDefault="00415077" w:rsidP="00CC566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dňa 17.01.2024 </w:t>
      </w:r>
      <w:r w:rsidR="00CC5667">
        <w:rPr>
          <w:rFonts w:ascii="Arial" w:hAnsi="Arial" w:cs="Arial"/>
          <w:sz w:val="22"/>
          <w:szCs w:val="22"/>
        </w:rPr>
        <w:t xml:space="preserve">spoločnosť MEDI </w:t>
      </w:r>
      <w:proofErr w:type="spellStart"/>
      <w:r w:rsidR="00CC5667">
        <w:rPr>
          <w:rFonts w:ascii="Arial" w:hAnsi="Arial" w:cs="Arial"/>
          <w:sz w:val="22"/>
          <w:szCs w:val="22"/>
        </w:rPr>
        <w:t>dent</w:t>
      </w:r>
      <w:proofErr w:type="spellEnd"/>
      <w:r w:rsidR="00CC566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CC5667">
        <w:rPr>
          <w:rFonts w:ascii="Arial" w:hAnsi="Arial" w:cs="Arial"/>
          <w:sz w:val="22"/>
          <w:szCs w:val="22"/>
        </w:rPr>
        <w:t>s.r.o</w:t>
      </w:r>
      <w:proofErr w:type="spellEnd"/>
      <w:r w:rsidR="00CC5667">
        <w:rPr>
          <w:rFonts w:ascii="Arial" w:hAnsi="Arial" w:cs="Arial"/>
          <w:sz w:val="22"/>
          <w:szCs w:val="22"/>
        </w:rPr>
        <w:t xml:space="preserve">. </w:t>
      </w:r>
      <w:r>
        <w:rPr>
          <w:rFonts w:ascii="Arial" w:hAnsi="Arial" w:cs="Arial"/>
          <w:sz w:val="22"/>
          <w:szCs w:val="22"/>
        </w:rPr>
        <w:t xml:space="preserve">vstúpila do likvidácie, </w:t>
      </w:r>
    </w:p>
    <w:p w14:paraId="15A1E258" w14:textId="11B57B2B" w:rsidR="00415077" w:rsidRPr="00A55E63" w:rsidRDefault="00415077" w:rsidP="00CC566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sme v zákonnej lehote prihlásili.</w:t>
      </w:r>
    </w:p>
    <w:p w14:paraId="7A640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C86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5B79C098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žiadne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B42E7A" w14:textId="77777777" w:rsidR="00DD562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CC3F" w14:textId="48F321FC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účtovná jednotka nemá akcie.</w:t>
      </w:r>
    </w:p>
    <w:p w14:paraId="15D76A8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F58A7" w14:textId="41F99631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 w:rsidR="00F623D9">
        <w:rPr>
          <w:rFonts w:ascii="Arial" w:hAnsi="Arial" w:cs="Arial"/>
          <w:sz w:val="22"/>
          <w:szCs w:val="22"/>
        </w:rPr>
        <w:t>Účtovná</w:t>
      </w:r>
      <w:r>
        <w:rPr>
          <w:rFonts w:ascii="Arial" w:hAnsi="Arial" w:cs="Arial"/>
          <w:sz w:val="22"/>
          <w:szCs w:val="22"/>
        </w:rPr>
        <w:t xml:space="preserve"> jednotka </w:t>
      </w:r>
      <w:r w:rsidR="00F623D9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1FB6E" w14:textId="1EE19C12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623D9">
        <w:rPr>
          <w:rFonts w:ascii="Arial" w:hAnsi="Arial" w:cs="Arial"/>
          <w:spacing w:val="-5"/>
          <w:sz w:val="22"/>
          <w:szCs w:val="22"/>
        </w:rPr>
        <w:t xml:space="preserve"> neboli žiadne</w:t>
      </w:r>
    </w:p>
    <w:p w14:paraId="6D177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16A4287E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F623D9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4899D" w14:textId="794AB00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F623D9">
        <w:rPr>
          <w:rFonts w:ascii="Arial" w:hAnsi="Arial" w:cs="Arial"/>
          <w:spacing w:val="-5"/>
          <w:sz w:val="22"/>
          <w:szCs w:val="22"/>
        </w:rPr>
        <w:t xml:space="preserve"> netýka sa účtovnej jednotky</w:t>
      </w:r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952C01" w14:textId="4C070222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žiadna suma nebola vynaložená na  súkromné účely.</w:t>
      </w: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6D72067E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F623D9">
        <w:rPr>
          <w:rFonts w:ascii="Arial" w:hAnsi="Arial" w:cs="Arial"/>
          <w:spacing w:val="-8"/>
          <w:sz w:val="22"/>
          <w:szCs w:val="22"/>
        </w:rPr>
        <w:t xml:space="preserve"> netýka sa účtovnej jednotky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3736438D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294B6C" w14:textId="7610524F" w:rsidR="00F623D9" w:rsidRDefault="00637F73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F623D9">
        <w:rPr>
          <w:rFonts w:ascii="Arial" w:hAnsi="Arial" w:cs="Arial"/>
          <w:sz w:val="22"/>
          <w:szCs w:val="22"/>
          <w:u w:val="single"/>
        </w:rPr>
        <w:t xml:space="preserve">  </w:t>
      </w:r>
    </w:p>
    <w:p w14:paraId="6B328673" w14:textId="7F0387D9" w:rsidR="002D5702" w:rsidRDefault="002D5702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dôvodu zvýšených cien energii na prevádzku Zdravotného strediska Neded, konateľ a spoločníci p</w:t>
      </w:r>
      <w:r w:rsidR="00CC5667">
        <w:rPr>
          <w:rFonts w:ascii="Arial" w:hAnsi="Arial" w:cs="Arial"/>
          <w:sz w:val="22"/>
          <w:szCs w:val="22"/>
        </w:rPr>
        <w:t>oskytli</w:t>
      </w:r>
      <w:r>
        <w:rPr>
          <w:rFonts w:ascii="Arial" w:hAnsi="Arial" w:cs="Arial"/>
          <w:sz w:val="22"/>
          <w:szCs w:val="22"/>
        </w:rPr>
        <w:t xml:space="preserve"> pôžičky počas roka 202</w:t>
      </w:r>
      <w:r w:rsidR="00415077">
        <w:rPr>
          <w:rFonts w:ascii="Arial" w:hAnsi="Arial" w:cs="Arial"/>
          <w:sz w:val="22"/>
          <w:szCs w:val="22"/>
        </w:rPr>
        <w:t>3</w:t>
      </w:r>
      <w:r w:rsidR="00CC5667">
        <w:rPr>
          <w:rFonts w:ascii="Arial" w:hAnsi="Arial" w:cs="Arial"/>
          <w:sz w:val="22"/>
          <w:szCs w:val="22"/>
        </w:rPr>
        <w:t>.</w:t>
      </w:r>
    </w:p>
    <w:p w14:paraId="5553B86E" w14:textId="2E21F4E5" w:rsidR="002D5702" w:rsidRDefault="002D5702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Všetky pôžičky boli poskytnuté s úrokovou sadzbou 3,5 % </w:t>
      </w:r>
      <w:proofErr w:type="spellStart"/>
      <w:r>
        <w:rPr>
          <w:rFonts w:ascii="Arial" w:hAnsi="Arial" w:cs="Arial"/>
          <w:sz w:val="22"/>
          <w:szCs w:val="22"/>
        </w:rPr>
        <w:t>p.a</w:t>
      </w:r>
      <w:proofErr w:type="spellEnd"/>
      <w:r>
        <w:rPr>
          <w:rFonts w:ascii="Arial" w:hAnsi="Arial" w:cs="Arial"/>
          <w:sz w:val="22"/>
          <w:szCs w:val="22"/>
        </w:rPr>
        <w:t>.</w:t>
      </w:r>
    </w:p>
    <w:p w14:paraId="5E211120" w14:textId="701E3728" w:rsidR="00451ED3" w:rsidRDefault="00451ED3" w:rsidP="00CC566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359AF4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BF74A6" w14:textId="77777777" w:rsidR="00F623D9" w:rsidRPr="00451ED3" w:rsidRDefault="00451ED3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2DEAF30D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297AFF08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FAE2E6" w14:textId="77777777" w:rsidR="00F623D9" w:rsidRPr="00451ED3" w:rsidRDefault="00E532AD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24DF45EE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3BC7" w14:textId="248A940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651D0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695CB" w14:textId="5D0C4298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567A6">
        <w:rPr>
          <w:rFonts w:ascii="Arial" w:hAnsi="Arial" w:cs="Arial"/>
          <w:sz w:val="22"/>
          <w:szCs w:val="22"/>
        </w:rPr>
        <w:t xml:space="preserve"> </w:t>
      </w:r>
      <w:r w:rsidR="00E263E1">
        <w:rPr>
          <w:rFonts w:ascii="Arial" w:hAnsi="Arial" w:cs="Arial"/>
          <w:sz w:val="22"/>
          <w:szCs w:val="22"/>
        </w:rPr>
        <w:t>účtovnej jednotke neboli udelené.</w:t>
      </w:r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C6A91F" w14:textId="77777777" w:rsidR="008C3049" w:rsidRDefault="008C3049">
      <w:r>
        <w:separator/>
      </w:r>
    </w:p>
  </w:endnote>
  <w:endnote w:type="continuationSeparator" w:id="0">
    <w:p w14:paraId="347243AC" w14:textId="77777777" w:rsidR="008C3049" w:rsidRDefault="008C30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BBA760" w14:textId="77777777" w:rsidR="008C3049" w:rsidRDefault="008C3049">
      <w:r>
        <w:separator/>
      </w:r>
    </w:p>
  </w:footnote>
  <w:footnote w:type="continuationSeparator" w:id="0">
    <w:p w14:paraId="52C19E3B" w14:textId="77777777" w:rsidR="008C3049" w:rsidRDefault="008C30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16991A" w14:textId="77777777" w:rsidR="0055784D" w:rsidRDefault="0055784D">
    <w:pPr>
      <w:pStyle w:val="Hlavika"/>
    </w:pPr>
  </w:p>
  <w:p w14:paraId="45FC6152" w14:textId="77777777" w:rsidR="0055784D" w:rsidRDefault="0055784D">
    <w:pPr>
      <w:pStyle w:val="Hlavika"/>
    </w:pPr>
  </w:p>
  <w:p w14:paraId="7E2E6FAF" w14:textId="77777777" w:rsidR="0055784D" w:rsidRDefault="0055784D">
    <w:pPr>
      <w:pStyle w:val="Hlavika"/>
    </w:pPr>
  </w:p>
  <w:p w14:paraId="567F982A" w14:textId="2D43DEF1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02144">
      <w:rPr>
        <w:rFonts w:ascii="Arial" w:hAnsi="Arial" w:cs="Arial"/>
        <w:sz w:val="22"/>
        <w:szCs w:val="22"/>
        <w:bdr w:val="single" w:sz="4" w:space="0" w:color="auto"/>
      </w:rPr>
      <w:t>36526193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02144">
      <w:rPr>
        <w:rFonts w:ascii="Arial" w:hAnsi="Arial" w:cs="Arial"/>
        <w:sz w:val="22"/>
        <w:szCs w:val="22"/>
        <w:bdr w:val="single" w:sz="4" w:space="0" w:color="auto"/>
      </w:rPr>
      <w:t>2021361122</w:t>
    </w:r>
  </w:p>
  <w:p w14:paraId="77FD6C6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033BF5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3544468">
    <w:abstractNumId w:val="0"/>
  </w:num>
  <w:num w:numId="2" w16cid:durableId="479924717">
    <w:abstractNumId w:val="6"/>
  </w:num>
  <w:num w:numId="3" w16cid:durableId="344676977">
    <w:abstractNumId w:val="5"/>
  </w:num>
  <w:num w:numId="4" w16cid:durableId="1715814669">
    <w:abstractNumId w:val="1"/>
  </w:num>
  <w:num w:numId="5" w16cid:durableId="774709560">
    <w:abstractNumId w:val="4"/>
  </w:num>
  <w:num w:numId="6" w16cid:durableId="998312151">
    <w:abstractNumId w:val="2"/>
  </w:num>
  <w:num w:numId="7" w16cid:durableId="108719422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D611B"/>
    <w:rsid w:val="001406AD"/>
    <w:rsid w:val="001846E5"/>
    <w:rsid w:val="001A1B05"/>
    <w:rsid w:val="002401F1"/>
    <w:rsid w:val="002B348B"/>
    <w:rsid w:val="002C12B4"/>
    <w:rsid w:val="002D5702"/>
    <w:rsid w:val="002D7E6D"/>
    <w:rsid w:val="00302144"/>
    <w:rsid w:val="003657F5"/>
    <w:rsid w:val="00373635"/>
    <w:rsid w:val="003A5145"/>
    <w:rsid w:val="003D056F"/>
    <w:rsid w:val="00401155"/>
    <w:rsid w:val="00415077"/>
    <w:rsid w:val="00451ED3"/>
    <w:rsid w:val="004A2BF3"/>
    <w:rsid w:val="00503BA4"/>
    <w:rsid w:val="00547822"/>
    <w:rsid w:val="0055784D"/>
    <w:rsid w:val="00560DB1"/>
    <w:rsid w:val="00576FA4"/>
    <w:rsid w:val="005A270D"/>
    <w:rsid w:val="00623868"/>
    <w:rsid w:val="00637F73"/>
    <w:rsid w:val="00676DB4"/>
    <w:rsid w:val="006831DF"/>
    <w:rsid w:val="00691F3D"/>
    <w:rsid w:val="00731073"/>
    <w:rsid w:val="00787A31"/>
    <w:rsid w:val="007B454C"/>
    <w:rsid w:val="007E2277"/>
    <w:rsid w:val="00861175"/>
    <w:rsid w:val="008771A6"/>
    <w:rsid w:val="008A7858"/>
    <w:rsid w:val="008C146E"/>
    <w:rsid w:val="008C3049"/>
    <w:rsid w:val="00913435"/>
    <w:rsid w:val="00916772"/>
    <w:rsid w:val="009825D8"/>
    <w:rsid w:val="009A27D0"/>
    <w:rsid w:val="009D5C84"/>
    <w:rsid w:val="00A55E63"/>
    <w:rsid w:val="00A567A6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F6E"/>
    <w:rsid w:val="00C01CB7"/>
    <w:rsid w:val="00C07843"/>
    <w:rsid w:val="00C71636"/>
    <w:rsid w:val="00C862FA"/>
    <w:rsid w:val="00CC3205"/>
    <w:rsid w:val="00CC5667"/>
    <w:rsid w:val="00CD545D"/>
    <w:rsid w:val="00D40472"/>
    <w:rsid w:val="00D4309F"/>
    <w:rsid w:val="00DD5624"/>
    <w:rsid w:val="00DF6AD0"/>
    <w:rsid w:val="00E147E6"/>
    <w:rsid w:val="00E1750C"/>
    <w:rsid w:val="00E263E1"/>
    <w:rsid w:val="00E532AD"/>
    <w:rsid w:val="00E70F0E"/>
    <w:rsid w:val="00EB4798"/>
    <w:rsid w:val="00EB55FA"/>
    <w:rsid w:val="00EE5474"/>
    <w:rsid w:val="00F404E8"/>
    <w:rsid w:val="00F623D9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3</Pages>
  <Words>1212</Words>
  <Characters>6915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Marek Nepeľa</cp:lastModifiedBy>
  <cp:revision>7</cp:revision>
  <cp:lastPrinted>2024-03-06T21:39:00Z</cp:lastPrinted>
  <dcterms:created xsi:type="dcterms:W3CDTF">2022-03-06T11:41:00Z</dcterms:created>
  <dcterms:modified xsi:type="dcterms:W3CDTF">2024-03-06T21:39:00Z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