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2DF" w:rsidRDefault="004C22EE" w:rsidP="004C22E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4C22EE">
        <w:rPr>
          <w:rFonts w:ascii="Arial" w:eastAsia="Times New Roman" w:hAnsi="Arial" w:cs="Arial"/>
          <w:sz w:val="24"/>
          <w:szCs w:val="24"/>
          <w:lang w:eastAsia="sk-SK"/>
        </w:rPr>
        <w:t>Poznámky Úč MÚJ 3 - 01 IČO 4 5 7 1 9 4 0 3 DIČ 2 0 2 3 1 4 2 7 3 7</w:t>
      </w:r>
    </w:p>
    <w:p w:rsidR="004C22EE" w:rsidRPr="004C22EE" w:rsidRDefault="004C22EE" w:rsidP="004C22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1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Čl. 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Všeobecné údaje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(1) Názov právnickej osoby a jej sídlo alebo meno a priezvisko fyzickej osoby.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ÁNO SVADOBNÁ AGENTÚRA, S.R.O.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Račianska 101, 831 02 Bratislava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(2) Údaje o konsolidovanom celku: Účtovná jednotka nie je súčasťou konsolidovaného celku.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(3) Priemerný prepočítaný počet zamestnancov: 0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Čl. II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Informácie o prijatých postupoch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(1) Účtovná závierka zostavená za splnenia predpokladu, že účtovná jednotka bude nepretržite pokračovať vo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svojej činnosti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(2) Spôsob oceňovania jednotlivých položiek majetku a záväzkov :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 menovitou hodnotou oceňuje peňažné prostriedky a ceniny, pohľadávky pri ich vzniku, záväzky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pri ich vzniku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 účtovná jednotka netvorí zásoby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 náklady a výnosy časovo rozlišuje podľa vecnej a časovej súvislosti s účtovným obdobím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(3) Spôsob zostavenia odpisového plánu pre jednotlivé druhy dlhodobého hmotného majetku a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dlhodobého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nehmotného majetku, doba odpisovania.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dlhodobý hmotný majetok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(4) Zmeny účtovných zásad a zmeny účtovných metód s uvedením dôvodu týchto zmien a vyčíslením ich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vplyvu na finančnú hodnotu majetku, záväzkov, základného imania a výsledku hospodárenia ÚJ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nepristúpila k zmenám účtovných metód.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(5) Informácie o dotáciách a ich oceňovanie v účtovníctve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dotácie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(6) Informácie o účtovaní významných opráv chýb minulých účtovných období v bežnom účtovnom období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nevykonávala v účtovnom období opravy chýb minulých období.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Čl. III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Informácie, ktoré vysvetľujú a dopĺňajú súvahu a výkaz ziskov a strát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(1) Informácia o sume a dôvodoch vzniku jednotlivých položiek nákladov alebo výnosov, ktoré majú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výnimočný rozsah alebo výskyt, napríklad výnosy z predaja podniku alebo časti podniku, náklady z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dôvodu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predaja podniku alebo časti podniku, škody z dôvodu živelných pohrôm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takéto položky</w:t>
      </w:r>
    </w:p>
    <w:p w:rsidR="004C22EE" w:rsidRPr="004C22EE" w:rsidRDefault="004C22EE" w:rsidP="004C22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22EE">
        <w:rPr>
          <w:rFonts w:ascii="Arial" w:eastAsia="Times New Roman" w:hAnsi="Arial" w:cs="Arial"/>
          <w:sz w:val="24"/>
          <w:szCs w:val="24"/>
          <w:lang w:eastAsia="sk-SK"/>
        </w:rPr>
        <w:t>Poznámky Úč MÚJ 3 - 01 IČO 4 5 7 1 9 4 0 3 DIČ 2 0 2 3 1 4 2 7 3 7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2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(2) Informácie o záväzkoch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záväzky s dobou splatnosti dlhšou ako 5 rokov.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(3) Informácie o vlastných akciách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neeviduje akcie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(4) Informácie o orgánoch účtovnej jednotky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 mene spoločnosti koná samostatne konateľ, ktorý je zároveň jediným spoločníkom spoločnosti.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Neboli mu poskytnuté žiadne záruky a pôžičky.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lastRenderedPageBreak/>
        <w:t>(5) Informácie o povinnostiach účtovnej jednotky, a to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a) celkovej sume finančných povinností, ktoré sa nevykazujú v súvahe, ale sú významné na posúdenie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finančnej situácie účtovnej jednotky, napríklad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 xml:space="preserve"> povinnosti nájomcu vyplývajúce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z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operatívneho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prenájmu, z uzatvorených zmlúv na poskytnutie úveru alebo pôžičky, ktoré ešte neboli poskytnuté,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finančné povinnosti vyplývajúce z licenčných a koncesionárskych zmlúv s uvedením sumy poplatku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za celé zostávajúce obdobie platnosti zmluvy,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takéto povinnosti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b) celkovej sume významných podmienených záväzkov, ktorými sa rozumie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-možná povinnosť, ktorá vznikla ako dôsledok minul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 xml:space="preserve">ej udalosti a ktorej existencia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závisí od toho, či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nastane alebo nenastane jedna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 xml:space="preserve"> alebo viac neistých udalostí v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budúcnosti, ktorých vznik nezávisí od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účtovnej jednotky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neeviduje udalosti ktoré by mohli zásadne ovplyvniť povinnosti ÚJ v nasledovnom účtovnom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období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(6) Informácie o udelení výlučného práva alebo osobitného práva, ktorým sa udelilo právo poskytovať služby vo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verejnom záujme, pričom sa uvádza náhrada za túto činnosť v akejkoľvek forme, a ak sa zároveň vykonávajú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aj iné činnosti, uvádzajú sa aj informácie o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 ÚJ nemá udelené takéto právo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434FC6">
        <w:rPr>
          <w:rFonts w:ascii="Arial" w:eastAsia="Times New Roman" w:hAnsi="Arial" w:cs="Arial"/>
          <w:sz w:val="24"/>
          <w:szCs w:val="24"/>
          <w:lang w:eastAsia="sk-SK"/>
        </w:rPr>
        <w:t>V Bratislave, 28.03..2024</w:t>
      </w:r>
      <w:bookmarkStart w:id="0" w:name="_GoBack"/>
      <w:bookmarkEnd w:id="0"/>
    </w:p>
    <w:p w:rsidR="00F01A86" w:rsidRDefault="00F01A86"/>
    <w:sectPr w:rsidR="00F01A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EE"/>
    <w:rsid w:val="00434FC6"/>
    <w:rsid w:val="004C22EE"/>
    <w:rsid w:val="009462DF"/>
    <w:rsid w:val="00F0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markedcontent">
    <w:name w:val="markedcontent"/>
    <w:basedOn w:val="DefaultParagraphFont"/>
    <w:rsid w:val="004C22E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markedcontent">
    <w:name w:val="markedcontent"/>
    <w:basedOn w:val="DefaultParagraphFont"/>
    <w:rsid w:val="004C22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18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hanja</dc:creator>
  <cp:lastModifiedBy>hanja</cp:lastModifiedBy>
  <cp:revision>2</cp:revision>
  <dcterms:created xsi:type="dcterms:W3CDTF">2024-03-28T12:15:00Z</dcterms:created>
  <dcterms:modified xsi:type="dcterms:W3CDTF">2024-03-28T12:15:00Z</dcterms:modified>
</cp:coreProperties>
</file>