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93F81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3F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FRALEN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3F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46853111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3F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76  Mlynčeky 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93F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  <w:tc>
          <w:tcPr>
            <w:tcW w:w="3342" w:type="dxa"/>
          </w:tcPr>
          <w:p w:rsidR="002D7E6D" w:rsidRPr="00A55E63" w:rsidRDefault="00E93F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E93F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 odpisovým plánom, účtovné a daňové odpisy sa rovnajú a sú rovnomerné.</w:t>
      </w:r>
    </w:p>
    <w:p w:rsidR="00E93F81" w:rsidRPr="00A55E63" w:rsidRDefault="00E93F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E93F81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E93F81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</w:t>
      </w:r>
      <w:r w:rsidR="00E93F81">
        <w:rPr>
          <w:rFonts w:ascii="Arial" w:hAnsi="Arial" w:cs="Arial"/>
        </w:rPr>
        <w:t xml:space="preserve"> významných</w:t>
      </w:r>
      <w:r>
        <w:rPr>
          <w:rFonts w:ascii="Arial" w:hAnsi="Arial" w:cs="Arial"/>
        </w:rPr>
        <w:t> opravách chýb minulých účtovných období.</w:t>
      </w:r>
      <w:r w:rsidR="00E93F81">
        <w:rPr>
          <w:rFonts w:ascii="Arial" w:hAnsi="Arial" w:cs="Arial"/>
        </w:rPr>
        <w:t xml:space="preserve"> Do výnosov bolo zaúčtovaných 18,-- Eur ako oprava nákladov z minulých období – zdravotné poistenie.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E93F81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E93F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dlhšou ako 5 rokov.</w:t>
      </w:r>
    </w:p>
    <w:p w:rsidR="00E93F81" w:rsidRDefault="00E93F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 z Tatra banky je splatný 30.11.2027.</w:t>
      </w:r>
    </w:p>
    <w:p w:rsidR="00E93F81" w:rsidRPr="00A55E63" w:rsidRDefault="00E93F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2AE2" w:rsidRDefault="009F2AE2">
      <w:r>
        <w:separator/>
      </w:r>
    </w:p>
  </w:endnote>
  <w:endnote w:type="continuationSeparator" w:id="0">
    <w:p w:rsidR="009F2AE2" w:rsidRDefault="009F2A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0025C">
    <w:pPr>
      <w:spacing w:line="200" w:lineRule="exact"/>
      <w:rPr>
        <w:sz w:val="20"/>
        <w:szCs w:val="20"/>
      </w:rPr>
    </w:pPr>
    <w:r w:rsidRPr="00A0025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0025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025C">
                  <w:fldChar w:fldCharType="separate"/>
                </w:r>
                <w:r w:rsidR="00E93F81">
                  <w:rPr>
                    <w:rFonts w:cs="Times New Roman"/>
                    <w:noProof/>
                  </w:rPr>
                  <w:t>3</w:t>
                </w:r>
                <w:r w:rsidR="00A0025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2AE2" w:rsidRDefault="009F2AE2">
      <w:r>
        <w:separator/>
      </w:r>
    </w:p>
  </w:footnote>
  <w:footnote w:type="continuationSeparator" w:id="0">
    <w:p w:rsidR="009F2AE2" w:rsidRDefault="009F2A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3F81">
      <w:rPr>
        <w:rFonts w:ascii="Arial" w:hAnsi="Arial" w:cs="Arial"/>
        <w:sz w:val="22"/>
        <w:szCs w:val="22"/>
        <w:bdr w:val="single" w:sz="4" w:space="0" w:color="auto"/>
      </w:rPr>
      <w:t>46853111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3F81">
      <w:rPr>
        <w:rFonts w:ascii="Arial" w:hAnsi="Arial" w:cs="Arial"/>
        <w:sz w:val="22"/>
        <w:szCs w:val="22"/>
        <w:bdr w:val="single" w:sz="4" w:space="0" w:color="auto"/>
      </w:rPr>
      <w:t>2023624427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9F2AE2"/>
    <w:rsid w:val="00A0025C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93F8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1146</Words>
  <Characters>6535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2024-03-30T09:45:00Z</dcterms:created>
  <dcterms:modified xsi:type="dcterms:W3CDTF">2024-03-30T09:45:00Z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