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E605B9" w14:textId="77777777"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14:paraId="6C76489F" w14:textId="77777777" w:rsidR="001C1069" w:rsidRPr="001C1069" w:rsidRDefault="001C1069" w:rsidP="001C1069">
      <w:pPr>
        <w:rPr>
          <w:lang w:eastAsia="en-US"/>
        </w:rPr>
      </w:pPr>
    </w:p>
    <w:p w14:paraId="10CCE15E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14:paraId="1EEE9251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416FE59F" w14:textId="7EDBF051" w:rsidR="001C1069" w:rsidRDefault="008856EB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r>
        <w:rPr>
          <w:rFonts w:asciiTheme="minorHAnsi" w:hAnsiTheme="minorHAnsi"/>
          <w:b w:val="0"/>
          <w:szCs w:val="18"/>
        </w:rPr>
        <w:t xml:space="preserve"> </w:t>
      </w:r>
      <w:r w:rsidR="00E63C76">
        <w:rPr>
          <w:rFonts w:asciiTheme="minorHAnsi" w:hAnsiTheme="minorHAnsi"/>
          <w:b w:val="0"/>
          <w:szCs w:val="18"/>
        </w:rPr>
        <w:t xml:space="preserve">IRD </w:t>
      </w:r>
      <w:proofErr w:type="spellStart"/>
      <w:r w:rsidR="00E63C76">
        <w:rPr>
          <w:rFonts w:asciiTheme="minorHAnsi" w:hAnsiTheme="minorHAnsi"/>
          <w:b w:val="0"/>
          <w:szCs w:val="18"/>
        </w:rPr>
        <w:t>retail</w:t>
      </w:r>
      <w:proofErr w:type="spellEnd"/>
      <w:r w:rsidR="00E63C76">
        <w:rPr>
          <w:rFonts w:asciiTheme="minorHAnsi" w:hAnsiTheme="minorHAnsi"/>
          <w:b w:val="0"/>
          <w:szCs w:val="18"/>
        </w:rPr>
        <w:t xml:space="preserve"> </w:t>
      </w:r>
      <w:proofErr w:type="spellStart"/>
      <w:r w:rsidR="00E63C76">
        <w:rPr>
          <w:rFonts w:asciiTheme="minorHAnsi" w:hAnsiTheme="minorHAnsi"/>
          <w:b w:val="0"/>
          <w:szCs w:val="18"/>
        </w:rPr>
        <w:t>services</w:t>
      </w:r>
      <w:proofErr w:type="spellEnd"/>
      <w:r w:rsidR="00E63C76">
        <w:rPr>
          <w:rFonts w:asciiTheme="minorHAnsi" w:hAnsiTheme="minorHAnsi"/>
          <w:b w:val="0"/>
          <w:szCs w:val="18"/>
        </w:rPr>
        <w:t>, s.r.o.</w:t>
      </w:r>
    </w:p>
    <w:p w14:paraId="7CC8E770" w14:textId="455448D5" w:rsidR="00404C49" w:rsidRPr="001C1069" w:rsidRDefault="008856EB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 xml:space="preserve"> </w:t>
      </w:r>
      <w:proofErr w:type="spellStart"/>
      <w:r w:rsidR="00E63C76">
        <w:rPr>
          <w:rFonts w:asciiTheme="minorHAnsi" w:hAnsiTheme="minorHAnsi"/>
          <w:b w:val="0"/>
          <w:szCs w:val="18"/>
        </w:rPr>
        <w:t>Iv</w:t>
      </w:r>
      <w:r w:rsidR="00607A96">
        <w:rPr>
          <w:rFonts w:asciiTheme="minorHAnsi" w:hAnsiTheme="minorHAnsi"/>
          <w:b w:val="0"/>
          <w:szCs w:val="18"/>
        </w:rPr>
        <w:t>a</w:t>
      </w:r>
      <w:r w:rsidR="00E63C76">
        <w:rPr>
          <w:rFonts w:asciiTheme="minorHAnsi" w:hAnsiTheme="minorHAnsi"/>
          <w:b w:val="0"/>
          <w:szCs w:val="18"/>
        </w:rPr>
        <w:t>nsk</w:t>
      </w:r>
      <w:r w:rsidR="00607A96">
        <w:rPr>
          <w:rFonts w:asciiTheme="minorHAnsi" w:hAnsiTheme="minorHAnsi"/>
          <w:b w:val="0"/>
          <w:szCs w:val="18"/>
        </w:rPr>
        <w:t>á</w:t>
      </w:r>
      <w:proofErr w:type="spellEnd"/>
      <w:r w:rsidR="00E63C76">
        <w:rPr>
          <w:rFonts w:asciiTheme="minorHAnsi" w:hAnsiTheme="minorHAnsi"/>
          <w:b w:val="0"/>
          <w:szCs w:val="18"/>
        </w:rPr>
        <w:t xml:space="preserve"> cesta </w:t>
      </w:r>
      <w:r w:rsidR="00607A96">
        <w:rPr>
          <w:rFonts w:asciiTheme="minorHAnsi" w:hAnsiTheme="minorHAnsi"/>
          <w:b w:val="0"/>
          <w:szCs w:val="18"/>
        </w:rPr>
        <w:t>18551/65B</w:t>
      </w:r>
    </w:p>
    <w:p w14:paraId="4263BC5B" w14:textId="275CC651" w:rsidR="001C1069" w:rsidRDefault="001C1069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 8</w:t>
      </w:r>
      <w:r w:rsidR="00E63C76">
        <w:rPr>
          <w:rFonts w:asciiTheme="minorHAnsi" w:hAnsiTheme="minorHAnsi"/>
          <w:sz w:val="18"/>
          <w:szCs w:val="18"/>
        </w:rPr>
        <w:t>2</w:t>
      </w:r>
      <w:r>
        <w:rPr>
          <w:rFonts w:asciiTheme="minorHAnsi" w:hAnsiTheme="minorHAnsi"/>
          <w:sz w:val="18"/>
          <w:szCs w:val="18"/>
        </w:rPr>
        <w:t>1 0</w:t>
      </w:r>
      <w:r w:rsidR="008856EB">
        <w:rPr>
          <w:rFonts w:asciiTheme="minorHAnsi" w:hAnsiTheme="minorHAnsi"/>
          <w:sz w:val="18"/>
          <w:szCs w:val="18"/>
        </w:rPr>
        <w:t>4</w:t>
      </w:r>
      <w:r>
        <w:rPr>
          <w:rFonts w:asciiTheme="minorHAnsi" w:hAnsiTheme="minorHAnsi"/>
          <w:sz w:val="18"/>
          <w:szCs w:val="18"/>
        </w:rPr>
        <w:t xml:space="preserve"> Bratislava</w:t>
      </w:r>
    </w:p>
    <w:p w14:paraId="073DD4E4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6A1CDC88" w14:textId="2FC1981A" w:rsidR="00404C49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14:paraId="30F4EB72" w14:textId="77777777" w:rsidR="00A253ED" w:rsidRPr="00A253ED" w:rsidRDefault="00A253ED" w:rsidP="00A253ED">
      <w:pPr>
        <w:rPr>
          <w:lang w:eastAsia="en-US"/>
        </w:rPr>
      </w:pPr>
    </w:p>
    <w:p w14:paraId="704545F7" w14:textId="03E2F423" w:rsidR="00404C49" w:rsidRPr="00782796" w:rsidRDefault="008856EB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kúpa tovaru na účely jeho predaja iným prevádzkovateľom živnosti (veľkoobchod)</w:t>
      </w:r>
      <w:r w:rsidR="00404C49" w:rsidRPr="00782796">
        <w:rPr>
          <w:rFonts w:asciiTheme="minorHAnsi" w:hAnsiTheme="minorHAnsi"/>
          <w:i/>
        </w:rPr>
        <w:t xml:space="preserve"> </w:t>
      </w:r>
    </w:p>
    <w:p w14:paraId="2C99F889" w14:textId="2D30DE14" w:rsidR="00404C49" w:rsidRDefault="008856EB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kúpa tovaru na účely jeho predaja konečnému spotrebiteľovi (maloobchod)</w:t>
      </w:r>
    </w:p>
    <w:p w14:paraId="46C47823" w14:textId="6EE269E4" w:rsidR="00E63C76" w:rsidRPr="00BB5B18" w:rsidRDefault="00E63C76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sprostredkovateľská činnosť v oblasti obchodu, služieb a výroby</w:t>
      </w:r>
    </w:p>
    <w:p w14:paraId="29E07783" w14:textId="77777777" w:rsidR="00404C49" w:rsidRDefault="00404C49" w:rsidP="00404C49">
      <w:pPr>
        <w:pStyle w:val="Zkladntext"/>
        <w:rPr>
          <w:rFonts w:asciiTheme="minorHAnsi" w:hAnsiTheme="minorHAnsi"/>
        </w:rPr>
      </w:pPr>
    </w:p>
    <w:p w14:paraId="2355AAF8" w14:textId="3E38813A" w:rsidR="001C1069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18C2654A" w14:textId="77777777" w:rsidR="00806581" w:rsidRPr="00806581" w:rsidRDefault="00806581" w:rsidP="00806581">
      <w:pPr>
        <w:rPr>
          <w:lang w:eastAsia="en-US"/>
        </w:rPr>
      </w:pPr>
    </w:p>
    <w:p w14:paraId="288C9F6C" w14:textId="0338BE9A" w:rsidR="001C1069" w:rsidRDefault="001C1069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 w:rsidR="007A6EEB">
        <w:rPr>
          <w:rFonts w:asciiTheme="minorHAnsi" w:hAnsiTheme="minorHAnsi"/>
        </w:rPr>
        <w:t>20</w:t>
      </w:r>
      <w:r w:rsidR="003C6879">
        <w:rPr>
          <w:rFonts w:asciiTheme="minorHAnsi" w:hAnsiTheme="minorHAnsi"/>
        </w:rPr>
        <w:t>2</w:t>
      </w:r>
      <w:r w:rsidR="00607A96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607A96">
        <w:rPr>
          <w:rFonts w:asciiTheme="minorHAnsi" w:hAnsiTheme="minorHAnsi"/>
        </w:rPr>
        <w:t>18</w:t>
      </w:r>
      <w:r w:rsidRPr="00782796">
        <w:rPr>
          <w:rFonts w:asciiTheme="minorHAnsi" w:hAnsiTheme="minorHAnsi"/>
        </w:rPr>
        <w:t>.</w:t>
      </w:r>
      <w:r w:rsidR="00736EDA">
        <w:rPr>
          <w:rFonts w:asciiTheme="minorHAnsi" w:hAnsiTheme="minorHAnsi"/>
        </w:rPr>
        <w:t xml:space="preserve"> </w:t>
      </w:r>
      <w:r w:rsidR="00607A96">
        <w:rPr>
          <w:rFonts w:asciiTheme="minorHAnsi" w:hAnsiTheme="minorHAnsi"/>
        </w:rPr>
        <w:t>septembra</w:t>
      </w:r>
      <w:r w:rsidRPr="00782796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607A96">
        <w:rPr>
          <w:rFonts w:asciiTheme="minorHAnsi" w:hAnsiTheme="minorHAnsi"/>
        </w:rPr>
        <w:t>3</w:t>
      </w:r>
      <w:r w:rsidRPr="00782796">
        <w:rPr>
          <w:rFonts w:asciiTheme="minorHAnsi" w:hAnsiTheme="minorHAnsi"/>
          <w:b/>
          <w:i/>
        </w:rPr>
        <w:t>.</w:t>
      </w:r>
    </w:p>
    <w:p w14:paraId="35CCB5F8" w14:textId="77777777"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96DCCBB" w14:textId="74B48BD7" w:rsidR="00692D3E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4D65ADA4" w14:textId="77777777" w:rsidR="00806581" w:rsidRPr="00806581" w:rsidRDefault="00806581" w:rsidP="00806581">
      <w:pPr>
        <w:rPr>
          <w:lang w:eastAsia="en-US"/>
        </w:rPr>
      </w:pPr>
    </w:p>
    <w:p w14:paraId="5453C90C" w14:textId="4AA46449" w:rsidR="00692D3E" w:rsidRDefault="00692D3E" w:rsidP="00692D3E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607A96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607A96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607A96">
        <w:rPr>
          <w:rFonts w:asciiTheme="minorHAnsi" w:hAnsiTheme="minorHAnsi"/>
        </w:rPr>
        <w:t>3</w:t>
      </w:r>
      <w:r w:rsidR="0060523C">
        <w:rPr>
          <w:rFonts w:asciiTheme="minorHAnsi" w:hAnsiTheme="minorHAnsi"/>
        </w:rPr>
        <w:t>.</w:t>
      </w:r>
    </w:p>
    <w:p w14:paraId="2D54A428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232A615C" w14:textId="50C35434" w:rsidR="00756CC7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708230BF" w14:textId="77777777" w:rsidR="00806581" w:rsidRPr="00806581" w:rsidRDefault="00806581" w:rsidP="00806581">
      <w:pPr>
        <w:rPr>
          <w:lang w:eastAsia="en-US"/>
        </w:rPr>
      </w:pPr>
    </w:p>
    <w:p w14:paraId="2BE5BD32" w14:textId="77777777" w:rsidR="00756CC7" w:rsidRPr="00782796" w:rsidRDefault="00756CC7" w:rsidP="00756CC7">
      <w:pPr>
        <w:pStyle w:val="Zkladntext"/>
        <w:ind w:left="142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Údaje o počte zamestnancov za bežné účtovné obdobie a bezprostredne predchádzajúce účtovné obdobie sú uvedené v nasledujúcom prehľade:</w:t>
      </w:r>
    </w:p>
    <w:bookmarkStart w:id="3" w:name="_MON_1389200159"/>
    <w:bookmarkStart w:id="4" w:name="_MON_1389200185"/>
    <w:bookmarkStart w:id="5" w:name="OLE_LINK3"/>
    <w:bookmarkEnd w:id="3"/>
    <w:bookmarkEnd w:id="4"/>
    <w:bookmarkStart w:id="6" w:name="_MON_1389200507"/>
    <w:bookmarkEnd w:id="6"/>
    <w:p w14:paraId="2797F88A" w14:textId="6F2FC585" w:rsidR="00692D3E" w:rsidRPr="00782796" w:rsidRDefault="00607A96" w:rsidP="00756CC7">
      <w:pPr>
        <w:pStyle w:val="Zkladntext"/>
        <w:ind w:left="142"/>
        <w:rPr>
          <w:rFonts w:asciiTheme="minorHAnsi" w:hAnsiTheme="minorHAnsi"/>
        </w:rPr>
      </w:pPr>
      <w:r w:rsidRPr="00996F3C">
        <w:rPr>
          <w:rFonts w:asciiTheme="minorHAnsi" w:hAnsiTheme="minorHAnsi"/>
          <w:b/>
        </w:rPr>
        <w:object w:dxaOrig="9342" w:dyaOrig="1474" w14:anchorId="69BFEAF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45.8pt;height:80.4pt" o:ole="" o:preferrelative="f">
            <v:imagedata r:id="rId8" o:title=""/>
            <o:lock v:ext="edit" aspectratio="f"/>
          </v:shape>
          <o:OLEObject Type="Embed" ProgID="Excel.Sheet.8" ShapeID="_x0000_i1031" DrawAspect="Content" ObjectID="_1773327437" r:id="rId9"/>
        </w:object>
      </w:r>
      <w:bookmarkEnd w:id="5"/>
    </w:p>
    <w:p w14:paraId="0C2683A7" w14:textId="095B3ABE" w:rsidR="00692D3E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</w:t>
      </w:r>
      <w:r w:rsidR="00806581">
        <w:rPr>
          <w:rFonts w:asciiTheme="minorHAnsi" w:hAnsiTheme="minorHAnsi"/>
        </w:rPr>
        <w:t> </w:t>
      </w:r>
      <w:r>
        <w:rPr>
          <w:rFonts w:asciiTheme="minorHAnsi" w:hAnsiTheme="minorHAnsi"/>
        </w:rPr>
        <w:t>skupine</w:t>
      </w:r>
    </w:p>
    <w:p w14:paraId="660BD912" w14:textId="77777777" w:rsidR="00806581" w:rsidRPr="00806581" w:rsidRDefault="00806581" w:rsidP="00806581">
      <w:pPr>
        <w:rPr>
          <w:lang w:eastAsia="en-US"/>
        </w:rPr>
      </w:pPr>
    </w:p>
    <w:p w14:paraId="205C1681" w14:textId="109B6041" w:rsidR="00692D3E" w:rsidRPr="00782796" w:rsidRDefault="00567BA7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  <w:b/>
        </w:rPr>
      </w:pPr>
      <w:r>
        <w:rPr>
          <w:rFonts w:asciiTheme="minorHAnsi" w:hAnsiTheme="minorHAnsi"/>
        </w:rPr>
        <w:t>Spoločnosť sa nezahrňuje do žiadnej konsolidovanej účtovnej závierky. Spoločnosť ani nezostavuje konsolidovanú účtovnú závierku.</w:t>
      </w:r>
    </w:p>
    <w:p w14:paraId="1B5AD6A5" w14:textId="69A1F124" w:rsidR="00B258FD" w:rsidRDefault="00B258FD" w:rsidP="0060523C">
      <w:pPr>
        <w:pStyle w:val="Zkladntext"/>
        <w:ind w:left="360" w:firstLine="66"/>
        <w:rPr>
          <w:rFonts w:asciiTheme="minorHAnsi" w:hAnsiTheme="minorHAnsi"/>
        </w:rPr>
      </w:pPr>
    </w:p>
    <w:p w14:paraId="04ACD669" w14:textId="77777777" w:rsidR="00806581" w:rsidRPr="00782796" w:rsidRDefault="00806581" w:rsidP="0060523C">
      <w:pPr>
        <w:pStyle w:val="Zkladntext"/>
        <w:ind w:left="360" w:firstLine="66"/>
        <w:rPr>
          <w:rFonts w:asciiTheme="minorHAnsi" w:hAnsiTheme="minorHAnsi"/>
        </w:rPr>
      </w:pPr>
    </w:p>
    <w:p w14:paraId="06E94B6A" w14:textId="77777777" w:rsidR="00404C49" w:rsidRPr="00782796" w:rsidRDefault="00FD1AD1" w:rsidP="00404C49">
      <w:pPr>
        <w:pStyle w:val="Nadpis1"/>
        <w:rPr>
          <w:rFonts w:asciiTheme="minorHAnsi" w:hAnsiTheme="minorHAnsi"/>
          <w:i/>
          <w:sz w:val="24"/>
        </w:rPr>
      </w:pPr>
      <w:bookmarkStart w:id="7" w:name="_Toc530739897"/>
      <w:r>
        <w:rPr>
          <w:rFonts w:asciiTheme="minorHAnsi" w:hAnsiTheme="minorHAnsi"/>
          <w:i/>
          <w:sz w:val="24"/>
        </w:rPr>
        <w:t>I</w:t>
      </w:r>
      <w:r w:rsidR="00404C49" w:rsidRPr="00782796">
        <w:rPr>
          <w:rFonts w:asciiTheme="minorHAnsi" w:hAnsiTheme="minorHAnsi"/>
          <w:i/>
          <w:sz w:val="24"/>
        </w:rPr>
        <w:t>nformácie o orgánoch účtovnej jednotky</w:t>
      </w:r>
      <w:bookmarkEnd w:id="7"/>
    </w:p>
    <w:p w14:paraId="3EFEE252" w14:textId="77777777" w:rsidR="00404C49" w:rsidRPr="00756CC7" w:rsidRDefault="00404C49" w:rsidP="00404C49">
      <w:pPr>
        <w:rPr>
          <w:rFonts w:asciiTheme="minorHAnsi" w:hAnsiTheme="minorHAnsi"/>
          <w:sz w:val="18"/>
          <w:szCs w:val="18"/>
        </w:rPr>
      </w:pPr>
    </w:p>
    <w:p w14:paraId="6286779A" w14:textId="77777777" w:rsidR="00924EDE" w:rsidRPr="00782796" w:rsidRDefault="00924EDE" w:rsidP="00924EDE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Štruktúra spoločníkov Spoločnosti je takáto:</w:t>
      </w:r>
    </w:p>
    <w:bookmarkStart w:id="8" w:name="_MON_1520352663"/>
    <w:bookmarkEnd w:id="8"/>
    <w:p w14:paraId="5BA730BA" w14:textId="10FA377D" w:rsidR="00924EDE" w:rsidRDefault="00924EDE" w:rsidP="00924EDE">
      <w:pPr>
        <w:pStyle w:val="Zkladntext"/>
        <w:ind w:left="360" w:firstLine="66"/>
        <w:rPr>
          <w:rFonts w:asciiTheme="minorHAnsi" w:hAnsiTheme="minorHAnsi"/>
        </w:rPr>
      </w:pPr>
      <w:r w:rsidRPr="00782796">
        <w:rPr>
          <w:rFonts w:asciiTheme="minorHAnsi" w:hAnsiTheme="minorHAnsi"/>
        </w:rPr>
        <w:object w:dxaOrig="9251" w:dyaOrig="1077" w14:anchorId="4E31AB53">
          <v:shape id="_x0000_i1026" type="#_x0000_t75" style="width:438.6pt;height:57pt" o:ole="" fillcolor="window">
            <v:imagedata r:id="rId10" o:title=""/>
          </v:shape>
          <o:OLEObject Type="Embed" ProgID="Excel.Sheet.8" ShapeID="_x0000_i1026" DrawAspect="Content" ObjectID="_1773327438" r:id="rId11"/>
        </w:object>
      </w:r>
    </w:p>
    <w:p w14:paraId="6F675443" w14:textId="78C578EF" w:rsidR="002A1C62" w:rsidRDefault="002A1C62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5E0313D8" w14:textId="77777777" w:rsidR="00924EDE" w:rsidRPr="00782796" w:rsidRDefault="00924EDE" w:rsidP="00924EDE">
      <w:pPr>
        <w:pStyle w:val="Nadpis1"/>
        <w:rPr>
          <w:rFonts w:asciiTheme="minorHAnsi" w:hAnsiTheme="minorHAnsi"/>
          <w:i/>
          <w:sz w:val="24"/>
        </w:rPr>
      </w:pPr>
      <w:r>
        <w:rPr>
          <w:rFonts w:asciiTheme="minorHAnsi" w:hAnsiTheme="minorHAnsi"/>
          <w:i/>
          <w:sz w:val="24"/>
        </w:rPr>
        <w:t>I</w:t>
      </w:r>
      <w:r w:rsidRPr="00782796">
        <w:rPr>
          <w:rFonts w:asciiTheme="minorHAnsi" w:hAnsiTheme="minorHAnsi"/>
          <w:i/>
          <w:sz w:val="24"/>
        </w:rPr>
        <w:t>nformácie o orgánoch účtovnej jednotky</w:t>
      </w:r>
    </w:p>
    <w:p w14:paraId="371D1C3D" w14:textId="77777777" w:rsidR="00924EDE" w:rsidRPr="00756CC7" w:rsidRDefault="00924EDE" w:rsidP="00924EDE">
      <w:pPr>
        <w:rPr>
          <w:rFonts w:asciiTheme="minorHAnsi" w:hAnsiTheme="minorHAnsi"/>
          <w:sz w:val="18"/>
          <w:szCs w:val="18"/>
        </w:rPr>
      </w:pPr>
    </w:p>
    <w:p w14:paraId="72D110AC" w14:textId="77777777" w:rsidR="00924EDE" w:rsidRPr="00782796" w:rsidRDefault="00924EDE" w:rsidP="00924EDE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Konateľ </w:t>
      </w:r>
    </w:p>
    <w:p w14:paraId="3959CB7D" w14:textId="77777777" w:rsidR="00924EDE" w:rsidRDefault="00924EDE" w:rsidP="00924EDE">
      <w:pPr>
        <w:pStyle w:val="Zkladntext"/>
        <w:rPr>
          <w:rFonts w:asciiTheme="minorHAnsi" w:hAnsiTheme="minorHAnsi"/>
          <w:i/>
        </w:rPr>
      </w:pPr>
    </w:p>
    <w:p w14:paraId="2518B7D5" w14:textId="2BDA46C7" w:rsidR="00924EDE" w:rsidRPr="00F770E2" w:rsidRDefault="00924EDE" w:rsidP="00924EDE">
      <w:pPr>
        <w:pStyle w:val="Zkladntext"/>
        <w:rPr>
          <w:rFonts w:asciiTheme="minorHAnsi" w:hAnsiTheme="minorHAnsi"/>
          <w:i/>
          <w:szCs w:val="18"/>
          <w:lang w:val="en-US"/>
        </w:rPr>
      </w:pPr>
      <w:r w:rsidRPr="00782796">
        <w:rPr>
          <w:rFonts w:asciiTheme="minorHAnsi" w:hAnsiTheme="minorHAnsi"/>
          <w:i/>
        </w:rPr>
        <w:t>Ing.</w:t>
      </w:r>
      <w:r>
        <w:rPr>
          <w:rFonts w:asciiTheme="minorHAnsi" w:hAnsiTheme="minorHAnsi"/>
          <w:i/>
        </w:rPr>
        <w:t xml:space="preserve"> Jaroslav Škripek</w:t>
      </w:r>
      <w:r w:rsidRPr="00782796">
        <w:rPr>
          <w:rFonts w:asciiTheme="minorHAnsi" w:hAnsiTheme="minorHAnsi"/>
          <w:i/>
        </w:rPr>
        <w:t xml:space="preserve"> </w:t>
      </w:r>
    </w:p>
    <w:p w14:paraId="40512911" w14:textId="77777777" w:rsidR="00924EDE" w:rsidRPr="00782796" w:rsidRDefault="00924EDE" w:rsidP="00924EDE">
      <w:pPr>
        <w:pStyle w:val="Zkladntext"/>
        <w:rPr>
          <w:rFonts w:asciiTheme="minorHAnsi" w:hAnsiTheme="minorHAnsi"/>
          <w:szCs w:val="18"/>
          <w:lang w:val="en-US"/>
        </w:rPr>
      </w:pPr>
    </w:p>
    <w:p w14:paraId="24FA6E0B" w14:textId="77777777" w:rsidR="00924EDE" w:rsidRDefault="00924EDE" w:rsidP="00924EDE">
      <w:pPr>
        <w:pStyle w:val="Zkladntext"/>
        <w:ind w:left="142"/>
        <w:rPr>
          <w:rFonts w:asciiTheme="minorHAnsi" w:hAnsiTheme="minorHAnsi"/>
        </w:rPr>
      </w:pPr>
    </w:p>
    <w:p w14:paraId="365C4F66" w14:textId="7B24F153" w:rsidR="00924EDE" w:rsidRDefault="00924EDE" w:rsidP="00924EDE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>
        <w:rPr>
          <w:rFonts w:asciiTheme="minorHAnsi" w:hAnsiTheme="minorHAnsi"/>
        </w:rPr>
        <w:t>202</w:t>
      </w:r>
      <w:r w:rsidR="00607A96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>
        <w:rPr>
          <w:rFonts w:asciiTheme="minorHAnsi" w:hAnsiTheme="minorHAnsi"/>
        </w:rPr>
        <w:t>20</w:t>
      </w:r>
      <w:r w:rsidR="00426CE2">
        <w:rPr>
          <w:rFonts w:asciiTheme="minorHAnsi" w:hAnsiTheme="minorHAnsi"/>
        </w:rPr>
        <w:t>2</w:t>
      </w:r>
      <w:r w:rsidR="00607A96">
        <w:rPr>
          <w:rFonts w:asciiTheme="minorHAnsi" w:hAnsiTheme="minorHAnsi"/>
        </w:rPr>
        <w:t>2</w:t>
      </w:r>
      <w:r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</w:p>
    <w:p w14:paraId="4ABD5F6F" w14:textId="77777777" w:rsidR="00924EDE" w:rsidRPr="00782796" w:rsidRDefault="00924EDE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47A90448" w14:textId="6A01D74C" w:rsidR="00404C49" w:rsidRPr="00782796" w:rsidRDefault="00404C49" w:rsidP="00404C49">
      <w:pPr>
        <w:pStyle w:val="Zkladntext"/>
        <w:rPr>
          <w:rFonts w:asciiTheme="minorHAnsi" w:hAnsiTheme="minorHAnsi"/>
          <w:i/>
        </w:rPr>
      </w:pPr>
      <w:r w:rsidRPr="00782796">
        <w:rPr>
          <w:rFonts w:asciiTheme="minorHAnsi" w:hAnsiTheme="minorHAnsi"/>
          <w:i/>
        </w:rPr>
        <w:tab/>
      </w:r>
    </w:p>
    <w:p w14:paraId="3A16068A" w14:textId="77777777" w:rsidR="00756CC7" w:rsidRDefault="00756CC7" w:rsidP="00C47E00">
      <w:pPr>
        <w:pStyle w:val="Zkladntext"/>
        <w:ind w:left="142"/>
        <w:rPr>
          <w:rFonts w:asciiTheme="minorHAnsi" w:hAnsiTheme="minorHAnsi"/>
        </w:rPr>
      </w:pPr>
    </w:p>
    <w:p w14:paraId="7A05A170" w14:textId="28B7E7B1" w:rsidR="00C47E00" w:rsidRDefault="00C47E00" w:rsidP="00C47E0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 xml:space="preserve">Členom štatutárnemu orgánu neboli v 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607A96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 w:rsidR="007A6EEB">
        <w:rPr>
          <w:rFonts w:asciiTheme="minorHAnsi" w:hAnsiTheme="minorHAnsi"/>
        </w:rPr>
        <w:t>20</w:t>
      </w:r>
      <w:r w:rsidR="00233237">
        <w:rPr>
          <w:rFonts w:asciiTheme="minorHAnsi" w:hAnsiTheme="minorHAnsi"/>
        </w:rPr>
        <w:t>2</w:t>
      </w:r>
      <w:r w:rsidR="00607A96">
        <w:rPr>
          <w:rFonts w:asciiTheme="minorHAnsi" w:hAnsiTheme="minorHAnsi"/>
        </w:rPr>
        <w:t>1</w:t>
      </w:r>
      <w:r w:rsidR="00B80DD0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</w:p>
    <w:p w14:paraId="60295086" w14:textId="08218AF0" w:rsidR="00711586" w:rsidRDefault="00711586" w:rsidP="00C47E00">
      <w:pPr>
        <w:pStyle w:val="Zkladntext"/>
        <w:ind w:left="142"/>
        <w:rPr>
          <w:rFonts w:asciiTheme="minorHAnsi" w:hAnsiTheme="minorHAnsi"/>
        </w:rPr>
      </w:pPr>
    </w:p>
    <w:p w14:paraId="09DBCB3E" w14:textId="5010C9E3" w:rsidR="00711586" w:rsidRDefault="00711586" w:rsidP="00C47E00">
      <w:pPr>
        <w:pStyle w:val="Zkladntext"/>
        <w:ind w:left="142"/>
        <w:rPr>
          <w:rFonts w:asciiTheme="minorHAnsi" w:hAnsiTheme="minorHAnsi"/>
        </w:rPr>
      </w:pPr>
    </w:p>
    <w:p w14:paraId="450F4690" w14:textId="77777777" w:rsidR="00111D3D" w:rsidRDefault="00111D3D" w:rsidP="00C47E00">
      <w:pPr>
        <w:pStyle w:val="Zkladntext"/>
        <w:ind w:left="142"/>
        <w:rPr>
          <w:rFonts w:asciiTheme="minorHAnsi" w:hAnsiTheme="minorHAnsi"/>
        </w:rPr>
      </w:pPr>
    </w:p>
    <w:p w14:paraId="7612EC55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9" w:name="_Toc530739899"/>
      <w:r w:rsidRPr="00782796">
        <w:rPr>
          <w:rFonts w:asciiTheme="minorHAnsi" w:hAnsiTheme="minorHAnsi"/>
          <w:i/>
          <w:sz w:val="24"/>
        </w:rPr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9"/>
    </w:p>
    <w:p w14:paraId="4F0179E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6AE8B08" w14:textId="73EBAEDD" w:rsidR="00404C49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33A0553D" w14:textId="77777777" w:rsidR="00A253ED" w:rsidRPr="00782796" w:rsidRDefault="00A253ED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</w:p>
    <w:p w14:paraId="71186BE6" w14:textId="77777777" w:rsidR="00404C49" w:rsidRPr="00782796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</w:t>
      </w:r>
      <w:proofErr w:type="spellStart"/>
      <w:r w:rsidRPr="00782796">
        <w:rPr>
          <w:rFonts w:asciiTheme="minorHAnsi" w:hAnsiTheme="minorHAnsi"/>
        </w:rPr>
        <w:t>going</w:t>
      </w:r>
      <w:proofErr w:type="spellEnd"/>
      <w:r w:rsidRPr="00782796">
        <w:rPr>
          <w:rFonts w:asciiTheme="minorHAnsi" w:hAnsiTheme="minorHAnsi"/>
        </w:rPr>
        <w:t xml:space="preserve"> </w:t>
      </w:r>
      <w:proofErr w:type="spellStart"/>
      <w:r w:rsidRPr="00782796">
        <w:rPr>
          <w:rFonts w:asciiTheme="minorHAnsi" w:hAnsiTheme="minorHAnsi"/>
        </w:rPr>
        <w:t>concern</w:t>
      </w:r>
      <w:proofErr w:type="spellEnd"/>
      <w:r w:rsidRPr="00782796">
        <w:rPr>
          <w:rFonts w:asciiTheme="minorHAnsi" w:hAnsiTheme="minorHAnsi"/>
        </w:rPr>
        <w:t>).</w:t>
      </w:r>
    </w:p>
    <w:p w14:paraId="50F04705" w14:textId="77777777" w:rsidR="00404C49" w:rsidRPr="00782796" w:rsidRDefault="00404C49" w:rsidP="00404C49">
      <w:pPr>
        <w:pStyle w:val="Zkladntext"/>
        <w:ind w:left="450" w:firstLine="270"/>
        <w:rPr>
          <w:rFonts w:asciiTheme="minorHAnsi" w:hAnsiTheme="minorHAnsi"/>
        </w:rPr>
      </w:pPr>
    </w:p>
    <w:p w14:paraId="2CE17D62" w14:textId="762BA424" w:rsidR="00404C49" w:rsidRDefault="00404C49" w:rsidP="007643D4">
      <w:pPr>
        <w:pStyle w:val="Zkladntext"/>
        <w:ind w:left="0"/>
        <w:rPr>
          <w:rFonts w:asciiTheme="minorHAnsi" w:hAnsiTheme="minorHAnsi"/>
          <w:b/>
        </w:rPr>
      </w:pPr>
      <w:r w:rsidRPr="00782796">
        <w:rPr>
          <w:rFonts w:asciiTheme="minorHAnsi" w:hAnsiTheme="minorHAnsi"/>
          <w:b/>
        </w:rPr>
        <w:t>Konzistencia účtovných zásad a</w:t>
      </w:r>
      <w:r w:rsidR="00A253ED">
        <w:rPr>
          <w:rFonts w:asciiTheme="minorHAnsi" w:hAnsiTheme="minorHAnsi"/>
          <w:b/>
        </w:rPr>
        <w:t> </w:t>
      </w:r>
      <w:r w:rsidRPr="00782796">
        <w:rPr>
          <w:rFonts w:asciiTheme="minorHAnsi" w:hAnsiTheme="minorHAnsi"/>
          <w:b/>
        </w:rPr>
        <w:t>metód</w:t>
      </w:r>
    </w:p>
    <w:p w14:paraId="7DBD3F76" w14:textId="77777777" w:rsidR="00A253ED" w:rsidRPr="00782796" w:rsidRDefault="00A253ED" w:rsidP="007643D4">
      <w:pPr>
        <w:pStyle w:val="Zkladntext"/>
        <w:ind w:left="0"/>
        <w:rPr>
          <w:rFonts w:asciiTheme="minorHAnsi" w:hAnsiTheme="minorHAnsi"/>
        </w:rPr>
      </w:pPr>
    </w:p>
    <w:p w14:paraId="6193E8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14:paraId="02391C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0ED5CB" w14:textId="7A181705" w:rsid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</w:t>
      </w:r>
      <w:r w:rsidR="00806581">
        <w:rPr>
          <w:rFonts w:asciiTheme="minorHAnsi" w:hAnsiTheme="minorHAnsi"/>
          <w:szCs w:val="18"/>
        </w:rPr>
        <w:t> </w:t>
      </w:r>
      <w:r w:rsidRPr="00D87CDC">
        <w:rPr>
          <w:rFonts w:asciiTheme="minorHAnsi" w:hAnsiTheme="minorHAnsi"/>
          <w:szCs w:val="18"/>
        </w:rPr>
        <w:t>úsudkov</w:t>
      </w:r>
    </w:p>
    <w:p w14:paraId="18BF5902" w14:textId="77777777" w:rsidR="00806581" w:rsidRPr="00D87CDC" w:rsidRDefault="00806581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</w:p>
    <w:p w14:paraId="282CB3A0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5F3DAAA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071887EC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3232C3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765399E" w14:textId="75AA35EF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1DE41015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516015E0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14:paraId="6E34040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5C8C19BF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majetok vytvorený vlastnou činnosťou spoločnosť nevytvorila, nevytvára a ani neeviduje.</w:t>
      </w:r>
    </w:p>
    <w:p w14:paraId="05C4A90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962A7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14:paraId="6FE71F4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0A77B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 v mesiaci uvedenia dlhodobého</w:t>
      </w:r>
      <w:r w:rsidR="00923E96"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>majetku do používania. Drobný dlhodobý nehmotný majetok, ktorého obstarávacia cena (resp. vlastné náklady) je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 w:rsidR="007A3928">
        <w:rPr>
          <w:rFonts w:asciiTheme="minorHAnsi" w:hAnsiTheme="minorHAnsi"/>
        </w:rPr>
        <w:t> </w:t>
      </w:r>
      <w:r w:rsidR="00C63A71">
        <w:rPr>
          <w:rFonts w:asciiTheme="minorHAnsi" w:hAnsiTheme="minorHAnsi"/>
        </w:rPr>
        <w:t>odpisu</w:t>
      </w:r>
      <w:r w:rsidR="007A3928">
        <w:rPr>
          <w:rFonts w:asciiTheme="minorHAnsi" w:hAnsiTheme="minorHAnsi"/>
        </w:rPr>
        <w:t xml:space="preserve">je </w:t>
      </w:r>
      <w:proofErr w:type="spellStart"/>
      <w:r w:rsidR="007A3928">
        <w:rPr>
          <w:rFonts w:asciiTheme="minorHAnsi" w:hAnsiTheme="minorHAnsi"/>
        </w:rPr>
        <w:t>jednorázovo</w:t>
      </w:r>
      <w:proofErr w:type="spellEnd"/>
      <w:r w:rsidR="007A3928">
        <w:rPr>
          <w:rFonts w:asciiTheme="minorHAnsi" w:hAnsiTheme="minorHAnsi"/>
        </w:rPr>
        <w:t xml:space="preserve"> </w:t>
      </w:r>
      <w:r w:rsidR="0014582A">
        <w:rPr>
          <w:rFonts w:asciiTheme="minorHAnsi" w:hAnsiTheme="minorHAnsi"/>
        </w:rPr>
        <w:t>do náklado</w:t>
      </w:r>
      <w:r w:rsidR="007A3928">
        <w:rPr>
          <w:rFonts w:asciiTheme="minorHAnsi" w:hAnsiTheme="minorHAnsi"/>
        </w:rPr>
        <w:t>v </w:t>
      </w:r>
      <w:r w:rsidR="0014582A">
        <w:rPr>
          <w:rFonts w:asciiTheme="minorHAnsi" w:hAnsiTheme="minorHAnsi"/>
        </w:rPr>
        <w:t xml:space="preserve">v období prvého </w:t>
      </w:r>
      <w:r w:rsidR="007A3928">
        <w:rPr>
          <w:rFonts w:asciiTheme="minorHAnsi" w:hAnsiTheme="minorHAnsi"/>
        </w:rPr>
        <w:t>použ</w:t>
      </w:r>
      <w:r w:rsidR="0014582A">
        <w:rPr>
          <w:rFonts w:asciiTheme="minorHAnsi" w:hAnsiTheme="minorHAnsi"/>
        </w:rPr>
        <w:t>itia</w:t>
      </w:r>
      <w:r w:rsidRPr="00782796">
        <w:rPr>
          <w:rFonts w:asciiTheme="minorHAnsi" w:hAnsiTheme="minorHAnsi"/>
        </w:rPr>
        <w:t>.</w:t>
      </w:r>
    </w:p>
    <w:p w14:paraId="0432F04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13988F3" w14:textId="65E2B05F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607A96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neobstarala odpisovaný dlhodobý nehmotný majetok, a ani neeviduje nedoodpisovaný takýto majetok. Software, ktorého obstarávacia cena bola nižšia ako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, </w:t>
      </w:r>
      <w:r w:rsidR="0014582A">
        <w:rPr>
          <w:rFonts w:asciiTheme="minorHAnsi" w:hAnsiTheme="minorHAnsi"/>
        </w:rPr>
        <w:t xml:space="preserve">v </w:t>
      </w:r>
      <w:r w:rsidRPr="00782796">
        <w:rPr>
          <w:rFonts w:asciiTheme="minorHAnsi" w:hAnsiTheme="minorHAnsi"/>
        </w:rPr>
        <w:t xml:space="preserve">roku </w:t>
      </w:r>
      <w:r w:rsidR="00233237">
        <w:rPr>
          <w:rFonts w:asciiTheme="minorHAnsi" w:hAnsiTheme="minorHAnsi"/>
        </w:rPr>
        <w:t>202</w:t>
      </w:r>
      <w:r w:rsidR="00607A96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bol zahrnutý </w:t>
      </w:r>
      <w:proofErr w:type="spellStart"/>
      <w:r w:rsidRPr="00782796">
        <w:rPr>
          <w:rFonts w:asciiTheme="minorHAnsi" w:hAnsiTheme="minorHAnsi"/>
        </w:rPr>
        <w:t>jednorázovo</w:t>
      </w:r>
      <w:proofErr w:type="spellEnd"/>
      <w:r w:rsidRPr="00782796">
        <w:rPr>
          <w:rFonts w:asciiTheme="minorHAnsi" w:hAnsiTheme="minorHAnsi"/>
        </w:rPr>
        <w:t xml:space="preserve"> do nákladov. </w:t>
      </w:r>
    </w:p>
    <w:p w14:paraId="074796F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078310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Hmotný majetok, ktorého obstarávacia cena (resp. vlastné náklady) je </w:t>
      </w:r>
      <w:r w:rsidR="007B53C1">
        <w:rPr>
          <w:rFonts w:asciiTheme="minorHAnsi" w:hAnsiTheme="minorHAnsi"/>
        </w:rPr>
        <w:t xml:space="preserve">do </w:t>
      </w:r>
      <w:r w:rsidR="00111D3D">
        <w:rPr>
          <w:rFonts w:asciiTheme="minorHAnsi" w:hAnsiTheme="minorHAnsi"/>
        </w:rPr>
        <w:t>1700</w:t>
      </w:r>
      <w:r w:rsidR="00923E96">
        <w:rPr>
          <w:rFonts w:asciiTheme="minorHAnsi" w:hAnsiTheme="minorHAnsi"/>
        </w:rPr>
        <w:t xml:space="preserve"> EUR </w:t>
      </w:r>
      <w:r w:rsidR="007B53C1">
        <w:rPr>
          <w:rFonts w:asciiTheme="minorHAnsi" w:hAnsiTheme="minorHAnsi"/>
        </w:rPr>
        <w:t>a</w:t>
      </w:r>
      <w:r w:rsidR="00114577">
        <w:rPr>
          <w:rFonts w:asciiTheme="minorHAnsi" w:hAnsiTheme="minorHAnsi"/>
        </w:rPr>
        <w:t xml:space="preserve"> nižšia, hoci </w:t>
      </w:r>
      <w:r w:rsidRPr="00782796">
        <w:rPr>
          <w:rFonts w:asciiTheme="minorHAnsi" w:hAnsiTheme="minorHAnsi"/>
        </w:rPr>
        <w:t>doba použiteľnosti je dlhšia ako 1 rok</w:t>
      </w:r>
      <w:r w:rsidR="00114577"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odpisuje jednorazovo pri uvedení do používania ako spotreba materiálu a eviduje sa v pomocnej evidencii počas doby využiteľnosti. </w:t>
      </w:r>
    </w:p>
    <w:p w14:paraId="7DFE314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BB4AF0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14:paraId="7DAAA74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6E060E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Predpokladaná doba používania, metóda odpisovania a odpisová sadzba sú uvedené v nasledujúcej tabuľke:</w:t>
      </w:r>
    </w:p>
    <w:p w14:paraId="38F25F8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sz w:val="16"/>
          <w:szCs w:val="16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04C49" w:rsidRPr="00782796" w14:paraId="40447E53" w14:textId="77777777" w:rsidTr="00711586">
        <w:trPr>
          <w:trHeight w:val="250"/>
        </w:trPr>
        <w:tc>
          <w:tcPr>
            <w:tcW w:w="3402" w:type="dxa"/>
            <w:gridSpan w:val="2"/>
          </w:tcPr>
          <w:p w14:paraId="454871B3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73EB2D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predpokladaná</w:t>
            </w:r>
          </w:p>
        </w:tc>
        <w:tc>
          <w:tcPr>
            <w:tcW w:w="141" w:type="dxa"/>
          </w:tcPr>
          <w:p w14:paraId="0B5F177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14807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metóda</w:t>
            </w:r>
          </w:p>
        </w:tc>
        <w:tc>
          <w:tcPr>
            <w:tcW w:w="142" w:type="dxa"/>
          </w:tcPr>
          <w:p w14:paraId="5F90D9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3034A4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ročná odpisová</w:t>
            </w:r>
          </w:p>
        </w:tc>
      </w:tr>
      <w:tr w:rsidR="00404C49" w:rsidRPr="00782796" w14:paraId="147F5F3D" w14:textId="77777777" w:rsidTr="0071158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EAF006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426" w:type="dxa"/>
          </w:tcPr>
          <w:p w14:paraId="3AAF6FD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62980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doba používania</w:t>
            </w:r>
          </w:p>
        </w:tc>
        <w:tc>
          <w:tcPr>
            <w:tcW w:w="141" w:type="dxa"/>
          </w:tcPr>
          <w:p w14:paraId="1C6FD16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C0925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odpisovania</w:t>
            </w:r>
          </w:p>
        </w:tc>
        <w:tc>
          <w:tcPr>
            <w:tcW w:w="142" w:type="dxa"/>
          </w:tcPr>
          <w:p w14:paraId="5EB9EE9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E03D7E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sadzba v %</w:t>
            </w:r>
          </w:p>
        </w:tc>
      </w:tr>
      <w:tr w:rsidR="00404C49" w:rsidRPr="00782796" w14:paraId="3565FF23" w14:textId="77777777" w:rsidTr="00711586">
        <w:trPr>
          <w:trHeight w:val="250"/>
        </w:trPr>
        <w:tc>
          <w:tcPr>
            <w:tcW w:w="3402" w:type="dxa"/>
            <w:gridSpan w:val="2"/>
          </w:tcPr>
          <w:p w14:paraId="5F56ACCE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dopravné prostriedky</w:t>
            </w:r>
          </w:p>
        </w:tc>
        <w:tc>
          <w:tcPr>
            <w:tcW w:w="1701" w:type="dxa"/>
          </w:tcPr>
          <w:p w14:paraId="1B303CC5" w14:textId="33FE54F7" w:rsidR="00404C49" w:rsidRPr="00782796" w:rsidRDefault="00711586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</w:p>
        </w:tc>
        <w:tc>
          <w:tcPr>
            <w:tcW w:w="141" w:type="dxa"/>
          </w:tcPr>
          <w:p w14:paraId="2498148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9594DE5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720E40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27DBC6CA" w14:textId="21A8BEEB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2</w:t>
            </w:r>
            <w:r w:rsidR="00711586">
              <w:rPr>
                <w:rFonts w:asciiTheme="minorHAnsi" w:hAnsiTheme="minorHAnsi"/>
              </w:rPr>
              <w:t>5</w:t>
            </w:r>
          </w:p>
        </w:tc>
      </w:tr>
      <w:tr w:rsidR="00404C49" w:rsidRPr="00782796" w14:paraId="5760DC89" w14:textId="77777777" w:rsidTr="00711586">
        <w:trPr>
          <w:trHeight w:val="250"/>
        </w:trPr>
        <w:tc>
          <w:tcPr>
            <w:tcW w:w="3402" w:type="dxa"/>
            <w:gridSpan w:val="2"/>
          </w:tcPr>
          <w:p w14:paraId="24F9ADB2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19894030" w14:textId="77777777" w:rsidR="00404C49" w:rsidRPr="00782796" w:rsidRDefault="00404C49" w:rsidP="00C76FC2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14:paraId="41701F9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578DFDE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14:paraId="0930EC5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34E885C6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</w:tbl>
    <w:p w14:paraId="39F96B48" w14:textId="77777777" w:rsidR="00836C15" w:rsidRDefault="00836C15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30957822" w14:textId="77777777" w:rsidR="005D0A85" w:rsidRPr="005D0A85" w:rsidRDefault="005D0A85" w:rsidP="005D0A85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14:paraId="712E750F" w14:textId="77777777" w:rsidR="00756CC7" w:rsidRDefault="00756CC7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1E4DAFF2" w14:textId="4EA9A6EE" w:rsidR="00C14458" w:rsidRDefault="00C14458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5D75D140" w14:textId="77777777" w:rsidR="003C6879" w:rsidRPr="005D0A85" w:rsidRDefault="003C6879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2563952E" w14:textId="09381A20" w:rsid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lastRenderedPageBreak/>
        <w:t>Dlhodobý finančný majetok</w:t>
      </w:r>
    </w:p>
    <w:p w14:paraId="484EE21D" w14:textId="77777777" w:rsidR="00806581" w:rsidRPr="005D0A85" w:rsidRDefault="00806581" w:rsidP="005D0A85">
      <w:pPr>
        <w:pStyle w:val="Pismenka"/>
        <w:tabs>
          <w:tab w:val="num" w:pos="360"/>
        </w:tabs>
        <w:rPr>
          <w:rFonts w:asciiTheme="minorHAnsi" w:hAnsiTheme="minorHAnsi"/>
        </w:rPr>
      </w:pPr>
    </w:p>
    <w:p w14:paraId="785EDD60" w14:textId="77777777" w:rsidR="005D0A85" w:rsidRPr="005D0A85" w:rsidRDefault="005D0A85" w:rsidP="005D0A85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Dlhodobý finančný majetok sa pri obstaraní (prvotné ocenenie) oceňuje obstarávacou cenou vrátane nákladov súvisiacich s obstaraním (poplatky, provízie za sprostredkovanie a pod.). Súčasťou obstarávacej ceny cenných papierov nie sú úroky z úverov na obstaranie cenných papierov a podielov, kurzové rozdiely a náklady spojené s držbou cenného papiera a podielu. </w:t>
      </w:r>
    </w:p>
    <w:p w14:paraId="6A5F99A5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14:paraId="70962CD3" w14:textId="77777777" w:rsidR="00C14458" w:rsidRDefault="00C14458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</w:p>
    <w:p w14:paraId="4C428B58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Ku dňu, ku ktorému sa zostavuje účtovná závierka sa podielové cenné papiere a podiely v dcérskych, spoločných a </w:t>
      </w:r>
    </w:p>
    <w:p w14:paraId="2FE89001" w14:textId="77777777" w:rsidR="00C63A71" w:rsidRDefault="005D0A85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pridružených účtovných jednotkách oceňujú obstarávacou cenou upravenou o prípadné zníženie ich hodnoty oproti ich oceneniu v účtovníctve. </w:t>
      </w:r>
      <w:r w:rsidR="00C63A71">
        <w:rPr>
          <w:rFonts w:asciiTheme="minorHAnsi" w:hAnsiTheme="minorHAnsi"/>
          <w:b w:val="0"/>
        </w:rPr>
        <w:t xml:space="preserve">Ostatný dlhodobý finančný majetok sa </w:t>
      </w:r>
      <w:r w:rsidR="00A740B1">
        <w:rPr>
          <w:rFonts w:asciiTheme="minorHAnsi" w:hAnsiTheme="minorHAnsi"/>
          <w:b w:val="0"/>
        </w:rPr>
        <w:t xml:space="preserve">ku dňu účtovnej závierky oceňuje reálnou hodnotou. </w:t>
      </w:r>
    </w:p>
    <w:p w14:paraId="07E93276" w14:textId="77777777" w:rsidR="00A740B1" w:rsidRDefault="00A740B1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</w:rPr>
      </w:pPr>
    </w:p>
    <w:p w14:paraId="0755B9E8" w14:textId="77777777" w:rsidR="00A253ED" w:rsidRDefault="00A253ED" w:rsidP="00C63A71">
      <w:pPr>
        <w:pStyle w:val="Pismenka"/>
        <w:tabs>
          <w:tab w:val="num" w:pos="360"/>
        </w:tabs>
        <w:rPr>
          <w:rFonts w:asciiTheme="minorHAnsi" w:hAnsiTheme="minorHAnsi"/>
        </w:rPr>
      </w:pPr>
    </w:p>
    <w:p w14:paraId="18417FE8" w14:textId="0344F41D" w:rsidR="00C63A71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1335228" w14:textId="77777777" w:rsidR="00806581" w:rsidRPr="005D0A85" w:rsidRDefault="00806581" w:rsidP="00C63A71">
      <w:pPr>
        <w:pStyle w:val="Pismenka"/>
        <w:tabs>
          <w:tab w:val="num" w:pos="360"/>
        </w:tabs>
        <w:rPr>
          <w:rFonts w:asciiTheme="minorHAnsi" w:hAnsiTheme="minorHAnsi"/>
        </w:rPr>
      </w:pPr>
    </w:p>
    <w:p w14:paraId="23D4B31C" w14:textId="77777777" w:rsidR="00C63A71" w:rsidRPr="005D0A85" w:rsidRDefault="00C63A71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>Cenné papiere</w:t>
      </w:r>
      <w:r w:rsidR="00A740B1">
        <w:rPr>
          <w:rFonts w:asciiTheme="minorHAnsi" w:hAnsiTheme="minorHAnsi"/>
          <w:b w:val="0"/>
        </w:rPr>
        <w:t xml:space="preserve"> </w:t>
      </w:r>
      <w:r>
        <w:rPr>
          <w:rFonts w:asciiTheme="minorHAnsi" w:hAnsiTheme="minorHAnsi"/>
          <w:b w:val="0"/>
        </w:rPr>
        <w:t xml:space="preserve">na </w:t>
      </w:r>
      <w:r w:rsidRPr="005D0A85">
        <w:rPr>
          <w:rFonts w:asciiTheme="minorHAnsi" w:hAnsiTheme="minorHAnsi"/>
          <w:b w:val="0"/>
        </w:rPr>
        <w:t>ob</w:t>
      </w:r>
      <w:r>
        <w:rPr>
          <w:rFonts w:asciiTheme="minorHAnsi" w:hAnsiTheme="minorHAnsi"/>
          <w:b w:val="0"/>
        </w:rPr>
        <w:t xml:space="preserve">chodovanie sa pri obstaraní a aj ku dňu zostavenia účtovnej závierky </w:t>
      </w:r>
      <w:r w:rsidRPr="005D0A85">
        <w:rPr>
          <w:rFonts w:asciiTheme="minorHAnsi" w:hAnsiTheme="minorHAnsi"/>
          <w:b w:val="0"/>
        </w:rPr>
        <w:t>oceňujú reálnou hodnotou.</w:t>
      </w:r>
    </w:p>
    <w:p w14:paraId="31E80C1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2E25B7A9" w14:textId="3791E1EB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7294CE35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803A34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sa oceňujú nižšou z nasledujúcich hodnôt: obstarávacou cenou (nakupované zásoby) alebo čistou realizačnou hodnotou.</w:t>
      </w:r>
    </w:p>
    <w:p w14:paraId="3E9C2001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0684A33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14:paraId="2975B76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Pr="00782796">
        <w:rPr>
          <w:rFonts w:asciiTheme="minorHAnsi" w:hAnsiTheme="minorHAnsi"/>
          <w:i/>
        </w:rPr>
        <w:t xml:space="preserve">    </w:t>
      </w:r>
    </w:p>
    <w:p w14:paraId="2409455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2B584B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8B1ABE9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1CE967" w14:textId="51B7BF4A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1132536D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732F38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výroba sa vykazuje pri zákazkách,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14:paraId="78B4629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3B374D0B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Zisk rozpočtovaný na zákazku ako celok sa vykazuje v jednotlivých účtovných obdobiach v závislosti od stupňa dokončenia zákazky bez vplyvu jej fakturácie.</w:t>
      </w:r>
    </w:p>
    <w:p w14:paraId="5393612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Strata rozpočtovaná na zákazku ako celok sa vykazuje už v prvom účtovnom období trvania zákazky.  </w:t>
      </w:r>
    </w:p>
    <w:p w14:paraId="58032448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</w:rPr>
      </w:pPr>
    </w:p>
    <w:p w14:paraId="0B93B574" w14:textId="52B73265" w:rsidR="00404C49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výstavba nehnuteľnosti</w:t>
      </w:r>
    </w:p>
    <w:p w14:paraId="59153690" w14:textId="77777777" w:rsidR="00806581" w:rsidRPr="00782796" w:rsidRDefault="00806581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3CA4C7B5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priebežný transfer</w:t>
      </w:r>
    </w:p>
    <w:p w14:paraId="188E36CF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Zákazková výstavba nehnuteľnosti určenej na predaj sa vykazuje podľa metódy stupňa dokončenia. </w:t>
      </w:r>
    </w:p>
    <w:p w14:paraId="22D964B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08F88457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ostatná (nie priebežný transfer)</w:t>
      </w:r>
    </w:p>
    <w:p w14:paraId="40F9AD43" w14:textId="77777777" w:rsidR="00404C49" w:rsidRPr="00782796" w:rsidRDefault="00404C49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14:paraId="4578AAE5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  <w:r w:rsidRPr="00782796">
        <w:rPr>
          <w:rFonts w:asciiTheme="minorHAnsi" w:hAnsiTheme="minorHAnsi"/>
          <w:b w:val="0"/>
          <w:i/>
        </w:rPr>
        <w:t xml:space="preserve"> </w:t>
      </w:r>
    </w:p>
    <w:p w14:paraId="4140FEF0" w14:textId="1DDB2568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7B36BA41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5811EA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75826C05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776FD38" w14:textId="32C2A03C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Peňažné prostriedky a</w:t>
      </w:r>
      <w:r w:rsidR="00806581">
        <w:rPr>
          <w:rFonts w:asciiTheme="minorHAnsi" w:hAnsiTheme="minorHAnsi"/>
        </w:rPr>
        <w:t> </w:t>
      </w:r>
      <w:r w:rsidRPr="00782796">
        <w:rPr>
          <w:rFonts w:asciiTheme="minorHAnsi" w:hAnsiTheme="minorHAnsi"/>
        </w:rPr>
        <w:t>ceniny</w:t>
      </w:r>
    </w:p>
    <w:p w14:paraId="3C8D84D8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ADD1B7F" w14:textId="77777777" w:rsidR="00404C49" w:rsidRPr="00782796" w:rsidRDefault="00404C49" w:rsidP="00404C49">
      <w:pPr>
        <w:pStyle w:val="Zkladntext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14:paraId="2F749BE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78E7CD6" w14:textId="6F89E666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1858D7A2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2057D7E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</w:p>
    <w:p w14:paraId="6501F78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1780FA1D" w14:textId="23553001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161F5B26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4A07F3B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Rezervy sú záväzky s neurčitým časovým vymedzením alebo výškou, tvoria sa na krytie známych rizík alebo strát z podnikania. Oceňujú sa v očakávanej výške záväzku.</w:t>
      </w:r>
    </w:p>
    <w:p w14:paraId="2E1E854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061D2ECD" w14:textId="77777777" w:rsidR="00A253ED" w:rsidRDefault="00A253ED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3EC4DA5" w14:textId="77777777" w:rsidR="00A253ED" w:rsidRDefault="00A253ED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3479CE8" w14:textId="77777777" w:rsidR="00A253ED" w:rsidRDefault="00A253ED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63EB0885" w14:textId="6B6B6D29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19DBCE6E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4AB2C47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727BD28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  <w:szCs w:val="18"/>
        </w:rPr>
      </w:pPr>
    </w:p>
    <w:p w14:paraId="10176E77" w14:textId="77777777" w:rsidR="00806581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5A907CA6" w14:textId="0C38D088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7AA4A747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40AD3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Odložená dane sa vzťahujú na:</w:t>
      </w:r>
    </w:p>
    <w:p w14:paraId="5E5A345A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 xml:space="preserve">dočasné rozdiely medzi účtovnou hodnotou majetku a účtovnou hodnotou záväzkov vykázanou  v súvahe a ich daňovou základňou, </w:t>
      </w:r>
    </w:p>
    <w:p w14:paraId="45973DD5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umorovania daňovej straty v budúcnosti (odpočítanie minulých daňových strát od základu dane v budúcnosti),</w:t>
      </w:r>
    </w:p>
    <w:p w14:paraId="562BE5C0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previesť nevyužité daňové odpočty a iné daňové nároky do budúcich období.</w:t>
      </w:r>
    </w:p>
    <w:p w14:paraId="6D19DAA1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</w:p>
    <w:p w14:paraId="13E53133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Daňovou základňou na účely účtovania o odloženej dani z príjmov je hodnota majetku a hodnota záväzku zistená podľa zákona o daniach z príjmov. Vzniknutý rozdiel medzi účtovnou hodnotou a daňovou základňou, vrátane daňových strát </w:t>
      </w:r>
      <w:proofErr w:type="spellStart"/>
      <w:r w:rsidRPr="00782796">
        <w:rPr>
          <w:rFonts w:asciiTheme="minorHAnsi" w:hAnsiTheme="minorHAnsi"/>
        </w:rPr>
        <w:t>umoriteľných</w:t>
      </w:r>
      <w:proofErr w:type="spellEnd"/>
      <w:r w:rsidRPr="00782796">
        <w:rPr>
          <w:rFonts w:asciiTheme="minorHAnsi" w:hAnsiTheme="minorHAnsi"/>
        </w:rPr>
        <w:t xml:space="preserve"> v</w:t>
      </w:r>
      <w:r w:rsidR="00AD71C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budúcnosti, majúci charakter pohľadávky alebo záväzku sa prepočíta sadzbou dane platnou v predpokladanom období, kedy bude odložená daňová pohľadávka alebo záväzok vyrovnaná alebo uplatnený. </w:t>
      </w:r>
    </w:p>
    <w:p w14:paraId="5A9D3BC8" w14:textId="77777777" w:rsidR="00404C49" w:rsidRPr="00782796" w:rsidRDefault="00404C49" w:rsidP="00404C49">
      <w:pPr>
        <w:pStyle w:val="Zkladntext"/>
        <w:ind w:firstLine="24"/>
        <w:rPr>
          <w:rFonts w:asciiTheme="minorHAnsi" w:hAnsiTheme="minorHAnsi"/>
        </w:rPr>
      </w:pPr>
    </w:p>
    <w:p w14:paraId="5D0B41B8" w14:textId="19B256A2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69B2352E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3E5166C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14:paraId="5699FA42" w14:textId="77777777" w:rsidR="00836C15" w:rsidRPr="00782796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6C22ABB0" w14:textId="74AF059E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14:paraId="79776B6A" w14:textId="77777777" w:rsidR="00806581" w:rsidRPr="0060732D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921667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Majetok obstaraný a prenajímaný formou finančného lízingu vykazuje ako svoj majetok jeho nájomca a voči vlastníkovi vykazuje záväzok vo výške nesplatenej hodnoty majetku.</w:t>
      </w:r>
    </w:p>
    <w:p w14:paraId="6165A47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3629DDB" w14:textId="7560CCCC" w:rsidR="00404C49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1D9DA1BA" w14:textId="77777777" w:rsidR="00806581" w:rsidRPr="00782796" w:rsidRDefault="00806581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494E986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86F18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B0ACBD9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683B45C1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EFFC1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45A7E02B" w14:textId="43521A89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3FD0DBED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544FA03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DC272F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C03E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14:paraId="253AC67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ADD92D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156E50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9CE36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CBF60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9AA3E3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227FE0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D90ACCA" w14:textId="3D5B300C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E4F05F0" w14:textId="77777777" w:rsidR="00A253ED" w:rsidRPr="00782796" w:rsidRDefault="00A253ED" w:rsidP="00404C49">
      <w:pPr>
        <w:pStyle w:val="Zkladntext"/>
        <w:ind w:left="142"/>
        <w:rPr>
          <w:rFonts w:asciiTheme="minorHAnsi" w:hAnsiTheme="minorHAnsi"/>
        </w:rPr>
      </w:pPr>
    </w:p>
    <w:p w14:paraId="23977452" w14:textId="1E8B5BA1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6346E86F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456374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7A94305A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20FF36B" w14:textId="324FC5F6" w:rsidR="00404C49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396A4DD4" w14:textId="77777777" w:rsidR="00806581" w:rsidRPr="0011687B" w:rsidRDefault="00806581" w:rsidP="0011687B">
      <w:pPr>
        <w:pStyle w:val="Zkladntext"/>
        <w:ind w:left="0"/>
        <w:rPr>
          <w:rFonts w:asciiTheme="minorHAnsi" w:hAnsiTheme="minorHAnsi"/>
          <w:b/>
        </w:rPr>
      </w:pPr>
    </w:p>
    <w:p w14:paraId="58FA1A20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0DC917B1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69EA183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3EA711FB" w14:textId="670867EE" w:rsidR="0011687B" w:rsidRPr="0060523C" w:rsidRDefault="0011687B" w:rsidP="0011687B">
      <w:pPr>
        <w:pStyle w:val="Zkladntext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 xml:space="preserve">V účtovnom období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233237">
        <w:rPr>
          <w:rFonts w:asciiTheme="minorHAnsi" w:hAnsiTheme="minorHAnsi"/>
        </w:rPr>
        <w:t>2</w:t>
      </w:r>
      <w:r w:rsidRPr="0060523C">
        <w:rPr>
          <w:rFonts w:asciiTheme="minorHAnsi" w:hAnsiTheme="minorHAnsi"/>
        </w:rPr>
        <w:t xml:space="preserve"> Spoločnosť nevykonala žiadne opravy významných chýb minulých účtovných období </w:t>
      </w:r>
      <w:r w:rsidRPr="0060732D">
        <w:rPr>
          <w:rFonts w:asciiTheme="minorHAnsi" w:hAnsiTheme="minorHAnsi"/>
        </w:rPr>
        <w:t xml:space="preserve">( v roku </w:t>
      </w:r>
      <w:r w:rsidR="007A6EEB" w:rsidRPr="0060732D">
        <w:rPr>
          <w:rFonts w:asciiTheme="minorHAnsi" w:hAnsiTheme="minorHAnsi"/>
        </w:rPr>
        <w:t>20</w:t>
      </w:r>
      <w:r w:rsidR="00233237">
        <w:rPr>
          <w:rFonts w:asciiTheme="minorHAnsi" w:hAnsiTheme="minorHAnsi"/>
        </w:rPr>
        <w:t>21</w:t>
      </w:r>
      <w:r w:rsidRPr="0060732D">
        <w:rPr>
          <w:rFonts w:asciiTheme="minorHAnsi" w:hAnsiTheme="minorHAnsi"/>
        </w:rPr>
        <w:t xml:space="preserve">: </w:t>
      </w:r>
      <w:r w:rsidRPr="0060523C">
        <w:rPr>
          <w:rFonts w:asciiTheme="minorHAnsi" w:hAnsiTheme="minorHAnsi"/>
        </w:rPr>
        <w:t>žiadne</w:t>
      </w:r>
      <w:r w:rsidRPr="0060732D">
        <w:rPr>
          <w:rFonts w:asciiTheme="minorHAnsi" w:hAnsiTheme="minorHAnsi"/>
        </w:rPr>
        <w:t>)</w:t>
      </w:r>
    </w:p>
    <w:p w14:paraId="2A699989" w14:textId="77777777" w:rsidR="002760AA" w:rsidRPr="0060523C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0D6DAE4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D984354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0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11" w:name="_Toc530739901"/>
      <w:bookmarkEnd w:id="10"/>
    </w:p>
    <w:p w14:paraId="355BD9F0" w14:textId="77777777" w:rsidR="00404C49" w:rsidRPr="00782796" w:rsidRDefault="00404C49" w:rsidP="00404C49">
      <w:pPr>
        <w:rPr>
          <w:rFonts w:asciiTheme="minorHAnsi" w:hAnsiTheme="minorHAnsi"/>
        </w:rPr>
      </w:pPr>
    </w:p>
    <w:p w14:paraId="1FC49FA9" w14:textId="5066CED6" w:rsidR="00404C49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11"/>
    </w:p>
    <w:p w14:paraId="1319CC26" w14:textId="77777777" w:rsidR="00A253ED" w:rsidRPr="00A253ED" w:rsidRDefault="00A253ED" w:rsidP="00A253ED">
      <w:pPr>
        <w:rPr>
          <w:lang w:eastAsia="en-US"/>
        </w:rPr>
      </w:pPr>
    </w:p>
    <w:p w14:paraId="552DD735" w14:textId="2527109A" w:rsidR="00C76FC2" w:rsidRDefault="00C76FC2" w:rsidP="00404C49">
      <w:pPr>
        <w:pStyle w:val="Zkladntext"/>
        <w:ind w:left="142"/>
        <w:rPr>
          <w:rFonts w:asciiTheme="minorHAnsi" w:hAnsiTheme="minorHAnsi"/>
        </w:rPr>
      </w:pPr>
      <w:r w:rsidRPr="00C76FC2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v</w:t>
      </w:r>
      <w:r w:rsidRPr="00C76FC2">
        <w:rPr>
          <w:rFonts w:asciiTheme="minorHAnsi" w:hAnsiTheme="minorHAnsi"/>
        </w:rPr>
        <w:t xml:space="preserve"> rok</w:t>
      </w:r>
      <w:r>
        <w:rPr>
          <w:rFonts w:asciiTheme="minorHAnsi" w:hAnsiTheme="minorHAnsi"/>
        </w:rPr>
        <w:t>u</w:t>
      </w:r>
      <w:r w:rsidRPr="00C76FC2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607A96">
        <w:rPr>
          <w:rFonts w:asciiTheme="minorHAnsi" w:hAnsiTheme="minorHAnsi"/>
        </w:rPr>
        <w:t>3</w:t>
      </w:r>
      <w:r>
        <w:rPr>
          <w:rFonts w:asciiTheme="minorHAnsi" w:hAnsiTheme="minorHAnsi"/>
        </w:rPr>
        <w:t xml:space="preserve"> </w:t>
      </w:r>
      <w:r w:rsidRPr="00C76FC2">
        <w:rPr>
          <w:rFonts w:asciiTheme="minorHAnsi" w:hAnsiTheme="minorHAnsi"/>
        </w:rPr>
        <w:t xml:space="preserve">neúčtovala o vzniku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 xml:space="preserve">, záporného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>, ani neprehodnocovala výšku odpisu jeho hodnoty.</w:t>
      </w:r>
    </w:p>
    <w:p w14:paraId="5AA5EAAA" w14:textId="77777777" w:rsidR="00C76FC2" w:rsidRDefault="00C76FC2" w:rsidP="00404C49">
      <w:pPr>
        <w:pStyle w:val="Zkladntext"/>
        <w:ind w:left="142"/>
        <w:rPr>
          <w:rFonts w:asciiTheme="minorHAnsi" w:hAnsiTheme="minorHAnsi"/>
        </w:rPr>
      </w:pPr>
    </w:p>
    <w:p w14:paraId="2A285081" w14:textId="3A5B2DCF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hmotný majetok charakteru dopravných prostriedkov je poistený pre prípad škôd spôsobených krádežou a haváriou do </w:t>
      </w:r>
      <w:r w:rsidRPr="009B02B6">
        <w:rPr>
          <w:rFonts w:asciiTheme="minorHAnsi" w:hAnsiTheme="minorHAnsi"/>
        </w:rPr>
        <w:t xml:space="preserve">výšky </w:t>
      </w:r>
      <w:r w:rsidR="00111D3D">
        <w:rPr>
          <w:rFonts w:asciiTheme="minorHAnsi" w:hAnsiTheme="minorHAnsi"/>
        </w:rPr>
        <w:t xml:space="preserve"> </w:t>
      </w:r>
      <w:r w:rsidRPr="009B02B6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 (</w:t>
      </w:r>
      <w:r w:rsidR="007A6EEB">
        <w:rPr>
          <w:rFonts w:asciiTheme="minorHAnsi" w:hAnsiTheme="minorHAnsi"/>
        </w:rPr>
        <w:t>20</w:t>
      </w:r>
      <w:r w:rsidR="003C6879">
        <w:rPr>
          <w:rFonts w:asciiTheme="minorHAnsi" w:hAnsiTheme="minorHAnsi"/>
        </w:rPr>
        <w:t>2</w:t>
      </w:r>
      <w:r w:rsidR="00607A96">
        <w:rPr>
          <w:rFonts w:asciiTheme="minorHAnsi" w:hAnsiTheme="minorHAnsi"/>
        </w:rPr>
        <w:t>2</w:t>
      </w:r>
      <w:r w:rsidR="00EE7298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</w:t>
      </w:r>
      <w:r w:rsidR="00EE7298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EUR)</w:t>
      </w:r>
    </w:p>
    <w:p w14:paraId="67A5290C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   </w:t>
      </w:r>
    </w:p>
    <w:p w14:paraId="46249670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  <w:r w:rsidRPr="00782796">
        <w:rPr>
          <w:rFonts w:asciiTheme="minorHAnsi" w:hAnsiTheme="minorHAnsi"/>
        </w:rPr>
        <w:t xml:space="preserve">   </w:t>
      </w:r>
      <w:r w:rsidR="0009491E">
        <w:rPr>
          <w:rFonts w:asciiTheme="minorHAnsi" w:hAnsiTheme="minorHAnsi"/>
        </w:rPr>
        <w:t>K</w:t>
      </w:r>
      <w:r w:rsidR="0009491E" w:rsidRPr="00782796">
        <w:rPr>
          <w:rFonts w:asciiTheme="minorHAnsi" w:hAnsiTheme="minorHAnsi"/>
          <w:szCs w:val="18"/>
        </w:rPr>
        <w:t xml:space="preserve"> dlhodobému hmotnému majetku </w:t>
      </w:r>
      <w:r w:rsidR="0009491E">
        <w:rPr>
          <w:rFonts w:asciiTheme="minorHAnsi" w:hAnsiTheme="minorHAnsi"/>
          <w:szCs w:val="18"/>
        </w:rPr>
        <w:t xml:space="preserve">neexistujú </w:t>
      </w:r>
      <w:r w:rsidRPr="00782796">
        <w:rPr>
          <w:rFonts w:asciiTheme="minorHAnsi" w:hAnsiTheme="minorHAnsi"/>
          <w:szCs w:val="18"/>
        </w:rPr>
        <w:t>záložn</w:t>
      </w:r>
      <w:r w:rsidR="0009491E">
        <w:rPr>
          <w:rFonts w:asciiTheme="minorHAnsi" w:hAnsiTheme="minorHAnsi"/>
          <w:szCs w:val="18"/>
        </w:rPr>
        <w:t>é</w:t>
      </w:r>
      <w:r w:rsidRPr="00782796">
        <w:rPr>
          <w:rFonts w:asciiTheme="minorHAnsi" w:hAnsiTheme="minorHAnsi"/>
          <w:szCs w:val="18"/>
        </w:rPr>
        <w:t xml:space="preserve"> práva</w:t>
      </w:r>
      <w:r w:rsidR="0009491E">
        <w:rPr>
          <w:rFonts w:asciiTheme="minorHAnsi" w:hAnsiTheme="minorHAnsi"/>
          <w:szCs w:val="18"/>
        </w:rPr>
        <w:t xml:space="preserve"> v prospech iných osôb.</w:t>
      </w:r>
      <w:r w:rsidRPr="00782796">
        <w:rPr>
          <w:rFonts w:asciiTheme="minorHAnsi" w:hAnsiTheme="minorHAnsi"/>
          <w:szCs w:val="18"/>
        </w:rPr>
        <w:t xml:space="preserve"> </w:t>
      </w:r>
    </w:p>
    <w:p w14:paraId="04AC21CE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</w:p>
    <w:p w14:paraId="5A998A84" w14:textId="3382B6D0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používa a</w:t>
      </w:r>
      <w:r w:rsidR="001A769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 vykazuje </w:t>
      </w:r>
      <w:r w:rsidR="0009491E">
        <w:rPr>
          <w:rFonts w:asciiTheme="minorHAnsi" w:hAnsiTheme="minorHAnsi"/>
        </w:rPr>
        <w:t>iba</w:t>
      </w:r>
      <w:r w:rsidRPr="00782796">
        <w:rPr>
          <w:rFonts w:asciiTheme="minorHAnsi" w:hAnsiTheme="minorHAnsi"/>
        </w:rPr>
        <w:t xml:space="preserve"> svoj majetok</w:t>
      </w:r>
      <w:r w:rsidR="0009491E">
        <w:rPr>
          <w:rFonts w:asciiTheme="minorHAnsi" w:hAnsiTheme="minorHAnsi"/>
        </w:rPr>
        <w:t xml:space="preserve">, žiaden majetok Spoločnosti nie je vo vlastníctve </w:t>
      </w:r>
      <w:r w:rsidRPr="0009491E">
        <w:rPr>
          <w:rFonts w:asciiTheme="minorHAnsi" w:hAnsiTheme="minorHAnsi"/>
        </w:rPr>
        <w:t>iných spoločností na základe zabezpečovacieho prevodu vlastníckeho práva zriadeného do doby uhradenia záväzkov z prijatých úverov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>(k 31.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 xml:space="preserve">decembru </w:t>
      </w:r>
      <w:r w:rsidR="007A6EEB">
        <w:rPr>
          <w:rFonts w:asciiTheme="minorHAnsi" w:hAnsiTheme="minorHAnsi"/>
        </w:rPr>
        <w:t>20</w:t>
      </w:r>
      <w:r w:rsidR="003C6879">
        <w:rPr>
          <w:rFonts w:asciiTheme="minorHAnsi" w:hAnsiTheme="minorHAnsi"/>
        </w:rPr>
        <w:t>2</w:t>
      </w:r>
      <w:r w:rsidR="00607A96">
        <w:rPr>
          <w:rFonts w:asciiTheme="minorHAnsi" w:hAnsiTheme="minorHAnsi"/>
        </w:rPr>
        <w:t>2</w:t>
      </w:r>
      <w:r w:rsidR="007610F5" w:rsidRPr="0009491E">
        <w:rPr>
          <w:rFonts w:asciiTheme="minorHAnsi" w:hAnsiTheme="minorHAnsi"/>
        </w:rPr>
        <w:t>:</w:t>
      </w:r>
      <w:r w:rsidR="007610F5">
        <w:rPr>
          <w:rFonts w:asciiTheme="minorHAnsi" w:hAnsiTheme="minorHAnsi"/>
        </w:rPr>
        <w:t xml:space="preserve"> 0 EUR</w:t>
      </w:r>
      <w:r w:rsidR="007610F5" w:rsidRPr="0009491E">
        <w:rPr>
          <w:rFonts w:asciiTheme="minorHAnsi" w:hAnsiTheme="minorHAnsi"/>
        </w:rPr>
        <w:t>)</w:t>
      </w:r>
      <w:r w:rsidRPr="0009491E">
        <w:rPr>
          <w:rFonts w:asciiTheme="minorHAnsi" w:hAnsiTheme="minorHAnsi"/>
        </w:rPr>
        <w:t>.</w:t>
      </w:r>
    </w:p>
    <w:p w14:paraId="4F63CA03" w14:textId="77777777" w:rsidR="001D0654" w:rsidRPr="00782796" w:rsidRDefault="001D0654" w:rsidP="00C14458">
      <w:pPr>
        <w:pStyle w:val="Zkladntext"/>
        <w:spacing w:line="276" w:lineRule="auto"/>
        <w:ind w:left="0"/>
        <w:rPr>
          <w:rFonts w:asciiTheme="minorHAnsi" w:hAnsiTheme="minorHAnsi"/>
        </w:rPr>
      </w:pPr>
    </w:p>
    <w:p w14:paraId="4249A9AF" w14:textId="5FB99090" w:rsidR="001D0654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6CEBDE71" w14:textId="77777777" w:rsidR="00A253ED" w:rsidRPr="00A253ED" w:rsidRDefault="00A253ED" w:rsidP="00A253ED">
      <w:pPr>
        <w:rPr>
          <w:lang w:eastAsia="en-US"/>
        </w:rPr>
      </w:pPr>
    </w:p>
    <w:p w14:paraId="1EFF7B30" w14:textId="77777777" w:rsidR="001D0654" w:rsidRDefault="001D0654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4A25A765" w14:textId="77777777" w:rsidR="00C14458" w:rsidRDefault="00C14458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14:paraId="2193A80F" w14:textId="640785FB" w:rsidR="001D0654" w:rsidRDefault="001D0654" w:rsidP="001D0654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0FABE46C" w14:textId="77777777" w:rsidR="00A253ED" w:rsidRPr="00A253ED" w:rsidRDefault="00A253ED" w:rsidP="00A253ED">
      <w:pPr>
        <w:rPr>
          <w:lang w:eastAsia="en-US"/>
        </w:rPr>
      </w:pPr>
    </w:p>
    <w:p w14:paraId="38A2FD2C" w14:textId="77777777" w:rsidR="005A18C7" w:rsidRPr="00782796" w:rsidRDefault="005A18C7" w:rsidP="005A18C7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Štruktúra záväzkov </w:t>
      </w:r>
      <w:r>
        <w:rPr>
          <w:rFonts w:asciiTheme="minorHAnsi" w:hAnsiTheme="minorHAnsi"/>
        </w:rPr>
        <w:t xml:space="preserve">vrátane rezerv </w:t>
      </w:r>
      <w:r w:rsidRPr="00782796">
        <w:rPr>
          <w:rFonts w:asciiTheme="minorHAnsi" w:hAnsiTheme="minorHAnsi"/>
        </w:rPr>
        <w:t xml:space="preserve">podľa zostatkovej doby splatnosti je uvedená v nasledujúcom prehľade: </w:t>
      </w:r>
    </w:p>
    <w:p w14:paraId="5FD763E3" w14:textId="77777777" w:rsidR="005A18C7" w:rsidRDefault="005A18C7" w:rsidP="0047423C">
      <w:pPr>
        <w:pStyle w:val="Zkladntext"/>
        <w:ind w:hanging="284"/>
        <w:rPr>
          <w:szCs w:val="18"/>
        </w:rPr>
      </w:pPr>
    </w:p>
    <w:bookmarkStart w:id="12" w:name="_MON_1610441204"/>
    <w:bookmarkEnd w:id="12"/>
    <w:p w14:paraId="651FF2AC" w14:textId="5917AF3F" w:rsidR="005A18C7" w:rsidRDefault="00BD5E9A" w:rsidP="005A18C7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object w:dxaOrig="9265" w:dyaOrig="2363" w14:anchorId="1ACD2F92">
          <v:shape id="_x0000_i1037" type="#_x0000_t75" style="width:460.2pt;height:130.8pt" o:ole="">
            <v:imagedata r:id="rId12" o:title=""/>
          </v:shape>
          <o:OLEObject Type="Embed" ProgID="Excel.Sheet.12" ShapeID="_x0000_i1037" DrawAspect="Content" ObjectID="_1773327439" r:id="rId13"/>
        </w:object>
      </w:r>
    </w:p>
    <w:p w14:paraId="15ADB051" w14:textId="77777777" w:rsidR="005A18C7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>Záväzky nie sú kryté záložným právom.</w:t>
      </w:r>
    </w:p>
    <w:p w14:paraId="4351C242" w14:textId="77777777" w:rsidR="005A18C7" w:rsidRPr="00782796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lastRenderedPageBreak/>
        <w:t xml:space="preserve">    </w:t>
      </w:r>
      <w:r w:rsidRPr="00782796">
        <w:rPr>
          <w:rFonts w:asciiTheme="minorHAnsi" w:hAnsiTheme="minorHAnsi"/>
        </w:rPr>
        <w:t xml:space="preserve">Záväzky </w:t>
      </w:r>
      <w:r>
        <w:rPr>
          <w:rFonts w:asciiTheme="minorHAnsi" w:hAnsiTheme="minorHAnsi"/>
        </w:rPr>
        <w:t xml:space="preserve">nie </w:t>
      </w:r>
      <w:r w:rsidRPr="00782796">
        <w:rPr>
          <w:rFonts w:asciiTheme="minorHAnsi" w:hAnsiTheme="minorHAnsi"/>
        </w:rPr>
        <w:t xml:space="preserve">sú kryté zabezpečovacím prevodom vlastníckeho práva, </w:t>
      </w:r>
      <w:r>
        <w:rPr>
          <w:rFonts w:asciiTheme="minorHAnsi" w:hAnsiTheme="minorHAnsi"/>
        </w:rPr>
        <w:t xml:space="preserve">napr. z dôvodu </w:t>
      </w:r>
      <w:r w:rsidRPr="00782796">
        <w:rPr>
          <w:rFonts w:asciiTheme="minorHAnsi" w:hAnsiTheme="minorHAnsi"/>
        </w:rPr>
        <w:t>čerp</w:t>
      </w:r>
      <w:r>
        <w:rPr>
          <w:rFonts w:asciiTheme="minorHAnsi" w:hAnsiTheme="minorHAnsi"/>
        </w:rPr>
        <w:t xml:space="preserve">ania úverov účelovo určených na </w:t>
      </w:r>
      <w:r w:rsidRPr="00782796">
        <w:rPr>
          <w:rFonts w:asciiTheme="minorHAnsi" w:hAnsiTheme="minorHAnsi"/>
        </w:rPr>
        <w:t>financovanie čas</w:t>
      </w:r>
      <w:r>
        <w:rPr>
          <w:rFonts w:asciiTheme="minorHAnsi" w:hAnsiTheme="minorHAnsi"/>
        </w:rPr>
        <w:t>ti</w:t>
      </w:r>
      <w:r w:rsidRPr="00782796">
        <w:rPr>
          <w:rFonts w:asciiTheme="minorHAnsi" w:hAnsiTheme="minorHAnsi"/>
        </w:rPr>
        <w:t xml:space="preserve"> kúpnej ceny </w:t>
      </w:r>
      <w:r>
        <w:rPr>
          <w:rFonts w:asciiTheme="minorHAnsi" w:hAnsiTheme="minorHAnsi"/>
        </w:rPr>
        <w:t>aktív</w:t>
      </w:r>
      <w:r w:rsidRPr="00782796">
        <w:rPr>
          <w:rFonts w:asciiTheme="minorHAnsi" w:hAnsiTheme="minorHAnsi"/>
        </w:rPr>
        <w:t>.</w:t>
      </w:r>
    </w:p>
    <w:p w14:paraId="3296259C" w14:textId="77777777" w:rsidR="005A18C7" w:rsidRDefault="005A18C7" w:rsidP="005A18C7">
      <w:pPr>
        <w:rPr>
          <w:rFonts w:asciiTheme="minorHAnsi" w:hAnsiTheme="minorHAnsi"/>
          <w:sz w:val="18"/>
          <w:szCs w:val="18"/>
        </w:rPr>
      </w:pPr>
    </w:p>
    <w:p w14:paraId="452D9E06" w14:textId="77777777" w:rsidR="005A18C7" w:rsidRDefault="005A18C7" w:rsidP="005A18C7">
      <w:pPr>
        <w:pStyle w:val="Zkladntext"/>
        <w:ind w:left="142"/>
        <w:rPr>
          <w:rFonts w:asciiTheme="minorHAnsi" w:hAnsiTheme="minorHAnsi"/>
        </w:rPr>
      </w:pPr>
      <w:r w:rsidRPr="0081080A">
        <w:rPr>
          <w:rFonts w:asciiTheme="minorHAnsi" w:hAnsiTheme="minorHAnsi"/>
          <w:szCs w:val="18"/>
        </w:rPr>
        <w:t>V rámci krátkodobých a dlhodobých záväzkov Spoločnosť neeviduje záväzok z finančného prenájmu</w:t>
      </w:r>
      <w:r w:rsidRPr="00782796">
        <w:rPr>
          <w:rFonts w:asciiTheme="minorHAnsi" w:hAnsiTheme="minorHAnsi"/>
        </w:rPr>
        <w:t>.</w:t>
      </w:r>
    </w:p>
    <w:p w14:paraId="0214298B" w14:textId="77777777" w:rsidR="0047423C" w:rsidRPr="000D1DA8" w:rsidRDefault="0047423C" w:rsidP="0047423C">
      <w:pPr>
        <w:rPr>
          <w:lang w:eastAsia="en-US"/>
        </w:rPr>
      </w:pPr>
    </w:p>
    <w:p w14:paraId="5A8A7969" w14:textId="5D23B665" w:rsidR="00124492" w:rsidRDefault="00124492" w:rsidP="00124492">
      <w:pPr>
        <w:pStyle w:val="Nadpis2"/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7423C">
        <w:rPr>
          <w:rFonts w:asciiTheme="minorHAnsi" w:hAnsiTheme="minorHAnsi"/>
        </w:rPr>
        <w:t>lastn</w:t>
      </w:r>
      <w:r>
        <w:rPr>
          <w:rFonts w:asciiTheme="minorHAnsi" w:hAnsiTheme="minorHAnsi"/>
        </w:rPr>
        <w:t>é i</w:t>
      </w:r>
      <w:r w:rsidR="0047423C">
        <w:rPr>
          <w:rFonts w:asciiTheme="minorHAnsi" w:hAnsiTheme="minorHAnsi"/>
        </w:rPr>
        <w:t>man</w:t>
      </w:r>
      <w:r>
        <w:rPr>
          <w:rFonts w:asciiTheme="minorHAnsi" w:hAnsiTheme="minorHAnsi"/>
        </w:rPr>
        <w:t>ie</w:t>
      </w:r>
      <w:r w:rsidR="0047423C">
        <w:rPr>
          <w:rFonts w:asciiTheme="minorHAnsi" w:hAnsiTheme="minorHAnsi"/>
        </w:rPr>
        <w:t xml:space="preserve"> </w:t>
      </w:r>
    </w:p>
    <w:p w14:paraId="3E191A02" w14:textId="77777777" w:rsidR="00A253ED" w:rsidRPr="00A253ED" w:rsidRDefault="00A253ED" w:rsidP="00A253ED">
      <w:pPr>
        <w:rPr>
          <w:lang w:eastAsia="en-US"/>
        </w:rPr>
      </w:pPr>
    </w:p>
    <w:p w14:paraId="0D6088AB" w14:textId="77777777" w:rsidR="00B06AB8" w:rsidRDefault="00B06AB8" w:rsidP="00B06AB8">
      <w:pPr>
        <w:pStyle w:val="Zkladntext"/>
        <w:ind w:left="142"/>
        <w:rPr>
          <w:szCs w:val="18"/>
        </w:rPr>
      </w:pPr>
      <w:r w:rsidRPr="00782796">
        <w:rPr>
          <w:rFonts w:asciiTheme="minorHAnsi" w:hAnsiTheme="minorHAnsi"/>
        </w:rPr>
        <w:t xml:space="preserve">Ako ostatné kapitálové fondy vo výške </w:t>
      </w:r>
      <w:r w:rsidR="00E2008D">
        <w:rPr>
          <w:rFonts w:asciiTheme="minorHAnsi" w:hAnsiTheme="minorHAnsi"/>
        </w:rPr>
        <w:t xml:space="preserve">    </w:t>
      </w:r>
      <w:r w:rsidR="00111D3D">
        <w:rPr>
          <w:rFonts w:asciiTheme="minorHAnsi" w:hAnsiTheme="minorHAnsi"/>
        </w:rPr>
        <w:t xml:space="preserve">         </w:t>
      </w:r>
      <w:r w:rsidRPr="00782796">
        <w:rPr>
          <w:rFonts w:asciiTheme="minorHAnsi" w:hAnsiTheme="minorHAnsi"/>
        </w:rPr>
        <w:t>EUR je vykázaná hodnota</w:t>
      </w:r>
      <w:r w:rsidR="00E2008D">
        <w:rPr>
          <w:rFonts w:asciiTheme="minorHAnsi" w:hAnsiTheme="minorHAnsi"/>
        </w:rPr>
        <w:t xml:space="preserve">              EUR</w:t>
      </w:r>
      <w:r w:rsidRPr="00782796">
        <w:rPr>
          <w:rFonts w:asciiTheme="minorHAnsi" w:hAnsiTheme="minorHAnsi"/>
        </w:rPr>
        <w:t>.</w:t>
      </w:r>
    </w:p>
    <w:p w14:paraId="4B67B23B" w14:textId="77777777" w:rsidR="00B06AB8" w:rsidRDefault="00B06AB8" w:rsidP="00B06AB8">
      <w:pPr>
        <w:pStyle w:val="Zkladntext"/>
        <w:ind w:left="0"/>
        <w:rPr>
          <w:rFonts w:asciiTheme="minorHAnsi" w:hAnsiTheme="minorHAnsi"/>
        </w:rPr>
      </w:pPr>
    </w:p>
    <w:p w14:paraId="642D5E6B" w14:textId="77777777" w:rsidR="0047423C" w:rsidRPr="00F84C30" w:rsidRDefault="0047423C" w:rsidP="0047423C">
      <w:pPr>
        <w:pStyle w:val="Zkladntext"/>
        <w:spacing w:line="276" w:lineRule="auto"/>
        <w:ind w:left="142"/>
        <w:rPr>
          <w:szCs w:val="18"/>
        </w:rPr>
      </w:pPr>
      <w:r>
        <w:rPr>
          <w:rFonts w:asciiTheme="minorHAnsi" w:hAnsiTheme="minorHAnsi"/>
        </w:rPr>
        <w:t>Spoločnosť ne</w:t>
      </w:r>
      <w:r w:rsidR="00124492">
        <w:rPr>
          <w:rFonts w:asciiTheme="minorHAnsi" w:hAnsiTheme="minorHAnsi"/>
        </w:rPr>
        <w:t>má tvorený</w:t>
      </w:r>
      <w:r>
        <w:rPr>
          <w:rFonts w:asciiTheme="minorHAnsi" w:hAnsiTheme="minorHAnsi"/>
        </w:rPr>
        <w:t xml:space="preserve"> kapitálový fond z príspevkov podľa § 123 ods. 2 a § 217a Obchodného zákonníka v znení neskorších predpisov.</w:t>
      </w:r>
    </w:p>
    <w:p w14:paraId="3B8C18AC" w14:textId="77777777" w:rsidR="00B06AB8" w:rsidRDefault="00B06AB8" w:rsidP="00B06AB8">
      <w:pPr>
        <w:pStyle w:val="Zkladntext"/>
        <w:ind w:left="142"/>
        <w:rPr>
          <w:rFonts w:asciiTheme="minorHAnsi" w:hAnsiTheme="minorHAnsi"/>
        </w:rPr>
      </w:pPr>
    </w:p>
    <w:p w14:paraId="089B443F" w14:textId="77777777" w:rsidR="00DE74F7" w:rsidRPr="0060732D" w:rsidRDefault="00DE74F7" w:rsidP="00097E47">
      <w:pPr>
        <w:pStyle w:val="Zkladntext"/>
        <w:ind w:left="142"/>
        <w:rPr>
          <w:rFonts w:asciiTheme="minorHAnsi" w:hAnsiTheme="minorHAnsi"/>
        </w:rPr>
      </w:pPr>
    </w:p>
    <w:p w14:paraId="4795DC7C" w14:textId="77777777" w:rsidR="00097E47" w:rsidRPr="00782796" w:rsidRDefault="00097E47" w:rsidP="00097E47">
      <w:pPr>
        <w:pStyle w:val="Nadpis1"/>
        <w:rPr>
          <w:rFonts w:asciiTheme="minorHAnsi" w:hAnsiTheme="minorHAnsi"/>
          <w:i/>
          <w:sz w:val="24"/>
        </w:rPr>
      </w:pPr>
      <w:r w:rsidRPr="00782796">
        <w:rPr>
          <w:rFonts w:asciiTheme="minorHAnsi" w:hAnsiTheme="minorHAnsi"/>
          <w:i/>
          <w:sz w:val="24"/>
        </w:rPr>
        <w:t>Informácie o </w:t>
      </w:r>
      <w:r w:rsidR="0047423C" w:rsidRPr="00782796">
        <w:rPr>
          <w:rFonts w:asciiTheme="minorHAnsi" w:hAnsiTheme="minorHAnsi"/>
          <w:i/>
          <w:sz w:val="24"/>
        </w:rPr>
        <w:t xml:space="preserve">iných aktívach a iných pasívach </w:t>
      </w:r>
    </w:p>
    <w:p w14:paraId="5B385258" w14:textId="77777777" w:rsidR="0047423C" w:rsidRPr="00782796" w:rsidRDefault="0047423C" w:rsidP="0047423C">
      <w:pPr>
        <w:pStyle w:val="Zkladntext"/>
        <w:rPr>
          <w:rFonts w:asciiTheme="minorHAnsi" w:hAnsiTheme="minorHAnsi"/>
        </w:rPr>
      </w:pPr>
      <w:bookmarkStart w:id="13" w:name="_Toc530739908"/>
    </w:p>
    <w:p w14:paraId="1ABBD6E2" w14:textId="7F971348" w:rsidR="0047423C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4" w:name="_Toc530739921"/>
      <w:r w:rsidRPr="00782796">
        <w:rPr>
          <w:rFonts w:asciiTheme="minorHAnsi" w:hAnsiTheme="minorHAnsi"/>
        </w:rPr>
        <w:t>Podmienené záväzky</w:t>
      </w:r>
      <w:bookmarkEnd w:id="14"/>
    </w:p>
    <w:p w14:paraId="61CBA91D" w14:textId="77777777" w:rsidR="00A253ED" w:rsidRPr="00A253ED" w:rsidRDefault="00A253ED" w:rsidP="00A253ED">
      <w:pPr>
        <w:rPr>
          <w:lang w:eastAsia="en-US"/>
        </w:rPr>
      </w:pPr>
    </w:p>
    <w:p w14:paraId="332F5892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3A65A2EB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14:paraId="6827EEF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2ADDC6CF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</w:p>
    <w:p w14:paraId="1920ADCC" w14:textId="2004316A" w:rsidR="0047423C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5" w:name="_Toc530739922"/>
      <w:r w:rsidRPr="00782796">
        <w:rPr>
          <w:rFonts w:asciiTheme="minorHAnsi" w:hAnsiTheme="minorHAnsi"/>
        </w:rPr>
        <w:t>Ostatné finančné povinnosti</w:t>
      </w:r>
      <w:bookmarkEnd w:id="15"/>
    </w:p>
    <w:p w14:paraId="5BE8732B" w14:textId="77777777" w:rsidR="00A253ED" w:rsidRPr="00A253ED" w:rsidRDefault="00A253ED" w:rsidP="00A253ED">
      <w:pPr>
        <w:rPr>
          <w:lang w:eastAsia="en-US"/>
        </w:rPr>
      </w:pPr>
    </w:p>
    <w:p w14:paraId="15B8203D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14:paraId="53B96F51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BF0683F" w14:textId="610AF5AF" w:rsidR="0047423C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7C801469" w14:textId="77777777" w:rsidR="00A253ED" w:rsidRPr="00A253ED" w:rsidRDefault="00A253ED" w:rsidP="00A253ED">
      <w:pPr>
        <w:rPr>
          <w:lang w:eastAsia="en-US"/>
        </w:rPr>
      </w:pPr>
    </w:p>
    <w:p w14:paraId="20DBE8FE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6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2F862347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48042DD0" w14:textId="589BF82E" w:rsid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6"/>
    </w:p>
    <w:p w14:paraId="728CD63F" w14:textId="77777777" w:rsidR="00A253ED" w:rsidRPr="00A06974" w:rsidRDefault="00A253ED" w:rsidP="00A253ED">
      <w:pPr>
        <w:pStyle w:val="Zkladntext"/>
        <w:ind w:left="284"/>
        <w:rPr>
          <w:rFonts w:asciiTheme="minorHAnsi" w:hAnsiTheme="minorHAnsi"/>
          <w:b/>
        </w:rPr>
      </w:pPr>
    </w:p>
    <w:p w14:paraId="635E684A" w14:textId="5A60FC0D" w:rsidR="00A06974" w:rsidRPr="00782796" w:rsidRDefault="00A06974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Kancelárske a skladové priestory, v ktorých spoločnosť sídli a má uskladnené zásoby, sú  v nájme od tretej osoby. Nájomná zmluva je uzavretá na dobu neurčitú. </w:t>
      </w:r>
    </w:p>
    <w:p w14:paraId="37D3D605" w14:textId="77777777" w:rsidR="00B06AB8" w:rsidRPr="00782796" w:rsidRDefault="00B06AB8" w:rsidP="00B06AB8">
      <w:pPr>
        <w:pStyle w:val="Zkladntext"/>
        <w:rPr>
          <w:rFonts w:asciiTheme="minorHAnsi" w:hAnsiTheme="minorHAnsi"/>
        </w:rPr>
      </w:pPr>
    </w:p>
    <w:p w14:paraId="54C65050" w14:textId="0BE94565" w:rsidR="00B06AB8" w:rsidRDefault="00B06AB8" w:rsidP="00B06AB8">
      <w:pPr>
        <w:pStyle w:val="Nadpis2"/>
        <w:numPr>
          <w:ilvl w:val="0"/>
          <w:numId w:val="10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14:paraId="0F17FA47" w14:textId="77777777" w:rsidR="00806581" w:rsidRPr="00806581" w:rsidRDefault="00806581" w:rsidP="00806581">
      <w:pPr>
        <w:rPr>
          <w:lang w:eastAsia="en-US"/>
        </w:rPr>
      </w:pPr>
    </w:p>
    <w:p w14:paraId="5703E660" w14:textId="77777777" w:rsidR="00B06AB8" w:rsidRPr="00782796" w:rsidRDefault="00B06AB8" w:rsidP="00B06AB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neprenajíma žiadny svoj majetok.</w:t>
      </w:r>
    </w:p>
    <w:p w14:paraId="4BA9DE7F" w14:textId="77777777" w:rsidR="0047423C" w:rsidRDefault="0047423C" w:rsidP="0047423C">
      <w:pPr>
        <w:pStyle w:val="Zkladntext"/>
        <w:rPr>
          <w:rFonts w:asciiTheme="minorHAnsi" w:hAnsiTheme="minorHAnsi"/>
          <w:i/>
        </w:rPr>
      </w:pPr>
    </w:p>
    <w:p w14:paraId="4FC5CA65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14:paraId="71F26E1D" w14:textId="77777777" w:rsidR="008E6628" w:rsidRPr="00782796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61E23E3F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neposkytuje služby vo verejnom záujme a neposkytuje ani žiadne služby orgánom verejnej moci. </w:t>
      </w:r>
    </w:p>
    <w:p w14:paraId="3F7AE422" w14:textId="77777777" w:rsidR="008E6628" w:rsidRPr="00782796" w:rsidRDefault="008E6628" w:rsidP="008E662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14:paraId="475EE298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1E27C3C0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68D711E" w14:textId="77777777" w:rsidR="008E6628" w:rsidRDefault="008E6628" w:rsidP="008E6628">
      <w:pPr>
        <w:pStyle w:val="Zkladntext"/>
        <w:ind w:left="0" w:firstLine="142"/>
        <w:rPr>
          <w:rFonts w:asciiTheme="minorHAnsi" w:hAnsiTheme="minorHAnsi"/>
        </w:rPr>
      </w:pPr>
    </w:p>
    <w:p w14:paraId="2B3979F8" w14:textId="44A3DC3D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</w:t>
      </w:r>
      <w:r w:rsidR="00BD5E9A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</w:t>
      </w: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</w:p>
    <w:p w14:paraId="5708F27D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512EDED4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bookmarkStart w:id="17" w:name="_GoBack"/>
      <w:bookmarkEnd w:id="13"/>
      <w:bookmarkEnd w:id="17"/>
    </w:p>
    <w:sectPr w:rsidR="008E6628" w:rsidSect="00836C15">
      <w:headerReference w:type="default" r:id="rId14"/>
      <w:footerReference w:type="default" r:id="rId15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3DC90F" w14:textId="77777777" w:rsidR="005B0C61" w:rsidRDefault="005B0C61" w:rsidP="00404C49">
      <w:r>
        <w:separator/>
      </w:r>
    </w:p>
  </w:endnote>
  <w:endnote w:type="continuationSeparator" w:id="0">
    <w:p w14:paraId="0737375B" w14:textId="77777777" w:rsidR="005B0C61" w:rsidRDefault="005B0C61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014B63" w14:textId="77777777" w:rsidR="00C76FC2" w:rsidRPr="00AA6424" w:rsidRDefault="00C76FC2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Style w:val="slostrany"/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77B5D03B" w14:textId="77777777" w:rsidR="00C76FC2" w:rsidRDefault="00C76FC2" w:rsidP="00AA64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98E7CF" w14:textId="77777777" w:rsidR="005B0C61" w:rsidRDefault="005B0C61" w:rsidP="00404C49">
      <w:r>
        <w:separator/>
      </w:r>
    </w:p>
  </w:footnote>
  <w:footnote w:type="continuationSeparator" w:id="0">
    <w:p w14:paraId="02E23F26" w14:textId="77777777" w:rsidR="005B0C61" w:rsidRDefault="005B0C61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6FC2" w:rsidRPr="007F728D" w14:paraId="1831D007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EE0F0C" w14:textId="750982ED" w:rsidR="00C76FC2" w:rsidRPr="007F728D" w:rsidRDefault="00C76FC2" w:rsidP="008856EB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7F728D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7F728D">
            <w:rPr>
              <w:rFonts w:asciiTheme="minorHAnsi" w:hAnsiTheme="minorHAnsi"/>
              <w:sz w:val="18"/>
              <w:szCs w:val="18"/>
            </w:rPr>
            <w:t xml:space="preserve"> POD</w:t>
          </w:r>
          <w:r w:rsidR="0060732D"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42D9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15681A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75F0D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1632A3" w14:textId="0561C229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A18AE8" w14:textId="60BCBB28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5AAB25" w14:textId="0EE4DACC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45B25" w14:textId="3141F81B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0976D5" w14:textId="5B8696D6" w:rsidR="00BB5B18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07B6E" w14:textId="4BEAE655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2C11B0" w14:textId="5F340CB0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F67E7" w14:textId="6FE3D38F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</w:tr>
  </w:tbl>
  <w:p w14:paraId="4A065E7B" w14:textId="03BBD02A" w:rsidR="00C76FC2" w:rsidRPr="0060732D" w:rsidRDefault="008856EB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>
      <w:rPr>
        <w:rFonts w:asciiTheme="minorHAnsi" w:hAnsiTheme="minorHAnsi"/>
        <w:sz w:val="18"/>
        <w:szCs w:val="18"/>
      </w:rPr>
      <w:t xml:space="preserve">  </w:t>
    </w:r>
    <w:r w:rsidR="00C76FC2" w:rsidRPr="007F728D">
      <w:rPr>
        <w:rFonts w:asciiTheme="minorHAnsi" w:hAnsiTheme="minorHAnsi"/>
        <w:sz w:val="18"/>
        <w:szCs w:val="18"/>
      </w:rPr>
      <w:t>Účtovná závierka</w:t>
    </w:r>
    <w:r w:rsidR="00C76FC2">
      <w:rPr>
        <w:rFonts w:asciiTheme="minorHAnsi" w:hAnsiTheme="minorHAnsi"/>
        <w:sz w:val="18"/>
        <w:szCs w:val="18"/>
      </w:rPr>
      <w:t xml:space="preserve"> malej účtovnej jednotky</w:t>
    </w:r>
    <w:r w:rsidR="00C76FC2" w:rsidRPr="007F728D">
      <w:rPr>
        <w:rFonts w:asciiTheme="minorHAnsi" w:hAnsiTheme="minorHAnsi"/>
        <w:sz w:val="18"/>
        <w:szCs w:val="18"/>
      </w:rPr>
      <w:t xml:space="preserve"> k 31. decembru </w:t>
    </w:r>
    <w:r w:rsidR="007A6EEB">
      <w:rPr>
        <w:rFonts w:asciiTheme="minorHAnsi" w:hAnsiTheme="minorHAnsi"/>
        <w:sz w:val="18"/>
        <w:szCs w:val="18"/>
      </w:rPr>
      <w:t>20</w:t>
    </w:r>
    <w:r w:rsidR="00A33FF4">
      <w:rPr>
        <w:rFonts w:asciiTheme="minorHAnsi" w:hAnsiTheme="minorHAnsi"/>
        <w:sz w:val="18"/>
        <w:szCs w:val="18"/>
      </w:rPr>
      <w:t>2</w:t>
    </w:r>
    <w:r w:rsidR="00607A96">
      <w:rPr>
        <w:rFonts w:asciiTheme="minorHAnsi" w:hAnsiTheme="minorHAnsi"/>
        <w:sz w:val="18"/>
        <w:szCs w:val="18"/>
      </w:rPr>
      <w:t>3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6FC2" w:rsidRPr="007F728D" w14:paraId="78215475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636887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DADE6B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782AFB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5C3BE" w14:textId="0C4B4E06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02FA5C" w14:textId="3BD842AE" w:rsidR="00C76FC2" w:rsidRPr="007F728D" w:rsidRDefault="008856EB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4B66F3" w14:textId="64100262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B955B6" w14:textId="6F5CBFB9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A145D" w14:textId="6B2D7CC1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8C072F" w14:textId="6D4B5F09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C4FEB" w14:textId="652F930C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92CCE8" w14:textId="5CFD1767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CB8E5E" w14:textId="2E32BAA6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</w:tr>
  </w:tbl>
  <w:p w14:paraId="31B20211" w14:textId="57EF4690" w:rsidR="00C76FC2" w:rsidRDefault="008856EB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r>
      <w:rPr>
        <w:rFonts w:asciiTheme="minorHAnsi" w:hAnsiTheme="minorHAnsi"/>
        <w:i/>
        <w:sz w:val="18"/>
        <w:szCs w:val="18"/>
      </w:rPr>
      <w:t xml:space="preserve">  </w:t>
    </w:r>
    <w:r w:rsidR="005C2F04">
      <w:rPr>
        <w:rFonts w:asciiTheme="minorHAnsi" w:hAnsiTheme="minorHAnsi"/>
        <w:i/>
        <w:sz w:val="18"/>
        <w:szCs w:val="18"/>
      </w:rPr>
      <w:t xml:space="preserve">IRD </w:t>
    </w:r>
    <w:proofErr w:type="spellStart"/>
    <w:r w:rsidR="005C2F04">
      <w:rPr>
        <w:rFonts w:asciiTheme="minorHAnsi" w:hAnsiTheme="minorHAnsi"/>
        <w:i/>
        <w:sz w:val="18"/>
        <w:szCs w:val="18"/>
      </w:rPr>
      <w:t>retail</w:t>
    </w:r>
    <w:proofErr w:type="spellEnd"/>
    <w:r w:rsidR="005C2F04">
      <w:rPr>
        <w:rFonts w:asciiTheme="minorHAnsi" w:hAnsiTheme="minorHAnsi"/>
        <w:i/>
        <w:sz w:val="18"/>
        <w:szCs w:val="18"/>
      </w:rPr>
      <w:t xml:space="preserve"> </w:t>
    </w:r>
    <w:proofErr w:type="spellStart"/>
    <w:r w:rsidR="005C2F04">
      <w:rPr>
        <w:rFonts w:asciiTheme="minorHAnsi" w:hAnsiTheme="minorHAnsi"/>
        <w:i/>
        <w:sz w:val="18"/>
        <w:szCs w:val="18"/>
      </w:rPr>
      <w:t>services</w:t>
    </w:r>
    <w:proofErr w:type="spellEnd"/>
    <w:r w:rsidR="005C2F04">
      <w:rPr>
        <w:rFonts w:asciiTheme="minorHAnsi" w:hAnsiTheme="minorHAnsi"/>
        <w:i/>
        <w:sz w:val="18"/>
        <w:szCs w:val="18"/>
      </w:rPr>
      <w:t>, s.r.o.</w:t>
    </w:r>
    <w:r w:rsidR="00C76FC2" w:rsidRPr="007F728D">
      <w:rPr>
        <w:rFonts w:asciiTheme="minorHAnsi" w:hAnsiTheme="minorHAnsi"/>
        <w:i/>
        <w:sz w:val="18"/>
        <w:szCs w:val="18"/>
      </w:rPr>
      <w:tab/>
    </w:r>
    <w:r w:rsidR="00C76FC2" w:rsidRPr="007F728D">
      <w:rPr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6"/>
  </w:num>
  <w:num w:numId="4">
    <w:abstractNumId w:val="14"/>
  </w:num>
  <w:num w:numId="5">
    <w:abstractNumId w:val="10"/>
  </w:num>
  <w:num w:numId="6">
    <w:abstractNumId w:val="13"/>
  </w:num>
  <w:num w:numId="7">
    <w:abstractNumId w:val="11"/>
  </w:num>
  <w:num w:numId="8">
    <w:abstractNumId w:val="5"/>
  </w:num>
  <w:num w:numId="9">
    <w:abstractNumId w:val="4"/>
  </w:num>
  <w:num w:numId="10">
    <w:abstractNumId w:val="7"/>
  </w:num>
  <w:num w:numId="11">
    <w:abstractNumId w:val="12"/>
  </w:num>
  <w:num w:numId="12">
    <w:abstractNumId w:val="9"/>
  </w:num>
  <w:num w:numId="13">
    <w:abstractNumId w:val="0"/>
  </w:num>
  <w:num w:numId="14">
    <w:abstractNumId w:val="10"/>
    <w:lvlOverride w:ilvl="0">
      <w:startOverride w:val="8"/>
    </w:lvlOverride>
  </w:num>
  <w:num w:numId="15">
    <w:abstractNumId w:val="1"/>
  </w:num>
  <w:num w:numId="16">
    <w:abstractNumId w:val="3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C49"/>
    <w:rsid w:val="00001C4F"/>
    <w:rsid w:val="00006F46"/>
    <w:rsid w:val="00011809"/>
    <w:rsid w:val="00016B15"/>
    <w:rsid w:val="0001775C"/>
    <w:rsid w:val="00022BB4"/>
    <w:rsid w:val="00034710"/>
    <w:rsid w:val="00054B4E"/>
    <w:rsid w:val="000810F6"/>
    <w:rsid w:val="000817EB"/>
    <w:rsid w:val="0009491E"/>
    <w:rsid w:val="00097E47"/>
    <w:rsid w:val="000B795E"/>
    <w:rsid w:val="000F1E6D"/>
    <w:rsid w:val="00111D3D"/>
    <w:rsid w:val="00114577"/>
    <w:rsid w:val="0011687B"/>
    <w:rsid w:val="00124492"/>
    <w:rsid w:val="0014582A"/>
    <w:rsid w:val="00162471"/>
    <w:rsid w:val="00181D66"/>
    <w:rsid w:val="001936B7"/>
    <w:rsid w:val="001A4625"/>
    <w:rsid w:val="001A769B"/>
    <w:rsid w:val="001B7002"/>
    <w:rsid w:val="001C1069"/>
    <w:rsid w:val="001C50DA"/>
    <w:rsid w:val="001D0654"/>
    <w:rsid w:val="00212DA9"/>
    <w:rsid w:val="002146A5"/>
    <w:rsid w:val="0021777C"/>
    <w:rsid w:val="0023195C"/>
    <w:rsid w:val="00233237"/>
    <w:rsid w:val="002353CA"/>
    <w:rsid w:val="00241513"/>
    <w:rsid w:val="00241B7E"/>
    <w:rsid w:val="002520F6"/>
    <w:rsid w:val="002760AA"/>
    <w:rsid w:val="00280F71"/>
    <w:rsid w:val="0028121E"/>
    <w:rsid w:val="002A049E"/>
    <w:rsid w:val="002A1C62"/>
    <w:rsid w:val="002A58CB"/>
    <w:rsid w:val="002A5B85"/>
    <w:rsid w:val="002B33AB"/>
    <w:rsid w:val="002D34C9"/>
    <w:rsid w:val="002E1DDC"/>
    <w:rsid w:val="002F3521"/>
    <w:rsid w:val="00315995"/>
    <w:rsid w:val="003213F5"/>
    <w:rsid w:val="00371DE0"/>
    <w:rsid w:val="003742B6"/>
    <w:rsid w:val="00380FF7"/>
    <w:rsid w:val="003B13B3"/>
    <w:rsid w:val="003B4D28"/>
    <w:rsid w:val="003B649F"/>
    <w:rsid w:val="003C6879"/>
    <w:rsid w:val="003C7A4B"/>
    <w:rsid w:val="003E6FE4"/>
    <w:rsid w:val="004047FD"/>
    <w:rsid w:val="00404C49"/>
    <w:rsid w:val="00410B01"/>
    <w:rsid w:val="00426CE2"/>
    <w:rsid w:val="004368E0"/>
    <w:rsid w:val="00456005"/>
    <w:rsid w:val="0047423C"/>
    <w:rsid w:val="0048298D"/>
    <w:rsid w:val="00487463"/>
    <w:rsid w:val="0049699A"/>
    <w:rsid w:val="004C5A17"/>
    <w:rsid w:val="004C5A4F"/>
    <w:rsid w:val="004D5C6E"/>
    <w:rsid w:val="004E6FA5"/>
    <w:rsid w:val="00526492"/>
    <w:rsid w:val="005336C6"/>
    <w:rsid w:val="0053508D"/>
    <w:rsid w:val="00554FB3"/>
    <w:rsid w:val="00567BA7"/>
    <w:rsid w:val="00576969"/>
    <w:rsid w:val="00585D7C"/>
    <w:rsid w:val="005968B5"/>
    <w:rsid w:val="005A18C7"/>
    <w:rsid w:val="005A4A02"/>
    <w:rsid w:val="005B0C61"/>
    <w:rsid w:val="005C2F04"/>
    <w:rsid w:val="005D0A85"/>
    <w:rsid w:val="005E2AD5"/>
    <w:rsid w:val="005F0748"/>
    <w:rsid w:val="0060523C"/>
    <w:rsid w:val="0060732D"/>
    <w:rsid w:val="00607A96"/>
    <w:rsid w:val="00621F4D"/>
    <w:rsid w:val="0062357D"/>
    <w:rsid w:val="00647176"/>
    <w:rsid w:val="00650509"/>
    <w:rsid w:val="00666666"/>
    <w:rsid w:val="006770D9"/>
    <w:rsid w:val="0068089E"/>
    <w:rsid w:val="00692D3E"/>
    <w:rsid w:val="006C07FB"/>
    <w:rsid w:val="00707463"/>
    <w:rsid w:val="00711586"/>
    <w:rsid w:val="00736EDA"/>
    <w:rsid w:val="0073788F"/>
    <w:rsid w:val="00737EAE"/>
    <w:rsid w:val="00752F63"/>
    <w:rsid w:val="00756CC7"/>
    <w:rsid w:val="007572DF"/>
    <w:rsid w:val="007607F7"/>
    <w:rsid w:val="007610F5"/>
    <w:rsid w:val="00762B67"/>
    <w:rsid w:val="007643D4"/>
    <w:rsid w:val="007746FE"/>
    <w:rsid w:val="007854C7"/>
    <w:rsid w:val="007A0D96"/>
    <w:rsid w:val="007A1874"/>
    <w:rsid w:val="007A3928"/>
    <w:rsid w:val="007A4D2A"/>
    <w:rsid w:val="007A6EEB"/>
    <w:rsid w:val="007B53C1"/>
    <w:rsid w:val="007C1144"/>
    <w:rsid w:val="007C4271"/>
    <w:rsid w:val="00806581"/>
    <w:rsid w:val="0081080A"/>
    <w:rsid w:val="00811E98"/>
    <w:rsid w:val="00826573"/>
    <w:rsid w:val="00835227"/>
    <w:rsid w:val="00836C15"/>
    <w:rsid w:val="0084113E"/>
    <w:rsid w:val="00853BEE"/>
    <w:rsid w:val="00876152"/>
    <w:rsid w:val="008856EB"/>
    <w:rsid w:val="00890303"/>
    <w:rsid w:val="00893FF4"/>
    <w:rsid w:val="008B1E8F"/>
    <w:rsid w:val="008D371E"/>
    <w:rsid w:val="008E6628"/>
    <w:rsid w:val="008F5CC4"/>
    <w:rsid w:val="00903BBA"/>
    <w:rsid w:val="009177DC"/>
    <w:rsid w:val="009210C1"/>
    <w:rsid w:val="00923E96"/>
    <w:rsid w:val="00924EDE"/>
    <w:rsid w:val="0093245A"/>
    <w:rsid w:val="009374A9"/>
    <w:rsid w:val="0094137B"/>
    <w:rsid w:val="009644BF"/>
    <w:rsid w:val="009711D0"/>
    <w:rsid w:val="0098047E"/>
    <w:rsid w:val="00980DEC"/>
    <w:rsid w:val="009935A7"/>
    <w:rsid w:val="009969BB"/>
    <w:rsid w:val="00996F3C"/>
    <w:rsid w:val="009977AC"/>
    <w:rsid w:val="009B02B6"/>
    <w:rsid w:val="009E1C38"/>
    <w:rsid w:val="00A06850"/>
    <w:rsid w:val="00A06974"/>
    <w:rsid w:val="00A15389"/>
    <w:rsid w:val="00A253ED"/>
    <w:rsid w:val="00A33FF4"/>
    <w:rsid w:val="00A34282"/>
    <w:rsid w:val="00A35CD9"/>
    <w:rsid w:val="00A658F4"/>
    <w:rsid w:val="00A740B1"/>
    <w:rsid w:val="00AA6424"/>
    <w:rsid w:val="00AA71F1"/>
    <w:rsid w:val="00AD371D"/>
    <w:rsid w:val="00AD71C7"/>
    <w:rsid w:val="00AF1A08"/>
    <w:rsid w:val="00B0529E"/>
    <w:rsid w:val="00B06AB8"/>
    <w:rsid w:val="00B258FD"/>
    <w:rsid w:val="00B360BF"/>
    <w:rsid w:val="00B80DD0"/>
    <w:rsid w:val="00BA5F64"/>
    <w:rsid w:val="00BB5B18"/>
    <w:rsid w:val="00BC22A5"/>
    <w:rsid w:val="00BD5E9A"/>
    <w:rsid w:val="00BF25CC"/>
    <w:rsid w:val="00C12859"/>
    <w:rsid w:val="00C14458"/>
    <w:rsid w:val="00C47E00"/>
    <w:rsid w:val="00C57AD3"/>
    <w:rsid w:val="00C60450"/>
    <w:rsid w:val="00C6206B"/>
    <w:rsid w:val="00C62AE1"/>
    <w:rsid w:val="00C63A71"/>
    <w:rsid w:val="00C73848"/>
    <w:rsid w:val="00C76FC2"/>
    <w:rsid w:val="00C97FD9"/>
    <w:rsid w:val="00CB4CDA"/>
    <w:rsid w:val="00CC1A51"/>
    <w:rsid w:val="00CD33DD"/>
    <w:rsid w:val="00CF0BC4"/>
    <w:rsid w:val="00CF4AD9"/>
    <w:rsid w:val="00D50C78"/>
    <w:rsid w:val="00D662F0"/>
    <w:rsid w:val="00D66F83"/>
    <w:rsid w:val="00D833A1"/>
    <w:rsid w:val="00D87CDC"/>
    <w:rsid w:val="00D933C8"/>
    <w:rsid w:val="00D96B63"/>
    <w:rsid w:val="00DA3B25"/>
    <w:rsid w:val="00DA3C03"/>
    <w:rsid w:val="00DE45B2"/>
    <w:rsid w:val="00DE74F7"/>
    <w:rsid w:val="00DF1DBE"/>
    <w:rsid w:val="00E079ED"/>
    <w:rsid w:val="00E17B44"/>
    <w:rsid w:val="00E2008D"/>
    <w:rsid w:val="00E278FD"/>
    <w:rsid w:val="00E36958"/>
    <w:rsid w:val="00E410F5"/>
    <w:rsid w:val="00E4654B"/>
    <w:rsid w:val="00E56665"/>
    <w:rsid w:val="00E57DBF"/>
    <w:rsid w:val="00E6039A"/>
    <w:rsid w:val="00E63C76"/>
    <w:rsid w:val="00E702E0"/>
    <w:rsid w:val="00E803C0"/>
    <w:rsid w:val="00EC477E"/>
    <w:rsid w:val="00ED2782"/>
    <w:rsid w:val="00EE7298"/>
    <w:rsid w:val="00EF6BA3"/>
    <w:rsid w:val="00F22272"/>
    <w:rsid w:val="00F465A1"/>
    <w:rsid w:val="00F707FB"/>
    <w:rsid w:val="00F770E2"/>
    <w:rsid w:val="00F8180B"/>
    <w:rsid w:val="00F85BBA"/>
    <w:rsid w:val="00F87EBB"/>
    <w:rsid w:val="00F94496"/>
    <w:rsid w:val="00FB0D0B"/>
    <w:rsid w:val="00FB3C1E"/>
    <w:rsid w:val="00FB6BBE"/>
    <w:rsid w:val="00FD1AD1"/>
    <w:rsid w:val="00FE4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E6BC1B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.xls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5027F5-D2E8-424C-A149-47E5AE7B0F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2378</Words>
  <Characters>13557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Merczova</dc:creator>
  <cp:lastModifiedBy>ProfiÚčto</cp:lastModifiedBy>
  <cp:revision>2</cp:revision>
  <cp:lastPrinted>2021-06-30T10:25:00Z</cp:lastPrinted>
  <dcterms:created xsi:type="dcterms:W3CDTF">2024-03-30T17:11:00Z</dcterms:created>
  <dcterms:modified xsi:type="dcterms:W3CDTF">2024-03-30T17:11:00Z</dcterms:modified>
</cp:coreProperties>
</file>