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D74CC4" w14:textId="77777777" w:rsidR="00022B7C" w:rsidRDefault="00000000">
      <w:pPr>
        <w:tabs>
          <w:tab w:val="center" w:pos="2832"/>
          <w:tab w:val="center" w:pos="3540"/>
          <w:tab w:val="center" w:pos="4909"/>
          <w:tab w:val="center" w:pos="6372"/>
          <w:tab w:val="center" w:pos="7080"/>
          <w:tab w:val="center" w:pos="8557"/>
        </w:tabs>
        <w:spacing w:after="161"/>
        <w:ind w:left="0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   </w:t>
      </w:r>
      <w:r>
        <w:tab/>
        <w:t xml:space="preserve">  </w:t>
      </w:r>
      <w:r>
        <w:tab/>
        <w:t xml:space="preserve">  </w:t>
      </w:r>
      <w:r>
        <w:tab/>
        <w:t xml:space="preserve">IČO: 45589071   </w:t>
      </w:r>
      <w:r>
        <w:tab/>
        <w:t xml:space="preserve">  </w:t>
      </w:r>
      <w:r>
        <w:tab/>
        <w:t xml:space="preserve">  </w:t>
      </w:r>
      <w:r>
        <w:tab/>
        <w:t xml:space="preserve">DIČ: 2023049501  </w:t>
      </w:r>
    </w:p>
    <w:p w14:paraId="36A8DF62" w14:textId="77777777" w:rsidR="00022B7C" w:rsidRDefault="00000000">
      <w:pPr>
        <w:spacing w:after="155" w:line="259" w:lineRule="auto"/>
        <w:ind w:left="0" w:firstLine="0"/>
      </w:pPr>
      <w:r>
        <w:t xml:space="preserve">  </w:t>
      </w:r>
    </w:p>
    <w:p w14:paraId="078E86D3" w14:textId="77777777" w:rsidR="00022B7C" w:rsidRDefault="00000000">
      <w:pPr>
        <w:spacing w:after="160" w:line="259" w:lineRule="auto"/>
        <w:ind w:left="1119" w:right="1070"/>
        <w:jc w:val="center"/>
      </w:pPr>
      <w:r>
        <w:rPr>
          <w:b/>
        </w:rPr>
        <w:t xml:space="preserve">Čl. I </w:t>
      </w:r>
      <w:r>
        <w:t xml:space="preserve"> </w:t>
      </w:r>
    </w:p>
    <w:p w14:paraId="01D7066D" w14:textId="77777777" w:rsidR="00022B7C" w:rsidRDefault="00000000">
      <w:pPr>
        <w:spacing w:after="155" w:line="259" w:lineRule="auto"/>
        <w:ind w:left="1119" w:right="1071"/>
        <w:jc w:val="center"/>
      </w:pPr>
      <w:r>
        <w:rPr>
          <w:b/>
        </w:rPr>
        <w:t xml:space="preserve">Všeobecné údaje </w:t>
      </w:r>
      <w:r>
        <w:t xml:space="preserve"> </w:t>
      </w:r>
    </w:p>
    <w:p w14:paraId="311E38CC" w14:textId="77777777" w:rsidR="00022B7C" w:rsidRDefault="00000000">
      <w:pPr>
        <w:spacing w:after="160" w:line="259" w:lineRule="auto"/>
        <w:ind w:left="0" w:firstLine="0"/>
      </w:pPr>
      <w:r>
        <w:t xml:space="preserve">  </w:t>
      </w:r>
    </w:p>
    <w:p w14:paraId="6F75C299" w14:textId="77777777" w:rsidR="00022B7C" w:rsidRDefault="00000000">
      <w:pPr>
        <w:numPr>
          <w:ilvl w:val="0"/>
          <w:numId w:val="1"/>
        </w:numPr>
        <w:ind w:hanging="360"/>
      </w:pPr>
      <w:r>
        <w:t xml:space="preserve">ENERGY GLOBAL, s. r. o., Domové role 71, 82003 Bratislava  </w:t>
      </w:r>
    </w:p>
    <w:p w14:paraId="13B76C48" w14:textId="77777777" w:rsidR="00022B7C" w:rsidRDefault="00000000">
      <w:pPr>
        <w:numPr>
          <w:ilvl w:val="0"/>
          <w:numId w:val="1"/>
        </w:numPr>
        <w:ind w:hanging="360"/>
      </w:pPr>
      <w:r>
        <w:t xml:space="preserve">Spoločnosť nezostavuje konsolidovanú účtovnú závierku  </w:t>
      </w:r>
    </w:p>
    <w:p w14:paraId="7EC1D401" w14:textId="77777777" w:rsidR="00022B7C" w:rsidRDefault="00000000">
      <w:pPr>
        <w:numPr>
          <w:ilvl w:val="0"/>
          <w:numId w:val="1"/>
        </w:numPr>
        <w:ind w:hanging="360"/>
      </w:pPr>
      <w:r>
        <w:t xml:space="preserve">Priemerný počet zamestnancov: 1  </w:t>
      </w:r>
    </w:p>
    <w:p w14:paraId="6CEF2000" w14:textId="77777777" w:rsidR="00022B7C" w:rsidRDefault="00000000">
      <w:pPr>
        <w:spacing w:after="0" w:line="259" w:lineRule="auto"/>
        <w:ind w:left="1066" w:firstLine="0"/>
      </w:pPr>
      <w:r>
        <w:t xml:space="preserve"> </w:t>
      </w:r>
    </w:p>
    <w:p w14:paraId="2CAB80BC" w14:textId="77777777" w:rsidR="00022B7C" w:rsidRDefault="00000000">
      <w:pPr>
        <w:spacing w:after="0" w:line="259" w:lineRule="auto"/>
        <w:ind w:left="1119" w:right="3"/>
        <w:jc w:val="center"/>
      </w:pPr>
      <w:r>
        <w:rPr>
          <w:b/>
        </w:rPr>
        <w:t xml:space="preserve">Čl. II </w:t>
      </w:r>
      <w:r>
        <w:t xml:space="preserve"> </w:t>
      </w:r>
    </w:p>
    <w:p w14:paraId="4A7672F4" w14:textId="77777777" w:rsidR="00022B7C" w:rsidRDefault="00000000">
      <w:pPr>
        <w:spacing w:after="0" w:line="259" w:lineRule="auto"/>
        <w:ind w:left="1119" w:right="3"/>
        <w:jc w:val="center"/>
      </w:pPr>
      <w:r>
        <w:rPr>
          <w:b/>
        </w:rPr>
        <w:t xml:space="preserve">Informácie o prijatých postupoch </w:t>
      </w:r>
      <w:r>
        <w:t xml:space="preserve"> </w:t>
      </w:r>
    </w:p>
    <w:p w14:paraId="3D24DF7F" w14:textId="77777777" w:rsidR="00022B7C" w:rsidRDefault="00000000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 </w:t>
      </w:r>
    </w:p>
    <w:p w14:paraId="4A9ED158" w14:textId="77777777" w:rsidR="00022B7C" w:rsidRDefault="00000000">
      <w:pPr>
        <w:numPr>
          <w:ilvl w:val="0"/>
          <w:numId w:val="2"/>
        </w:numPr>
        <w:ind w:hanging="360"/>
      </w:pPr>
      <w:r>
        <w:t xml:space="preserve">Účtovná jednotka bude nepretržite pokračovať vo svojej činnosti  </w:t>
      </w:r>
    </w:p>
    <w:p w14:paraId="49D1FE60" w14:textId="77777777" w:rsidR="00022B7C" w:rsidRDefault="00000000">
      <w:pPr>
        <w:numPr>
          <w:ilvl w:val="0"/>
          <w:numId w:val="2"/>
        </w:numPr>
        <w:ind w:hanging="360"/>
      </w:pPr>
      <w:r>
        <w:t xml:space="preserve">Spôsob oceňovania majetku a záväzkov  </w:t>
      </w:r>
    </w:p>
    <w:p w14:paraId="181887D0" w14:textId="77777777" w:rsidR="00022B7C" w:rsidRDefault="00000000">
      <w:pPr>
        <w:numPr>
          <w:ilvl w:val="1"/>
          <w:numId w:val="2"/>
        </w:numPr>
        <w:ind w:hanging="360"/>
      </w:pPr>
      <w:r>
        <w:t xml:space="preserve">Spoločnosť oceňovala dlhodobý hmotný majetok obstarávacou cenou  </w:t>
      </w:r>
    </w:p>
    <w:p w14:paraId="001EEF5D" w14:textId="77777777" w:rsidR="00022B7C" w:rsidRDefault="00000000">
      <w:pPr>
        <w:numPr>
          <w:ilvl w:val="1"/>
          <w:numId w:val="2"/>
        </w:numPr>
        <w:ind w:hanging="360"/>
      </w:pPr>
      <w:r>
        <w:t xml:space="preserve">Spoločnosť oceňovala zásoby obstarávacou cenou  </w:t>
      </w:r>
    </w:p>
    <w:p w14:paraId="3DD16A1F" w14:textId="77777777" w:rsidR="00022B7C" w:rsidRDefault="00000000">
      <w:pPr>
        <w:numPr>
          <w:ilvl w:val="1"/>
          <w:numId w:val="2"/>
        </w:numPr>
        <w:ind w:hanging="360"/>
      </w:pPr>
      <w:r>
        <w:t xml:space="preserve">Spoločnosť oceňovala pohľadávky menovitou hodnotou  </w:t>
      </w:r>
    </w:p>
    <w:p w14:paraId="25E10EF7" w14:textId="77777777" w:rsidR="00022B7C" w:rsidRDefault="00000000">
      <w:pPr>
        <w:numPr>
          <w:ilvl w:val="1"/>
          <w:numId w:val="2"/>
        </w:numPr>
        <w:ind w:hanging="360"/>
      </w:pPr>
      <w:r>
        <w:t xml:space="preserve">Spoločnosť oceňovala krátkodobý finančný majetok menovitou hodnotou  </w:t>
      </w:r>
    </w:p>
    <w:p w14:paraId="4607EA94" w14:textId="77777777" w:rsidR="00022B7C" w:rsidRDefault="00000000">
      <w:pPr>
        <w:numPr>
          <w:ilvl w:val="1"/>
          <w:numId w:val="2"/>
        </w:numPr>
        <w:ind w:hanging="360"/>
      </w:pPr>
      <w:r>
        <w:t xml:space="preserve">Spoločnosť oceňovala záväzky, pôžičky a úvery menovitou hodnotou  </w:t>
      </w:r>
    </w:p>
    <w:p w14:paraId="38BF093B" w14:textId="77777777" w:rsidR="00022B7C" w:rsidRDefault="00000000">
      <w:pPr>
        <w:numPr>
          <w:ilvl w:val="1"/>
          <w:numId w:val="2"/>
        </w:numPr>
        <w:ind w:hanging="360"/>
      </w:pPr>
      <w:r>
        <w:t xml:space="preserve">Spoločnosť neúčtovala o derivátových operáciách  </w:t>
      </w:r>
    </w:p>
    <w:p w14:paraId="13D1F1A1" w14:textId="07C1E9BD" w:rsidR="00022B7C" w:rsidRDefault="00000000">
      <w:pPr>
        <w:numPr>
          <w:ilvl w:val="0"/>
          <w:numId w:val="2"/>
        </w:numPr>
        <w:ind w:hanging="360"/>
      </w:pPr>
      <w:r>
        <w:t xml:space="preserve">Daňové odpisy sa </w:t>
      </w:r>
      <w:r w:rsidR="00B8480D">
        <w:t>rovnajú</w:t>
      </w:r>
      <w:r>
        <w:t xml:space="preserve"> účtovným odpisom  </w:t>
      </w:r>
    </w:p>
    <w:p w14:paraId="782F751E" w14:textId="77777777" w:rsidR="00022B7C" w:rsidRDefault="00000000">
      <w:pPr>
        <w:numPr>
          <w:ilvl w:val="0"/>
          <w:numId w:val="2"/>
        </w:numPr>
        <w:ind w:hanging="360"/>
      </w:pPr>
      <w:r>
        <w:t xml:space="preserve">Spoločnosť nemenila účtovné zásady  </w:t>
      </w:r>
    </w:p>
    <w:p w14:paraId="4FACF29D" w14:textId="7C37314E" w:rsidR="00022B7C" w:rsidRDefault="00000000">
      <w:pPr>
        <w:numPr>
          <w:ilvl w:val="0"/>
          <w:numId w:val="2"/>
        </w:numPr>
        <w:ind w:hanging="360"/>
      </w:pPr>
      <w:r>
        <w:t xml:space="preserve">Spoločnosť neposkytla žiadne dotácie  </w:t>
      </w:r>
    </w:p>
    <w:p w14:paraId="178E8D22" w14:textId="0379ED8F" w:rsidR="00B8480D" w:rsidRDefault="00B8480D" w:rsidP="00B8480D">
      <w:pPr>
        <w:numPr>
          <w:ilvl w:val="0"/>
          <w:numId w:val="2"/>
        </w:numPr>
        <w:ind w:hanging="360"/>
      </w:pPr>
      <w:r>
        <w:t xml:space="preserve">Spoločnosť prijala dotácie na „energie“ od </w:t>
      </w:r>
      <w:r w:rsidRPr="00B8480D">
        <w:t>Ministerstvo hospodárstva Slovenskej republiky</w:t>
      </w:r>
      <w:r>
        <w:t xml:space="preserve"> vo výške </w:t>
      </w:r>
      <w:r w:rsidR="00FC55B4">
        <w:t xml:space="preserve">3159,33 </w:t>
      </w:r>
      <w:r>
        <w:t xml:space="preserve">€ </w:t>
      </w:r>
    </w:p>
    <w:p w14:paraId="38E44E79" w14:textId="77777777" w:rsidR="00022B7C" w:rsidRDefault="00000000">
      <w:pPr>
        <w:numPr>
          <w:ilvl w:val="0"/>
          <w:numId w:val="2"/>
        </w:numPr>
        <w:ind w:hanging="360"/>
      </w:pPr>
      <w:r>
        <w:t xml:space="preserve">Spoločnosť neopravovala žiadne chyby minulých období  </w:t>
      </w:r>
    </w:p>
    <w:p w14:paraId="29A33ED7" w14:textId="77777777" w:rsidR="00022B7C" w:rsidRDefault="00000000">
      <w:pPr>
        <w:spacing w:after="0" w:line="259" w:lineRule="auto"/>
        <w:ind w:left="1069" w:firstLine="0"/>
      </w:pPr>
      <w:r>
        <w:t xml:space="preserve">  </w:t>
      </w:r>
    </w:p>
    <w:p w14:paraId="2210BBB6" w14:textId="0740D746" w:rsidR="00022B7C" w:rsidRDefault="00000000" w:rsidP="001D1E9B">
      <w:pPr>
        <w:spacing w:after="0" w:line="259" w:lineRule="auto"/>
        <w:ind w:left="1069" w:firstLine="0"/>
      </w:pPr>
      <w:r>
        <w:t xml:space="preserve">    </w:t>
      </w:r>
    </w:p>
    <w:p w14:paraId="76FDF148" w14:textId="77777777" w:rsidR="00022B7C" w:rsidRDefault="00000000">
      <w:pPr>
        <w:spacing w:after="0" w:line="259" w:lineRule="auto"/>
        <w:ind w:left="1119"/>
        <w:jc w:val="center"/>
      </w:pPr>
      <w:r>
        <w:rPr>
          <w:b/>
        </w:rPr>
        <w:t xml:space="preserve">Čl. III </w:t>
      </w:r>
      <w:r>
        <w:t xml:space="preserve"> </w:t>
      </w:r>
    </w:p>
    <w:p w14:paraId="071E51E5" w14:textId="77777777" w:rsidR="00022B7C" w:rsidRDefault="00000000">
      <w:pPr>
        <w:tabs>
          <w:tab w:val="center" w:pos="709"/>
          <w:tab w:val="center" w:pos="1417"/>
          <w:tab w:val="center" w:pos="2125"/>
          <w:tab w:val="center" w:pos="5387"/>
        </w:tabs>
        <w:spacing w:after="0" w:line="259" w:lineRule="auto"/>
        <w:ind w:left="0" w:firstLine="0"/>
      </w:pPr>
      <w:r>
        <w:rPr>
          <w:b/>
        </w:rPr>
        <w:t xml:space="preserve">  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Informácie, ktoré dopĺňajú súvahu a výkaz ziskov a strát </w:t>
      </w:r>
      <w:r>
        <w:t xml:space="preserve"> </w:t>
      </w:r>
    </w:p>
    <w:p w14:paraId="31385FB0" w14:textId="77777777" w:rsidR="00022B7C" w:rsidRDefault="00000000">
      <w:pPr>
        <w:spacing w:after="0" w:line="259" w:lineRule="auto"/>
        <w:ind w:left="1069" w:firstLine="0"/>
      </w:pPr>
      <w:r>
        <w:rPr>
          <w:b/>
        </w:rPr>
        <w:t xml:space="preserve"> </w:t>
      </w:r>
      <w:r>
        <w:t xml:space="preserve"> </w:t>
      </w:r>
    </w:p>
    <w:p w14:paraId="5ABB9DD4" w14:textId="77777777" w:rsidR="00022B7C" w:rsidRDefault="00000000">
      <w:pPr>
        <w:numPr>
          <w:ilvl w:val="0"/>
          <w:numId w:val="3"/>
        </w:numPr>
        <w:ind w:hanging="360"/>
      </w:pPr>
      <w:r>
        <w:t xml:space="preserve">Spoločnosť vykázala náklady a výnosy, ktoré súviseli len s nákupom a predajom tovaru a služieb, ktoré boli nevyhnutné na dosiahnutie príjmov.  </w:t>
      </w:r>
    </w:p>
    <w:p w14:paraId="6AA2C560" w14:textId="6157FDAD" w:rsidR="00022B7C" w:rsidRDefault="00000000">
      <w:pPr>
        <w:numPr>
          <w:ilvl w:val="0"/>
          <w:numId w:val="3"/>
        </w:numPr>
        <w:ind w:hanging="360"/>
      </w:pPr>
      <w:r>
        <w:t xml:space="preserve">Spoločnosť </w:t>
      </w:r>
      <w:r w:rsidR="001D1E9B">
        <w:t>ne</w:t>
      </w:r>
      <w:r>
        <w:t xml:space="preserve">eviduje ku koncu účtovného obdobia záväzky, ktoré majú splatnosť viac ako 1 rok </w:t>
      </w:r>
    </w:p>
    <w:p w14:paraId="2F720AC5" w14:textId="77777777" w:rsidR="00022B7C" w:rsidRDefault="00000000">
      <w:pPr>
        <w:numPr>
          <w:ilvl w:val="0"/>
          <w:numId w:val="3"/>
        </w:numPr>
        <w:ind w:hanging="360"/>
      </w:pPr>
      <w:r>
        <w:t xml:space="preserve">Spoločnosť nevlastní žiadne akcie   </w:t>
      </w:r>
    </w:p>
    <w:p w14:paraId="4513F857" w14:textId="5156BA95" w:rsidR="00022B7C" w:rsidRDefault="00000000">
      <w:pPr>
        <w:numPr>
          <w:ilvl w:val="0"/>
          <w:numId w:val="3"/>
        </w:numPr>
        <w:ind w:hanging="360"/>
      </w:pPr>
      <w:r>
        <w:t xml:space="preserve">Konateľ a spoločník je Jarmila </w:t>
      </w:r>
      <w:proofErr w:type="spellStart"/>
      <w:r>
        <w:t>Skatullová</w:t>
      </w:r>
      <w:proofErr w:type="spellEnd"/>
      <w:r>
        <w:t>. Spoločnosť má ku koncu roka záväzok voči konateľovi</w:t>
      </w:r>
      <w:r w:rsidR="00B8480D">
        <w:t xml:space="preserve"> vo výške </w:t>
      </w:r>
      <w:r w:rsidR="001D1E9B">
        <w:t xml:space="preserve">6365,02 </w:t>
      </w:r>
      <w:r w:rsidR="00B8480D">
        <w:t>€</w:t>
      </w:r>
      <w:r>
        <w:t xml:space="preserve">  </w:t>
      </w:r>
    </w:p>
    <w:p w14:paraId="2A2AF41A" w14:textId="77777777" w:rsidR="00022B7C" w:rsidRDefault="00000000">
      <w:pPr>
        <w:numPr>
          <w:ilvl w:val="0"/>
          <w:numId w:val="3"/>
        </w:numPr>
        <w:ind w:hanging="360"/>
      </w:pPr>
      <w:r>
        <w:t xml:space="preserve">Spoločnosť neposkytla orgánom spoločnosti žiadne pôžičky ani záruky  </w:t>
      </w:r>
    </w:p>
    <w:p w14:paraId="4A509A19" w14:textId="77777777" w:rsidR="00022B7C" w:rsidRDefault="00000000">
      <w:pPr>
        <w:numPr>
          <w:ilvl w:val="0"/>
          <w:numId w:val="3"/>
        </w:numPr>
        <w:ind w:hanging="360"/>
      </w:pPr>
      <w:r>
        <w:t xml:space="preserve">Spoločnosť nemá žiadne povinnosti okrem tých, ktoré sú uvedené v súvahe.  </w:t>
      </w:r>
    </w:p>
    <w:p w14:paraId="113480F5" w14:textId="77777777" w:rsidR="00022B7C" w:rsidRDefault="00000000">
      <w:pPr>
        <w:numPr>
          <w:ilvl w:val="0"/>
          <w:numId w:val="3"/>
        </w:numPr>
        <w:ind w:hanging="360"/>
      </w:pPr>
      <w:r>
        <w:t xml:space="preserve">Spoločnosti nebolo udelené žiadne výlučné právo ani osobitné právo poskytovať služby vo verejnom záujme.  </w:t>
      </w:r>
    </w:p>
    <w:sectPr w:rsidR="00022B7C">
      <w:pgSz w:w="11906" w:h="16838"/>
      <w:pgMar w:top="1440" w:right="1174" w:bottom="1440" w:left="852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9C40D7"/>
    <w:multiLevelType w:val="hybridMultilevel"/>
    <w:tmpl w:val="730C2760"/>
    <w:lvl w:ilvl="0" w:tplc="D902AA4A">
      <w:start w:val="1"/>
      <w:numFmt w:val="decimal"/>
      <w:lvlText w:val="(%1)"/>
      <w:lvlJc w:val="left"/>
      <w:pPr>
        <w:ind w:left="10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BE8B686">
      <w:start w:val="1"/>
      <w:numFmt w:val="lowerLetter"/>
      <w:lvlText w:val="%2"/>
      <w:lvlJc w:val="left"/>
      <w:pPr>
        <w:ind w:left="17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66800E">
      <w:start w:val="1"/>
      <w:numFmt w:val="lowerRoman"/>
      <w:lvlText w:val="%3"/>
      <w:lvlJc w:val="left"/>
      <w:pPr>
        <w:ind w:left="24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AC4EE80">
      <w:start w:val="1"/>
      <w:numFmt w:val="decimal"/>
      <w:lvlText w:val="%4"/>
      <w:lvlJc w:val="left"/>
      <w:pPr>
        <w:ind w:left="32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BAC725E">
      <w:start w:val="1"/>
      <w:numFmt w:val="lowerLetter"/>
      <w:lvlText w:val="%5"/>
      <w:lvlJc w:val="left"/>
      <w:pPr>
        <w:ind w:left="39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A06AFF8">
      <w:start w:val="1"/>
      <w:numFmt w:val="lowerRoman"/>
      <w:lvlText w:val="%6"/>
      <w:lvlJc w:val="left"/>
      <w:pPr>
        <w:ind w:left="46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9A09EA2">
      <w:start w:val="1"/>
      <w:numFmt w:val="decimal"/>
      <w:lvlText w:val="%7"/>
      <w:lvlJc w:val="left"/>
      <w:pPr>
        <w:ind w:left="53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A766368">
      <w:start w:val="1"/>
      <w:numFmt w:val="lowerLetter"/>
      <w:lvlText w:val="%8"/>
      <w:lvlJc w:val="left"/>
      <w:pPr>
        <w:ind w:left="60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780810">
      <w:start w:val="1"/>
      <w:numFmt w:val="lowerRoman"/>
      <w:lvlText w:val="%9"/>
      <w:lvlJc w:val="left"/>
      <w:pPr>
        <w:ind w:left="68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8A418BF"/>
    <w:multiLevelType w:val="hybridMultilevel"/>
    <w:tmpl w:val="22741954"/>
    <w:lvl w:ilvl="0" w:tplc="167007EA">
      <w:start w:val="1"/>
      <w:numFmt w:val="decimal"/>
      <w:lvlText w:val="(%1)"/>
      <w:lvlJc w:val="left"/>
      <w:pPr>
        <w:ind w:left="10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7C8CB34">
      <w:start w:val="1"/>
      <w:numFmt w:val="lowerLetter"/>
      <w:lvlText w:val="%2"/>
      <w:lvlJc w:val="left"/>
      <w:pPr>
        <w:ind w:left="17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5479D6">
      <w:start w:val="1"/>
      <w:numFmt w:val="lowerRoman"/>
      <w:lvlText w:val="%3"/>
      <w:lvlJc w:val="left"/>
      <w:pPr>
        <w:ind w:left="24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A2AA12">
      <w:start w:val="1"/>
      <w:numFmt w:val="decimal"/>
      <w:lvlText w:val="%4"/>
      <w:lvlJc w:val="left"/>
      <w:pPr>
        <w:ind w:left="32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C365F52">
      <w:start w:val="1"/>
      <w:numFmt w:val="lowerLetter"/>
      <w:lvlText w:val="%5"/>
      <w:lvlJc w:val="left"/>
      <w:pPr>
        <w:ind w:left="393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3A7EC2">
      <w:start w:val="1"/>
      <w:numFmt w:val="lowerRoman"/>
      <w:lvlText w:val="%6"/>
      <w:lvlJc w:val="left"/>
      <w:pPr>
        <w:ind w:left="465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8E6F4B4">
      <w:start w:val="1"/>
      <w:numFmt w:val="decimal"/>
      <w:lvlText w:val="%7"/>
      <w:lvlJc w:val="left"/>
      <w:pPr>
        <w:ind w:left="537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EF44B2A">
      <w:start w:val="1"/>
      <w:numFmt w:val="lowerLetter"/>
      <w:lvlText w:val="%8"/>
      <w:lvlJc w:val="left"/>
      <w:pPr>
        <w:ind w:left="609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5C9B02">
      <w:start w:val="1"/>
      <w:numFmt w:val="lowerRoman"/>
      <w:lvlText w:val="%9"/>
      <w:lvlJc w:val="left"/>
      <w:pPr>
        <w:ind w:left="681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2F32DAA"/>
    <w:multiLevelType w:val="hybridMultilevel"/>
    <w:tmpl w:val="3288D2BE"/>
    <w:lvl w:ilvl="0" w:tplc="47EECBBC">
      <w:start w:val="1"/>
      <w:numFmt w:val="decimal"/>
      <w:lvlText w:val="(%1)"/>
      <w:lvlJc w:val="left"/>
      <w:pPr>
        <w:ind w:left="1041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FA521E">
      <w:start w:val="1"/>
      <w:numFmt w:val="lowerLetter"/>
      <w:lvlText w:val="%2)"/>
      <w:lvlJc w:val="left"/>
      <w:pPr>
        <w:ind w:left="14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4EC375C">
      <w:start w:val="1"/>
      <w:numFmt w:val="lowerRoman"/>
      <w:lvlText w:val="%3"/>
      <w:lvlJc w:val="left"/>
      <w:pPr>
        <w:ind w:left="21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FE45E0">
      <w:start w:val="1"/>
      <w:numFmt w:val="decimal"/>
      <w:lvlText w:val="%4"/>
      <w:lvlJc w:val="left"/>
      <w:pPr>
        <w:ind w:left="28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56E746C">
      <w:start w:val="1"/>
      <w:numFmt w:val="lowerLetter"/>
      <w:lvlText w:val="%5"/>
      <w:lvlJc w:val="left"/>
      <w:pPr>
        <w:ind w:left="358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46A7F16">
      <w:start w:val="1"/>
      <w:numFmt w:val="lowerRoman"/>
      <w:lvlText w:val="%6"/>
      <w:lvlJc w:val="left"/>
      <w:pPr>
        <w:ind w:left="430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C86D32">
      <w:start w:val="1"/>
      <w:numFmt w:val="decimal"/>
      <w:lvlText w:val="%7"/>
      <w:lvlJc w:val="left"/>
      <w:pPr>
        <w:ind w:left="50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86BEA0">
      <w:start w:val="1"/>
      <w:numFmt w:val="lowerLetter"/>
      <w:lvlText w:val="%8"/>
      <w:lvlJc w:val="left"/>
      <w:pPr>
        <w:ind w:left="574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945AE8">
      <w:start w:val="1"/>
      <w:numFmt w:val="lowerRoman"/>
      <w:lvlText w:val="%9"/>
      <w:lvlJc w:val="left"/>
      <w:pPr>
        <w:ind w:left="646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38477091">
    <w:abstractNumId w:val="0"/>
  </w:num>
  <w:num w:numId="2" w16cid:durableId="1115100590">
    <w:abstractNumId w:val="2"/>
  </w:num>
  <w:num w:numId="3" w16cid:durableId="7401814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2B7C"/>
    <w:rsid w:val="00022B7C"/>
    <w:rsid w:val="001D1E9B"/>
    <w:rsid w:val="00B8480D"/>
    <w:rsid w:val="00FC5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24D8B7"/>
  <w15:docId w15:val="{687CE3FB-D112-4539-BE2C-ED074773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58" w:lineRule="auto"/>
      <w:ind w:left="10" w:hanging="10"/>
    </w:pPr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266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skatullova.jarka@gmail.com</dc:creator>
  <cp:keywords/>
  <cp:lastModifiedBy>Jarka</cp:lastModifiedBy>
  <cp:revision>4</cp:revision>
  <cp:lastPrinted>2024-03-31T12:30:00Z</cp:lastPrinted>
  <dcterms:created xsi:type="dcterms:W3CDTF">2023-06-13T14:23:00Z</dcterms:created>
  <dcterms:modified xsi:type="dcterms:W3CDTF">2024-03-31T12:31:00Z</dcterms:modified>
</cp:coreProperties>
</file>