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69108" w14:textId="77777777" w:rsidR="00C81150" w:rsidRPr="002101E6" w:rsidRDefault="00C81150" w:rsidP="00C81150">
      <w:pPr>
        <w:rPr>
          <w:u w:val="single"/>
        </w:rPr>
      </w:pPr>
      <w:r w:rsidRPr="002101E6">
        <w:rPr>
          <w:u w:val="single"/>
        </w:rPr>
        <w:t>Poznámka:</w:t>
      </w:r>
    </w:p>
    <w:p w14:paraId="32E6D6D2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5CCBF3F4" w14:textId="77777777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F875F2" w:rsidRPr="002101E6">
        <w:rPr>
          <w:snapToGrid w:val="0"/>
          <w:lang w:eastAsia="sk-SK"/>
        </w:rPr>
        <w:t xml:space="preserve"> 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 eurocentoch alebo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14:paraId="175AC44A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10290CE6" w14:textId="77777777" w:rsidR="00C81150" w:rsidRPr="002101E6" w:rsidRDefault="00C81150" w:rsidP="00C81150">
      <w:pPr>
        <w:rPr>
          <w:sz w:val="14"/>
          <w:szCs w:val="14"/>
        </w:rPr>
      </w:pPr>
    </w:p>
    <w:p w14:paraId="11E08802" w14:textId="77777777" w:rsidR="00C81150" w:rsidRPr="002101E6" w:rsidRDefault="00C81150" w:rsidP="00C81150">
      <w:pPr>
        <w:pStyle w:val="Heading1"/>
      </w:pPr>
      <w:r w:rsidRPr="002101E6">
        <w:t>VŠEOBECNÉ INFORMÁCIE</w:t>
      </w:r>
    </w:p>
    <w:p w14:paraId="6DCE6DE5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235ADABC" w14:textId="77777777" w:rsidR="00C81150" w:rsidRPr="002101E6" w:rsidRDefault="00C81150" w:rsidP="00C81150">
      <w:pPr>
        <w:pStyle w:val="Heading2"/>
      </w:pPr>
      <w:r w:rsidRPr="002101E6">
        <w:t>Základné údaje o spoločnosti</w:t>
      </w:r>
    </w:p>
    <w:p w14:paraId="6F86318A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101E6" w14:paraId="5C13420B" w14:textId="77777777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0A2773C5" w14:textId="77777777" w:rsidR="0040455C" w:rsidRPr="002101E6" w:rsidRDefault="00C81150" w:rsidP="0040455C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Obchodné meno a</w:t>
            </w:r>
            <w:r w:rsidR="0040455C">
              <w:rPr>
                <w:b/>
                <w:sz w:val="15"/>
                <w:szCs w:val="15"/>
              </w:rPr>
              <w:t> </w:t>
            </w:r>
            <w:r w:rsidRPr="002101E6">
              <w:rPr>
                <w:b/>
                <w:sz w:val="15"/>
                <w:szCs w:val="15"/>
              </w:rPr>
              <w:t>sídlo</w:t>
            </w:r>
            <w:r w:rsidR="0040455C">
              <w:rPr>
                <w:b/>
                <w:sz w:val="15"/>
                <w:szCs w:val="15"/>
              </w:rPr>
              <w:t xml:space="preserve"> </w:t>
            </w:r>
          </w:p>
          <w:p w14:paraId="26911121" w14:textId="77777777" w:rsidR="00C81150" w:rsidRPr="002101E6" w:rsidRDefault="00C81150" w:rsidP="0040455C">
            <w:pPr>
              <w:rPr>
                <w:b/>
                <w:sz w:val="15"/>
                <w:szCs w:val="15"/>
              </w:rPr>
            </w:pP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264ADA2F" w14:textId="4364492E" w:rsidR="0040455C" w:rsidRPr="00C7143B" w:rsidRDefault="00AD068F" w:rsidP="0040455C">
            <w:pPr>
              <w:rPr>
                <w:snapToGrid w:val="0"/>
                <w:sz w:val="15"/>
                <w:szCs w:val="15"/>
                <w:lang w:eastAsia="sk-SK"/>
              </w:rPr>
            </w:pPr>
            <w:r w:rsidRPr="00C7143B">
              <w:rPr>
                <w:snapToGrid w:val="0"/>
                <w:sz w:val="15"/>
                <w:szCs w:val="15"/>
                <w:lang w:eastAsia="sk-SK"/>
              </w:rPr>
              <w:t>LAT Nitrogen</w:t>
            </w:r>
            <w:r w:rsidR="0040455C" w:rsidRPr="00C7143B">
              <w:rPr>
                <w:snapToGrid w:val="0"/>
                <w:sz w:val="15"/>
                <w:szCs w:val="15"/>
                <w:lang w:eastAsia="sk-SK"/>
              </w:rPr>
              <w:t xml:space="preserve"> Slovakia s.r.o., Pri železničnej stanici, </w:t>
            </w:r>
          </w:p>
          <w:p w14:paraId="20A10395" w14:textId="4C2C05E5" w:rsidR="00C81150" w:rsidRPr="002101E6" w:rsidRDefault="0040455C" w:rsidP="0040455C">
            <w:pPr>
              <w:rPr>
                <w:snapToGrid w:val="0"/>
                <w:sz w:val="15"/>
                <w:szCs w:val="15"/>
                <w:lang w:eastAsia="sk-SK"/>
              </w:rPr>
            </w:pPr>
            <w:r w:rsidRPr="00C7143B">
              <w:rPr>
                <w:snapToGrid w:val="0"/>
                <w:sz w:val="15"/>
                <w:szCs w:val="15"/>
                <w:lang w:eastAsia="sk-SK"/>
              </w:rPr>
              <w:t>946 31 Chotín</w:t>
            </w:r>
            <w:r w:rsidR="00371D41" w:rsidRPr="00C7143B">
              <w:rPr>
                <w:snapToGrid w:val="0"/>
                <w:sz w:val="15"/>
                <w:szCs w:val="15"/>
                <w:lang w:eastAsia="sk-SK"/>
              </w:rPr>
              <w:t xml:space="preserve"> (spoločnosť </w:t>
            </w:r>
            <w:r w:rsidR="001A55C3" w:rsidRPr="00C7143B">
              <w:rPr>
                <w:snapToGrid w:val="0"/>
                <w:sz w:val="15"/>
                <w:szCs w:val="15"/>
                <w:lang w:eastAsia="sk-SK"/>
              </w:rPr>
              <w:t>k 2</w:t>
            </w:r>
            <w:r w:rsidR="00840C69" w:rsidRPr="00C7143B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1A55C3" w:rsidRPr="00C7143B">
              <w:rPr>
                <w:snapToGrid w:val="0"/>
                <w:sz w:val="15"/>
                <w:szCs w:val="15"/>
                <w:lang w:eastAsia="sk-SK"/>
              </w:rPr>
              <w:t xml:space="preserve">.09.2023 zmenila </w:t>
            </w:r>
            <w:r w:rsidR="001B16ED" w:rsidRPr="00C7143B">
              <w:rPr>
                <w:snapToGrid w:val="0"/>
                <w:sz w:val="15"/>
                <w:szCs w:val="15"/>
                <w:lang w:eastAsia="sk-SK"/>
              </w:rPr>
              <w:t xml:space="preserve">svoje obchodné meno / názov z Borealis L.A.T Slovakia s.r.o. na </w:t>
            </w:r>
            <w:r w:rsidR="0000402A" w:rsidRPr="00C7143B">
              <w:rPr>
                <w:snapToGrid w:val="0"/>
                <w:sz w:val="15"/>
                <w:szCs w:val="15"/>
                <w:lang w:eastAsia="sk-SK"/>
              </w:rPr>
              <w:t>LAT Nitrogen Slovakia s.r.o.)</w:t>
            </w:r>
          </w:p>
        </w:tc>
      </w:tr>
      <w:tr w:rsidR="00C81150" w:rsidRPr="002101E6" w14:paraId="2D6F6D51" w14:textId="77777777" w:rsidTr="001240E4">
        <w:tc>
          <w:tcPr>
            <w:tcW w:w="3969" w:type="dxa"/>
            <w:tcBorders>
              <w:top w:val="dotted" w:sz="4" w:space="0" w:color="auto"/>
            </w:tcBorders>
          </w:tcPr>
          <w:p w14:paraId="69D994CF" w14:textId="77777777" w:rsidR="00C81150" w:rsidRPr="002101E6" w:rsidRDefault="00C81150" w:rsidP="001B30A4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5B2EA9DB" w14:textId="77777777" w:rsidR="0040455C" w:rsidRPr="00502425" w:rsidRDefault="0040455C" w:rsidP="004045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2C6C53">
              <w:rPr>
                <w:rStyle w:val="ra"/>
                <w:sz w:val="15"/>
                <w:szCs w:val="15"/>
              </w:rPr>
              <w:t>kúpa tovaru za účelom jeho predaja iným prevádzkovateľom živnosti (veľkoobchod) kúpa tovaru za účelom jeho predaja konečnému spotrebiteľovi (maloobchod)</w:t>
            </w:r>
          </w:p>
          <w:p w14:paraId="28371C8A" w14:textId="77777777" w:rsidR="0040455C" w:rsidRPr="002C6C53" w:rsidRDefault="0040455C" w:rsidP="004045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sz w:val="15"/>
                <w:szCs w:val="15"/>
                <w:lang w:eastAsia="sk-SK"/>
              </w:rPr>
            </w:pPr>
            <w:r w:rsidRPr="002C6C53">
              <w:rPr>
                <w:rStyle w:val="ra"/>
                <w:sz w:val="15"/>
                <w:szCs w:val="15"/>
              </w:rPr>
              <w:t>sprostredkovateľská činnosť v oblasti obchodu, výroby a služieb v rozsahu voľnej živnosti</w:t>
            </w:r>
          </w:p>
          <w:p w14:paraId="654E95C6" w14:textId="77777777" w:rsidR="0040455C" w:rsidRPr="002C6C53" w:rsidRDefault="0040455C" w:rsidP="004045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sz w:val="15"/>
                <w:szCs w:val="15"/>
                <w:lang w:eastAsia="sk-SK"/>
              </w:rPr>
            </w:pPr>
            <w:r w:rsidRPr="002C6C53">
              <w:rPr>
                <w:rStyle w:val="ra"/>
                <w:sz w:val="15"/>
                <w:szCs w:val="15"/>
              </w:rPr>
              <w:t>obchodovanie, manipulácia a skladovanie ochranných prostriedkov pre poľnohospodárstvo, vrátane umelých hnojív, technickej močoviny, melamínu, pesticídov, nevýbušných chemikálií a krmivových zmesí s výnimkou žieravín, jedov a zvlášť nebezpečných jedov</w:t>
            </w:r>
          </w:p>
          <w:p w14:paraId="12D4BD40" w14:textId="77777777" w:rsidR="0040455C" w:rsidRPr="002C6C53" w:rsidRDefault="0040455C" w:rsidP="004045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sz w:val="15"/>
                <w:szCs w:val="15"/>
                <w:lang w:eastAsia="sk-SK"/>
              </w:rPr>
            </w:pPr>
            <w:r w:rsidRPr="002C6C53">
              <w:rPr>
                <w:rStyle w:val="ra"/>
                <w:sz w:val="15"/>
                <w:szCs w:val="15"/>
              </w:rPr>
              <w:t>preklad a skladovanie tovarov</w:t>
            </w:r>
          </w:p>
          <w:p w14:paraId="066CFE72" w14:textId="77777777" w:rsidR="0040455C" w:rsidRPr="002C6C53" w:rsidRDefault="0040455C" w:rsidP="004045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sz w:val="15"/>
                <w:szCs w:val="15"/>
                <w:lang w:eastAsia="sk-SK"/>
              </w:rPr>
            </w:pPr>
            <w:r w:rsidRPr="002C6C53">
              <w:rPr>
                <w:rStyle w:val="ra"/>
                <w:sz w:val="15"/>
                <w:szCs w:val="15"/>
              </w:rPr>
              <w:t>manipulácia, balenie, váženie a vzorkovanie tovarov</w:t>
            </w:r>
          </w:p>
          <w:p w14:paraId="1E6A05C0" w14:textId="77777777" w:rsidR="0040455C" w:rsidRPr="002C6C53" w:rsidRDefault="0040455C" w:rsidP="004045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sz w:val="15"/>
                <w:szCs w:val="15"/>
                <w:lang w:eastAsia="sk-SK"/>
              </w:rPr>
            </w:pPr>
            <w:r w:rsidRPr="002C6C53">
              <w:rPr>
                <w:rStyle w:val="ra"/>
                <w:sz w:val="15"/>
                <w:szCs w:val="15"/>
              </w:rPr>
              <w:t>poskytovanie služieb pre poľnohospodársku rastlinnú výrobu</w:t>
            </w:r>
          </w:p>
          <w:p w14:paraId="646B6247" w14:textId="77777777" w:rsidR="0040455C" w:rsidRPr="002C6C53" w:rsidRDefault="0040455C" w:rsidP="004045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sz w:val="15"/>
                <w:szCs w:val="15"/>
                <w:lang w:eastAsia="sk-SK"/>
              </w:rPr>
            </w:pPr>
            <w:r w:rsidRPr="002C6C53">
              <w:rPr>
                <w:rStyle w:val="ra"/>
                <w:sz w:val="15"/>
                <w:szCs w:val="15"/>
              </w:rPr>
              <w:t>prenájom spotrebného, priemyselného tovaru a technologických zariadení</w:t>
            </w:r>
          </w:p>
          <w:p w14:paraId="06A61B3B" w14:textId="77777777" w:rsidR="00C81150" w:rsidRPr="002101E6" w:rsidRDefault="0040455C" w:rsidP="004045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 w:rsidRPr="002C6C53">
              <w:rPr>
                <w:rStyle w:val="ra"/>
                <w:sz w:val="15"/>
                <w:szCs w:val="15"/>
              </w:rPr>
              <w:t>prenájom nehnuteľností, bytových a nebytových priestorov bez poskytovania iných než základných služieb spojených s prenájmom</w:t>
            </w:r>
          </w:p>
        </w:tc>
      </w:tr>
    </w:tbl>
    <w:p w14:paraId="26C18FD3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AB74B7F" w14:textId="1FBB710B" w:rsidR="007D0A3E" w:rsidRPr="002101E6" w:rsidRDefault="007D0A3E" w:rsidP="007D0A3E">
      <w:pPr>
        <w:pStyle w:val="Heading2"/>
      </w:pPr>
      <w:r w:rsidRPr="002101E6">
        <w:t>Schválenie účtovnej závierky za rok 20</w:t>
      </w:r>
      <w:r w:rsidR="008121E5">
        <w:t>2</w:t>
      </w:r>
      <w:r w:rsidR="003E2E3B">
        <w:t>2</w:t>
      </w:r>
    </w:p>
    <w:p w14:paraId="14D829AC" w14:textId="77777777" w:rsidR="007D0A3E" w:rsidRPr="002101E6" w:rsidRDefault="007D0A3E" w:rsidP="007D0A3E">
      <w:pPr>
        <w:rPr>
          <w:sz w:val="14"/>
          <w:szCs w:val="14"/>
          <w:lang w:eastAsia="sk-SK"/>
        </w:rPr>
      </w:pPr>
    </w:p>
    <w:p w14:paraId="7AF70396" w14:textId="4641EDBB" w:rsidR="001527B4" w:rsidRDefault="001527B4" w:rsidP="001527B4">
      <w:pPr>
        <w:rPr>
          <w:snapToGrid w:val="0"/>
          <w:sz w:val="14"/>
          <w:szCs w:val="14"/>
          <w:lang w:eastAsia="sk-SK"/>
        </w:rPr>
      </w:pPr>
      <w:r w:rsidRPr="007D0A3E">
        <w:rPr>
          <w:snapToGrid w:val="0"/>
          <w:lang w:eastAsia="sk-SK"/>
        </w:rPr>
        <w:t xml:space="preserve">Účtovná závierka spoločnosti za predchádzajúce účtovné obdobie </w:t>
      </w:r>
      <w:r>
        <w:rPr>
          <w:snapToGrid w:val="0"/>
          <w:lang w:eastAsia="sk-SK"/>
        </w:rPr>
        <w:t xml:space="preserve">končiace </w:t>
      </w:r>
      <w:r w:rsidRPr="007D0A3E">
        <w:rPr>
          <w:snapToGrid w:val="0"/>
          <w:lang w:eastAsia="sk-SK"/>
        </w:rPr>
        <w:t>k</w:t>
      </w:r>
      <w:r>
        <w:rPr>
          <w:snapToGrid w:val="0"/>
          <w:lang w:eastAsia="sk-SK"/>
        </w:rPr>
        <w:t> 31.12.202</w:t>
      </w:r>
      <w:r w:rsidR="00AA1A80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ne</w:t>
      </w:r>
      <w:r w:rsidRPr="007D0A3E">
        <w:rPr>
          <w:snapToGrid w:val="0"/>
          <w:lang w:eastAsia="sk-SK"/>
        </w:rPr>
        <w:t xml:space="preserve">bola </w:t>
      </w:r>
      <w:r>
        <w:rPr>
          <w:snapToGrid w:val="0"/>
          <w:lang w:eastAsia="sk-SK"/>
        </w:rPr>
        <w:t xml:space="preserve">do dnešného dňa </w:t>
      </w:r>
      <w:r w:rsidRPr="007D0A3E">
        <w:rPr>
          <w:snapToGrid w:val="0"/>
          <w:lang w:eastAsia="sk-SK"/>
        </w:rPr>
        <w:t>schválená val</w:t>
      </w:r>
      <w:r>
        <w:rPr>
          <w:snapToGrid w:val="0"/>
          <w:lang w:eastAsia="sk-SK"/>
        </w:rPr>
        <w:t>ným zhromaždením spoločnosti</w:t>
      </w:r>
      <w:r w:rsidRPr="007D0A3E">
        <w:rPr>
          <w:snapToGrid w:val="0"/>
          <w:lang w:eastAsia="sk-SK"/>
        </w:rPr>
        <w:t>.</w:t>
      </w:r>
    </w:p>
    <w:p w14:paraId="384CFE7B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7CCB8800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272D679B" w14:textId="77777777" w:rsidR="00C81150" w:rsidRPr="002101E6" w:rsidRDefault="00C81150" w:rsidP="00C81150">
      <w:pPr>
        <w:pStyle w:val="Heading2"/>
      </w:pPr>
      <w:r w:rsidRPr="002101E6">
        <w:t>Právny dôvod zostavenia účtovnej závierky</w:t>
      </w:r>
    </w:p>
    <w:p w14:paraId="13EC65AD" w14:textId="77777777" w:rsidR="00162043" w:rsidRPr="002101E6" w:rsidRDefault="00162043" w:rsidP="00C81150">
      <w:pPr>
        <w:rPr>
          <w:snapToGrid w:val="0"/>
          <w:sz w:val="14"/>
          <w:szCs w:val="14"/>
          <w:lang w:eastAsia="sk-SK"/>
        </w:rPr>
      </w:pPr>
    </w:p>
    <w:p w14:paraId="6F055272" w14:textId="7FCCAA2C" w:rsidR="0040455C" w:rsidRPr="00507587" w:rsidRDefault="0040455C" w:rsidP="0040455C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Táto účtovná závierka je riadna individuálna účtovná závierka za </w:t>
      </w:r>
      <w:r w:rsidR="00452D92">
        <w:rPr>
          <w:snapToGrid w:val="0"/>
          <w:lang w:eastAsia="sk-SK"/>
        </w:rPr>
        <w:t>LAT Nitrogen</w:t>
      </w:r>
      <w:r>
        <w:rPr>
          <w:snapToGrid w:val="0"/>
          <w:lang w:eastAsia="sk-SK"/>
        </w:rPr>
        <w:t xml:space="preserve"> Slovakia s.r.o.</w:t>
      </w:r>
      <w:r w:rsidRPr="00507587">
        <w:rPr>
          <w:snapToGrid w:val="0"/>
          <w:lang w:eastAsia="sk-SK"/>
        </w:rPr>
        <w:t xml:space="preserve"> Bola zostavená za účtovné obdobie od 1. januára do 31. decembra 20</w:t>
      </w:r>
      <w:r w:rsidR="00C1006A">
        <w:rPr>
          <w:snapToGrid w:val="0"/>
          <w:lang w:eastAsia="sk-SK"/>
        </w:rPr>
        <w:t>2</w:t>
      </w:r>
      <w:r w:rsidR="00683099">
        <w:rPr>
          <w:snapToGrid w:val="0"/>
          <w:lang w:eastAsia="sk-SK"/>
        </w:rPr>
        <w:t>3</w:t>
      </w:r>
      <w:r w:rsidRPr="00507587">
        <w:rPr>
          <w:snapToGrid w:val="0"/>
          <w:lang w:eastAsia="sk-SK"/>
        </w:rPr>
        <w:t xml:space="preserve"> 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podnikateľov. </w:t>
      </w:r>
    </w:p>
    <w:p w14:paraId="3A38CCE3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3018E27A" w14:textId="77777777" w:rsidR="00461C0A" w:rsidRPr="002101E6" w:rsidRDefault="00461C0A" w:rsidP="00C81150">
      <w:pPr>
        <w:rPr>
          <w:snapToGrid w:val="0"/>
          <w:sz w:val="14"/>
          <w:szCs w:val="14"/>
          <w:lang w:eastAsia="sk-SK"/>
        </w:rPr>
      </w:pPr>
    </w:p>
    <w:p w14:paraId="45B53D22" w14:textId="77777777" w:rsidR="00C81150" w:rsidRPr="002101E6" w:rsidRDefault="00C81150" w:rsidP="00C81150">
      <w:pPr>
        <w:pStyle w:val="Heading2"/>
      </w:pPr>
      <w:r w:rsidRPr="002101E6">
        <w:t>Konsolidovaná účtovná závierka</w:t>
      </w:r>
    </w:p>
    <w:p w14:paraId="54F720E2" w14:textId="77777777"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14:paraId="27B56EA5" w14:textId="77777777" w:rsidR="00B55DDB" w:rsidRDefault="00B55DDB" w:rsidP="00B55DDB">
      <w:pPr>
        <w:rPr>
          <w:snapToGrid w:val="0"/>
          <w:lang w:eastAsia="sk-SK"/>
        </w:rPr>
      </w:pPr>
      <w:r w:rsidRPr="00B55DDB">
        <w:rPr>
          <w:snapToGrid w:val="0"/>
          <w:lang w:eastAsia="sk-SK"/>
        </w:rPr>
        <w:t>Účtovná závierka spoločnosti sa nezahŕňa do žiadnej konsolidovanej účtovnej závierky.</w:t>
      </w:r>
    </w:p>
    <w:p w14:paraId="76628309" w14:textId="77777777" w:rsidR="007D0A3E" w:rsidRDefault="007D0A3E" w:rsidP="00B55DDB">
      <w:pPr>
        <w:rPr>
          <w:snapToGrid w:val="0"/>
          <w:lang w:eastAsia="sk-SK"/>
        </w:rPr>
      </w:pPr>
    </w:p>
    <w:p w14:paraId="3C49DAF8" w14:textId="77777777" w:rsidR="007D0A3E" w:rsidRPr="002101E6" w:rsidRDefault="007D0A3E" w:rsidP="007D0A3E">
      <w:pPr>
        <w:pStyle w:val="Heading2"/>
      </w:pPr>
      <w:r w:rsidRPr="002101E6">
        <w:t>Zamestnanci</w:t>
      </w:r>
    </w:p>
    <w:p w14:paraId="786228BE" w14:textId="77777777" w:rsidR="007D0A3E" w:rsidRPr="002101E6" w:rsidRDefault="007D0A3E" w:rsidP="007D0A3E">
      <w:pPr>
        <w:rPr>
          <w:snapToGrid w:val="0"/>
          <w:sz w:val="14"/>
          <w:szCs w:val="14"/>
          <w:lang w:eastAsia="sk-SK"/>
        </w:rPr>
      </w:pPr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14:paraId="68C1FA41" w14:textId="77777777" w:rsidR="00DE7B0D" w:rsidRPr="00162043" w:rsidRDefault="00DE7B0D" w:rsidP="00DE7B0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2"/>
        <w:gridCol w:w="2645"/>
        <w:gridCol w:w="2874"/>
      </w:tblGrid>
      <w:tr w:rsidR="00DE7B0D" w:rsidRPr="008B6417" w14:paraId="07A5C7E2" w14:textId="77777777" w:rsidTr="00DE7B0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A8BEB" w14:textId="77777777" w:rsidR="00DE7B0D" w:rsidRPr="008B6417" w:rsidRDefault="00DE7B0D" w:rsidP="00DE7B0D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69D52" w14:textId="77777777" w:rsidR="00DE7B0D" w:rsidRPr="008B6417" w:rsidRDefault="00DE7B0D" w:rsidP="00DE7B0D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8E42CE" w14:textId="77777777" w:rsidR="00DE7B0D" w:rsidRPr="008B6417" w:rsidRDefault="00DE7B0D" w:rsidP="00DE7B0D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DE7B0D" w:rsidRPr="008B6417" w14:paraId="416CDE5D" w14:textId="77777777" w:rsidTr="00DE7B0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1E3EB" w14:textId="77777777" w:rsidR="00DE7B0D" w:rsidRPr="008B6417" w:rsidRDefault="00DE7B0D" w:rsidP="00DE7B0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19EC3" w14:textId="2116429E" w:rsidR="00DE7B0D" w:rsidRPr="008B6417" w:rsidRDefault="00451688" w:rsidP="00C1006A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48A5C" w14:textId="4C12F7F2" w:rsidR="00DE7B0D" w:rsidRPr="008B6417" w:rsidRDefault="00451688" w:rsidP="007C59A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</w:t>
            </w:r>
          </w:p>
        </w:tc>
      </w:tr>
      <w:tr w:rsidR="00DE7B0D" w:rsidRPr="008B6417" w14:paraId="1271C46B" w14:textId="77777777" w:rsidTr="00DE7B0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89B61D7" w14:textId="77777777" w:rsidR="00DE7B0D" w:rsidRPr="008B6417" w:rsidRDefault="00DE7B0D" w:rsidP="00DE7B0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53698" w14:textId="23A45C60" w:rsidR="00DE7B0D" w:rsidRPr="008B6417" w:rsidRDefault="001527B4" w:rsidP="00DE7B0D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14:paraId="7F0C359D" w14:textId="4ABC33B7" w:rsidR="00DE7B0D" w:rsidRPr="008B6417" w:rsidRDefault="00451688" w:rsidP="00DE7B0D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</w:t>
            </w:r>
          </w:p>
        </w:tc>
      </w:tr>
      <w:tr w:rsidR="00DE7B0D" w:rsidRPr="00C7143B" w14:paraId="02DE6BC2" w14:textId="77777777" w:rsidTr="00DE7B0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89046E" w14:textId="77777777" w:rsidR="00DE7B0D" w:rsidRPr="00C7143B" w:rsidRDefault="007C59A2" w:rsidP="00DE7B0D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</w:t>
            </w:r>
            <w:r w:rsidR="00DE7B0D" w:rsidRPr="00C7143B"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BB558" w14:textId="469700EE" w:rsidR="00DE7B0D" w:rsidRPr="00C7143B" w:rsidRDefault="00D816A6" w:rsidP="00DE7B0D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 w:rsidRPr="00C7143B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8D273" w14:textId="77777777" w:rsidR="00DE7B0D" w:rsidRPr="00C7143B" w:rsidRDefault="00DE7B0D" w:rsidP="00DE7B0D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 w:rsidRPr="00C7143B">
              <w:rPr>
                <w:rFonts w:cs="Arial"/>
                <w:sz w:val="15"/>
                <w:szCs w:val="15"/>
              </w:rPr>
              <w:t>1</w:t>
            </w:r>
          </w:p>
        </w:tc>
      </w:tr>
    </w:tbl>
    <w:p w14:paraId="29D8AD1F" w14:textId="77777777" w:rsidR="00DE7B0D" w:rsidRPr="00C7143B" w:rsidRDefault="00DE7B0D" w:rsidP="00DE7B0D">
      <w:pPr>
        <w:rPr>
          <w:snapToGrid w:val="0"/>
          <w:lang w:eastAsia="sk-SK"/>
        </w:rPr>
      </w:pPr>
    </w:p>
    <w:p w14:paraId="78764837" w14:textId="327F07DA" w:rsidR="00DE7B0D" w:rsidRDefault="00DE7B0D" w:rsidP="00DE7B0D">
      <w:pPr>
        <w:rPr>
          <w:snapToGrid w:val="0"/>
          <w:lang w:eastAsia="sk-SK"/>
        </w:rPr>
      </w:pPr>
      <w:r w:rsidRPr="00C7143B">
        <w:rPr>
          <w:snapToGrid w:val="0"/>
          <w:lang w:eastAsia="sk-SK"/>
        </w:rPr>
        <w:t xml:space="preserve">Vedúcim zamestnancom je generálny riaditeľ, ktorý je zároveň konateľom – </w:t>
      </w:r>
      <w:r w:rsidR="009A3032" w:rsidRPr="00C7143B">
        <w:rPr>
          <w:snapToGrid w:val="0"/>
          <w:lang w:eastAsia="sk-SK"/>
        </w:rPr>
        <w:t>Renáta Tóth</w:t>
      </w:r>
      <w:r>
        <w:rPr>
          <w:snapToGrid w:val="0"/>
          <w:lang w:eastAsia="sk-SK"/>
        </w:rPr>
        <w:t>.</w:t>
      </w:r>
    </w:p>
    <w:p w14:paraId="6CBD6189" w14:textId="77777777" w:rsidR="007D0A3E" w:rsidRDefault="007D0A3E" w:rsidP="00B55DDB">
      <w:pPr>
        <w:rPr>
          <w:snapToGrid w:val="0"/>
          <w:lang w:eastAsia="sk-SK"/>
        </w:rPr>
      </w:pPr>
    </w:p>
    <w:p w14:paraId="3853B2D7" w14:textId="77777777" w:rsidR="00DE7B0D" w:rsidRDefault="00DE7B0D" w:rsidP="00B55DDB">
      <w:pPr>
        <w:rPr>
          <w:snapToGrid w:val="0"/>
          <w:lang w:eastAsia="sk-SK"/>
        </w:rPr>
      </w:pPr>
    </w:p>
    <w:p w14:paraId="7E00B57F" w14:textId="77777777" w:rsidR="00DE7B0D" w:rsidRDefault="00DE7B0D" w:rsidP="00B55DDB">
      <w:pPr>
        <w:rPr>
          <w:snapToGrid w:val="0"/>
          <w:lang w:eastAsia="sk-SK"/>
        </w:rPr>
      </w:pPr>
    </w:p>
    <w:p w14:paraId="7C3FCFB4" w14:textId="77777777" w:rsidR="00DE7B0D" w:rsidRDefault="00DE7B0D" w:rsidP="00B55DDB">
      <w:pPr>
        <w:rPr>
          <w:snapToGrid w:val="0"/>
          <w:lang w:eastAsia="sk-SK"/>
        </w:rPr>
      </w:pPr>
    </w:p>
    <w:p w14:paraId="37103549" w14:textId="77777777" w:rsidR="00DE7B0D" w:rsidRDefault="00DE7B0D" w:rsidP="00B55DDB">
      <w:pPr>
        <w:rPr>
          <w:snapToGrid w:val="0"/>
          <w:lang w:eastAsia="sk-SK"/>
        </w:rPr>
      </w:pPr>
    </w:p>
    <w:p w14:paraId="03D905F8" w14:textId="77777777" w:rsidR="00DE7B0D" w:rsidRDefault="00DE7B0D" w:rsidP="00B55DDB">
      <w:pPr>
        <w:rPr>
          <w:snapToGrid w:val="0"/>
          <w:lang w:eastAsia="sk-SK"/>
        </w:rPr>
      </w:pPr>
    </w:p>
    <w:p w14:paraId="37C6A368" w14:textId="77777777" w:rsidR="00DE7B0D" w:rsidRPr="00B55DDB" w:rsidRDefault="00DE7B0D" w:rsidP="00B55DDB">
      <w:pPr>
        <w:rPr>
          <w:snapToGrid w:val="0"/>
          <w:lang w:eastAsia="sk-SK"/>
        </w:rPr>
      </w:pPr>
    </w:p>
    <w:p w14:paraId="5A779BFB" w14:textId="77777777" w:rsidR="00845108" w:rsidRPr="002101E6" w:rsidRDefault="00845108" w:rsidP="00C81150"/>
    <w:p w14:paraId="39A7C5CC" w14:textId="77777777" w:rsidR="002101E6" w:rsidRPr="002101E6" w:rsidRDefault="002101E6">
      <w:pPr>
        <w:jc w:val="left"/>
        <w:rPr>
          <w:i/>
          <w:snapToGrid w:val="0"/>
          <w:color w:val="FF0000"/>
          <w:lang w:eastAsia="sk-SK"/>
        </w:rPr>
      </w:pPr>
    </w:p>
    <w:p w14:paraId="745C063D" w14:textId="77777777" w:rsidR="003F164C" w:rsidRPr="002101E6" w:rsidRDefault="003F164C" w:rsidP="003F164C">
      <w:pPr>
        <w:pStyle w:val="Heading1"/>
      </w:pPr>
      <w:r w:rsidRPr="002101E6">
        <w:t>INFORMÁCIE O ORGÁNOCH SPOLOčNOSTI</w:t>
      </w:r>
    </w:p>
    <w:p w14:paraId="096837EB" w14:textId="77777777" w:rsidR="003F164C" w:rsidRPr="002101E6" w:rsidRDefault="003F164C" w:rsidP="009F5D65"/>
    <w:p w14:paraId="7E35D941" w14:textId="77777777" w:rsidR="00DE7B0D" w:rsidRPr="00507587" w:rsidRDefault="00DE7B0D" w:rsidP="00DE7B0D"/>
    <w:tbl>
      <w:tblPr>
        <w:tblW w:w="93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9"/>
        <w:gridCol w:w="3153"/>
        <w:gridCol w:w="4442"/>
      </w:tblGrid>
      <w:tr w:rsidR="00DE7B0D" w:rsidRPr="00E73922" w14:paraId="5C71A184" w14:textId="77777777" w:rsidTr="00973621">
        <w:trPr>
          <w:trHeight w:val="429"/>
        </w:trPr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C9D3A" w14:textId="77777777" w:rsidR="00DE7B0D" w:rsidRPr="00E73922" w:rsidRDefault="00DE7B0D" w:rsidP="00DE7B0D">
            <w:pPr>
              <w:jc w:val="center"/>
              <w:rPr>
                <w:b/>
                <w:sz w:val="15"/>
                <w:szCs w:val="15"/>
              </w:rPr>
            </w:pPr>
            <w:bookmarkStart w:id="0" w:name="OLE_LINK1"/>
            <w:r w:rsidRPr="00E73922">
              <w:rPr>
                <w:b/>
                <w:sz w:val="15"/>
                <w:szCs w:val="15"/>
              </w:rPr>
              <w:t>Orgán</w:t>
            </w:r>
          </w:p>
        </w:tc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88BBC6" w14:textId="77777777" w:rsidR="00DE7B0D" w:rsidRPr="00E73922" w:rsidRDefault="00DE7B0D" w:rsidP="00DE7B0D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Funkcia</w:t>
            </w:r>
          </w:p>
        </w:tc>
        <w:tc>
          <w:tcPr>
            <w:tcW w:w="4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85E97" w14:textId="77777777" w:rsidR="00DE7B0D" w:rsidRPr="00E73922" w:rsidRDefault="00DE7B0D" w:rsidP="00DE7B0D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Meno</w:t>
            </w:r>
          </w:p>
        </w:tc>
      </w:tr>
      <w:tr w:rsidR="00DE7B0D" w:rsidRPr="00134C67" w14:paraId="38E95F14" w14:textId="77777777" w:rsidTr="00973621">
        <w:trPr>
          <w:trHeight w:val="301"/>
        </w:trPr>
        <w:tc>
          <w:tcPr>
            <w:tcW w:w="1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E3CEB" w14:textId="77777777" w:rsidR="00DE7B0D" w:rsidRPr="00134C67" w:rsidRDefault="00DE7B0D" w:rsidP="00DE7B0D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3AF6D" w14:textId="1D66EB5B" w:rsidR="00DE7B0D" w:rsidRPr="00134C67" w:rsidRDefault="0002671A" w:rsidP="00DE7B0D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4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DE14E" w14:textId="77777777" w:rsidR="00DE7B0D" w:rsidRPr="00134C67" w:rsidRDefault="00DE7B0D" w:rsidP="00DE7B0D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DE7B0D" w:rsidRPr="00507587" w14:paraId="68F6E425" w14:textId="77777777" w:rsidTr="00973621">
        <w:trPr>
          <w:cantSplit/>
          <w:trHeight w:val="350"/>
        </w:trPr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151C3" w14:textId="77777777" w:rsidR="00DE7B0D" w:rsidRPr="00507587" w:rsidRDefault="00DE7B0D" w:rsidP="00DE7B0D">
            <w:pPr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Štatutárny orgán</w:t>
            </w:r>
          </w:p>
        </w:tc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DA9B54" w14:textId="77777777" w:rsidR="00DE7B0D" w:rsidRPr="00507587" w:rsidRDefault="00DE7B0D" w:rsidP="00DE7B0D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44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5B82A" w14:textId="17B7AFA0" w:rsidR="00DE7B0D" w:rsidRPr="00475142" w:rsidRDefault="00DE7B0D" w:rsidP="00DE7B0D">
            <w:pPr>
              <w:jc w:val="left"/>
              <w:rPr>
                <w:sz w:val="15"/>
              </w:rPr>
            </w:pPr>
            <w:r w:rsidRPr="00475142">
              <w:rPr>
                <w:sz w:val="15"/>
              </w:rPr>
              <w:t>Ing. Otto Jonnek</w:t>
            </w:r>
            <w:r w:rsidR="00E667A2">
              <w:rPr>
                <w:sz w:val="15"/>
              </w:rPr>
              <w:t xml:space="preserve"> (do 24.1.2023)</w:t>
            </w:r>
          </w:p>
        </w:tc>
      </w:tr>
      <w:tr w:rsidR="00E667A2" w:rsidRPr="00507587" w14:paraId="01FA0F93" w14:textId="77777777" w:rsidTr="00973621">
        <w:trPr>
          <w:cantSplit/>
          <w:trHeight w:val="350"/>
        </w:trPr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09CB1" w14:textId="613CDBBE" w:rsidR="00E667A2" w:rsidRDefault="00E667A2" w:rsidP="00DE7B0D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Štatutárny orgán</w:t>
            </w:r>
          </w:p>
        </w:tc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D80240" w14:textId="713271A1" w:rsidR="00E667A2" w:rsidRDefault="00E667A2" w:rsidP="00DE7B0D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44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23D2" w14:textId="0F41D1B1" w:rsidR="00973621" w:rsidRPr="00475142" w:rsidRDefault="00E667A2" w:rsidP="00DE7B0D">
            <w:pPr>
              <w:jc w:val="left"/>
              <w:rPr>
                <w:sz w:val="15"/>
              </w:rPr>
            </w:pPr>
            <w:r>
              <w:rPr>
                <w:sz w:val="15"/>
              </w:rPr>
              <w:t>Renáta Tóth (od 25.1.2023)</w:t>
            </w:r>
          </w:p>
        </w:tc>
      </w:tr>
      <w:tr w:rsidR="00973621" w:rsidRPr="00507587" w14:paraId="34A99C37" w14:textId="77777777" w:rsidTr="00973621">
        <w:trPr>
          <w:cantSplit/>
          <w:trHeight w:val="350"/>
        </w:trPr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213C83A" w14:textId="214DE680" w:rsidR="00973621" w:rsidRPr="00C7143B" w:rsidRDefault="007A2E36" w:rsidP="00DE7B0D">
            <w:pPr>
              <w:rPr>
                <w:snapToGrid w:val="0"/>
                <w:sz w:val="15"/>
                <w:lang w:eastAsia="sk-SK"/>
              </w:rPr>
            </w:pPr>
            <w:r w:rsidRPr="00C7143B">
              <w:rPr>
                <w:snapToGrid w:val="0"/>
                <w:sz w:val="15"/>
                <w:lang w:eastAsia="sk-SK"/>
              </w:rPr>
              <w:t>Štatutárny orgán</w:t>
            </w:r>
          </w:p>
        </w:tc>
        <w:tc>
          <w:tcPr>
            <w:tcW w:w="3153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BF543C6" w14:textId="42CB6034" w:rsidR="00973621" w:rsidRPr="00C7143B" w:rsidRDefault="007A2E36" w:rsidP="00DE7B0D">
            <w:pPr>
              <w:jc w:val="left"/>
              <w:rPr>
                <w:snapToGrid w:val="0"/>
                <w:sz w:val="15"/>
                <w:lang w:eastAsia="sk-SK"/>
              </w:rPr>
            </w:pPr>
            <w:r w:rsidRPr="00C7143B"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442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5B35A937" w14:textId="268EB16D" w:rsidR="00973621" w:rsidRPr="00C7143B" w:rsidRDefault="007A2E36" w:rsidP="00DE7B0D">
            <w:pPr>
              <w:jc w:val="left"/>
              <w:rPr>
                <w:sz w:val="15"/>
              </w:rPr>
            </w:pPr>
            <w:r w:rsidRPr="00C7143B">
              <w:rPr>
                <w:sz w:val="15"/>
              </w:rPr>
              <w:t>Mgr. Pavel Hanus (od 09.01.2024)</w:t>
            </w:r>
          </w:p>
        </w:tc>
      </w:tr>
      <w:bookmarkEnd w:id="0"/>
    </w:tbl>
    <w:p w14:paraId="629B44D1" w14:textId="77777777" w:rsidR="0000253C" w:rsidRDefault="0000253C" w:rsidP="00C81150">
      <w:pPr>
        <w:rPr>
          <w:i/>
          <w:snapToGrid w:val="0"/>
          <w:color w:val="FF0000"/>
          <w:lang w:eastAsia="sk-SK"/>
        </w:rPr>
      </w:pPr>
    </w:p>
    <w:p w14:paraId="79ABFCE9" w14:textId="77777777" w:rsidR="007E2CF3" w:rsidRDefault="007E2CF3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  <w:bookmarkStart w:id="1" w:name="_Ref150575427"/>
    </w:p>
    <w:p w14:paraId="56126191" w14:textId="77777777" w:rsidR="00845108" w:rsidRPr="002101E6" w:rsidRDefault="00845108" w:rsidP="00C81150">
      <w:pPr>
        <w:pStyle w:val="Heading1"/>
      </w:pPr>
      <w:r w:rsidRPr="002101E6">
        <w:t>POUŽITÉ ÚČTOVNÉ ZÁSADY A ÚČTOVNÉ METÓDY</w:t>
      </w:r>
    </w:p>
    <w:bookmarkEnd w:id="1"/>
    <w:p w14:paraId="1A35D94F" w14:textId="77777777" w:rsidR="00C81150" w:rsidRPr="002101E6" w:rsidRDefault="00C81150" w:rsidP="00C81150"/>
    <w:p w14:paraId="1EDE792D" w14:textId="77777777"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57DB8624" w14:textId="77777777" w:rsidR="00BE09FD" w:rsidRPr="002101E6" w:rsidRDefault="00BE09FD" w:rsidP="00BE09FD">
      <w:pPr>
        <w:rPr>
          <w:snapToGrid w:val="0"/>
          <w:sz w:val="14"/>
          <w:szCs w:val="14"/>
          <w:lang w:eastAsia="sk-SK"/>
        </w:rPr>
      </w:pPr>
    </w:p>
    <w:p w14:paraId="1BB60845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3167F5D7" w14:textId="08CB1E53" w:rsidR="00C81150" w:rsidRPr="00C7143B" w:rsidRDefault="00C81150" w:rsidP="00F505E6">
      <w:pPr>
        <w:pStyle w:val="ListParagraph"/>
        <w:numPr>
          <w:ilvl w:val="0"/>
          <w:numId w:val="6"/>
        </w:numPr>
      </w:pPr>
      <w:r w:rsidRPr="00C7143B">
        <w:t xml:space="preserve">Účtovná závierka za rok </w:t>
      </w:r>
      <w:r w:rsidR="003F164C" w:rsidRPr="00C7143B">
        <w:t>20</w:t>
      </w:r>
      <w:r w:rsidR="00C1006A" w:rsidRPr="00C7143B">
        <w:t>2</w:t>
      </w:r>
      <w:r w:rsidR="0035345C" w:rsidRPr="00C7143B">
        <w:t>3</w:t>
      </w:r>
      <w:r w:rsidR="003F164C" w:rsidRPr="00C7143B">
        <w:t xml:space="preserve"> </w:t>
      </w:r>
      <w:r w:rsidRPr="00C7143B">
        <w:t>bola spracovaná za predpokladu nepretržitého pokračovania činnosti</w:t>
      </w:r>
      <w:r w:rsidR="0054485F" w:rsidRPr="00C7143B">
        <w:t xml:space="preserve"> spoločnosti</w:t>
      </w:r>
      <w:r w:rsidR="00EA55FC" w:rsidRPr="00C7143B">
        <w:t xml:space="preserve"> s prihliadnutím na skutočnosti</w:t>
      </w:r>
      <w:r w:rsidR="00F505E6" w:rsidRPr="00C7143B">
        <w:t>, ktoré sú</w:t>
      </w:r>
      <w:r w:rsidR="00EA55FC" w:rsidRPr="00C7143B">
        <w:t xml:space="preserve"> uvedené v</w:t>
      </w:r>
      <w:r w:rsidR="003C7FEF" w:rsidRPr="00C7143B">
        <w:t xml:space="preserve"> bode </w:t>
      </w:r>
      <w:r w:rsidR="00EA55FC" w:rsidRPr="00C7143B">
        <w:t>VI</w:t>
      </w:r>
      <w:r w:rsidR="003C7FEF" w:rsidRPr="00C7143B">
        <w:t>.</w:t>
      </w:r>
      <w:r w:rsidR="00EA55FC" w:rsidRPr="00C7143B">
        <w:t xml:space="preserve"> </w:t>
      </w:r>
      <w:r w:rsidR="00F505E6" w:rsidRPr="00C7143B">
        <w:t>S</w:t>
      </w:r>
      <w:r w:rsidR="00A37740" w:rsidRPr="00C7143B">
        <w:t>kutočnosti, ktoré nastali po dni, ku ktorému sa zostavuje účto</w:t>
      </w:r>
      <w:r w:rsidR="00C85B03" w:rsidRPr="00C7143B">
        <w:t>vná závierka, a do dňa zostavenia účtovnej závierky</w:t>
      </w:r>
      <w:r w:rsidR="005E054D" w:rsidRPr="00C7143B">
        <w:t>, týchto poznámok.</w:t>
      </w:r>
    </w:p>
    <w:p w14:paraId="5D410988" w14:textId="23831AAD" w:rsidR="008033F9" w:rsidRDefault="008033F9" w:rsidP="00EE1FAC">
      <w:pPr>
        <w:pStyle w:val="ListParagraph"/>
        <w:ind w:left="539"/>
      </w:pPr>
      <w:r w:rsidRPr="00C7143B">
        <w:t>V súvislosti</w:t>
      </w:r>
      <w:r w:rsidRPr="00E33D89">
        <w:t xml:space="preserve"> s vojnovým konfliktom na Ukrajine vedenie Spoločnosti urobilo analýzu možných účinkov a následkov na Spoločnosť a dospelo k názoru, že v súčasnosti nemajú významné nepriaznivé dopady na Spoločnosť</w:t>
      </w:r>
      <w:r w:rsidR="00AE3319" w:rsidRPr="00E33D89">
        <w:t>.</w:t>
      </w:r>
      <w:r w:rsidRPr="00E33D89">
        <w:t xml:space="preserve"> Vedenie Spoločnosti nepredpokladá významné ohrozenie predpokladu nepretržitého pokračovania v činnosti v blízkej budúcnosti (t.j. počas nasledujúcich 12 mesiacov od dátumu zostavenia UZ).</w:t>
      </w:r>
    </w:p>
    <w:p w14:paraId="21540215" w14:textId="77777777" w:rsidR="00EE1FAC" w:rsidRPr="008033F9" w:rsidRDefault="00EE1FAC" w:rsidP="00EE1FAC">
      <w:pPr>
        <w:pStyle w:val="ListParagraph"/>
        <w:ind w:left="539"/>
      </w:pPr>
    </w:p>
    <w:p w14:paraId="7F51CE32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00605951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B4F235D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760C5D5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53657716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7696633A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26998EB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281C11C4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57E24DFE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1FD6E630" w14:textId="77777777" w:rsidR="007E3ACA" w:rsidRPr="002101E6" w:rsidRDefault="007E3ACA">
      <w:pPr>
        <w:jc w:val="left"/>
      </w:pPr>
    </w:p>
    <w:p w14:paraId="12497BE8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28233D2A" w14:textId="77777777" w:rsidR="002551CB" w:rsidRPr="002101E6" w:rsidRDefault="002551CB" w:rsidP="002551CB">
      <w:pPr>
        <w:pStyle w:val="ListParagraph"/>
        <w:rPr>
          <w:sz w:val="14"/>
          <w:szCs w:val="14"/>
        </w:rPr>
      </w:pPr>
    </w:p>
    <w:p w14:paraId="6AEE2B7A" w14:textId="77777777" w:rsidR="002551CB" w:rsidRPr="002101E6" w:rsidRDefault="002551CB" w:rsidP="002551CB">
      <w:pPr>
        <w:pStyle w:val="ListParagraph"/>
        <w:rPr>
          <w:sz w:val="14"/>
          <w:szCs w:val="14"/>
        </w:rPr>
      </w:pPr>
    </w:p>
    <w:p w14:paraId="4E06E280" w14:textId="77777777" w:rsidR="00C81150" w:rsidRPr="002101E6" w:rsidRDefault="00C81150" w:rsidP="00B55DDB">
      <w:pPr>
        <w:pStyle w:val="Heading2"/>
        <w:numPr>
          <w:ilvl w:val="0"/>
          <w:numId w:val="61"/>
        </w:numPr>
      </w:pPr>
      <w:bookmarkStart w:id="2" w:name="_Ref150575436"/>
      <w:r w:rsidRPr="002101E6">
        <w:t>Spôsob ocenenia jednotlivých zložiek majetku a záväzkov – prvé ocenenie</w:t>
      </w:r>
      <w:bookmarkEnd w:id="2"/>
    </w:p>
    <w:p w14:paraId="792C3A03" w14:textId="77777777" w:rsidR="00C81150" w:rsidRPr="002101E6" w:rsidRDefault="00C81150" w:rsidP="00C81150">
      <w:pPr>
        <w:rPr>
          <w:sz w:val="16"/>
          <w:szCs w:val="16"/>
        </w:rPr>
      </w:pPr>
    </w:p>
    <w:p w14:paraId="30BA8C69" w14:textId="77777777" w:rsidR="00C81150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Pr="002101E6">
        <w:t>záväzkov je takéto:</w:t>
      </w:r>
    </w:p>
    <w:p w14:paraId="7FA973C7" w14:textId="77777777" w:rsidR="00DE7B0D" w:rsidRPr="002101E6" w:rsidRDefault="00DE7B0D" w:rsidP="00C81150"/>
    <w:p w14:paraId="22CB9F1E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14:paraId="78A40541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476A9A21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lastRenderedPageBreak/>
        <w:t>pri odplatnom nadobudnutí (postúpení) alebo nadobudnutí vkladom do základného imania – obstarávacou cenou.</w:t>
      </w:r>
    </w:p>
    <w:p w14:paraId="5FA7C638" w14:textId="77777777" w:rsidR="00C81150" w:rsidRPr="002101E6" w:rsidRDefault="00C81150" w:rsidP="00CB407B">
      <w:pPr>
        <w:ind w:left="539"/>
      </w:pPr>
    </w:p>
    <w:p w14:paraId="426C3134" w14:textId="77777777" w:rsidR="00C81150" w:rsidRPr="002101E6" w:rsidRDefault="00C81150" w:rsidP="00CB407B">
      <w:pPr>
        <w:ind w:left="539"/>
      </w:pPr>
      <w:r w:rsidRPr="002101E6">
        <w:t xml:space="preserve">Pri </w:t>
      </w:r>
      <w:r w:rsidR="0000253C" w:rsidRPr="002101E6">
        <w:t>neúročených</w:t>
      </w:r>
      <w:r w:rsidR="001D2B78" w:rsidRPr="002101E6">
        <w:t xml:space="preserve"> </w:t>
      </w:r>
      <w:r w:rsidRPr="002101E6">
        <w:t>dlhodobých pohľadávkach</w:t>
      </w:r>
      <w:r w:rsidR="00511BA5" w:rsidRPr="002101E6">
        <w:t xml:space="preserve"> a dlhodobých pôžičkách</w:t>
      </w:r>
      <w:r w:rsidRPr="002101E6">
        <w:t xml:space="preserve"> sa uvádza opravná položka v </w:t>
      </w:r>
      <w:r w:rsidR="00511BA5" w:rsidRPr="002101E6">
        <w:t xml:space="preserve">stĺpci </w:t>
      </w:r>
      <w:r w:rsidRPr="002101E6">
        <w:t xml:space="preserve">korekcia, čím sa </w:t>
      </w:r>
      <w:r w:rsidR="00511BA5" w:rsidRPr="002101E6">
        <w:t>upravuje hodnota tejto pohľadávky a pôžičky na jej súčasnú hodnotu, napríklad metódou efektívnej úrokovej miery</w:t>
      </w:r>
      <w:r w:rsidRPr="002101E6">
        <w:t xml:space="preserve">. </w:t>
      </w:r>
    </w:p>
    <w:p w14:paraId="4BA87015" w14:textId="77777777" w:rsidR="00C81150" w:rsidRPr="002101E6" w:rsidRDefault="00C81150" w:rsidP="00C81150"/>
    <w:p w14:paraId="17E0A774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2084CE1B" w14:textId="77777777" w:rsidR="00845108" w:rsidRPr="002101E6" w:rsidRDefault="00845108" w:rsidP="009E172B"/>
    <w:p w14:paraId="21E3A7CB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Záväzky:</w:t>
      </w:r>
    </w:p>
    <w:p w14:paraId="35A8E340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2B22D330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720C901B" w14:textId="77777777" w:rsidR="00417846" w:rsidRPr="002101E6" w:rsidRDefault="00417846" w:rsidP="00417846">
      <w:pPr>
        <w:rPr>
          <w:snapToGrid w:val="0"/>
          <w:lang w:eastAsia="sk-SK"/>
        </w:rPr>
      </w:pPr>
    </w:p>
    <w:p w14:paraId="67015A6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Rezervy – v očakávanej výške záväzku alebo poistnomatematickými metódami.</w:t>
      </w:r>
    </w:p>
    <w:p w14:paraId="39F753A1" w14:textId="77777777" w:rsidR="00C81150" w:rsidRPr="002101E6" w:rsidRDefault="00C81150" w:rsidP="00C81150"/>
    <w:p w14:paraId="60501244" w14:textId="77777777" w:rsidR="00C81150" w:rsidRPr="002101E6" w:rsidRDefault="00C81150" w:rsidP="00C81150">
      <w:pPr>
        <w:ind w:left="539"/>
      </w:pPr>
    </w:p>
    <w:p w14:paraId="7AD99F2E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09BC97CF" w14:textId="77777777" w:rsidR="00C81150" w:rsidRPr="002101E6" w:rsidRDefault="00C81150" w:rsidP="00C81150"/>
    <w:p w14:paraId="2318897D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Daň z príjmov splatná – podľa slovenského zákona o dani z príjmov sa splatné dane z príjmov určujú z účtovného zisku</w:t>
      </w:r>
      <w:r w:rsidR="001D2B78" w:rsidRPr="002101E6">
        <w:t xml:space="preserve"> pred zdanením</w:t>
      </w:r>
      <w:r w:rsidRPr="002101E6">
        <w:t xml:space="preserve"> pri sadzbe </w:t>
      </w:r>
      <w:r w:rsidR="001170F1" w:rsidRPr="002101E6">
        <w:t>2</w:t>
      </w:r>
      <w:r w:rsidR="00DE7B0D">
        <w:t>1</w:t>
      </w:r>
      <w:r w:rsidR="00864105" w:rsidRPr="002101E6">
        <w:t xml:space="preserve"> </w:t>
      </w:r>
      <w:r w:rsidRPr="002101E6">
        <w:t>% po úpravách o niektoré položky na daňové účely.</w:t>
      </w:r>
    </w:p>
    <w:p w14:paraId="7F5F371B" w14:textId="77777777" w:rsidR="00C81150" w:rsidRPr="002101E6" w:rsidRDefault="00C81150" w:rsidP="00C81150"/>
    <w:p w14:paraId="02D1F794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2101E6">
        <w:t>2</w:t>
      </w:r>
      <w:r w:rsidR="00DE7B0D">
        <w:t>1</w:t>
      </w:r>
      <w:r w:rsidRPr="002101E6">
        <w:t xml:space="preserve"> %.</w:t>
      </w:r>
    </w:p>
    <w:p w14:paraId="4C13AA7A" w14:textId="77777777" w:rsidR="007E2CF3" w:rsidRDefault="007E2CF3">
      <w:pPr>
        <w:jc w:val="left"/>
        <w:rPr>
          <w:rFonts w:cs="Arial"/>
          <w:b/>
          <w:bCs/>
          <w:iCs/>
          <w:szCs w:val="28"/>
        </w:rPr>
      </w:pPr>
      <w:bookmarkStart w:id="3" w:name="_Ref150575465"/>
    </w:p>
    <w:p w14:paraId="297FEFA1" w14:textId="77777777" w:rsidR="00C81150" w:rsidRPr="002101E6" w:rsidRDefault="00C81150" w:rsidP="00B55DDB">
      <w:pPr>
        <w:pStyle w:val="Heading2"/>
        <w:numPr>
          <w:ilvl w:val="0"/>
          <w:numId w:val="61"/>
        </w:numPr>
      </w:pPr>
      <w:r w:rsidRPr="002101E6">
        <w:t>Spôsob ocenenia jednotlivých zložiek majetku a záväzkov – nasledujúce ocenenie</w:t>
      </w:r>
      <w:bookmarkEnd w:id="3"/>
    </w:p>
    <w:p w14:paraId="2C18ADC9" w14:textId="77777777" w:rsidR="00C81150" w:rsidRPr="002101E6" w:rsidRDefault="00C81150" w:rsidP="00C81150"/>
    <w:p w14:paraId="49CFB7A2" w14:textId="77777777" w:rsidR="00C81150" w:rsidRPr="002101E6" w:rsidRDefault="00C81150" w:rsidP="00C81150">
      <w:pPr>
        <w:numPr>
          <w:ilvl w:val="0"/>
          <w:numId w:val="16"/>
        </w:numPr>
      </w:pPr>
      <w:bookmarkStart w:id="4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4"/>
      <w:r w:rsidRPr="002101E6">
        <w:t xml:space="preserve"> </w:t>
      </w:r>
    </w:p>
    <w:p w14:paraId="40C4A3DC" w14:textId="77777777" w:rsidR="00C81150" w:rsidRPr="002101E6" w:rsidRDefault="00C81150" w:rsidP="00C81150"/>
    <w:p w14:paraId="52CEF8E0" w14:textId="6231B8E3" w:rsidR="00C81150" w:rsidRPr="002101E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vytvára rezervu </w:t>
      </w:r>
      <w:r w:rsidR="00DE7B0D">
        <w:rPr>
          <w:snapToGrid w:val="0"/>
          <w:lang w:eastAsia="sk-SK"/>
        </w:rPr>
        <w:t xml:space="preserve">na nevyčerpanú dovolenku </w:t>
      </w:r>
      <w:r w:rsidR="000A4352">
        <w:rPr>
          <w:snapToGrid w:val="0"/>
          <w:lang w:eastAsia="sk-SK"/>
        </w:rPr>
        <w:t xml:space="preserve">zamestnancov za </w:t>
      </w:r>
      <w:r w:rsidR="00DE7B0D">
        <w:rPr>
          <w:snapToGrid w:val="0"/>
          <w:lang w:eastAsia="sk-SK"/>
        </w:rPr>
        <w:t>bežn</w:t>
      </w:r>
      <w:r w:rsidR="000A4352">
        <w:rPr>
          <w:snapToGrid w:val="0"/>
          <w:lang w:eastAsia="sk-SK"/>
        </w:rPr>
        <w:t xml:space="preserve">é účtovné obdobie, na nevyplatené bonusy zamestnancov za bežné účtovné obdobie a na </w:t>
      </w:r>
      <w:r w:rsidR="00AF4A2F">
        <w:rPr>
          <w:snapToGrid w:val="0"/>
          <w:lang w:eastAsia="sk-SK"/>
        </w:rPr>
        <w:t>limitovanú previerku</w:t>
      </w:r>
      <w:r w:rsidR="000A4352">
        <w:rPr>
          <w:snapToGrid w:val="0"/>
          <w:lang w:eastAsia="sk-SK"/>
        </w:rPr>
        <w:t xml:space="preserve"> účtovnej závierky za bežné účtovné obdobie</w:t>
      </w:r>
      <w:r w:rsidRPr="002101E6">
        <w:rPr>
          <w:snapToGrid w:val="0"/>
          <w:lang w:eastAsia="sk-SK"/>
        </w:rPr>
        <w:t xml:space="preserve">. Ku dňu, ku ktorému sa zostavuje účtovná závierka, sa posudzuje ich výška a odôvodnenosť. </w:t>
      </w:r>
    </w:p>
    <w:p w14:paraId="692E8DED" w14:textId="77777777" w:rsidR="00C81150" w:rsidRPr="002101E6" w:rsidRDefault="00C81150" w:rsidP="00C81150"/>
    <w:p w14:paraId="3A07B429" w14:textId="77777777" w:rsidR="00C81150" w:rsidRPr="002101E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14:paraId="5497546C" w14:textId="77777777" w:rsidR="00C81150" w:rsidRPr="002101E6" w:rsidRDefault="00C81150" w:rsidP="00EB02F1">
      <w:pPr>
        <w:ind w:left="900"/>
        <w:rPr>
          <w:snapToGrid w:val="0"/>
          <w:lang w:eastAsia="sk-SK"/>
        </w:rPr>
      </w:pPr>
    </w:p>
    <w:p w14:paraId="4C8E90AB" w14:textId="77777777" w:rsidR="005236FC" w:rsidRDefault="00C81150" w:rsidP="002101E6">
      <w:pPr>
        <w:ind w:left="900"/>
      </w:pPr>
      <w:r w:rsidRPr="002101E6">
        <w:t xml:space="preserve">Dlhodobý hmotný a nehmotný majetok sa odpisuje podľa plánu odpisov, ktorý bol stanovený vzhľadom na odhad reálnej ekonomickej životnosti. </w:t>
      </w:r>
      <w:r w:rsidR="007F1711" w:rsidRPr="002101E6">
        <w:t xml:space="preserve">Majetok sa odpisuje počas predpokladanej doby používania zodpovedajúcej spotrebe budúcich ekonomických úžitkov z majetku. </w:t>
      </w:r>
      <w:r w:rsidRPr="002101E6">
        <w:t xml:space="preserve">Účtovné odpisy sú rovnomerné. Majetok sa začína odpisovať v mesiaci </w:t>
      </w:r>
      <w:r w:rsidR="000A4352">
        <w:t>jeho nadobudnutia.</w:t>
      </w:r>
    </w:p>
    <w:p w14:paraId="1450DD5F" w14:textId="77777777" w:rsidR="002101E6" w:rsidRPr="002101E6" w:rsidRDefault="002101E6" w:rsidP="002101E6">
      <w:pPr>
        <w:ind w:left="900"/>
      </w:pPr>
    </w:p>
    <w:p w14:paraId="7D49328A" w14:textId="77777777" w:rsidR="00C81150" w:rsidRPr="002101E6" w:rsidRDefault="00C81150" w:rsidP="00EB02F1">
      <w:pPr>
        <w:ind w:left="900"/>
      </w:pPr>
      <w:r w:rsidRPr="002101E6">
        <w:t>Priemerné životnosti podľa plánu odpisov sú:</w:t>
      </w:r>
    </w:p>
    <w:p w14:paraId="7C24DEB3" w14:textId="77777777" w:rsidR="00C81150" w:rsidRPr="002101E6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2101E6" w14:paraId="34E1732A" w14:textId="77777777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2D8081EC" w14:textId="77777777" w:rsidR="00C81150" w:rsidRPr="002101E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36050F2E" w14:textId="77777777" w:rsidR="00C81150" w:rsidRPr="002101E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7B242662" w14:textId="77777777" w:rsidR="00C81150" w:rsidRPr="002101E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76808" w:rsidRPr="002101E6" w14:paraId="4CDEBFAF" w14:textId="77777777" w:rsidTr="002101E6">
        <w:tc>
          <w:tcPr>
            <w:tcW w:w="3211" w:type="dxa"/>
            <w:tcBorders>
              <w:top w:val="single" w:sz="4" w:space="0" w:color="auto"/>
            </w:tcBorders>
          </w:tcPr>
          <w:p w14:paraId="480BEBF2" w14:textId="3851642D" w:rsidR="00876808" w:rsidRPr="00876808" w:rsidRDefault="00876808" w:rsidP="0087680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76808">
              <w:rPr>
                <w:sz w:val="15"/>
                <w:szCs w:val="15"/>
              </w:rPr>
              <w:t>Budovy a</w:t>
            </w:r>
            <w:r w:rsidR="00C1006A">
              <w:rPr>
                <w:sz w:val="15"/>
                <w:szCs w:val="15"/>
              </w:rPr>
              <w:t> </w:t>
            </w:r>
            <w:r w:rsidRPr="00876808">
              <w:rPr>
                <w:sz w:val="15"/>
                <w:szCs w:val="15"/>
              </w:rPr>
              <w:t>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C678D04" w14:textId="77777777" w:rsidR="00876808" w:rsidRPr="000A4352" w:rsidRDefault="000A4352" w:rsidP="000A435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0A4352">
              <w:rPr>
                <w:sz w:val="15"/>
                <w:szCs w:val="15"/>
              </w:rPr>
              <w:t xml:space="preserve">40 / 20 </w:t>
            </w:r>
            <w:r w:rsidR="00876808" w:rsidRPr="000A4352">
              <w:rPr>
                <w:sz w:val="15"/>
                <w:szCs w:val="15"/>
              </w:rPr>
              <w:t>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7B998DB8" w14:textId="77777777" w:rsidR="00876808" w:rsidRPr="000A4352" w:rsidRDefault="000A4352" w:rsidP="000A4352">
            <w:pPr>
              <w:jc w:val="center"/>
              <w:rPr>
                <w:sz w:val="15"/>
                <w:szCs w:val="15"/>
              </w:rPr>
            </w:pPr>
            <w:r w:rsidRPr="000A4352">
              <w:rPr>
                <w:sz w:val="15"/>
                <w:szCs w:val="15"/>
              </w:rPr>
              <w:t xml:space="preserve">2,5 / </w:t>
            </w:r>
            <w:r w:rsidR="00876808" w:rsidRPr="000A4352">
              <w:rPr>
                <w:sz w:val="15"/>
                <w:szCs w:val="15"/>
              </w:rPr>
              <w:t>5 %</w:t>
            </w:r>
          </w:p>
        </w:tc>
      </w:tr>
      <w:tr w:rsidR="00876808" w:rsidRPr="002101E6" w14:paraId="6EBF8903" w14:textId="77777777" w:rsidTr="00990976">
        <w:tc>
          <w:tcPr>
            <w:tcW w:w="3211" w:type="dxa"/>
          </w:tcPr>
          <w:p w14:paraId="186C6F86" w14:textId="45863336" w:rsidR="00876808" w:rsidRPr="00876808" w:rsidRDefault="00876808" w:rsidP="00876808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76808">
              <w:rPr>
                <w:sz w:val="15"/>
                <w:szCs w:val="15"/>
              </w:rPr>
              <w:t>Stroje a</w:t>
            </w:r>
            <w:r w:rsidR="00C1006A">
              <w:rPr>
                <w:sz w:val="15"/>
                <w:szCs w:val="15"/>
              </w:rPr>
              <w:t> </w:t>
            </w:r>
            <w:r w:rsidRPr="00876808">
              <w:rPr>
                <w:sz w:val="15"/>
                <w:szCs w:val="15"/>
              </w:rPr>
              <w:t>zariadenia</w:t>
            </w:r>
          </w:p>
        </w:tc>
        <w:tc>
          <w:tcPr>
            <w:tcW w:w="2268" w:type="dxa"/>
          </w:tcPr>
          <w:p w14:paraId="12FF1E15" w14:textId="77777777" w:rsidR="00876808" w:rsidRPr="000A4352" w:rsidRDefault="00876808" w:rsidP="00876808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0A4352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14:paraId="6031BA28" w14:textId="77777777" w:rsidR="00876808" w:rsidRPr="000A4352" w:rsidRDefault="00876808" w:rsidP="00876808">
            <w:pPr>
              <w:jc w:val="center"/>
              <w:rPr>
                <w:sz w:val="15"/>
                <w:szCs w:val="15"/>
              </w:rPr>
            </w:pPr>
            <w:r w:rsidRPr="000A4352">
              <w:rPr>
                <w:sz w:val="15"/>
                <w:szCs w:val="15"/>
              </w:rPr>
              <w:t>16,7 %</w:t>
            </w:r>
          </w:p>
        </w:tc>
      </w:tr>
      <w:tr w:rsidR="00876808" w:rsidRPr="002101E6" w14:paraId="7704DF11" w14:textId="77777777" w:rsidTr="00990976">
        <w:tc>
          <w:tcPr>
            <w:tcW w:w="3211" w:type="dxa"/>
          </w:tcPr>
          <w:p w14:paraId="44F83B4A" w14:textId="77777777" w:rsidR="00876808" w:rsidRPr="00876808" w:rsidRDefault="00876808" w:rsidP="0087680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76808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14:paraId="020761D3" w14:textId="77777777" w:rsidR="00876808" w:rsidRPr="000A4352" w:rsidRDefault="00876808" w:rsidP="00876808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0A4352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14:paraId="70408A41" w14:textId="77777777" w:rsidR="00876808" w:rsidRPr="000A4352" w:rsidRDefault="00876808" w:rsidP="000A4352">
            <w:pPr>
              <w:jc w:val="center"/>
              <w:rPr>
                <w:sz w:val="15"/>
                <w:szCs w:val="15"/>
              </w:rPr>
            </w:pPr>
            <w:r w:rsidRPr="000A4352">
              <w:rPr>
                <w:sz w:val="15"/>
                <w:szCs w:val="15"/>
              </w:rPr>
              <w:t>25 %</w:t>
            </w:r>
          </w:p>
        </w:tc>
      </w:tr>
      <w:tr w:rsidR="00876808" w:rsidRPr="002101E6" w14:paraId="5C7E4DC6" w14:textId="77777777" w:rsidTr="00990976">
        <w:tc>
          <w:tcPr>
            <w:tcW w:w="3211" w:type="dxa"/>
            <w:tcBorders>
              <w:bottom w:val="single" w:sz="8" w:space="0" w:color="auto"/>
            </w:tcBorders>
          </w:tcPr>
          <w:p w14:paraId="10EE7EE6" w14:textId="77777777" w:rsidR="00876808" w:rsidRPr="000A4352" w:rsidRDefault="00876808" w:rsidP="00876808">
            <w:pPr>
              <w:rPr>
                <w:sz w:val="15"/>
                <w:szCs w:val="15"/>
              </w:rPr>
            </w:pPr>
            <w:r w:rsidRPr="000A4352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2886EA70" w14:textId="77777777" w:rsidR="00876808" w:rsidRPr="000A4352" w:rsidRDefault="00876808" w:rsidP="00876808">
            <w:pPr>
              <w:jc w:val="center"/>
              <w:rPr>
                <w:sz w:val="15"/>
                <w:szCs w:val="15"/>
              </w:rPr>
            </w:pPr>
            <w:r w:rsidRPr="000A4352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5ADC9CF5" w14:textId="77777777" w:rsidR="00876808" w:rsidRPr="002101E6" w:rsidRDefault="00876808" w:rsidP="000A4352">
            <w:pPr>
              <w:jc w:val="center"/>
              <w:rPr>
                <w:sz w:val="15"/>
                <w:szCs w:val="15"/>
              </w:rPr>
            </w:pPr>
            <w:r w:rsidRPr="000A4352">
              <w:rPr>
                <w:sz w:val="15"/>
                <w:szCs w:val="15"/>
              </w:rPr>
              <w:t>25 %</w:t>
            </w:r>
          </w:p>
        </w:tc>
      </w:tr>
    </w:tbl>
    <w:p w14:paraId="747A9EE9" w14:textId="77777777" w:rsidR="007F1711" w:rsidRPr="002101E6" w:rsidRDefault="007F1711" w:rsidP="00EB02F1">
      <w:pPr>
        <w:ind w:left="900"/>
        <w:rPr>
          <w:snapToGrid w:val="0"/>
        </w:rPr>
      </w:pPr>
    </w:p>
    <w:p w14:paraId="1F2F45C3" w14:textId="77777777" w:rsidR="00876808" w:rsidRPr="00507587" w:rsidRDefault="00876808" w:rsidP="00876808">
      <w:pPr>
        <w:ind w:left="900"/>
      </w:pPr>
      <w:r w:rsidRPr="00507587">
        <w:rPr>
          <w:snapToGrid w:val="0"/>
        </w:rPr>
        <w:t xml:space="preserve">Daňové odpisy sa uplatňujú podľa sadzieb uvedených v zákone o daniach z príjmov platných pre </w:t>
      </w:r>
      <w:r w:rsidR="000A4352">
        <w:rPr>
          <w:snapToGrid w:val="0"/>
        </w:rPr>
        <w:t>rovnomerné</w:t>
      </w:r>
      <w:r w:rsidRPr="00507587">
        <w:t xml:space="preserve"> odpisovanie.</w:t>
      </w:r>
    </w:p>
    <w:p w14:paraId="7393F9B7" w14:textId="77777777" w:rsidR="00C81150" w:rsidRPr="002101E6" w:rsidRDefault="00C81150" w:rsidP="00C81150"/>
    <w:p w14:paraId="0EDFE44F" w14:textId="77777777" w:rsidR="00C81150" w:rsidRPr="002101E6" w:rsidRDefault="00C81150" w:rsidP="00C81150"/>
    <w:p w14:paraId="3E4663DF" w14:textId="77777777" w:rsidR="00C81150" w:rsidRPr="002101E6" w:rsidRDefault="00C81150" w:rsidP="00CB407B">
      <w:pPr>
        <w:pStyle w:val="Heading2"/>
      </w:pPr>
      <w:r w:rsidRPr="002101E6">
        <w:t>Prepočet údajov v cudzích menách na slovenskú menu</w:t>
      </w:r>
    </w:p>
    <w:p w14:paraId="2D722C31" w14:textId="77777777" w:rsidR="00C81150" w:rsidRPr="002101E6" w:rsidRDefault="00C81150" w:rsidP="00C81150"/>
    <w:p w14:paraId="101626E6" w14:textId="77777777"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>)</w:t>
      </w:r>
      <w:r w:rsidRPr="002101E6">
        <w:t xml:space="preserve"> </w:t>
      </w:r>
      <w:r w:rsidR="00487854" w:rsidRPr="002101E6">
        <w:t xml:space="preserve">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a pri prevode peňažných prostriedkov z účtu zriadeného v cudzej mene na účet zriadený v eurách a z účtu zriadeného v eurách na účet zriadený v cudzej mene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</w:t>
      </w:r>
      <w:r w:rsidR="006F1C45" w:rsidRPr="002101E6">
        <w:lastRenderedPageBreak/>
        <w:t xml:space="preserve">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14:paraId="3CDF09E4" w14:textId="77777777" w:rsidR="00C81150" w:rsidRPr="009F5D6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14:paraId="6BDB0EC2" w14:textId="77777777" w:rsidR="006A165E" w:rsidRDefault="006A165E" w:rsidP="002101E6"/>
    <w:p w14:paraId="4DD21AF7" w14:textId="77777777" w:rsidR="006A165E" w:rsidRDefault="006A165E" w:rsidP="002101E6"/>
    <w:p w14:paraId="1061648D" w14:textId="77777777" w:rsidR="006A165E" w:rsidRPr="002101E6" w:rsidRDefault="006A165E" w:rsidP="002101E6"/>
    <w:p w14:paraId="035B4181" w14:textId="77777777" w:rsidR="00CB407B" w:rsidRPr="002101E6" w:rsidRDefault="003F164C" w:rsidP="00CB407B">
      <w:pPr>
        <w:pStyle w:val="Heading1"/>
      </w:pPr>
      <w:r w:rsidRPr="002101E6">
        <w:t>INFORMáCIE, KTORé VYSVETĽUJú A DOPĹňAJú SúVAHU A VýKAZ ZISKOV A STRáT</w:t>
      </w:r>
    </w:p>
    <w:p w14:paraId="5EECA1E4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370B923A" w14:textId="77777777" w:rsidR="00AF3FB5" w:rsidRDefault="00AF3FB5" w:rsidP="007668B7">
      <w:pPr>
        <w:rPr>
          <w:i/>
          <w:snapToGrid w:val="0"/>
          <w:color w:val="FF0000"/>
          <w:lang w:eastAsia="sk-SK"/>
        </w:rPr>
      </w:pPr>
    </w:p>
    <w:p w14:paraId="51F59236" w14:textId="77777777" w:rsidR="003F164C" w:rsidRPr="00A13411" w:rsidRDefault="007A27BF" w:rsidP="009E172B">
      <w:r w:rsidRPr="00A13411">
        <w:t>Podľa požiadaviek Opatrenia Ministerstva financií Slovenskej republiky z 3. decembra 2014 č. MF/23378/2014-74, nemá účtovná jednotka pre túto časť vecnú náplň.</w:t>
      </w:r>
    </w:p>
    <w:p w14:paraId="54F704F9" w14:textId="77777777" w:rsidR="002101E6" w:rsidRPr="002101E6" w:rsidRDefault="002101E6" w:rsidP="00A13411"/>
    <w:p w14:paraId="238698C1" w14:textId="77777777" w:rsidR="00D85BDD" w:rsidRPr="00A13411" w:rsidRDefault="00D85BDD" w:rsidP="00A13411"/>
    <w:p w14:paraId="7D9EE4D9" w14:textId="77777777" w:rsidR="0015753D" w:rsidRDefault="0015753D">
      <w:pPr>
        <w:jc w:val="left"/>
        <w:rPr>
          <w:rFonts w:cs="Arial"/>
          <w:b/>
          <w:bCs/>
          <w:caps/>
          <w:snapToGrid w:val="0"/>
          <w:color w:val="000000"/>
          <w:kern w:val="32"/>
          <w:sz w:val="18"/>
          <w:szCs w:val="32"/>
          <w:u w:val="single"/>
          <w:lang w:eastAsia="sk-SK"/>
        </w:rPr>
      </w:pPr>
      <w:bookmarkStart w:id="5" w:name="T_offbalance_accounts"/>
    </w:p>
    <w:bookmarkEnd w:id="5"/>
    <w:p w14:paraId="53BE56A3" w14:textId="77777777" w:rsidR="001E2635" w:rsidRPr="002101E6" w:rsidRDefault="001E2635" w:rsidP="001E2635">
      <w:pPr>
        <w:pStyle w:val="Heading1"/>
      </w:pPr>
      <w:r w:rsidRPr="002101E6">
        <w:t>INÉ AKTÍVA A INÉ PASÍVA</w:t>
      </w:r>
    </w:p>
    <w:p w14:paraId="480E8428" w14:textId="77777777" w:rsidR="001E2635" w:rsidRPr="002101E6" w:rsidRDefault="001E2635" w:rsidP="001E2635"/>
    <w:p w14:paraId="6FF0BD4F" w14:textId="77777777" w:rsidR="00243056" w:rsidRPr="002101E6" w:rsidRDefault="00243056" w:rsidP="00243056">
      <w:pPr>
        <w:rPr>
          <w:snapToGrid w:val="0"/>
          <w:lang w:eastAsia="sk-SK"/>
        </w:rPr>
      </w:pPr>
      <w:bookmarkStart w:id="6" w:name="T_related_parties_2"/>
    </w:p>
    <w:p w14:paraId="019B642F" w14:textId="314DD82D" w:rsidR="007C59A2" w:rsidRDefault="00AF4A2F" w:rsidP="007C59A2">
      <w:r>
        <w:t>Spoločnosť má na svojich skladoch v areáli v Chotíne k 31.12.20</w:t>
      </w:r>
      <w:r w:rsidR="001F7E24">
        <w:t>2</w:t>
      </w:r>
      <w:r w:rsidR="00FA1805">
        <w:t>3</w:t>
      </w:r>
      <w:r>
        <w:t xml:space="preserve"> priemyselné hnojivá, ktoré nie sú v jej vlastníctve, ale sú majetkom materskej spoločnosti </w:t>
      </w:r>
      <w:r w:rsidR="00FA1805">
        <w:t>LAT Nitrogen Austria</w:t>
      </w:r>
      <w:r>
        <w:t xml:space="preserve"> GmbH</w:t>
      </w:r>
      <w:r w:rsidR="007031EC">
        <w:t>. Stav takto skladovaných hnojív k 31.12.20</w:t>
      </w:r>
      <w:r w:rsidR="001F7E24">
        <w:t>2</w:t>
      </w:r>
      <w:r w:rsidR="00B06BBC">
        <w:t>3</w:t>
      </w:r>
      <w:r w:rsidR="007031EC">
        <w:t xml:space="preserve"> zobrazuje nasledovná tabuľka:</w:t>
      </w:r>
    </w:p>
    <w:p w14:paraId="487613A8" w14:textId="77777777" w:rsidR="007031EC" w:rsidRDefault="007031EC" w:rsidP="007C59A2"/>
    <w:bookmarkStart w:id="7" w:name="_MON_1615096366"/>
    <w:bookmarkEnd w:id="7"/>
    <w:p w14:paraId="5C112500" w14:textId="3531E36F" w:rsidR="007031EC" w:rsidRPr="00A13411" w:rsidRDefault="005C3FAE" w:rsidP="007C59A2">
      <w:r>
        <w:object w:dxaOrig="8488" w:dyaOrig="5543" w14:anchorId="18C54FF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4.7pt;height:267.75pt" o:ole="">
            <v:imagedata r:id="rId9" o:title=""/>
          </v:shape>
          <o:OLEObject Type="Embed" ProgID="Excel.Sheet.12" ShapeID="_x0000_i1025" DrawAspect="Content" ObjectID="_1771140274" r:id="rId10"/>
        </w:object>
      </w:r>
    </w:p>
    <w:p w14:paraId="415F0284" w14:textId="77777777" w:rsidR="00A13411" w:rsidRDefault="00A13411"/>
    <w:p w14:paraId="74F05892" w14:textId="77777777" w:rsidR="00864AEB" w:rsidRDefault="00A13411">
      <w:r>
        <w:t xml:space="preserve"> </w:t>
      </w:r>
    </w:p>
    <w:p w14:paraId="45FD01C5" w14:textId="77777777" w:rsidR="002641D0" w:rsidRPr="009F5D65" w:rsidRDefault="002641D0"/>
    <w:bookmarkEnd w:id="6"/>
    <w:p w14:paraId="4382BD71" w14:textId="77777777" w:rsidR="008A60C8" w:rsidRDefault="008A60C8">
      <w:pPr>
        <w:jc w:val="left"/>
        <w:rPr>
          <w:rFonts w:cs="Arial"/>
          <w:b/>
          <w:bCs/>
          <w:i/>
          <w:caps/>
          <w:color w:val="FF0000"/>
          <w:kern w:val="32"/>
          <w:sz w:val="18"/>
          <w:szCs w:val="32"/>
          <w:u w:val="single"/>
        </w:rPr>
      </w:pPr>
    </w:p>
    <w:p w14:paraId="09AA812E" w14:textId="77777777" w:rsidR="001E2635" w:rsidRPr="002101E6" w:rsidRDefault="001E2635" w:rsidP="001E2635">
      <w:pPr>
        <w:pStyle w:val="Heading1"/>
      </w:pPr>
      <w:r w:rsidRPr="002101E6">
        <w:t>SKUTOČNOSTI, KTORÉ NASTALI PO DNI, KU KTORÉMU SA ZOSTAVUJE ÚČTOVNÁ ZÁVIERKA, A DO DŇA ZOSTAVENIA ÚČTOVNEJ ZÁVIERKY</w:t>
      </w:r>
    </w:p>
    <w:p w14:paraId="6D2A6F1D" w14:textId="77777777" w:rsidR="001E2635" w:rsidRPr="002101E6" w:rsidRDefault="001E2635" w:rsidP="001E2635">
      <w:pPr>
        <w:rPr>
          <w:u w:val="single"/>
        </w:rPr>
      </w:pPr>
    </w:p>
    <w:p w14:paraId="31450399" w14:textId="59251C2E" w:rsidR="00F564E0" w:rsidRPr="00C7143B" w:rsidRDefault="00BA0B1F" w:rsidP="00F564E0">
      <w:r w:rsidRPr="00C7143B">
        <w:t>V priebehu rok</w:t>
      </w:r>
      <w:r w:rsidR="004A14EF" w:rsidRPr="00C7143B">
        <w:t xml:space="preserve">a 2023 došlo k očakávanému prevzatiu skupiny Borealis </w:t>
      </w:r>
      <w:r w:rsidR="004E5946" w:rsidRPr="00C7143B">
        <w:t xml:space="preserve">- </w:t>
      </w:r>
      <w:r w:rsidR="004A14EF" w:rsidRPr="00C7143B">
        <w:t>časť NITRO</w:t>
      </w:r>
      <w:r w:rsidR="004E5946" w:rsidRPr="00C7143B">
        <w:t>,</w:t>
      </w:r>
      <w:r w:rsidR="004A14EF" w:rsidRPr="00C7143B">
        <w:t xml:space="preserve"> skupinou Agrofert</w:t>
      </w:r>
      <w:r w:rsidR="005839A6" w:rsidRPr="00C7143B">
        <w:t xml:space="preserve">, o čom </w:t>
      </w:r>
      <w:r w:rsidR="00303EFB" w:rsidRPr="00C7143B">
        <w:t>bola podaná informácia v tejto časti Poznámok k</w:t>
      </w:r>
      <w:r w:rsidR="005C3FAE" w:rsidRPr="00C7143B">
        <w:t xml:space="preserve"> predošlej </w:t>
      </w:r>
      <w:r w:rsidR="00303EFB" w:rsidRPr="00C7143B">
        <w:t>účtovnej závierke k 31.12.2022</w:t>
      </w:r>
      <w:r w:rsidR="00FC57BE" w:rsidRPr="00C7143B">
        <w:t>, pričom do konca roka 2022 sa t</w:t>
      </w:r>
      <w:r w:rsidR="00933CD6" w:rsidRPr="00C7143B">
        <w:t>ú</w:t>
      </w:r>
      <w:r w:rsidR="00FC57BE" w:rsidRPr="00C7143B">
        <w:t>to akvizíci</w:t>
      </w:r>
      <w:r w:rsidR="00933CD6" w:rsidRPr="00C7143B">
        <w:t>u</w:t>
      </w:r>
      <w:r w:rsidR="00FC57BE" w:rsidRPr="00C7143B">
        <w:t xml:space="preserve"> nepodari</w:t>
      </w:r>
      <w:r w:rsidR="00933CD6" w:rsidRPr="00C7143B">
        <w:t xml:space="preserve">lo dokončiť. </w:t>
      </w:r>
      <w:r w:rsidR="00577CEE" w:rsidRPr="00C7143B">
        <w:t>Týmto sa časť NITRO</w:t>
      </w:r>
      <w:r w:rsidR="00850664" w:rsidRPr="00C7143B">
        <w:t>, zahŕňajúca</w:t>
      </w:r>
      <w:r w:rsidR="00C82429" w:rsidRPr="00C7143B">
        <w:t xml:space="preserve"> priemyselné hnojivá, technické dusíkaté látky a</w:t>
      </w:r>
      <w:r w:rsidR="00E034A0" w:rsidRPr="00C7143B">
        <w:t> </w:t>
      </w:r>
      <w:r w:rsidR="00C82429" w:rsidRPr="00C7143B">
        <w:t>melamín</w:t>
      </w:r>
      <w:r w:rsidR="00E034A0" w:rsidRPr="00C7143B">
        <w:t>,</w:t>
      </w:r>
      <w:r w:rsidR="0085799D" w:rsidRPr="00C7143B">
        <w:t xml:space="preserve"> definitívne oddelila od </w:t>
      </w:r>
      <w:r w:rsidR="00E431FE" w:rsidRPr="00C7143B">
        <w:t xml:space="preserve">zostatku </w:t>
      </w:r>
      <w:r w:rsidR="0085799D" w:rsidRPr="00C7143B">
        <w:t>skupiny Borealis</w:t>
      </w:r>
      <w:r w:rsidR="007706BE" w:rsidRPr="00C7143B">
        <w:t xml:space="preserve">, ktorá zostala v skupine </w:t>
      </w:r>
      <w:r w:rsidR="0031399F" w:rsidRPr="00C7143B">
        <w:t>OMV Group</w:t>
      </w:r>
      <w:r w:rsidR="007706BE" w:rsidRPr="00C7143B">
        <w:t xml:space="preserve">. </w:t>
      </w:r>
    </w:p>
    <w:p w14:paraId="5F377E7E" w14:textId="599BD3B9" w:rsidR="00E8633B" w:rsidRPr="00AB1E56" w:rsidRDefault="00F74A18" w:rsidP="00E8633B">
      <w:pPr>
        <w:rPr>
          <w:snapToGrid w:val="0"/>
          <w:lang w:val="de-DE" w:eastAsia="sk-SK"/>
        </w:rPr>
      </w:pPr>
      <w:r w:rsidRPr="00C7143B">
        <w:rPr>
          <w:snapToGrid w:val="0"/>
          <w:lang w:val="de-DE" w:eastAsia="sk-SK"/>
        </w:rPr>
        <w:t>Po prevzatí časti NITRO</w:t>
      </w:r>
      <w:r w:rsidR="00475FAA" w:rsidRPr="00C7143B">
        <w:rPr>
          <w:snapToGrid w:val="0"/>
          <w:lang w:val="de-DE" w:eastAsia="sk-SK"/>
        </w:rPr>
        <w:t xml:space="preserve"> </w:t>
      </w:r>
      <w:r w:rsidR="00F4195D" w:rsidRPr="00C7143B">
        <w:rPr>
          <w:snapToGrid w:val="0"/>
          <w:lang w:val="de-DE" w:eastAsia="sk-SK"/>
        </w:rPr>
        <w:t xml:space="preserve">skupinou Agrofert </w:t>
      </w:r>
      <w:r w:rsidR="00475FAA" w:rsidRPr="00C7143B">
        <w:rPr>
          <w:snapToGrid w:val="0"/>
          <w:lang w:val="de-DE" w:eastAsia="sk-SK"/>
        </w:rPr>
        <w:t xml:space="preserve">sa v </w:t>
      </w:r>
      <w:r w:rsidR="005811DE" w:rsidRPr="00C7143B">
        <w:rPr>
          <w:snapToGrid w:val="0"/>
          <w:lang w:val="de-DE" w:eastAsia="sk-SK"/>
        </w:rPr>
        <w:t>druhej</w:t>
      </w:r>
      <w:r w:rsidR="00475FAA" w:rsidRPr="00C7143B">
        <w:rPr>
          <w:snapToGrid w:val="0"/>
          <w:lang w:val="de-DE" w:eastAsia="sk-SK"/>
        </w:rPr>
        <w:t xml:space="preserve"> polovici roka 2023 zmenili názvy všetkých spoločností patriacich do tejto časti</w:t>
      </w:r>
      <w:r w:rsidR="00A45AB9" w:rsidRPr="00C7143B">
        <w:rPr>
          <w:snapToGrid w:val="0"/>
          <w:lang w:val="de-DE" w:eastAsia="sk-SK"/>
        </w:rPr>
        <w:t xml:space="preserve">, keď v názve každej </w:t>
      </w:r>
      <w:r w:rsidR="005811DE" w:rsidRPr="00C7143B">
        <w:rPr>
          <w:snapToGrid w:val="0"/>
          <w:lang w:val="de-DE" w:eastAsia="sk-SK"/>
        </w:rPr>
        <w:t xml:space="preserve">z nich </w:t>
      </w:r>
      <w:r w:rsidR="00A45AB9" w:rsidRPr="00C7143B">
        <w:rPr>
          <w:snapToGrid w:val="0"/>
          <w:lang w:val="de-DE" w:eastAsia="sk-SK"/>
        </w:rPr>
        <w:t xml:space="preserve">bola časť „Borealis L.A.T“ </w:t>
      </w:r>
      <w:r w:rsidR="00894EED" w:rsidRPr="00C7143B">
        <w:rPr>
          <w:snapToGrid w:val="0"/>
          <w:lang w:val="de-DE" w:eastAsia="sk-SK"/>
        </w:rPr>
        <w:t>nahradená spojením</w:t>
      </w:r>
      <w:r w:rsidR="00A45AB9" w:rsidRPr="00C7143B">
        <w:rPr>
          <w:snapToGrid w:val="0"/>
          <w:lang w:val="de-DE" w:eastAsia="sk-SK"/>
        </w:rPr>
        <w:t xml:space="preserve"> „LAT Nitrogen“</w:t>
      </w:r>
      <w:r w:rsidR="00A40EEF" w:rsidRPr="00C7143B">
        <w:rPr>
          <w:snapToGrid w:val="0"/>
          <w:lang w:val="de-DE" w:eastAsia="sk-SK"/>
        </w:rPr>
        <w:t>, čo sa týkalo aj našej spoločnosti a k zmene jej názvu došlo ku dňu 21.09.2023.</w:t>
      </w:r>
      <w:r w:rsidR="0043141B" w:rsidRPr="00C7143B">
        <w:rPr>
          <w:snapToGrid w:val="0"/>
          <w:lang w:val="de-DE" w:eastAsia="sk-SK"/>
        </w:rPr>
        <w:t xml:space="preserve"> </w:t>
      </w:r>
      <w:r w:rsidR="004468A1" w:rsidRPr="00C7143B">
        <w:rPr>
          <w:snapToGrid w:val="0"/>
          <w:lang w:val="de-DE" w:eastAsia="sk-SK"/>
        </w:rPr>
        <w:t>Inak</w:t>
      </w:r>
      <w:r w:rsidR="0037128B" w:rsidRPr="00C7143B">
        <w:rPr>
          <w:snapToGrid w:val="0"/>
          <w:lang w:val="de-DE" w:eastAsia="sk-SK"/>
        </w:rPr>
        <w:t xml:space="preserve"> naša spoločnosť, ako aj ostatné spoločnosti časti NITRO, pokračovala v</w:t>
      </w:r>
      <w:r w:rsidR="00D83C38" w:rsidRPr="00C7143B">
        <w:rPr>
          <w:snapToGrid w:val="0"/>
          <w:lang w:val="de-DE" w:eastAsia="sk-SK"/>
        </w:rPr>
        <w:t xml:space="preserve"> dovtedajšom</w:t>
      </w:r>
      <w:r w:rsidR="000147F0" w:rsidRPr="00C7143B">
        <w:rPr>
          <w:snapToGrid w:val="0"/>
          <w:lang w:val="de-DE" w:eastAsia="sk-SK"/>
        </w:rPr>
        <w:t xml:space="preserve"> modeli fungovania</w:t>
      </w:r>
      <w:r w:rsidR="00A2497A" w:rsidRPr="00C7143B">
        <w:rPr>
          <w:snapToGrid w:val="0"/>
          <w:lang w:val="de-DE" w:eastAsia="sk-SK"/>
        </w:rPr>
        <w:t xml:space="preserve">, čiže zdrojom jej príjmov bolo poskytovanie </w:t>
      </w:r>
      <w:r w:rsidR="00B40FD4" w:rsidRPr="00C7143B">
        <w:rPr>
          <w:snapToGrid w:val="0"/>
          <w:lang w:val="de-DE" w:eastAsia="sk-SK"/>
        </w:rPr>
        <w:t>služieb spojených s predajom priemyselných hnojív</w:t>
      </w:r>
      <w:r w:rsidR="00E07895" w:rsidRPr="00C7143B">
        <w:rPr>
          <w:snapToGrid w:val="0"/>
          <w:lang w:val="de-DE" w:eastAsia="sk-SK"/>
        </w:rPr>
        <w:t xml:space="preserve"> patriacich materskej spoločnosti LAT Nitrogen Austria GmbH</w:t>
      </w:r>
      <w:r w:rsidR="00B92919" w:rsidRPr="00C7143B">
        <w:rPr>
          <w:snapToGrid w:val="0"/>
          <w:lang w:val="de-DE" w:eastAsia="sk-SK"/>
        </w:rPr>
        <w:t xml:space="preserve"> na území Slovenskej republiky</w:t>
      </w:r>
      <w:r w:rsidR="00306C17" w:rsidRPr="00C7143B">
        <w:rPr>
          <w:snapToGrid w:val="0"/>
          <w:lang w:val="de-DE" w:eastAsia="sk-SK"/>
        </w:rPr>
        <w:t>.</w:t>
      </w:r>
      <w:r w:rsidR="004E178B" w:rsidRPr="00C7143B">
        <w:rPr>
          <w:snapToGrid w:val="0"/>
          <w:lang w:val="de-DE" w:eastAsia="sk-SK"/>
        </w:rPr>
        <w:t xml:space="preserve"> </w:t>
      </w:r>
      <w:r w:rsidR="002035DD" w:rsidRPr="00C7143B">
        <w:rPr>
          <w:snapToGrid w:val="0"/>
          <w:lang w:val="de-DE" w:eastAsia="sk-SK"/>
        </w:rPr>
        <w:t xml:space="preserve">Ale nakoľko skupina Agrofert je </w:t>
      </w:r>
      <w:r w:rsidR="00921F0E" w:rsidRPr="00C7143B">
        <w:rPr>
          <w:snapToGrid w:val="0"/>
          <w:lang w:val="de-DE" w:eastAsia="sk-SK"/>
        </w:rPr>
        <w:t xml:space="preserve">lokalizovaná v mnohých krajinách Európy podobne ako spoločnosti časti </w:t>
      </w:r>
      <w:r w:rsidR="00921F0E" w:rsidRPr="00C7143B">
        <w:rPr>
          <w:snapToGrid w:val="0"/>
          <w:lang w:val="de-DE" w:eastAsia="sk-SK"/>
        </w:rPr>
        <w:lastRenderedPageBreak/>
        <w:t>NITRO</w:t>
      </w:r>
      <w:r w:rsidR="00482061" w:rsidRPr="00C7143B">
        <w:rPr>
          <w:snapToGrid w:val="0"/>
          <w:lang w:val="de-DE" w:eastAsia="sk-SK"/>
        </w:rPr>
        <w:t xml:space="preserve">, dalo sa </w:t>
      </w:r>
      <w:r w:rsidR="00CC2F41" w:rsidRPr="00C7143B">
        <w:rPr>
          <w:snapToGrid w:val="0"/>
          <w:lang w:val="de-DE" w:eastAsia="sk-SK"/>
        </w:rPr>
        <w:t>predpoklada</w:t>
      </w:r>
      <w:r w:rsidR="00482061" w:rsidRPr="00C7143B">
        <w:rPr>
          <w:snapToGrid w:val="0"/>
          <w:lang w:val="de-DE" w:eastAsia="sk-SK"/>
        </w:rPr>
        <w:t xml:space="preserve">ť, že postupom času bude dochádzať k </w:t>
      </w:r>
      <w:r w:rsidR="00283731" w:rsidRPr="00C7143B">
        <w:rPr>
          <w:snapToGrid w:val="0"/>
          <w:lang w:val="de-DE" w:eastAsia="sk-SK"/>
        </w:rPr>
        <w:t>z</w:t>
      </w:r>
      <w:r w:rsidR="009454C3" w:rsidRPr="00C7143B">
        <w:rPr>
          <w:snapToGrid w:val="0"/>
          <w:lang w:val="de-DE" w:eastAsia="sk-SK"/>
        </w:rPr>
        <w:t>menám, ktoré budú spočívať v</w:t>
      </w:r>
      <w:r w:rsidR="008700A3" w:rsidRPr="00C7143B">
        <w:rPr>
          <w:snapToGrid w:val="0"/>
          <w:lang w:val="de-DE" w:eastAsia="sk-SK"/>
        </w:rPr>
        <w:t xml:space="preserve"> </w:t>
      </w:r>
      <w:r w:rsidR="00AA06E6" w:rsidRPr="00C7143B">
        <w:rPr>
          <w:snapToGrid w:val="0"/>
          <w:lang w:val="de-DE" w:eastAsia="sk-SK"/>
        </w:rPr>
        <w:t>preberaní</w:t>
      </w:r>
      <w:r w:rsidR="00F921EB" w:rsidRPr="00C7143B">
        <w:rPr>
          <w:snapToGrid w:val="0"/>
          <w:lang w:val="de-DE" w:eastAsia="sk-SK"/>
        </w:rPr>
        <w:t xml:space="preserve"> </w:t>
      </w:r>
      <w:r w:rsidR="00097238" w:rsidRPr="00C7143B">
        <w:rPr>
          <w:snapToGrid w:val="0"/>
          <w:lang w:val="de-DE" w:eastAsia="sk-SK"/>
        </w:rPr>
        <w:t xml:space="preserve">aktivít </w:t>
      </w:r>
      <w:r w:rsidR="00F921EB" w:rsidRPr="00C7143B">
        <w:rPr>
          <w:snapToGrid w:val="0"/>
          <w:lang w:val="de-DE" w:eastAsia="sk-SK"/>
        </w:rPr>
        <w:t>spoločností časti NITRO</w:t>
      </w:r>
      <w:r w:rsidR="008700A3" w:rsidRPr="00C7143B">
        <w:rPr>
          <w:snapToGrid w:val="0"/>
          <w:lang w:val="de-DE" w:eastAsia="sk-SK"/>
        </w:rPr>
        <w:t xml:space="preserve"> už existujúc</w:t>
      </w:r>
      <w:r w:rsidR="00F921EB" w:rsidRPr="00C7143B">
        <w:rPr>
          <w:snapToGrid w:val="0"/>
          <w:lang w:val="de-DE" w:eastAsia="sk-SK"/>
        </w:rPr>
        <w:t>imi</w:t>
      </w:r>
      <w:r w:rsidR="008700A3" w:rsidRPr="00C7143B">
        <w:rPr>
          <w:snapToGrid w:val="0"/>
          <w:lang w:val="de-DE" w:eastAsia="sk-SK"/>
        </w:rPr>
        <w:t xml:space="preserve"> spoločnos</w:t>
      </w:r>
      <w:r w:rsidR="00F921EB" w:rsidRPr="00C7143B">
        <w:rPr>
          <w:snapToGrid w:val="0"/>
          <w:lang w:val="de-DE" w:eastAsia="sk-SK"/>
        </w:rPr>
        <w:t>ťami</w:t>
      </w:r>
      <w:r w:rsidR="008700A3" w:rsidRPr="00C7143B">
        <w:rPr>
          <w:snapToGrid w:val="0"/>
          <w:lang w:val="de-DE" w:eastAsia="sk-SK"/>
        </w:rPr>
        <w:t xml:space="preserve"> skupiny Agrofert </w:t>
      </w:r>
      <w:r w:rsidR="004357CD" w:rsidRPr="00C7143B">
        <w:rPr>
          <w:snapToGrid w:val="0"/>
          <w:lang w:val="de-DE" w:eastAsia="sk-SK"/>
        </w:rPr>
        <w:t>v jednotlivých štátoch</w:t>
      </w:r>
      <w:r w:rsidR="00346348" w:rsidRPr="00C7143B">
        <w:rPr>
          <w:snapToGrid w:val="0"/>
          <w:lang w:val="de-DE" w:eastAsia="sk-SK"/>
        </w:rPr>
        <w:t xml:space="preserve">, resp. budú prijímané </w:t>
      </w:r>
      <w:r w:rsidR="0060438A" w:rsidRPr="00C7143B">
        <w:rPr>
          <w:snapToGrid w:val="0"/>
          <w:lang w:val="de-DE" w:eastAsia="sk-SK"/>
        </w:rPr>
        <w:t xml:space="preserve">iné racionalizačné </w:t>
      </w:r>
      <w:r w:rsidR="00346348" w:rsidRPr="00C7143B">
        <w:rPr>
          <w:snapToGrid w:val="0"/>
          <w:lang w:val="de-DE" w:eastAsia="sk-SK"/>
        </w:rPr>
        <w:t>opatrenia</w:t>
      </w:r>
      <w:r w:rsidR="007D4014" w:rsidRPr="00C7143B">
        <w:rPr>
          <w:snapToGrid w:val="0"/>
          <w:lang w:val="de-DE" w:eastAsia="sk-SK"/>
        </w:rPr>
        <w:t xml:space="preserve"> </w:t>
      </w:r>
      <w:r w:rsidR="0009623E" w:rsidRPr="00C7143B">
        <w:rPr>
          <w:snapToGrid w:val="0"/>
          <w:lang w:val="de-DE" w:eastAsia="sk-SK"/>
        </w:rPr>
        <w:t xml:space="preserve">smerujúce k agregátnemu efektu, nakoľko </w:t>
      </w:r>
      <w:r w:rsidR="003D5EB0" w:rsidRPr="00C7143B">
        <w:rPr>
          <w:snapToGrid w:val="0"/>
          <w:lang w:val="de-DE" w:eastAsia="sk-SK"/>
        </w:rPr>
        <w:t>spoločnosti časti NITRO a skupina Agrofert pôsobia v tom istom</w:t>
      </w:r>
      <w:r w:rsidR="00DE569F" w:rsidRPr="00C7143B">
        <w:rPr>
          <w:snapToGrid w:val="0"/>
          <w:lang w:val="de-DE" w:eastAsia="sk-SK"/>
        </w:rPr>
        <w:t xml:space="preserve"> odvetví</w:t>
      </w:r>
      <w:r w:rsidR="00BB07F5" w:rsidRPr="00C7143B">
        <w:rPr>
          <w:snapToGrid w:val="0"/>
          <w:lang w:val="de-DE" w:eastAsia="sk-SK"/>
        </w:rPr>
        <w:t>. Prvé rozhodnutia</w:t>
      </w:r>
      <w:r w:rsidR="009B2A9E" w:rsidRPr="00C7143B">
        <w:rPr>
          <w:snapToGrid w:val="0"/>
          <w:lang w:val="de-DE" w:eastAsia="sk-SK"/>
        </w:rPr>
        <w:t xml:space="preserve"> týkajúce sa tohto procesu boli oznámené koncom roka 2023</w:t>
      </w:r>
      <w:r w:rsidR="007C1D15" w:rsidRPr="00C7143B">
        <w:rPr>
          <w:snapToGrid w:val="0"/>
          <w:lang w:val="de-DE" w:eastAsia="sk-SK"/>
        </w:rPr>
        <w:t>, pričom</w:t>
      </w:r>
      <w:r w:rsidR="00CF17CA" w:rsidRPr="00C7143B">
        <w:rPr>
          <w:snapToGrid w:val="0"/>
          <w:lang w:val="de-DE" w:eastAsia="sk-SK"/>
        </w:rPr>
        <w:t xml:space="preserve"> sa priamo dotýkali našej spoločnosti</w:t>
      </w:r>
      <w:r w:rsidR="008E762B" w:rsidRPr="00C7143B">
        <w:rPr>
          <w:snapToGrid w:val="0"/>
          <w:lang w:val="de-DE" w:eastAsia="sk-SK"/>
        </w:rPr>
        <w:t xml:space="preserve"> LAT Nitrogen Slovakia s.r.o.</w:t>
      </w:r>
      <w:r w:rsidR="007C211B" w:rsidRPr="00C7143B">
        <w:rPr>
          <w:snapToGrid w:val="0"/>
          <w:lang w:val="de-DE" w:eastAsia="sk-SK"/>
        </w:rPr>
        <w:t xml:space="preserve">, nakoľko skupina Agrofert </w:t>
      </w:r>
      <w:r w:rsidR="008F6EB7" w:rsidRPr="00C7143B">
        <w:rPr>
          <w:snapToGrid w:val="0"/>
          <w:lang w:val="de-DE" w:eastAsia="sk-SK"/>
        </w:rPr>
        <w:t>je</w:t>
      </w:r>
      <w:r w:rsidR="007C211B" w:rsidRPr="00C7143B">
        <w:rPr>
          <w:snapToGrid w:val="0"/>
          <w:lang w:val="de-DE" w:eastAsia="sk-SK"/>
        </w:rPr>
        <w:t xml:space="preserve"> na Slovensku </w:t>
      </w:r>
      <w:r w:rsidR="008F6EB7" w:rsidRPr="00C7143B">
        <w:rPr>
          <w:snapToGrid w:val="0"/>
          <w:lang w:val="de-DE" w:eastAsia="sk-SK"/>
        </w:rPr>
        <w:t>dlhodobo etablovaná</w:t>
      </w:r>
      <w:r w:rsidR="00605265" w:rsidRPr="00C7143B">
        <w:rPr>
          <w:snapToGrid w:val="0"/>
          <w:lang w:val="de-DE" w:eastAsia="sk-SK"/>
        </w:rPr>
        <w:t xml:space="preserve"> a tento vývoj bol </w:t>
      </w:r>
      <w:r w:rsidR="008E380F" w:rsidRPr="00C7143B">
        <w:rPr>
          <w:snapToGrid w:val="0"/>
          <w:lang w:val="de-DE" w:eastAsia="sk-SK"/>
        </w:rPr>
        <w:t>očakávateľný</w:t>
      </w:r>
      <w:r w:rsidR="008E5194" w:rsidRPr="00C7143B">
        <w:rPr>
          <w:snapToGrid w:val="0"/>
          <w:lang w:val="de-DE" w:eastAsia="sk-SK"/>
        </w:rPr>
        <w:t xml:space="preserve">. Koncom roka 2023 </w:t>
      </w:r>
      <w:r w:rsidR="00DC61C5" w:rsidRPr="00C7143B">
        <w:rPr>
          <w:snapToGrid w:val="0"/>
          <w:lang w:val="de-DE" w:eastAsia="sk-SK"/>
        </w:rPr>
        <w:t xml:space="preserve">(pred Vianočnými sviatkami) </w:t>
      </w:r>
      <w:r w:rsidR="008E5194" w:rsidRPr="00C7143B">
        <w:rPr>
          <w:snapToGrid w:val="0"/>
          <w:lang w:val="de-DE" w:eastAsia="sk-SK"/>
        </w:rPr>
        <w:t xml:space="preserve">bolo oznámené, že </w:t>
      </w:r>
      <w:r w:rsidR="00BA0607" w:rsidRPr="00C7143B">
        <w:rPr>
          <w:snapToGrid w:val="0"/>
          <w:lang w:val="de-DE" w:eastAsia="sk-SK"/>
        </w:rPr>
        <w:t>s vysokou pravdepodobnosťou</w:t>
      </w:r>
      <w:r w:rsidR="003661A6" w:rsidRPr="00C7143B">
        <w:rPr>
          <w:snapToGrid w:val="0"/>
          <w:lang w:val="de-DE" w:eastAsia="sk-SK"/>
        </w:rPr>
        <w:t xml:space="preserve"> </w:t>
      </w:r>
      <w:r w:rsidR="00F32123" w:rsidRPr="00C7143B">
        <w:rPr>
          <w:snapToGrid w:val="0"/>
          <w:lang w:val="de-DE" w:eastAsia="sk-SK"/>
        </w:rPr>
        <w:t>k 31.03.2024 bude</w:t>
      </w:r>
      <w:r w:rsidR="003661A6" w:rsidRPr="00C7143B">
        <w:rPr>
          <w:snapToGrid w:val="0"/>
          <w:lang w:val="de-DE" w:eastAsia="sk-SK"/>
        </w:rPr>
        <w:t xml:space="preserve"> </w:t>
      </w:r>
      <w:r w:rsidR="00467945" w:rsidRPr="00C7143B">
        <w:rPr>
          <w:snapToGrid w:val="0"/>
          <w:lang w:val="de-DE" w:eastAsia="sk-SK"/>
        </w:rPr>
        <w:t xml:space="preserve">nehnuteľný </w:t>
      </w:r>
      <w:r w:rsidR="002D4EFC" w:rsidRPr="00C7143B">
        <w:rPr>
          <w:snapToGrid w:val="0"/>
          <w:lang w:val="de-DE" w:eastAsia="sk-SK"/>
        </w:rPr>
        <w:t>majetok spoločnosti LAT Nitrogen Slovakia s.r.o.</w:t>
      </w:r>
      <w:r w:rsidR="007D6E78" w:rsidRPr="00C7143B">
        <w:rPr>
          <w:snapToGrid w:val="0"/>
          <w:lang w:val="de-DE" w:eastAsia="sk-SK"/>
        </w:rPr>
        <w:t xml:space="preserve"> predaný spoločnosti Agropodnik </w:t>
      </w:r>
      <w:r w:rsidR="00F73E9F" w:rsidRPr="00C7143B">
        <w:rPr>
          <w:snapToGrid w:val="0"/>
          <w:lang w:val="de-DE" w:eastAsia="sk-SK"/>
        </w:rPr>
        <w:t xml:space="preserve">a.s. </w:t>
      </w:r>
      <w:r w:rsidR="007D6E78" w:rsidRPr="00C7143B">
        <w:rPr>
          <w:snapToGrid w:val="0"/>
          <w:lang w:val="de-DE" w:eastAsia="sk-SK"/>
        </w:rPr>
        <w:t>Trnava</w:t>
      </w:r>
      <w:r w:rsidR="00D03FE7" w:rsidRPr="00C7143B">
        <w:rPr>
          <w:snapToGrid w:val="0"/>
          <w:lang w:val="de-DE" w:eastAsia="sk-SK"/>
        </w:rPr>
        <w:t>, pričom spoločnosť LAT Nitrogen Slovakia s.r.o. zostane zachovaná</w:t>
      </w:r>
      <w:r w:rsidR="00A0570A" w:rsidRPr="00C7143B">
        <w:rPr>
          <w:snapToGrid w:val="0"/>
          <w:lang w:val="de-DE" w:eastAsia="sk-SK"/>
        </w:rPr>
        <w:t xml:space="preserve">. </w:t>
      </w:r>
      <w:r w:rsidR="005926B2" w:rsidRPr="00C7143B">
        <w:rPr>
          <w:snapToGrid w:val="0"/>
          <w:lang w:val="de-DE" w:eastAsia="sk-SK"/>
        </w:rPr>
        <w:t xml:space="preserve">Za týmto účelom bola oslovená spoločnosť Colliers International </w:t>
      </w:r>
      <w:r w:rsidR="008279B8" w:rsidRPr="00C7143B">
        <w:rPr>
          <w:snapToGrid w:val="0"/>
          <w:lang w:val="de-DE" w:eastAsia="sk-SK"/>
        </w:rPr>
        <w:t>spol. s r.o. z Bratislavy</w:t>
      </w:r>
      <w:r w:rsidR="00110A13" w:rsidRPr="00C7143B">
        <w:rPr>
          <w:snapToGrid w:val="0"/>
          <w:lang w:val="de-DE" w:eastAsia="sk-SK"/>
        </w:rPr>
        <w:t>,</w:t>
      </w:r>
      <w:r w:rsidR="008279B8" w:rsidRPr="00C7143B">
        <w:rPr>
          <w:snapToGrid w:val="0"/>
          <w:lang w:val="de-DE" w:eastAsia="sk-SK"/>
        </w:rPr>
        <w:t xml:space="preserve"> zaoberajúca </w:t>
      </w:r>
      <w:r w:rsidR="00812DD0" w:rsidRPr="00C7143B">
        <w:rPr>
          <w:snapToGrid w:val="0"/>
          <w:lang w:val="de-DE" w:eastAsia="sk-SK"/>
        </w:rPr>
        <w:t>sa stanovovaním hodnoty nehnuteľného majetku</w:t>
      </w:r>
      <w:r w:rsidR="001C140A" w:rsidRPr="00C7143B">
        <w:rPr>
          <w:snapToGrid w:val="0"/>
          <w:lang w:val="de-DE" w:eastAsia="sk-SK"/>
        </w:rPr>
        <w:t>, ktorej úlohou bolo vypracovať ocenenie</w:t>
      </w:r>
      <w:r w:rsidR="00110A13" w:rsidRPr="00C7143B">
        <w:rPr>
          <w:snapToGrid w:val="0"/>
          <w:lang w:val="de-DE" w:eastAsia="sk-SK"/>
        </w:rPr>
        <w:t xml:space="preserve"> nehnuteľného majetku</w:t>
      </w:r>
      <w:r w:rsidR="00417CBB" w:rsidRPr="00C7143B">
        <w:rPr>
          <w:snapToGrid w:val="0"/>
          <w:lang w:val="de-DE" w:eastAsia="sk-SK"/>
        </w:rPr>
        <w:t xml:space="preserve"> spoločnosti LAT Nitrogen Slovakia s.r.o. </w:t>
      </w:r>
      <w:r w:rsidR="004E41BA" w:rsidRPr="00C7143B">
        <w:rPr>
          <w:snapToGrid w:val="0"/>
          <w:lang w:val="de-DE" w:eastAsia="sk-SK"/>
        </w:rPr>
        <w:t xml:space="preserve">(pozemky a stavby) </w:t>
      </w:r>
      <w:r w:rsidR="00417CBB" w:rsidRPr="00C7143B">
        <w:rPr>
          <w:snapToGrid w:val="0"/>
          <w:lang w:val="de-DE" w:eastAsia="sk-SK"/>
        </w:rPr>
        <w:t>k 31.12.2023</w:t>
      </w:r>
      <w:r w:rsidR="00284DBC" w:rsidRPr="00C7143B">
        <w:rPr>
          <w:snapToGrid w:val="0"/>
          <w:lang w:val="de-DE" w:eastAsia="sk-SK"/>
        </w:rPr>
        <w:t xml:space="preserve"> pre účely vyššie uvedeného predaja</w:t>
      </w:r>
      <w:r w:rsidR="00417CBB" w:rsidRPr="00C7143B">
        <w:rPr>
          <w:snapToGrid w:val="0"/>
          <w:lang w:val="de-DE" w:eastAsia="sk-SK"/>
        </w:rPr>
        <w:t xml:space="preserve">. Spoločnosť </w:t>
      </w:r>
      <w:r w:rsidR="00554884" w:rsidRPr="00C7143B">
        <w:rPr>
          <w:snapToGrid w:val="0"/>
          <w:lang w:val="de-DE" w:eastAsia="sk-SK"/>
        </w:rPr>
        <w:t>na túto službu vytvorila rezervu vo výške 4 500 €, ktorá je súčasťou zostatku účtu 323100 k 31.12.2023</w:t>
      </w:r>
      <w:r w:rsidR="004342B4" w:rsidRPr="00C7143B">
        <w:rPr>
          <w:snapToGrid w:val="0"/>
          <w:lang w:val="de-DE" w:eastAsia="sk-SK"/>
        </w:rPr>
        <w:t xml:space="preserve">. Proces </w:t>
      </w:r>
      <w:r w:rsidR="005B5171" w:rsidRPr="00C7143B">
        <w:rPr>
          <w:snapToGrid w:val="0"/>
          <w:lang w:val="de-DE" w:eastAsia="sk-SK"/>
        </w:rPr>
        <w:t>stanovenia hodnoty</w:t>
      </w:r>
      <w:r w:rsidR="00A0031F" w:rsidRPr="00C7143B">
        <w:rPr>
          <w:snapToGrid w:val="0"/>
          <w:lang w:val="de-DE" w:eastAsia="sk-SK"/>
        </w:rPr>
        <w:t xml:space="preserve"> vykonala spoločnosť Colliers International spol. s r.o. v januári 2024</w:t>
      </w:r>
      <w:r w:rsidR="005B5171" w:rsidRPr="00C7143B">
        <w:rPr>
          <w:snapToGrid w:val="0"/>
          <w:lang w:val="de-DE" w:eastAsia="sk-SK"/>
        </w:rPr>
        <w:t xml:space="preserve"> a výsledkom bol znalecký posudok</w:t>
      </w:r>
      <w:r w:rsidR="005378E1" w:rsidRPr="00C7143B">
        <w:rPr>
          <w:snapToGrid w:val="0"/>
          <w:lang w:val="de-DE" w:eastAsia="sk-SK"/>
        </w:rPr>
        <w:t xml:space="preserve"> </w:t>
      </w:r>
      <w:r w:rsidR="00AE42D1" w:rsidRPr="00C7143B">
        <w:rPr>
          <w:snapToGrid w:val="0"/>
          <w:lang w:val="de-DE" w:eastAsia="sk-SK"/>
        </w:rPr>
        <w:t>stanovenia všeobecnej hodnoty nehnuteľností</w:t>
      </w:r>
      <w:r w:rsidR="00CE14C9" w:rsidRPr="00C7143B">
        <w:rPr>
          <w:snapToGrid w:val="0"/>
          <w:lang w:val="de-DE" w:eastAsia="sk-SK"/>
        </w:rPr>
        <w:t xml:space="preserve"> </w:t>
      </w:r>
      <w:r w:rsidR="005378E1" w:rsidRPr="00C7143B">
        <w:rPr>
          <w:snapToGrid w:val="0"/>
          <w:lang w:val="de-DE" w:eastAsia="sk-SK"/>
        </w:rPr>
        <w:t xml:space="preserve">na </w:t>
      </w:r>
      <w:r w:rsidR="00CE14C9" w:rsidRPr="00C7143B">
        <w:rPr>
          <w:snapToGrid w:val="0"/>
          <w:lang w:val="de-DE" w:eastAsia="sk-SK"/>
        </w:rPr>
        <w:t>sum</w:t>
      </w:r>
      <w:r w:rsidR="005378E1" w:rsidRPr="00C7143B">
        <w:rPr>
          <w:snapToGrid w:val="0"/>
          <w:lang w:val="de-DE" w:eastAsia="sk-SK"/>
        </w:rPr>
        <w:t>u 3 950 000 €.</w:t>
      </w:r>
      <w:r w:rsidR="00562F91" w:rsidRPr="00C7143B">
        <w:rPr>
          <w:snapToGrid w:val="0"/>
          <w:lang w:val="de-DE" w:eastAsia="sk-SK"/>
        </w:rPr>
        <w:t xml:space="preserve"> Definitívne rozhodnutie</w:t>
      </w:r>
      <w:r w:rsidR="004310D7" w:rsidRPr="00C7143B">
        <w:rPr>
          <w:snapToGrid w:val="0"/>
          <w:lang w:val="de-DE" w:eastAsia="sk-SK"/>
        </w:rPr>
        <w:t xml:space="preserve"> o </w:t>
      </w:r>
      <w:r w:rsidR="00683092" w:rsidRPr="00C7143B">
        <w:rPr>
          <w:snapToGrid w:val="0"/>
          <w:lang w:val="de-DE" w:eastAsia="sk-SK"/>
        </w:rPr>
        <w:t>od</w:t>
      </w:r>
      <w:r w:rsidR="004310D7" w:rsidRPr="00C7143B">
        <w:rPr>
          <w:snapToGrid w:val="0"/>
          <w:lang w:val="de-DE" w:eastAsia="sk-SK"/>
        </w:rPr>
        <w:t>predaji nehnuteľného majetku Spoločnosti</w:t>
      </w:r>
      <w:r w:rsidR="00170D47" w:rsidRPr="00C7143B">
        <w:rPr>
          <w:snapToGrid w:val="0"/>
          <w:lang w:val="de-DE" w:eastAsia="sk-SK"/>
        </w:rPr>
        <w:t xml:space="preserve"> nebolo k momentu zostavovania týchto Poznámok k účtovnej závierke k 31.12.2023</w:t>
      </w:r>
      <w:r w:rsidR="003F2884" w:rsidRPr="00C7143B">
        <w:rPr>
          <w:snapToGrid w:val="0"/>
          <w:lang w:val="de-DE" w:eastAsia="sk-SK"/>
        </w:rPr>
        <w:t xml:space="preserve"> </w:t>
      </w:r>
      <w:r w:rsidR="00A1568B" w:rsidRPr="00C7143B">
        <w:rPr>
          <w:snapToGrid w:val="0"/>
          <w:lang w:val="de-DE" w:eastAsia="sk-SK"/>
        </w:rPr>
        <w:t>oznámené</w:t>
      </w:r>
      <w:r w:rsidR="00411F77" w:rsidRPr="00C7143B">
        <w:rPr>
          <w:snapToGrid w:val="0"/>
          <w:lang w:val="de-DE" w:eastAsia="sk-SK"/>
        </w:rPr>
        <w:t>.</w:t>
      </w:r>
    </w:p>
    <w:p w14:paraId="77674418" w14:textId="68226CD2" w:rsidR="00BA330B" w:rsidRPr="00AB1E56" w:rsidRDefault="00BA330B" w:rsidP="00FB5DC5">
      <w:pPr>
        <w:rPr>
          <w:snapToGrid w:val="0"/>
          <w:lang w:val="de-DE" w:eastAsia="sk-SK"/>
        </w:rPr>
      </w:pPr>
    </w:p>
    <w:p w14:paraId="6EFC84FB" w14:textId="77777777" w:rsidR="00A13411" w:rsidRPr="00FB5DC5" w:rsidRDefault="00A13411" w:rsidP="00FB5DC5">
      <w:pPr>
        <w:rPr>
          <w:snapToGrid w:val="0"/>
          <w:lang w:eastAsia="sk-SK"/>
        </w:rPr>
      </w:pPr>
    </w:p>
    <w:p w14:paraId="68868FE3" w14:textId="77777777" w:rsidR="00D56BE5" w:rsidRPr="002101E6" w:rsidRDefault="00D56BE5" w:rsidP="001E2635">
      <w:pPr>
        <w:rPr>
          <w:snapToGrid w:val="0"/>
          <w:lang w:eastAsia="sk-SK"/>
        </w:rPr>
      </w:pPr>
    </w:p>
    <w:p w14:paraId="0D4AD74D" w14:textId="77777777" w:rsidR="00B01FC5" w:rsidRPr="002101E6" w:rsidRDefault="00B01FC5" w:rsidP="00B01FC5">
      <w:pPr>
        <w:pStyle w:val="Heading1"/>
      </w:pPr>
      <w:r>
        <w:t>Ostatné informácie</w:t>
      </w:r>
    </w:p>
    <w:p w14:paraId="0B3264AA" w14:textId="77777777" w:rsidR="001E2635" w:rsidRDefault="001E2635" w:rsidP="0012668B">
      <w:pPr>
        <w:rPr>
          <w:snapToGrid w:val="0"/>
          <w:lang w:eastAsia="sk-SK"/>
        </w:rPr>
      </w:pPr>
    </w:p>
    <w:p w14:paraId="274C905F" w14:textId="77777777" w:rsidR="00A13411" w:rsidRPr="00A13411" w:rsidRDefault="00A13411" w:rsidP="00A13411">
      <w:r w:rsidRPr="00A13411">
        <w:t>Podľa požiadaviek Opatrenia Ministerstva financií Slovenskej republiky z 3. decembra 2014 č. MF/23378/2014-74, nemá účtovná jednotka pre túto časť vecnú náplň.</w:t>
      </w:r>
    </w:p>
    <w:p w14:paraId="3F4B5258" w14:textId="77777777" w:rsidR="00A13411" w:rsidRPr="002101E6" w:rsidRDefault="00A13411" w:rsidP="0012668B">
      <w:pPr>
        <w:rPr>
          <w:snapToGrid w:val="0"/>
          <w:lang w:eastAsia="sk-SK"/>
        </w:rPr>
      </w:pPr>
    </w:p>
    <w:sectPr w:rsidR="00A13411" w:rsidRPr="002101E6" w:rsidSect="0039093F">
      <w:headerReference w:type="default" r:id="rId11"/>
      <w:footerReference w:type="default" r:id="rId12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847756" w14:textId="77777777" w:rsidR="00105836" w:rsidRDefault="00105836">
      <w:r>
        <w:separator/>
      </w:r>
    </w:p>
  </w:endnote>
  <w:endnote w:type="continuationSeparator" w:id="0">
    <w:p w14:paraId="5D349C3B" w14:textId="77777777" w:rsidR="00105836" w:rsidRDefault="001058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BC0F0DD" w14:textId="5D79A594" w:rsidR="00F564E0" w:rsidRDefault="00883BDC" w:rsidP="002101E6">
        <w:pPr>
          <w:pStyle w:val="Footer"/>
          <w:pBdr>
            <w:top w:val="single" w:sz="4" w:space="1" w:color="auto"/>
          </w:pBdr>
          <w:jc w:val="right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5C85E7A" wp14:editId="2B45696B">
                  <wp:simplePos x="0" y="0"/>
                  <wp:positionH relativeFrom="page">
                    <wp:posOffset>0</wp:posOffset>
                  </wp:positionH>
                  <wp:positionV relativeFrom="page">
                    <wp:posOffset>10250170</wp:posOffset>
                  </wp:positionV>
                  <wp:extent cx="7560945" cy="252095"/>
                  <wp:effectExtent l="0" t="0" r="0" b="14605"/>
                  <wp:wrapNone/>
                  <wp:docPr id="1" name="MSIPCMbece42fab2be9924a96a3d2d" descr="{&quot;HashCode&quot;:-1962696840,&quot;Height&quot;:842.0,&quot;Width&quot;:595.0,&quot;Placement&quot;:&quot;Footer&quot;,&quot;Index&quot;:&quot;Primary&quot;,&quot;Section&quot;:1,&quot;Top&quot;:0.0,&quot;Left&quot;:0.0}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7560945" cy="25209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prstClr val="black"/>
                                </a:solidFill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64E60B" w14:textId="1CA3C5F0" w:rsidR="00883BDC" w:rsidRPr="00883BDC" w:rsidRDefault="00883BDC" w:rsidP="00883BDC">
                              <w:pPr>
                                <w:jc w:val="right"/>
                                <w:rPr>
                                  <w:rFonts w:ascii="Arial" w:hAnsi="Arial" w:cs="Arial"/>
                                  <w:color w:val="737373"/>
                                  <w:sz w:val="18"/>
                                </w:rPr>
                              </w:pPr>
                              <w:r w:rsidRPr="00883BDC">
                                <w:rPr>
                                  <w:rFonts w:ascii="Arial" w:hAnsi="Arial" w:cs="Arial"/>
                                  <w:color w:val="737373"/>
                                  <w:sz w:val="18"/>
                                </w:rPr>
                                <w:t>Sensitivity: Internal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shapetype w14:anchorId="65C85E7A" id="_x0000_t202" coordsize="21600,21600" o:spt="202" path="m,l,21600r21600,l21600,xe">
                  <v:stroke joinstyle="miter"/>
                  <v:path gradientshapeok="t" o:connecttype="rect"/>
                </v:shapetype>
                <v:shape id="MSIPCMbece42fab2be9924a96a3d2d" o:spid="_x0000_s1026" type="#_x0000_t202" alt="{&quot;HashCode&quot;:-1962696840,&quot;Height&quot;:842.0,&quot;Width&quot;:595.0,&quot;Placement&quot;:&quot;Footer&quot;,&quot;Index&quot;:&quot;Primary&quot;,&quot;Section&quot;:1,&quot;Top&quot;:0.0,&quot;Left&quot;:0.0}" style="position:absolute;left:0;text-align:left;margin-left:0;margin-top:807.1pt;width:595.35pt;height:19.8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" o:allowincell="f" filled="f" stroked="f" strokeweight=".5pt">
                  <v:textbox inset=",0,20pt,0">
                    <w:txbxContent>
                      <w:p w14:paraId="7964E60B" w14:textId="1CA3C5F0" w:rsidR="00883BDC" w:rsidRPr="00883BDC" w:rsidRDefault="00883BDC" w:rsidP="00883BDC">
                        <w:pPr>
                          <w:jc w:val="right"/>
                          <w:rPr>
                            <w:rFonts w:ascii="Arial" w:hAnsi="Arial" w:cs="Arial"/>
                            <w:color w:val="737373"/>
                            <w:sz w:val="18"/>
                          </w:rPr>
                        </w:pPr>
                        <w:r w:rsidRPr="00883BDC">
                          <w:rPr>
                            <w:rFonts w:ascii="Arial" w:hAnsi="Arial" w:cs="Arial"/>
                            <w:color w:val="737373"/>
                            <w:sz w:val="18"/>
                          </w:rPr>
                          <w:t>Sensitivity: Internal</w:t>
                        </w:r>
                      </w:p>
                    </w:txbxContent>
                  </v:textbox>
                  <w10:wrap anchorx="page" anchory="page"/>
                </v:shape>
              </w:pict>
            </mc:Fallback>
          </mc:AlternateContent>
        </w:r>
        <w:r w:rsidR="00F564E0">
          <w:fldChar w:fldCharType="begin"/>
        </w:r>
        <w:r w:rsidR="00F564E0">
          <w:instrText xml:space="preserve"> PAGE   \* MERGEFORMAT </w:instrText>
        </w:r>
        <w:r w:rsidR="00F564E0">
          <w:fldChar w:fldCharType="separate"/>
        </w:r>
        <w:r w:rsidR="00FA492A">
          <w:rPr>
            <w:noProof/>
          </w:rPr>
          <w:t>4</w:t>
        </w:r>
        <w:r w:rsidR="00F564E0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26E585" w14:textId="77777777" w:rsidR="00105836" w:rsidRDefault="00105836">
      <w:r>
        <w:separator/>
      </w:r>
    </w:p>
  </w:footnote>
  <w:footnote w:type="continuationSeparator" w:id="0">
    <w:p w14:paraId="644670B6" w14:textId="77777777" w:rsidR="00105836" w:rsidRDefault="001058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7BAEF" w14:textId="77777777" w:rsidR="00F564E0" w:rsidRDefault="00F564E0" w:rsidP="00F14CD1">
    <w:pPr>
      <w:pStyle w:val="Header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>IČO: 36536288</w:t>
    </w:r>
    <w:r>
      <w:tab/>
      <w:t>DIČ: 2020158217</w:t>
    </w:r>
  </w:p>
  <w:p w14:paraId="56EB2536" w14:textId="77777777" w:rsidR="00F564E0" w:rsidRDefault="00F564E0" w:rsidP="00C81150">
    <w:pPr>
      <w:pStyle w:val="Header"/>
    </w:pPr>
    <w:bookmarkStart w:id="8" w:name="Business_name"/>
    <w:bookmarkEnd w:id="8"/>
  </w:p>
  <w:p w14:paraId="15FF5FE9" w14:textId="77777777" w:rsidR="00F564E0" w:rsidRDefault="00F564E0" w:rsidP="00C81150">
    <w:pPr>
      <w:pStyle w:val="Header"/>
    </w:pPr>
    <w:r>
      <w:t>Poznámky individuálnej účtovnej závierky</w:t>
    </w:r>
  </w:p>
  <w:p w14:paraId="010F3894" w14:textId="3C5AC982" w:rsidR="00F564E0" w:rsidRDefault="00F564E0" w:rsidP="00C81150">
    <w:pPr>
      <w:pStyle w:val="Header"/>
    </w:pPr>
    <w:r>
      <w:t>Zostavenej k 31. decembru 202</w:t>
    </w:r>
    <w:r w:rsidR="00577B61">
      <w:t>3</w:t>
    </w:r>
  </w:p>
  <w:p w14:paraId="3FFA2B74" w14:textId="77777777" w:rsidR="00F564E0" w:rsidRDefault="00F564E0" w:rsidP="00C81150">
    <w:pPr>
      <w:pStyle w:val="Header"/>
      <w:pBdr>
        <w:bottom w:val="single" w:sz="4" w:space="1" w:color="auto"/>
      </w:pBdr>
    </w:pPr>
    <w:r>
      <w:t>(údaje v tabuľkách sú uvedené v celých eurách, ak nie je uvedené inak)</w:t>
    </w:r>
  </w:p>
  <w:p w14:paraId="7B61E8FD" w14:textId="77777777" w:rsidR="00F564E0" w:rsidRDefault="00F564E0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060300"/>
    <w:multiLevelType w:val="hybridMultilevel"/>
    <w:tmpl w:val="E522D8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686D7C"/>
    <w:multiLevelType w:val="multilevel"/>
    <w:tmpl w:val="AB1CDD98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28264161">
    <w:abstractNumId w:val="41"/>
  </w:num>
  <w:num w:numId="2" w16cid:durableId="900595941">
    <w:abstractNumId w:val="18"/>
  </w:num>
  <w:num w:numId="3" w16cid:durableId="301277503">
    <w:abstractNumId w:val="26"/>
  </w:num>
  <w:num w:numId="4" w16cid:durableId="183789778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00166862">
    <w:abstractNumId w:val="6"/>
  </w:num>
  <w:num w:numId="6" w16cid:durableId="1616249995">
    <w:abstractNumId w:val="7"/>
  </w:num>
  <w:num w:numId="7" w16cid:durableId="1126853346">
    <w:abstractNumId w:val="23"/>
  </w:num>
  <w:num w:numId="8" w16cid:durableId="1986398432">
    <w:abstractNumId w:val="11"/>
  </w:num>
  <w:num w:numId="9" w16cid:durableId="472218787">
    <w:abstractNumId w:val="10"/>
  </w:num>
  <w:num w:numId="10" w16cid:durableId="936331674">
    <w:abstractNumId w:val="28"/>
  </w:num>
  <w:num w:numId="11" w16cid:durableId="985548757">
    <w:abstractNumId w:val="22"/>
  </w:num>
  <w:num w:numId="12" w16cid:durableId="767773762">
    <w:abstractNumId w:val="39"/>
  </w:num>
  <w:num w:numId="13" w16cid:durableId="194924610">
    <w:abstractNumId w:val="0"/>
  </w:num>
  <w:num w:numId="14" w16cid:durableId="2082173372">
    <w:abstractNumId w:val="20"/>
  </w:num>
  <w:num w:numId="15" w16cid:durableId="1816601426">
    <w:abstractNumId w:val="40"/>
  </w:num>
  <w:num w:numId="16" w16cid:durableId="1626623404">
    <w:abstractNumId w:val="8"/>
  </w:num>
  <w:num w:numId="17" w16cid:durableId="1571576614">
    <w:abstractNumId w:val="5"/>
  </w:num>
  <w:num w:numId="18" w16cid:durableId="1684672994">
    <w:abstractNumId w:val="24"/>
  </w:num>
  <w:num w:numId="19" w16cid:durableId="1498039610">
    <w:abstractNumId w:val="33"/>
  </w:num>
  <w:num w:numId="20" w16cid:durableId="1301954714">
    <w:abstractNumId w:val="4"/>
  </w:num>
  <w:num w:numId="21" w16cid:durableId="402214760">
    <w:abstractNumId w:val="30"/>
  </w:num>
  <w:num w:numId="22" w16cid:durableId="17246704">
    <w:abstractNumId w:val="16"/>
  </w:num>
  <w:num w:numId="23" w16cid:durableId="658729908">
    <w:abstractNumId w:val="32"/>
  </w:num>
  <w:num w:numId="24" w16cid:durableId="1249122042">
    <w:abstractNumId w:val="37"/>
  </w:num>
  <w:num w:numId="25" w16cid:durableId="1966736346">
    <w:abstractNumId w:val="27"/>
  </w:num>
  <w:num w:numId="26" w16cid:durableId="268703670">
    <w:abstractNumId w:val="3"/>
  </w:num>
  <w:num w:numId="27" w16cid:durableId="1054814661">
    <w:abstractNumId w:val="15"/>
  </w:num>
  <w:num w:numId="28" w16cid:durableId="200170060">
    <w:abstractNumId w:val="17"/>
  </w:num>
  <w:num w:numId="29" w16cid:durableId="180704010">
    <w:abstractNumId w:val="12"/>
  </w:num>
  <w:num w:numId="30" w16cid:durableId="1308704794">
    <w:abstractNumId w:val="1"/>
  </w:num>
  <w:num w:numId="31" w16cid:durableId="1233927102">
    <w:abstractNumId w:val="31"/>
  </w:num>
  <w:num w:numId="32" w16cid:durableId="734740844">
    <w:abstractNumId w:val="38"/>
  </w:num>
  <w:num w:numId="33" w16cid:durableId="1529564082">
    <w:abstractNumId w:val="41"/>
  </w:num>
  <w:num w:numId="34" w16cid:durableId="2131393666">
    <w:abstractNumId w:val="41"/>
  </w:num>
  <w:num w:numId="35" w16cid:durableId="977565840">
    <w:abstractNumId w:val="41"/>
  </w:num>
  <w:num w:numId="36" w16cid:durableId="1969974195">
    <w:abstractNumId w:val="41"/>
  </w:num>
  <w:num w:numId="37" w16cid:durableId="147744232">
    <w:abstractNumId w:val="41"/>
  </w:num>
  <w:num w:numId="38" w16cid:durableId="945773967">
    <w:abstractNumId w:val="41"/>
  </w:num>
  <w:num w:numId="39" w16cid:durableId="86846573">
    <w:abstractNumId w:val="41"/>
  </w:num>
  <w:num w:numId="40" w16cid:durableId="400297936">
    <w:abstractNumId w:val="41"/>
  </w:num>
  <w:num w:numId="41" w16cid:durableId="1558661544">
    <w:abstractNumId w:val="41"/>
  </w:num>
  <w:num w:numId="42" w16cid:durableId="1154907030">
    <w:abstractNumId w:val="41"/>
  </w:num>
  <w:num w:numId="43" w16cid:durableId="797800485">
    <w:abstractNumId w:val="41"/>
  </w:num>
  <w:num w:numId="44" w16cid:durableId="1867862438">
    <w:abstractNumId w:val="41"/>
  </w:num>
  <w:num w:numId="45" w16cid:durableId="762334279">
    <w:abstractNumId w:val="2"/>
  </w:num>
  <w:num w:numId="46" w16cid:durableId="201096905">
    <w:abstractNumId w:val="14"/>
  </w:num>
  <w:num w:numId="47" w16cid:durableId="2011790792">
    <w:abstractNumId w:val="13"/>
  </w:num>
  <w:num w:numId="48" w16cid:durableId="2142766447">
    <w:abstractNumId w:val="19"/>
  </w:num>
  <w:num w:numId="49" w16cid:durableId="1267037780">
    <w:abstractNumId w:val="29"/>
  </w:num>
  <w:num w:numId="50" w16cid:durableId="801194269">
    <w:abstractNumId w:val="36"/>
  </w:num>
  <w:num w:numId="51" w16cid:durableId="63189273">
    <w:abstractNumId w:val="35"/>
  </w:num>
  <w:num w:numId="52" w16cid:durableId="703560863">
    <w:abstractNumId w:val="21"/>
  </w:num>
  <w:num w:numId="53" w16cid:durableId="84312687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4639639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499030174">
    <w:abstractNumId w:val="41"/>
  </w:num>
  <w:num w:numId="56" w16cid:durableId="533005171">
    <w:abstractNumId w:val="41"/>
  </w:num>
  <w:num w:numId="57" w16cid:durableId="110777532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260068924">
    <w:abstractNumId w:val="41"/>
  </w:num>
  <w:num w:numId="59" w16cid:durableId="1660961829">
    <w:abstractNumId w:val="25"/>
  </w:num>
  <w:num w:numId="60" w16cid:durableId="1184053995">
    <w:abstractNumId w:val="9"/>
  </w:num>
  <w:num w:numId="61" w16cid:durableId="264928675">
    <w:abstractNumId w:val="34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3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81150"/>
    <w:rsid w:val="000003CC"/>
    <w:rsid w:val="000006C1"/>
    <w:rsid w:val="00001636"/>
    <w:rsid w:val="0000253C"/>
    <w:rsid w:val="0000402A"/>
    <w:rsid w:val="000042DC"/>
    <w:rsid w:val="00011C99"/>
    <w:rsid w:val="000147F0"/>
    <w:rsid w:val="000152FD"/>
    <w:rsid w:val="00025E11"/>
    <w:rsid w:val="0002671A"/>
    <w:rsid w:val="00027731"/>
    <w:rsid w:val="00030786"/>
    <w:rsid w:val="0003554D"/>
    <w:rsid w:val="0003701A"/>
    <w:rsid w:val="000413F6"/>
    <w:rsid w:val="00042DF7"/>
    <w:rsid w:val="00042E14"/>
    <w:rsid w:val="000505CF"/>
    <w:rsid w:val="00056876"/>
    <w:rsid w:val="00061A44"/>
    <w:rsid w:val="00066AED"/>
    <w:rsid w:val="000670A7"/>
    <w:rsid w:val="00072D4F"/>
    <w:rsid w:val="000758A3"/>
    <w:rsid w:val="00080404"/>
    <w:rsid w:val="00086A37"/>
    <w:rsid w:val="000923F2"/>
    <w:rsid w:val="0009623E"/>
    <w:rsid w:val="00097238"/>
    <w:rsid w:val="000A3022"/>
    <w:rsid w:val="000A4352"/>
    <w:rsid w:val="000B2C5D"/>
    <w:rsid w:val="000B313E"/>
    <w:rsid w:val="000B638D"/>
    <w:rsid w:val="000B7F83"/>
    <w:rsid w:val="000C1342"/>
    <w:rsid w:val="000C3965"/>
    <w:rsid w:val="000C559C"/>
    <w:rsid w:val="000C6D1B"/>
    <w:rsid w:val="000D03BD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5671"/>
    <w:rsid w:val="000F63F1"/>
    <w:rsid w:val="00100B64"/>
    <w:rsid w:val="00101208"/>
    <w:rsid w:val="00101342"/>
    <w:rsid w:val="00105836"/>
    <w:rsid w:val="00110A13"/>
    <w:rsid w:val="00110DE8"/>
    <w:rsid w:val="00111C30"/>
    <w:rsid w:val="00113235"/>
    <w:rsid w:val="001139B5"/>
    <w:rsid w:val="001145C2"/>
    <w:rsid w:val="001170F1"/>
    <w:rsid w:val="00121FD2"/>
    <w:rsid w:val="0012231A"/>
    <w:rsid w:val="001228E7"/>
    <w:rsid w:val="00123B6F"/>
    <w:rsid w:val="001240E4"/>
    <w:rsid w:val="00124AB9"/>
    <w:rsid w:val="0012668B"/>
    <w:rsid w:val="0013020B"/>
    <w:rsid w:val="001343A4"/>
    <w:rsid w:val="001354FB"/>
    <w:rsid w:val="00140952"/>
    <w:rsid w:val="00142157"/>
    <w:rsid w:val="001440A4"/>
    <w:rsid w:val="00150CFF"/>
    <w:rsid w:val="001527B4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0D47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A55C3"/>
    <w:rsid w:val="001B0DB0"/>
    <w:rsid w:val="001B16ED"/>
    <w:rsid w:val="001B30A4"/>
    <w:rsid w:val="001B5206"/>
    <w:rsid w:val="001C140A"/>
    <w:rsid w:val="001D2B78"/>
    <w:rsid w:val="001D2C69"/>
    <w:rsid w:val="001D3064"/>
    <w:rsid w:val="001D4EAF"/>
    <w:rsid w:val="001D504C"/>
    <w:rsid w:val="001D673D"/>
    <w:rsid w:val="001D6D77"/>
    <w:rsid w:val="001E01F8"/>
    <w:rsid w:val="001E2635"/>
    <w:rsid w:val="001E3B2C"/>
    <w:rsid w:val="001E7800"/>
    <w:rsid w:val="001F23FB"/>
    <w:rsid w:val="001F5DA0"/>
    <w:rsid w:val="001F6C2E"/>
    <w:rsid w:val="001F7E24"/>
    <w:rsid w:val="002011D0"/>
    <w:rsid w:val="00202BDE"/>
    <w:rsid w:val="002035DD"/>
    <w:rsid w:val="00204C96"/>
    <w:rsid w:val="00204F9C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27A05"/>
    <w:rsid w:val="00234DAD"/>
    <w:rsid w:val="00234DD8"/>
    <w:rsid w:val="00243056"/>
    <w:rsid w:val="0024441D"/>
    <w:rsid w:val="002479B4"/>
    <w:rsid w:val="00252434"/>
    <w:rsid w:val="00253407"/>
    <w:rsid w:val="002543B4"/>
    <w:rsid w:val="00254EC4"/>
    <w:rsid w:val="002551CB"/>
    <w:rsid w:val="00256108"/>
    <w:rsid w:val="00262B41"/>
    <w:rsid w:val="002641D0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3731"/>
    <w:rsid w:val="00284DBC"/>
    <w:rsid w:val="0028631C"/>
    <w:rsid w:val="002926EC"/>
    <w:rsid w:val="00295DB1"/>
    <w:rsid w:val="002966BD"/>
    <w:rsid w:val="002A19CF"/>
    <w:rsid w:val="002A472F"/>
    <w:rsid w:val="002A48FC"/>
    <w:rsid w:val="002B1694"/>
    <w:rsid w:val="002C2DC7"/>
    <w:rsid w:val="002C452A"/>
    <w:rsid w:val="002C6F9D"/>
    <w:rsid w:val="002D03DC"/>
    <w:rsid w:val="002D055E"/>
    <w:rsid w:val="002D4EFC"/>
    <w:rsid w:val="002E19BA"/>
    <w:rsid w:val="002E2DB5"/>
    <w:rsid w:val="002E3D80"/>
    <w:rsid w:val="002E5681"/>
    <w:rsid w:val="002E739C"/>
    <w:rsid w:val="002E7573"/>
    <w:rsid w:val="002E7E87"/>
    <w:rsid w:val="002F055A"/>
    <w:rsid w:val="002F081C"/>
    <w:rsid w:val="002F34E7"/>
    <w:rsid w:val="002F583C"/>
    <w:rsid w:val="002F5DB7"/>
    <w:rsid w:val="002F78A4"/>
    <w:rsid w:val="002F7F37"/>
    <w:rsid w:val="00303EFB"/>
    <w:rsid w:val="00306504"/>
    <w:rsid w:val="00306C17"/>
    <w:rsid w:val="00310224"/>
    <w:rsid w:val="003104BB"/>
    <w:rsid w:val="0031154A"/>
    <w:rsid w:val="0031399F"/>
    <w:rsid w:val="0032199B"/>
    <w:rsid w:val="00321F75"/>
    <w:rsid w:val="00330565"/>
    <w:rsid w:val="00330AB2"/>
    <w:rsid w:val="00330FBD"/>
    <w:rsid w:val="00332B4B"/>
    <w:rsid w:val="00333FD5"/>
    <w:rsid w:val="00335109"/>
    <w:rsid w:val="003407DC"/>
    <w:rsid w:val="00341E9E"/>
    <w:rsid w:val="00346348"/>
    <w:rsid w:val="0035345C"/>
    <w:rsid w:val="00354434"/>
    <w:rsid w:val="00354E22"/>
    <w:rsid w:val="00363B4A"/>
    <w:rsid w:val="00366100"/>
    <w:rsid w:val="003661A6"/>
    <w:rsid w:val="003661CA"/>
    <w:rsid w:val="00367FC6"/>
    <w:rsid w:val="0037128B"/>
    <w:rsid w:val="00371D41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C7FEF"/>
    <w:rsid w:val="003D0CC4"/>
    <w:rsid w:val="003D49E1"/>
    <w:rsid w:val="003D5EB0"/>
    <w:rsid w:val="003D74FC"/>
    <w:rsid w:val="003D76C3"/>
    <w:rsid w:val="003E000E"/>
    <w:rsid w:val="003E168C"/>
    <w:rsid w:val="003E2E3B"/>
    <w:rsid w:val="003E4CCB"/>
    <w:rsid w:val="003F0FCA"/>
    <w:rsid w:val="003F164C"/>
    <w:rsid w:val="003F1C6A"/>
    <w:rsid w:val="003F20D8"/>
    <w:rsid w:val="003F23DE"/>
    <w:rsid w:val="003F263E"/>
    <w:rsid w:val="003F2884"/>
    <w:rsid w:val="00401CA3"/>
    <w:rsid w:val="004032CB"/>
    <w:rsid w:val="0040455C"/>
    <w:rsid w:val="00405A94"/>
    <w:rsid w:val="00410D92"/>
    <w:rsid w:val="00411F77"/>
    <w:rsid w:val="0041301E"/>
    <w:rsid w:val="00414628"/>
    <w:rsid w:val="00414800"/>
    <w:rsid w:val="00414BEA"/>
    <w:rsid w:val="00416D85"/>
    <w:rsid w:val="00417846"/>
    <w:rsid w:val="00417CBB"/>
    <w:rsid w:val="004222FE"/>
    <w:rsid w:val="00424C87"/>
    <w:rsid w:val="00425DB7"/>
    <w:rsid w:val="00425F00"/>
    <w:rsid w:val="0042711B"/>
    <w:rsid w:val="004310D7"/>
    <w:rsid w:val="0043110A"/>
    <w:rsid w:val="0043141B"/>
    <w:rsid w:val="00432F9A"/>
    <w:rsid w:val="004342B4"/>
    <w:rsid w:val="004357CD"/>
    <w:rsid w:val="004431DF"/>
    <w:rsid w:val="004468A1"/>
    <w:rsid w:val="00447B2C"/>
    <w:rsid w:val="00451688"/>
    <w:rsid w:val="00452D92"/>
    <w:rsid w:val="00453985"/>
    <w:rsid w:val="004570ED"/>
    <w:rsid w:val="00460374"/>
    <w:rsid w:val="00461C0A"/>
    <w:rsid w:val="004654CD"/>
    <w:rsid w:val="00465890"/>
    <w:rsid w:val="00465E18"/>
    <w:rsid w:val="00467945"/>
    <w:rsid w:val="00470A91"/>
    <w:rsid w:val="00473947"/>
    <w:rsid w:val="00475FAA"/>
    <w:rsid w:val="00477D16"/>
    <w:rsid w:val="00477E08"/>
    <w:rsid w:val="004816DC"/>
    <w:rsid w:val="00482061"/>
    <w:rsid w:val="00482FA6"/>
    <w:rsid w:val="00487854"/>
    <w:rsid w:val="00491B66"/>
    <w:rsid w:val="004955F1"/>
    <w:rsid w:val="004964F5"/>
    <w:rsid w:val="004A14EF"/>
    <w:rsid w:val="004A1F58"/>
    <w:rsid w:val="004A273B"/>
    <w:rsid w:val="004A40D5"/>
    <w:rsid w:val="004A4A5A"/>
    <w:rsid w:val="004A4D49"/>
    <w:rsid w:val="004B5701"/>
    <w:rsid w:val="004B710A"/>
    <w:rsid w:val="004B7838"/>
    <w:rsid w:val="004C09F3"/>
    <w:rsid w:val="004C2171"/>
    <w:rsid w:val="004C2FC4"/>
    <w:rsid w:val="004D02DC"/>
    <w:rsid w:val="004D4CB4"/>
    <w:rsid w:val="004E178B"/>
    <w:rsid w:val="004E1ADB"/>
    <w:rsid w:val="004E40B8"/>
    <w:rsid w:val="004E41BA"/>
    <w:rsid w:val="004E5946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27AB"/>
    <w:rsid w:val="005236FC"/>
    <w:rsid w:val="0052418B"/>
    <w:rsid w:val="00530F08"/>
    <w:rsid w:val="0053243B"/>
    <w:rsid w:val="005378E1"/>
    <w:rsid w:val="0054112A"/>
    <w:rsid w:val="00541E0A"/>
    <w:rsid w:val="00542472"/>
    <w:rsid w:val="00542B27"/>
    <w:rsid w:val="0054485F"/>
    <w:rsid w:val="00550986"/>
    <w:rsid w:val="00550FD8"/>
    <w:rsid w:val="0055258C"/>
    <w:rsid w:val="005533C4"/>
    <w:rsid w:val="00554884"/>
    <w:rsid w:val="005601EC"/>
    <w:rsid w:val="00560FAA"/>
    <w:rsid w:val="00562F91"/>
    <w:rsid w:val="00566707"/>
    <w:rsid w:val="005703C3"/>
    <w:rsid w:val="00576D18"/>
    <w:rsid w:val="00577700"/>
    <w:rsid w:val="00577B61"/>
    <w:rsid w:val="00577CEE"/>
    <w:rsid w:val="005811DE"/>
    <w:rsid w:val="005839A6"/>
    <w:rsid w:val="00584733"/>
    <w:rsid w:val="00584EA1"/>
    <w:rsid w:val="00584F0C"/>
    <w:rsid w:val="00585041"/>
    <w:rsid w:val="00585363"/>
    <w:rsid w:val="00590F0A"/>
    <w:rsid w:val="005926B2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171"/>
    <w:rsid w:val="005B5695"/>
    <w:rsid w:val="005B57EA"/>
    <w:rsid w:val="005B6728"/>
    <w:rsid w:val="005B7ABC"/>
    <w:rsid w:val="005C019C"/>
    <w:rsid w:val="005C21A4"/>
    <w:rsid w:val="005C3FAE"/>
    <w:rsid w:val="005C501F"/>
    <w:rsid w:val="005D060A"/>
    <w:rsid w:val="005D447B"/>
    <w:rsid w:val="005D55FF"/>
    <w:rsid w:val="005D71B7"/>
    <w:rsid w:val="005E054D"/>
    <w:rsid w:val="005E121C"/>
    <w:rsid w:val="005E3726"/>
    <w:rsid w:val="005E41B9"/>
    <w:rsid w:val="005E5DB7"/>
    <w:rsid w:val="005E7DAC"/>
    <w:rsid w:val="005F07B4"/>
    <w:rsid w:val="005F1651"/>
    <w:rsid w:val="005F2E78"/>
    <w:rsid w:val="00603BE4"/>
    <w:rsid w:val="0060438A"/>
    <w:rsid w:val="00605265"/>
    <w:rsid w:val="00607D6C"/>
    <w:rsid w:val="00610D50"/>
    <w:rsid w:val="00612589"/>
    <w:rsid w:val="00614C42"/>
    <w:rsid w:val="006150D4"/>
    <w:rsid w:val="00615A60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5903"/>
    <w:rsid w:val="006477DC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092"/>
    <w:rsid w:val="00683099"/>
    <w:rsid w:val="006837A8"/>
    <w:rsid w:val="006945D6"/>
    <w:rsid w:val="00694F84"/>
    <w:rsid w:val="00694FB9"/>
    <w:rsid w:val="006A165E"/>
    <w:rsid w:val="006A1CBA"/>
    <w:rsid w:val="006A3131"/>
    <w:rsid w:val="006A3DAC"/>
    <w:rsid w:val="006A49A3"/>
    <w:rsid w:val="006A4E2E"/>
    <w:rsid w:val="006A66D1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1EC"/>
    <w:rsid w:val="00703B13"/>
    <w:rsid w:val="007051B1"/>
    <w:rsid w:val="00705FBF"/>
    <w:rsid w:val="00710BE3"/>
    <w:rsid w:val="007137B5"/>
    <w:rsid w:val="0071572C"/>
    <w:rsid w:val="00715DFA"/>
    <w:rsid w:val="00715E9D"/>
    <w:rsid w:val="00720951"/>
    <w:rsid w:val="00725C93"/>
    <w:rsid w:val="0073354C"/>
    <w:rsid w:val="00736B44"/>
    <w:rsid w:val="007372E7"/>
    <w:rsid w:val="00741BCD"/>
    <w:rsid w:val="007432FF"/>
    <w:rsid w:val="0074448F"/>
    <w:rsid w:val="00747C59"/>
    <w:rsid w:val="00750790"/>
    <w:rsid w:val="00751283"/>
    <w:rsid w:val="00751B5B"/>
    <w:rsid w:val="00752A59"/>
    <w:rsid w:val="0075466C"/>
    <w:rsid w:val="00754810"/>
    <w:rsid w:val="007606BC"/>
    <w:rsid w:val="00760EE4"/>
    <w:rsid w:val="00762454"/>
    <w:rsid w:val="00765A18"/>
    <w:rsid w:val="007668B7"/>
    <w:rsid w:val="00767A6E"/>
    <w:rsid w:val="007706BE"/>
    <w:rsid w:val="00771B59"/>
    <w:rsid w:val="00772CCA"/>
    <w:rsid w:val="00774339"/>
    <w:rsid w:val="0077630B"/>
    <w:rsid w:val="007773C9"/>
    <w:rsid w:val="007829D0"/>
    <w:rsid w:val="0078504A"/>
    <w:rsid w:val="00787F5D"/>
    <w:rsid w:val="00793B10"/>
    <w:rsid w:val="007978F7"/>
    <w:rsid w:val="007A107D"/>
    <w:rsid w:val="007A1D05"/>
    <w:rsid w:val="007A1F27"/>
    <w:rsid w:val="007A224B"/>
    <w:rsid w:val="007A225C"/>
    <w:rsid w:val="007A27BF"/>
    <w:rsid w:val="007A2E36"/>
    <w:rsid w:val="007A3FCA"/>
    <w:rsid w:val="007A4E31"/>
    <w:rsid w:val="007B0036"/>
    <w:rsid w:val="007B357C"/>
    <w:rsid w:val="007C1D15"/>
    <w:rsid w:val="007C211B"/>
    <w:rsid w:val="007C3562"/>
    <w:rsid w:val="007C439E"/>
    <w:rsid w:val="007C4C15"/>
    <w:rsid w:val="007C59A2"/>
    <w:rsid w:val="007C6D77"/>
    <w:rsid w:val="007D06E6"/>
    <w:rsid w:val="007D0A3E"/>
    <w:rsid w:val="007D27F2"/>
    <w:rsid w:val="007D3F5B"/>
    <w:rsid w:val="007D4014"/>
    <w:rsid w:val="007D506E"/>
    <w:rsid w:val="007D6303"/>
    <w:rsid w:val="007D6C8D"/>
    <w:rsid w:val="007D6E78"/>
    <w:rsid w:val="007D77C0"/>
    <w:rsid w:val="007E1978"/>
    <w:rsid w:val="007E2CF3"/>
    <w:rsid w:val="007E3ACA"/>
    <w:rsid w:val="007E619C"/>
    <w:rsid w:val="007E7F02"/>
    <w:rsid w:val="007F1711"/>
    <w:rsid w:val="007F2B64"/>
    <w:rsid w:val="007F6E27"/>
    <w:rsid w:val="007F7D0E"/>
    <w:rsid w:val="008000C6"/>
    <w:rsid w:val="008007EC"/>
    <w:rsid w:val="00801D76"/>
    <w:rsid w:val="00801F8C"/>
    <w:rsid w:val="00802D05"/>
    <w:rsid w:val="008033F9"/>
    <w:rsid w:val="0080344C"/>
    <w:rsid w:val="00807507"/>
    <w:rsid w:val="008121E5"/>
    <w:rsid w:val="00812DD0"/>
    <w:rsid w:val="0081477F"/>
    <w:rsid w:val="008151CD"/>
    <w:rsid w:val="008177C9"/>
    <w:rsid w:val="00824C92"/>
    <w:rsid w:val="00826D27"/>
    <w:rsid w:val="008276F3"/>
    <w:rsid w:val="008279B8"/>
    <w:rsid w:val="00831E06"/>
    <w:rsid w:val="00833541"/>
    <w:rsid w:val="0083365F"/>
    <w:rsid w:val="00837CD1"/>
    <w:rsid w:val="00840C69"/>
    <w:rsid w:val="00842042"/>
    <w:rsid w:val="00845108"/>
    <w:rsid w:val="00850664"/>
    <w:rsid w:val="00853C59"/>
    <w:rsid w:val="00853D7D"/>
    <w:rsid w:val="008561C1"/>
    <w:rsid w:val="00857755"/>
    <w:rsid w:val="0085799D"/>
    <w:rsid w:val="00862276"/>
    <w:rsid w:val="00862487"/>
    <w:rsid w:val="008634D1"/>
    <w:rsid w:val="00864105"/>
    <w:rsid w:val="00864AEB"/>
    <w:rsid w:val="00864B7A"/>
    <w:rsid w:val="00866CFF"/>
    <w:rsid w:val="008700A3"/>
    <w:rsid w:val="008711DF"/>
    <w:rsid w:val="008749B4"/>
    <w:rsid w:val="00876808"/>
    <w:rsid w:val="00877449"/>
    <w:rsid w:val="008774FE"/>
    <w:rsid w:val="00883BDC"/>
    <w:rsid w:val="00886F6B"/>
    <w:rsid w:val="008902A0"/>
    <w:rsid w:val="008910E5"/>
    <w:rsid w:val="00892FA3"/>
    <w:rsid w:val="00893E2E"/>
    <w:rsid w:val="00894947"/>
    <w:rsid w:val="00894E0B"/>
    <w:rsid w:val="00894EED"/>
    <w:rsid w:val="00897554"/>
    <w:rsid w:val="008979A0"/>
    <w:rsid w:val="008A57B0"/>
    <w:rsid w:val="008A60C8"/>
    <w:rsid w:val="008A710C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E3271"/>
    <w:rsid w:val="008E380F"/>
    <w:rsid w:val="008E4966"/>
    <w:rsid w:val="008E4A7A"/>
    <w:rsid w:val="008E5194"/>
    <w:rsid w:val="008E762B"/>
    <w:rsid w:val="008F0152"/>
    <w:rsid w:val="008F103E"/>
    <w:rsid w:val="008F33A6"/>
    <w:rsid w:val="008F4A7C"/>
    <w:rsid w:val="008F6EB7"/>
    <w:rsid w:val="0090028D"/>
    <w:rsid w:val="00900955"/>
    <w:rsid w:val="00902506"/>
    <w:rsid w:val="00904FDA"/>
    <w:rsid w:val="009051D3"/>
    <w:rsid w:val="00914918"/>
    <w:rsid w:val="00916FF0"/>
    <w:rsid w:val="00917B88"/>
    <w:rsid w:val="00920677"/>
    <w:rsid w:val="00921F0E"/>
    <w:rsid w:val="00923489"/>
    <w:rsid w:val="00932E9E"/>
    <w:rsid w:val="00933086"/>
    <w:rsid w:val="00933CD6"/>
    <w:rsid w:val="00936F55"/>
    <w:rsid w:val="00941D7F"/>
    <w:rsid w:val="00943923"/>
    <w:rsid w:val="009454C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3621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A3032"/>
    <w:rsid w:val="009A4322"/>
    <w:rsid w:val="009B006E"/>
    <w:rsid w:val="009B2A9E"/>
    <w:rsid w:val="009B2C12"/>
    <w:rsid w:val="009B5601"/>
    <w:rsid w:val="009B6376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031F"/>
    <w:rsid w:val="00A04E0D"/>
    <w:rsid w:val="00A0570A"/>
    <w:rsid w:val="00A0722C"/>
    <w:rsid w:val="00A109AB"/>
    <w:rsid w:val="00A10FFF"/>
    <w:rsid w:val="00A113C2"/>
    <w:rsid w:val="00A12788"/>
    <w:rsid w:val="00A12EDC"/>
    <w:rsid w:val="00A1305F"/>
    <w:rsid w:val="00A13411"/>
    <w:rsid w:val="00A1568B"/>
    <w:rsid w:val="00A228D3"/>
    <w:rsid w:val="00A2497A"/>
    <w:rsid w:val="00A25A3F"/>
    <w:rsid w:val="00A313C2"/>
    <w:rsid w:val="00A321FA"/>
    <w:rsid w:val="00A330D5"/>
    <w:rsid w:val="00A33809"/>
    <w:rsid w:val="00A33AF8"/>
    <w:rsid w:val="00A33FE8"/>
    <w:rsid w:val="00A35C6F"/>
    <w:rsid w:val="00A36CCE"/>
    <w:rsid w:val="00A372D1"/>
    <w:rsid w:val="00A37740"/>
    <w:rsid w:val="00A37DB2"/>
    <w:rsid w:val="00A40BD1"/>
    <w:rsid w:val="00A40EEF"/>
    <w:rsid w:val="00A45117"/>
    <w:rsid w:val="00A45AB9"/>
    <w:rsid w:val="00A6041A"/>
    <w:rsid w:val="00A636C0"/>
    <w:rsid w:val="00A72794"/>
    <w:rsid w:val="00A7586B"/>
    <w:rsid w:val="00A852DC"/>
    <w:rsid w:val="00A86600"/>
    <w:rsid w:val="00A87675"/>
    <w:rsid w:val="00A9011B"/>
    <w:rsid w:val="00A94FC4"/>
    <w:rsid w:val="00AA01E0"/>
    <w:rsid w:val="00AA06E6"/>
    <w:rsid w:val="00AA1A80"/>
    <w:rsid w:val="00AA1C46"/>
    <w:rsid w:val="00AA43CE"/>
    <w:rsid w:val="00AA62FA"/>
    <w:rsid w:val="00AA6B6E"/>
    <w:rsid w:val="00AA772E"/>
    <w:rsid w:val="00AB1E56"/>
    <w:rsid w:val="00AB60DA"/>
    <w:rsid w:val="00AC1645"/>
    <w:rsid w:val="00AC172D"/>
    <w:rsid w:val="00AC3203"/>
    <w:rsid w:val="00AC485D"/>
    <w:rsid w:val="00AC4E26"/>
    <w:rsid w:val="00AC76D6"/>
    <w:rsid w:val="00AC79A3"/>
    <w:rsid w:val="00AD068F"/>
    <w:rsid w:val="00AD2025"/>
    <w:rsid w:val="00AD2CE4"/>
    <w:rsid w:val="00AD4EB2"/>
    <w:rsid w:val="00AD4EC6"/>
    <w:rsid w:val="00AD72EE"/>
    <w:rsid w:val="00AE0171"/>
    <w:rsid w:val="00AE3319"/>
    <w:rsid w:val="00AE42D1"/>
    <w:rsid w:val="00AE43F3"/>
    <w:rsid w:val="00AE66CD"/>
    <w:rsid w:val="00AE7683"/>
    <w:rsid w:val="00AF17E8"/>
    <w:rsid w:val="00AF3FB5"/>
    <w:rsid w:val="00AF4A2F"/>
    <w:rsid w:val="00AF57FF"/>
    <w:rsid w:val="00B01FC5"/>
    <w:rsid w:val="00B03F2A"/>
    <w:rsid w:val="00B068A1"/>
    <w:rsid w:val="00B06BBC"/>
    <w:rsid w:val="00B0734A"/>
    <w:rsid w:val="00B07A2F"/>
    <w:rsid w:val="00B1271B"/>
    <w:rsid w:val="00B17212"/>
    <w:rsid w:val="00B22433"/>
    <w:rsid w:val="00B23E54"/>
    <w:rsid w:val="00B2482F"/>
    <w:rsid w:val="00B26F12"/>
    <w:rsid w:val="00B3242B"/>
    <w:rsid w:val="00B33F31"/>
    <w:rsid w:val="00B36520"/>
    <w:rsid w:val="00B40C54"/>
    <w:rsid w:val="00B40F3C"/>
    <w:rsid w:val="00B40FD4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5DDB"/>
    <w:rsid w:val="00B561FE"/>
    <w:rsid w:val="00B56377"/>
    <w:rsid w:val="00B604CF"/>
    <w:rsid w:val="00B63B55"/>
    <w:rsid w:val="00B64095"/>
    <w:rsid w:val="00B6548F"/>
    <w:rsid w:val="00B66878"/>
    <w:rsid w:val="00B670B9"/>
    <w:rsid w:val="00B70EFA"/>
    <w:rsid w:val="00B7225B"/>
    <w:rsid w:val="00B736C2"/>
    <w:rsid w:val="00B75B54"/>
    <w:rsid w:val="00B761A8"/>
    <w:rsid w:val="00B77AA1"/>
    <w:rsid w:val="00B81497"/>
    <w:rsid w:val="00B82513"/>
    <w:rsid w:val="00B859D1"/>
    <w:rsid w:val="00B86243"/>
    <w:rsid w:val="00B86249"/>
    <w:rsid w:val="00B918B2"/>
    <w:rsid w:val="00B91ACD"/>
    <w:rsid w:val="00B91B79"/>
    <w:rsid w:val="00B91EF2"/>
    <w:rsid w:val="00B92919"/>
    <w:rsid w:val="00B93233"/>
    <w:rsid w:val="00B94B14"/>
    <w:rsid w:val="00B9593A"/>
    <w:rsid w:val="00BA0607"/>
    <w:rsid w:val="00BA0B1F"/>
    <w:rsid w:val="00BA161F"/>
    <w:rsid w:val="00BA18F1"/>
    <w:rsid w:val="00BA2540"/>
    <w:rsid w:val="00BA330B"/>
    <w:rsid w:val="00BA4FAE"/>
    <w:rsid w:val="00BA7C82"/>
    <w:rsid w:val="00BA7CF0"/>
    <w:rsid w:val="00BB07F5"/>
    <w:rsid w:val="00BB0F24"/>
    <w:rsid w:val="00BB6317"/>
    <w:rsid w:val="00BC235F"/>
    <w:rsid w:val="00BC279C"/>
    <w:rsid w:val="00BC42FF"/>
    <w:rsid w:val="00BC4495"/>
    <w:rsid w:val="00BC49B3"/>
    <w:rsid w:val="00BC6197"/>
    <w:rsid w:val="00BD0DDB"/>
    <w:rsid w:val="00BD2A15"/>
    <w:rsid w:val="00BE08D8"/>
    <w:rsid w:val="00BE09FD"/>
    <w:rsid w:val="00BE6F6C"/>
    <w:rsid w:val="00BF0B0D"/>
    <w:rsid w:val="00BF147A"/>
    <w:rsid w:val="00BF1666"/>
    <w:rsid w:val="00BF238A"/>
    <w:rsid w:val="00BF2474"/>
    <w:rsid w:val="00BF6496"/>
    <w:rsid w:val="00C003E1"/>
    <w:rsid w:val="00C1006A"/>
    <w:rsid w:val="00C112FD"/>
    <w:rsid w:val="00C26A76"/>
    <w:rsid w:val="00C27954"/>
    <w:rsid w:val="00C30539"/>
    <w:rsid w:val="00C3474D"/>
    <w:rsid w:val="00C407D8"/>
    <w:rsid w:val="00C40A7A"/>
    <w:rsid w:val="00C440BC"/>
    <w:rsid w:val="00C44CEF"/>
    <w:rsid w:val="00C45CC6"/>
    <w:rsid w:val="00C46514"/>
    <w:rsid w:val="00C46863"/>
    <w:rsid w:val="00C509EB"/>
    <w:rsid w:val="00C52692"/>
    <w:rsid w:val="00C55985"/>
    <w:rsid w:val="00C56D4D"/>
    <w:rsid w:val="00C60C6A"/>
    <w:rsid w:val="00C67296"/>
    <w:rsid w:val="00C700F1"/>
    <w:rsid w:val="00C7143B"/>
    <w:rsid w:val="00C75CC2"/>
    <w:rsid w:val="00C81150"/>
    <w:rsid w:val="00C82429"/>
    <w:rsid w:val="00C832FF"/>
    <w:rsid w:val="00C857F9"/>
    <w:rsid w:val="00C85B03"/>
    <w:rsid w:val="00C86DB0"/>
    <w:rsid w:val="00C8767C"/>
    <w:rsid w:val="00C9186D"/>
    <w:rsid w:val="00C9225A"/>
    <w:rsid w:val="00C931C5"/>
    <w:rsid w:val="00C96ACD"/>
    <w:rsid w:val="00CA36AE"/>
    <w:rsid w:val="00CA6376"/>
    <w:rsid w:val="00CB1400"/>
    <w:rsid w:val="00CB407B"/>
    <w:rsid w:val="00CB5C86"/>
    <w:rsid w:val="00CB6134"/>
    <w:rsid w:val="00CC07E5"/>
    <w:rsid w:val="00CC2D00"/>
    <w:rsid w:val="00CC2F41"/>
    <w:rsid w:val="00CC40F4"/>
    <w:rsid w:val="00CC4625"/>
    <w:rsid w:val="00CC77A8"/>
    <w:rsid w:val="00CC7BF5"/>
    <w:rsid w:val="00CD0039"/>
    <w:rsid w:val="00CD0350"/>
    <w:rsid w:val="00CD1B3A"/>
    <w:rsid w:val="00CD4672"/>
    <w:rsid w:val="00CD6ACC"/>
    <w:rsid w:val="00CD6DA2"/>
    <w:rsid w:val="00CD7A43"/>
    <w:rsid w:val="00CE01E5"/>
    <w:rsid w:val="00CE14C9"/>
    <w:rsid w:val="00CE2768"/>
    <w:rsid w:val="00CE343B"/>
    <w:rsid w:val="00CE6287"/>
    <w:rsid w:val="00CE7C26"/>
    <w:rsid w:val="00CF17CA"/>
    <w:rsid w:val="00CF2070"/>
    <w:rsid w:val="00CF3908"/>
    <w:rsid w:val="00CF5897"/>
    <w:rsid w:val="00CF6902"/>
    <w:rsid w:val="00CF6C62"/>
    <w:rsid w:val="00D0021B"/>
    <w:rsid w:val="00D03E16"/>
    <w:rsid w:val="00D03FE7"/>
    <w:rsid w:val="00D05278"/>
    <w:rsid w:val="00D06B8A"/>
    <w:rsid w:val="00D07029"/>
    <w:rsid w:val="00D0712D"/>
    <w:rsid w:val="00D10E9B"/>
    <w:rsid w:val="00D11406"/>
    <w:rsid w:val="00D145E3"/>
    <w:rsid w:val="00D157BA"/>
    <w:rsid w:val="00D22A1B"/>
    <w:rsid w:val="00D22B64"/>
    <w:rsid w:val="00D230B8"/>
    <w:rsid w:val="00D24A87"/>
    <w:rsid w:val="00D2560A"/>
    <w:rsid w:val="00D25ED3"/>
    <w:rsid w:val="00D26133"/>
    <w:rsid w:val="00D27DA5"/>
    <w:rsid w:val="00D301EA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6C4"/>
    <w:rsid w:val="00D80980"/>
    <w:rsid w:val="00D816A6"/>
    <w:rsid w:val="00D83C38"/>
    <w:rsid w:val="00D85570"/>
    <w:rsid w:val="00D85BDD"/>
    <w:rsid w:val="00D86E50"/>
    <w:rsid w:val="00D87F4B"/>
    <w:rsid w:val="00D90D5B"/>
    <w:rsid w:val="00D92750"/>
    <w:rsid w:val="00D9771A"/>
    <w:rsid w:val="00DA178A"/>
    <w:rsid w:val="00DA1C62"/>
    <w:rsid w:val="00DA1DC1"/>
    <w:rsid w:val="00DA25D7"/>
    <w:rsid w:val="00DA6E35"/>
    <w:rsid w:val="00DA7B78"/>
    <w:rsid w:val="00DB07AE"/>
    <w:rsid w:val="00DB09BD"/>
    <w:rsid w:val="00DB2CCC"/>
    <w:rsid w:val="00DB4CB5"/>
    <w:rsid w:val="00DB70FF"/>
    <w:rsid w:val="00DB7D05"/>
    <w:rsid w:val="00DC1645"/>
    <w:rsid w:val="00DC3C38"/>
    <w:rsid w:val="00DC61C5"/>
    <w:rsid w:val="00DD1A75"/>
    <w:rsid w:val="00DD5063"/>
    <w:rsid w:val="00DD6558"/>
    <w:rsid w:val="00DE135E"/>
    <w:rsid w:val="00DE151D"/>
    <w:rsid w:val="00DE242C"/>
    <w:rsid w:val="00DE29FC"/>
    <w:rsid w:val="00DE40F6"/>
    <w:rsid w:val="00DE569F"/>
    <w:rsid w:val="00DE5E07"/>
    <w:rsid w:val="00DE7B0D"/>
    <w:rsid w:val="00DE7D69"/>
    <w:rsid w:val="00DF0A8B"/>
    <w:rsid w:val="00DF1B3E"/>
    <w:rsid w:val="00DF2172"/>
    <w:rsid w:val="00DF228E"/>
    <w:rsid w:val="00DF3A12"/>
    <w:rsid w:val="00E00237"/>
    <w:rsid w:val="00E034A0"/>
    <w:rsid w:val="00E039FD"/>
    <w:rsid w:val="00E07895"/>
    <w:rsid w:val="00E11848"/>
    <w:rsid w:val="00E127D2"/>
    <w:rsid w:val="00E177CA"/>
    <w:rsid w:val="00E17966"/>
    <w:rsid w:val="00E20BD8"/>
    <w:rsid w:val="00E2360B"/>
    <w:rsid w:val="00E23991"/>
    <w:rsid w:val="00E239D6"/>
    <w:rsid w:val="00E26668"/>
    <w:rsid w:val="00E26A6C"/>
    <w:rsid w:val="00E301B7"/>
    <w:rsid w:val="00E33D89"/>
    <w:rsid w:val="00E3502B"/>
    <w:rsid w:val="00E40DFC"/>
    <w:rsid w:val="00E419B2"/>
    <w:rsid w:val="00E41CDD"/>
    <w:rsid w:val="00E428E0"/>
    <w:rsid w:val="00E431FE"/>
    <w:rsid w:val="00E4714A"/>
    <w:rsid w:val="00E51641"/>
    <w:rsid w:val="00E52727"/>
    <w:rsid w:val="00E60086"/>
    <w:rsid w:val="00E60EEA"/>
    <w:rsid w:val="00E650B1"/>
    <w:rsid w:val="00E65E15"/>
    <w:rsid w:val="00E667A2"/>
    <w:rsid w:val="00E7421C"/>
    <w:rsid w:val="00E82A4D"/>
    <w:rsid w:val="00E843C6"/>
    <w:rsid w:val="00E86226"/>
    <w:rsid w:val="00E8633B"/>
    <w:rsid w:val="00E865D4"/>
    <w:rsid w:val="00E9254D"/>
    <w:rsid w:val="00E97E6E"/>
    <w:rsid w:val="00EA3E71"/>
    <w:rsid w:val="00EA4095"/>
    <w:rsid w:val="00EA4DF9"/>
    <w:rsid w:val="00EA55FC"/>
    <w:rsid w:val="00EA6B52"/>
    <w:rsid w:val="00EB02F1"/>
    <w:rsid w:val="00EB2CFC"/>
    <w:rsid w:val="00EB3114"/>
    <w:rsid w:val="00EC3950"/>
    <w:rsid w:val="00EC4712"/>
    <w:rsid w:val="00EC6CC4"/>
    <w:rsid w:val="00EC786F"/>
    <w:rsid w:val="00ED01A2"/>
    <w:rsid w:val="00ED312A"/>
    <w:rsid w:val="00ED48C7"/>
    <w:rsid w:val="00EE084E"/>
    <w:rsid w:val="00EE1CCA"/>
    <w:rsid w:val="00EE1FAC"/>
    <w:rsid w:val="00EE359A"/>
    <w:rsid w:val="00EE3813"/>
    <w:rsid w:val="00EE4A42"/>
    <w:rsid w:val="00EE4F99"/>
    <w:rsid w:val="00EF22C5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2123"/>
    <w:rsid w:val="00F33229"/>
    <w:rsid w:val="00F3588F"/>
    <w:rsid w:val="00F35AF5"/>
    <w:rsid w:val="00F4195D"/>
    <w:rsid w:val="00F42AEA"/>
    <w:rsid w:val="00F44D28"/>
    <w:rsid w:val="00F4557C"/>
    <w:rsid w:val="00F46EBA"/>
    <w:rsid w:val="00F47951"/>
    <w:rsid w:val="00F505E6"/>
    <w:rsid w:val="00F50A57"/>
    <w:rsid w:val="00F54E9A"/>
    <w:rsid w:val="00F564E0"/>
    <w:rsid w:val="00F65ED5"/>
    <w:rsid w:val="00F67CDD"/>
    <w:rsid w:val="00F73E9F"/>
    <w:rsid w:val="00F74A18"/>
    <w:rsid w:val="00F827BE"/>
    <w:rsid w:val="00F84B9C"/>
    <w:rsid w:val="00F86E37"/>
    <w:rsid w:val="00F875F2"/>
    <w:rsid w:val="00F901CD"/>
    <w:rsid w:val="00F905D6"/>
    <w:rsid w:val="00F9198E"/>
    <w:rsid w:val="00F91FDE"/>
    <w:rsid w:val="00F921EB"/>
    <w:rsid w:val="00F92BD2"/>
    <w:rsid w:val="00F95790"/>
    <w:rsid w:val="00F97804"/>
    <w:rsid w:val="00FA14D4"/>
    <w:rsid w:val="00FA1805"/>
    <w:rsid w:val="00FA281F"/>
    <w:rsid w:val="00FA29C0"/>
    <w:rsid w:val="00FA3962"/>
    <w:rsid w:val="00FA3971"/>
    <w:rsid w:val="00FA492A"/>
    <w:rsid w:val="00FA49F7"/>
    <w:rsid w:val="00FA6C0F"/>
    <w:rsid w:val="00FB01DC"/>
    <w:rsid w:val="00FB0377"/>
    <w:rsid w:val="00FB19B5"/>
    <w:rsid w:val="00FB26B6"/>
    <w:rsid w:val="00FB33BD"/>
    <w:rsid w:val="00FB5DC5"/>
    <w:rsid w:val="00FB77AB"/>
    <w:rsid w:val="00FC57BE"/>
    <w:rsid w:val="00FC59AC"/>
    <w:rsid w:val="00FC5BA7"/>
    <w:rsid w:val="00FD1CE3"/>
    <w:rsid w:val="00FD4DFC"/>
    <w:rsid w:val="00FD573A"/>
    <w:rsid w:val="00FD610B"/>
    <w:rsid w:val="00FE0265"/>
    <w:rsid w:val="00FE75F6"/>
    <w:rsid w:val="00FF054E"/>
    <w:rsid w:val="00FF24B1"/>
    <w:rsid w:val="00FF3591"/>
    <w:rsid w:val="00FF43E0"/>
    <w:rsid w:val="00FF6288"/>
    <w:rsid w:val="00FF6F62"/>
    <w:rsid w:val="00FF7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4088B344"/>
  <w15:docId w15:val="{E42374D6-FB8E-4B57-9C06-CF1F164BF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link w:val="Heading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link w:val="FooterChar"/>
    <w:uiPriority w:val="99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ListParagraph">
    <w:name w:val="List Paragraph"/>
    <w:basedOn w:val="Normal"/>
    <w:uiPriority w:val="34"/>
    <w:qFormat/>
    <w:rsid w:val="002551CB"/>
    <w:pPr>
      <w:ind w:left="708"/>
    </w:pPr>
  </w:style>
  <w:style w:type="character" w:customStyle="1" w:styleId="HeaderChar">
    <w:name w:val="Header Char"/>
    <w:basedOn w:val="DefaultParagraphFont"/>
    <w:link w:val="Header"/>
    <w:rsid w:val="00F14CD1"/>
    <w:rPr>
      <w:rFonts w:ascii="Verdana" w:hAnsi="Verdana"/>
      <w:b/>
      <w:sz w:val="17"/>
      <w:lang w:eastAsia="en-US"/>
    </w:rPr>
  </w:style>
  <w:style w:type="character" w:customStyle="1" w:styleId="Heading2Char">
    <w:name w:val="Heading 2 Char"/>
    <w:basedOn w:val="DefaultParagraphFont"/>
    <w:link w:val="Heading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2101E6"/>
    <w:rPr>
      <w:rFonts w:ascii="Verdana" w:hAnsi="Verdana"/>
      <w:sz w:val="17"/>
      <w:lang w:eastAsia="en-US"/>
    </w:rPr>
  </w:style>
  <w:style w:type="character" w:customStyle="1" w:styleId="ra">
    <w:name w:val="ra"/>
    <w:rsid w:val="0040455C"/>
  </w:style>
  <w:style w:type="paragraph" w:customStyle="1" w:styleId="TopHeader">
    <w:name w:val="Top Header"/>
    <w:basedOn w:val="Normal"/>
    <w:qFormat/>
    <w:rsid w:val="00DE7B0D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.xlsx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BFEE6-857B-47E8-B4B3-1BECA3C228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A31611-C7A5-46FE-B188-F301653BF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5</Pages>
  <Words>1949</Words>
  <Characters>11110</Characters>
  <Application>Microsoft Office Word</Application>
  <DocSecurity>0</DocSecurity>
  <Lines>92</Lines>
  <Paragraphs>26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Voros, Henrich</cp:lastModifiedBy>
  <cp:revision>186</cp:revision>
  <cp:lastPrinted>2022-03-29T18:39:00Z</cp:lastPrinted>
  <dcterms:created xsi:type="dcterms:W3CDTF">2023-03-27T21:48:00Z</dcterms:created>
  <dcterms:modified xsi:type="dcterms:W3CDTF">2024-03-05T09:38:00Z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283959b5-6a7c-48cb-9049-5554bd26f854_Enabled">
    <vt:lpwstr>true</vt:lpwstr>
  </property>
  <property fmtid="{D5CDD505-2E9C-101B-9397-08002B2CF9AE}" pid="4" name="MSIP_Label_283959b5-6a7c-48cb-9049-5554bd26f854_SetDate">
    <vt:lpwstr>2023-03-27T21:46:00Z</vt:lpwstr>
  </property>
  <property fmtid="{D5CDD505-2E9C-101B-9397-08002B2CF9AE}" pid="5" name="MSIP_Label_283959b5-6a7c-48cb-9049-5554bd26f854_Method">
    <vt:lpwstr>Standard</vt:lpwstr>
  </property>
  <property fmtid="{D5CDD505-2E9C-101B-9397-08002B2CF9AE}" pid="6" name="MSIP_Label_283959b5-6a7c-48cb-9049-5554bd26f854_Name">
    <vt:lpwstr>283959b5-6a7c-48cb-9049-5554bd26f854</vt:lpwstr>
  </property>
  <property fmtid="{D5CDD505-2E9C-101B-9397-08002B2CF9AE}" pid="7" name="MSIP_Label_283959b5-6a7c-48cb-9049-5554bd26f854_SiteId">
    <vt:lpwstr>ce5330fc-da76-4db0-8b83-9dfdd963f09a</vt:lpwstr>
  </property>
  <property fmtid="{D5CDD505-2E9C-101B-9397-08002B2CF9AE}" pid="8" name="MSIP_Label_283959b5-6a7c-48cb-9049-5554bd26f854_ActionId">
    <vt:lpwstr>1d832fa2-c228-4d9b-9891-df575e994513</vt:lpwstr>
  </property>
  <property fmtid="{D5CDD505-2E9C-101B-9397-08002B2CF9AE}" pid="9" name="MSIP_Label_283959b5-6a7c-48cb-9049-5554bd26f854_ContentBits">
    <vt:lpwstr>2</vt:lpwstr>
  </property>
  <property fmtid="{D5CDD505-2E9C-101B-9397-08002B2CF9AE}" pid="10" name="_AdHocReviewCycleID">
    <vt:i4>-42764006</vt:i4>
  </property>
  <property fmtid="{D5CDD505-2E9C-101B-9397-08002B2CF9AE}" pid="11" name="_EmailSubject">
    <vt:lpwstr>UZ 2023</vt:lpwstr>
  </property>
  <property fmtid="{D5CDD505-2E9C-101B-9397-08002B2CF9AE}" pid="12" name="_AuthorEmail">
    <vt:lpwstr>henrich.voros@lat-nitrogen.com</vt:lpwstr>
  </property>
  <property fmtid="{D5CDD505-2E9C-101B-9397-08002B2CF9AE}" pid="13" name="_AuthorEmailDisplayName">
    <vt:lpwstr>Voros, Henrich</vt:lpwstr>
  </property>
</Properties>
</file>