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23F11812" w14:textId="72B2E2AF" w:rsidR="005A6A2D" w:rsidRPr="005A6A2D" w:rsidRDefault="00DE2CB9" w:rsidP="00D3182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Smart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brands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73352E1F" w14:textId="356D502A" w:rsidR="005A6A2D" w:rsidRPr="005A6A2D" w:rsidRDefault="00DE2CB9" w:rsidP="00D3182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M.Mišíka</w:t>
      </w:r>
      <w:proofErr w:type="spellEnd"/>
      <w:r>
        <w:rPr>
          <w:sz w:val="24"/>
          <w:szCs w:val="24"/>
        </w:rPr>
        <w:t xml:space="preserve"> 3</w:t>
      </w:r>
      <w:r w:rsidR="00A510FD">
        <w:rPr>
          <w:sz w:val="24"/>
          <w:szCs w:val="24"/>
        </w:rPr>
        <w:t>9</w:t>
      </w:r>
      <w:r>
        <w:rPr>
          <w:sz w:val="24"/>
          <w:szCs w:val="24"/>
        </w:rPr>
        <w:t>6/1</w:t>
      </w:r>
    </w:p>
    <w:p w14:paraId="5A375552" w14:textId="530D1365" w:rsidR="005A6A2D" w:rsidRPr="005A6A2D" w:rsidRDefault="00DE2CB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971 01 Prievidza</w:t>
      </w:r>
    </w:p>
    <w:p w14:paraId="17D10096" w14:textId="2440330E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 : </w:t>
      </w:r>
      <w:r w:rsidR="00DE2CB9">
        <w:rPr>
          <w:sz w:val="24"/>
          <w:szCs w:val="24"/>
        </w:rPr>
        <w:t>555 468 20</w:t>
      </w:r>
    </w:p>
    <w:p w14:paraId="4109EA76" w14:textId="1258AD7F" w:rsidR="00DE2CB9" w:rsidRPr="00DE2CB9" w:rsidRDefault="0067724F" w:rsidP="00D3182E">
      <w:pPr>
        <w:spacing w:after="0" w:line="240" w:lineRule="auto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sz w:val="24"/>
          <w:szCs w:val="24"/>
        </w:rPr>
        <w:t xml:space="preserve">DIČ: </w:t>
      </w:r>
      <w:r w:rsidR="00DE2CB9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2122028073</w:t>
      </w:r>
    </w:p>
    <w:p w14:paraId="1EFCA5AF" w14:textId="77777777" w:rsidR="005E3D26" w:rsidRPr="005A6A2D" w:rsidRDefault="005E3D26" w:rsidP="00D3182E">
      <w:pPr>
        <w:spacing w:after="0" w:line="240" w:lineRule="auto"/>
        <w:rPr>
          <w:sz w:val="24"/>
          <w:szCs w:val="24"/>
        </w:rPr>
      </w:pPr>
    </w:p>
    <w:p w14:paraId="2FA0B631" w14:textId="2FED54BC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2CB9">
        <w:rPr>
          <w:sz w:val="24"/>
          <w:szCs w:val="24"/>
        </w:rPr>
        <w:t>07.07.2023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Pr="00B672E0" w:rsidRDefault="005A6A2D" w:rsidP="001C7F33">
      <w:pPr>
        <w:spacing w:after="0" w:line="240" w:lineRule="auto"/>
        <w:ind w:left="2832" w:hanging="2832"/>
        <w:rPr>
          <w:rFonts w:cstheme="minorHAnsi"/>
          <w:sz w:val="24"/>
          <w:szCs w:val="24"/>
        </w:rPr>
      </w:pPr>
      <w:r w:rsidRPr="00B672E0">
        <w:rPr>
          <w:rFonts w:cstheme="minorHAnsi"/>
          <w:sz w:val="24"/>
          <w:szCs w:val="24"/>
        </w:rPr>
        <w:t>Predmet činnosti</w:t>
      </w:r>
      <w:r w:rsidR="001C7F33" w:rsidRPr="00B672E0">
        <w:rPr>
          <w:rFonts w:cstheme="minorHAnsi"/>
          <w:sz w:val="24"/>
          <w:szCs w:val="24"/>
        </w:rPr>
        <w:t>:</w:t>
      </w:r>
      <w:r w:rsidRPr="00B672E0">
        <w:rPr>
          <w:rFonts w:cstheme="minorHAnsi"/>
          <w:sz w:val="24"/>
          <w:szCs w:val="24"/>
        </w:rPr>
        <w:tab/>
      </w:r>
    </w:p>
    <w:p w14:paraId="384C772C" w14:textId="472A6E64" w:rsidR="0001053E" w:rsidRPr="00B672E0" w:rsidRDefault="0001053E" w:rsidP="0001053E">
      <w:pPr>
        <w:spacing w:after="0" w:line="240" w:lineRule="auto"/>
        <w:ind w:left="2832" w:hanging="2832"/>
        <w:rPr>
          <w:rFonts w:cstheme="minorHAnsi"/>
          <w:sz w:val="24"/>
          <w:szCs w:val="24"/>
        </w:rPr>
      </w:pPr>
      <w:r w:rsidRPr="00B672E0">
        <w:rPr>
          <w:rFonts w:cstheme="minorHAnsi"/>
          <w:sz w:val="24"/>
          <w:szCs w:val="24"/>
        </w:rPr>
        <w:t xml:space="preserve">- </w:t>
      </w:r>
      <w:r w:rsidR="0081768E" w:rsidRPr="00B672E0">
        <w:rPr>
          <w:rFonts w:cstheme="minorHAnsi"/>
          <w:sz w:val="24"/>
          <w:szCs w:val="24"/>
        </w:rPr>
        <w:t>sprostredkovateľská činnosť v oblasti obchodu, služieb, výrob</w:t>
      </w:r>
      <w:r w:rsidRPr="00B672E0">
        <w:rPr>
          <w:rFonts w:cstheme="minorHAnsi"/>
          <w:sz w:val="24"/>
          <w:szCs w:val="24"/>
        </w:rPr>
        <w:t>y</w:t>
      </w:r>
    </w:p>
    <w:p w14:paraId="5E5D72F1" w14:textId="41D9CB91" w:rsidR="0001053E" w:rsidRPr="00B672E0" w:rsidRDefault="0001053E" w:rsidP="0001053E">
      <w:pPr>
        <w:spacing w:after="0" w:line="240" w:lineRule="auto"/>
        <w:ind w:left="2832" w:hanging="2832"/>
        <w:rPr>
          <w:rFonts w:cstheme="minorHAnsi"/>
          <w:sz w:val="24"/>
          <w:szCs w:val="24"/>
          <w:shd w:val="clear" w:color="auto" w:fill="FFFFFF"/>
        </w:rPr>
      </w:pPr>
      <w:r w:rsidRPr="00B672E0">
        <w:rPr>
          <w:rFonts w:cstheme="minorHAnsi"/>
          <w:sz w:val="24"/>
          <w:szCs w:val="24"/>
          <w:shd w:val="clear" w:color="auto" w:fill="FFFFFF"/>
        </w:rPr>
        <w:t xml:space="preserve">- </w:t>
      </w:r>
      <w:r w:rsidR="0081768E" w:rsidRPr="00B672E0">
        <w:rPr>
          <w:rFonts w:cstheme="minorHAnsi"/>
          <w:sz w:val="24"/>
          <w:szCs w:val="24"/>
          <w:shd w:val="clear" w:color="auto" w:fill="FFFFFF"/>
        </w:rPr>
        <w:t>kúpa tovaru na účely jeho predaja konečnému spotrebiteľovi (maloobchod) alebo iným</w:t>
      </w:r>
    </w:p>
    <w:p w14:paraId="2A1F5D1C" w14:textId="43EFB772" w:rsidR="005A6A2D" w:rsidRPr="00B672E0" w:rsidRDefault="0081768E" w:rsidP="0001053E">
      <w:pPr>
        <w:spacing w:after="0" w:line="240" w:lineRule="auto"/>
        <w:ind w:left="2832" w:hanging="2832"/>
        <w:rPr>
          <w:rFonts w:cstheme="minorHAnsi"/>
          <w:sz w:val="24"/>
          <w:szCs w:val="24"/>
        </w:rPr>
      </w:pPr>
      <w:r w:rsidRPr="00B672E0">
        <w:rPr>
          <w:rFonts w:cstheme="minorHAnsi"/>
          <w:sz w:val="24"/>
          <w:szCs w:val="24"/>
          <w:shd w:val="clear" w:color="auto" w:fill="FFFFFF"/>
        </w:rPr>
        <w:t>prevádzkovateľom živností (veľkoobchod)</w:t>
      </w:r>
      <w:r w:rsidR="009C56F6" w:rsidRPr="00B672E0">
        <w:rPr>
          <w:rFonts w:cstheme="minorHAnsi"/>
          <w:sz w:val="24"/>
          <w:szCs w:val="24"/>
        </w:rPr>
        <w:t>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27B92BB4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</w:t>
      </w:r>
      <w:r w:rsidR="009C56F6">
        <w:rPr>
          <w:sz w:val="24"/>
          <w:szCs w:val="24"/>
        </w:rPr>
        <w:t>za rok 202</w:t>
      </w:r>
      <w:r w:rsidR="0001053E">
        <w:rPr>
          <w:sz w:val="24"/>
          <w:szCs w:val="24"/>
        </w:rPr>
        <w:t>3</w:t>
      </w:r>
      <w:r w:rsidR="009C56F6">
        <w:rPr>
          <w:sz w:val="24"/>
          <w:szCs w:val="24"/>
        </w:rPr>
        <w:t xml:space="preserve"> </w:t>
      </w:r>
      <w:r>
        <w:rPr>
          <w:sz w:val="24"/>
          <w:szCs w:val="24"/>
        </w:rPr>
        <w:t>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je oslobodená od povinnosti zostaviť konsolidovanú účtovnú závierku a konsolidovanú výročnú správu podľa a) § 22 zákona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42F8EEFC" w14:textId="77777777" w:rsidR="00B672E0" w:rsidRDefault="00B672E0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70FAF75B" w14:textId="734001BC" w:rsidR="00B672E0" w:rsidRDefault="00B672E0" w:rsidP="00D3182E">
      <w:pPr>
        <w:spacing w:after="0" w:line="240" w:lineRule="auto"/>
        <w:rPr>
          <w:bCs/>
          <w:sz w:val="24"/>
          <w:szCs w:val="24"/>
        </w:rPr>
      </w:pPr>
      <w:r w:rsidRPr="00B672E0">
        <w:rPr>
          <w:bCs/>
          <w:sz w:val="24"/>
          <w:szCs w:val="24"/>
        </w:rPr>
        <w:t xml:space="preserve">Spoločnosť založená </w:t>
      </w:r>
      <w:r w:rsidR="0020582F">
        <w:rPr>
          <w:bCs/>
          <w:sz w:val="24"/>
          <w:szCs w:val="24"/>
        </w:rPr>
        <w:t xml:space="preserve"> k </w:t>
      </w:r>
      <w:r w:rsidRPr="00B672E0">
        <w:rPr>
          <w:bCs/>
          <w:sz w:val="24"/>
          <w:szCs w:val="24"/>
        </w:rPr>
        <w:t>7.7.2023</w:t>
      </w:r>
      <w:r>
        <w:rPr>
          <w:bCs/>
          <w:sz w:val="24"/>
          <w:szCs w:val="24"/>
        </w:rPr>
        <w:t xml:space="preserve">. </w:t>
      </w:r>
    </w:p>
    <w:p w14:paraId="6EBFBB95" w14:textId="444316C9" w:rsidR="00B672E0" w:rsidRPr="00B672E0" w:rsidRDefault="00B672E0" w:rsidP="00D3182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Konateľ / štatutárny orgán: Sláva Poláková</w:t>
      </w:r>
    </w:p>
    <w:p w14:paraId="2F3760E4" w14:textId="2A338E7D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FB07FF3" w14:textId="77777777" w:rsidR="00E95755" w:rsidRPr="00414112" w:rsidRDefault="00E95755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068AC223" w14:textId="192EAF3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751A0">
        <w:rPr>
          <w:sz w:val="24"/>
          <w:szCs w:val="24"/>
        </w:rPr>
        <w:t>ne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 w:rsidR="00B751A0">
        <w:rPr>
          <w:sz w:val="24"/>
          <w:szCs w:val="24"/>
        </w:rPr>
        <w:t xml:space="preserve">žiadny </w:t>
      </w:r>
      <w:r>
        <w:rPr>
          <w:sz w:val="24"/>
          <w:szCs w:val="24"/>
        </w:rPr>
        <w:t>dlhodobý majetok</w:t>
      </w:r>
      <w:r w:rsidR="00B751A0">
        <w:rPr>
          <w:sz w:val="24"/>
          <w:szCs w:val="24"/>
        </w:rPr>
        <w:t>.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3DA556D0" w14:textId="7CA32762" w:rsidR="00DE0E23" w:rsidRDefault="00114A52">
      <w:pPr>
        <w:spacing w:after="0" w:line="240" w:lineRule="auto"/>
        <w:rPr>
          <w:i/>
          <w:sz w:val="24"/>
          <w:szCs w:val="24"/>
        </w:rPr>
      </w:pPr>
      <w:r>
        <w:rPr>
          <w:rFonts w:ascii="Helvetica" w:hAnsi="Helvetica" w:cs="Helvetica"/>
          <w:color w:val="353535"/>
        </w:rPr>
        <w:br/>
      </w:r>
    </w:p>
    <w:p w14:paraId="0B004FD8" w14:textId="149CBDE4" w:rsidR="00DE0E23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lastRenderedPageBreak/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Zásoby </w:t>
      </w:r>
    </w:p>
    <w:p w14:paraId="3884835F" w14:textId="77777777" w:rsidR="00A677EB" w:rsidRDefault="00A677EB" w:rsidP="008A6E4E">
      <w:pPr>
        <w:spacing w:after="0" w:line="240" w:lineRule="auto"/>
        <w:rPr>
          <w:sz w:val="24"/>
          <w:szCs w:val="24"/>
        </w:rPr>
      </w:pPr>
    </w:p>
    <w:p w14:paraId="306828EC" w14:textId="1B30CA35" w:rsidR="00B35EA6" w:rsidRDefault="008A6E4E" w:rsidP="002058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0582F">
        <w:rPr>
          <w:sz w:val="24"/>
          <w:szCs w:val="24"/>
        </w:rPr>
        <w:t>neeviduje zásoby.</w:t>
      </w:r>
    </w:p>
    <w:p w14:paraId="27712193" w14:textId="1A2ADD4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7977BE3D" w14:textId="77777777" w:rsidR="00A677EB" w:rsidRPr="008A6E4E" w:rsidRDefault="00A677EB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14:paraId="3B053F7F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2756EC6A" w14:textId="77777777"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14:paraId="4CB85AC0" w14:textId="2E77C8BA" w:rsidR="00AF3A5D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 w:rsidR="00AF3A5D">
        <w:rPr>
          <w:rFonts w:asciiTheme="minorHAnsi" w:hAnsiTheme="minorHAnsi"/>
        </w:rPr>
        <w:t> </w:t>
      </w:r>
      <w:r>
        <w:rPr>
          <w:rFonts w:asciiTheme="minorHAnsi" w:hAnsiTheme="minorHAnsi"/>
        </w:rPr>
        <w:t>ne</w:t>
      </w:r>
      <w:r w:rsidR="00645E04">
        <w:rPr>
          <w:rFonts w:asciiTheme="minorHAnsi" w:hAnsiTheme="minorHAnsi"/>
        </w:rPr>
        <w:t>uhradeným</w:t>
      </w:r>
    </w:p>
    <w:p w14:paraId="577E5316" w14:textId="77777777"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14:paraId="1248935F" w14:textId="39CA1651" w:rsidR="0003097D" w:rsidRDefault="007E2F4B" w:rsidP="0020582F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 xml:space="preserve">, ktorá predstavuje rozdiel medzi menovitou a súčasnou hodnotou pohľadávky. 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1B2571E3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oceňujú menovitou hodnotou , pričom sa vykazujú vo výške , ktorá je potrebná na dodržanie vecnej a časovej súvislosti s účtovným obdobím</w:t>
      </w:r>
      <w:r w:rsidR="000309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44FA0FFA" w14:textId="18C6EAB5" w:rsidR="00E676A5" w:rsidRDefault="008A6E4E" w:rsidP="002058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19900AE5" w14:textId="3DE7482D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alebo výškou</w:t>
      </w:r>
      <w:r w:rsidR="0020582F">
        <w:rPr>
          <w:sz w:val="24"/>
          <w:szCs w:val="24"/>
        </w:rPr>
        <w:t>. tvoria sa krytie strát v budúcnosti.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68D67061" w14:textId="77777777" w:rsidR="00817654" w:rsidRDefault="00817654" w:rsidP="003E3F5D">
      <w:pPr>
        <w:spacing w:after="0" w:line="240" w:lineRule="auto"/>
        <w:rPr>
          <w:sz w:val="24"/>
          <w:szCs w:val="24"/>
        </w:rPr>
      </w:pPr>
    </w:p>
    <w:p w14:paraId="58B9785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5E4AD0C9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692649C7" w14:textId="77777777" w:rsidR="0020582F" w:rsidRDefault="0020582F" w:rsidP="003E3F5D">
      <w:pPr>
        <w:spacing w:after="0" w:line="240" w:lineRule="auto"/>
        <w:rPr>
          <w:sz w:val="24"/>
          <w:szCs w:val="24"/>
        </w:rPr>
      </w:pPr>
    </w:p>
    <w:p w14:paraId="19AFAFC9" w14:textId="77777777" w:rsidR="0020582F" w:rsidRDefault="0020582F" w:rsidP="003E3F5D">
      <w:pPr>
        <w:spacing w:after="0" w:line="240" w:lineRule="auto"/>
        <w:rPr>
          <w:sz w:val="24"/>
          <w:szCs w:val="24"/>
        </w:rPr>
      </w:pPr>
    </w:p>
    <w:p w14:paraId="35986C47" w14:textId="77777777" w:rsidR="00B05FEF" w:rsidRDefault="00B05FEF" w:rsidP="003E3F5D">
      <w:pPr>
        <w:spacing w:after="0" w:line="240" w:lineRule="auto"/>
        <w:rPr>
          <w:sz w:val="24"/>
          <w:szCs w:val="24"/>
        </w:rPr>
      </w:pPr>
    </w:p>
    <w:p w14:paraId="1CB8EF27" w14:textId="77777777" w:rsidR="00B05FEF" w:rsidRDefault="00B05FEF" w:rsidP="003E3F5D">
      <w:pPr>
        <w:spacing w:after="0" w:line="240" w:lineRule="auto"/>
        <w:rPr>
          <w:sz w:val="24"/>
          <w:szCs w:val="24"/>
        </w:rPr>
      </w:pPr>
    </w:p>
    <w:p w14:paraId="17B1F70C" w14:textId="77777777" w:rsidR="00B05FEF" w:rsidRDefault="00B05FEF" w:rsidP="003E3F5D">
      <w:pPr>
        <w:spacing w:after="0" w:line="240" w:lineRule="auto"/>
        <w:rPr>
          <w:sz w:val="24"/>
          <w:szCs w:val="24"/>
        </w:rPr>
      </w:pPr>
    </w:p>
    <w:p w14:paraId="6040D44E" w14:textId="77777777" w:rsidR="00B05FEF" w:rsidRDefault="00B05FEF" w:rsidP="003E3F5D">
      <w:pPr>
        <w:spacing w:after="0" w:line="240" w:lineRule="auto"/>
        <w:rPr>
          <w:sz w:val="24"/>
          <w:szCs w:val="24"/>
        </w:rPr>
      </w:pPr>
    </w:p>
    <w:p w14:paraId="35B2C5B0" w14:textId="77777777" w:rsidR="00B05FEF" w:rsidRDefault="00B05FEF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21918BC8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67AC2E0D" w14:textId="77777777" w:rsidR="00AF3A5D" w:rsidRDefault="00AF3A5D" w:rsidP="003E3F5D">
      <w:pPr>
        <w:spacing w:after="0" w:line="240" w:lineRule="auto"/>
        <w:rPr>
          <w:sz w:val="24"/>
          <w:szCs w:val="24"/>
        </w:rPr>
      </w:pPr>
    </w:p>
    <w:p w14:paraId="4196DA63" w14:textId="03F7649A" w:rsidR="003D1EA7" w:rsidRDefault="002A7D55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EB1414" w14:textId="77777777" w:rsidR="00645E04" w:rsidRDefault="00645E04" w:rsidP="003E3F5D">
      <w:pPr>
        <w:spacing w:after="0" w:line="240" w:lineRule="auto"/>
        <w:rPr>
          <w:sz w:val="24"/>
          <w:szCs w:val="24"/>
        </w:rPr>
      </w:pP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30FF02EC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227609E7" w14:textId="77777777" w:rsidR="0020582F" w:rsidRDefault="0020582F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60D77910" w14:textId="77777777" w:rsidR="00C247B0" w:rsidRDefault="000017EA" w:rsidP="00C247B0">
      <w:pPr>
        <w:spacing w:after="0" w:line="240" w:lineRule="auto"/>
        <w:ind w:left="2832" w:hanging="2832"/>
        <w:rPr>
          <w:rFonts w:cstheme="minorHAnsi"/>
          <w:sz w:val="24"/>
          <w:szCs w:val="24"/>
          <w:shd w:val="clear" w:color="auto" w:fill="FFFFFF"/>
        </w:rPr>
      </w:pPr>
      <w:r w:rsidRPr="003726D7">
        <w:rPr>
          <w:rFonts w:cstheme="minorHAnsi"/>
        </w:rPr>
        <w:t>Tržby za</w:t>
      </w:r>
      <w:r w:rsidR="0020582F">
        <w:rPr>
          <w:rFonts w:cstheme="minorHAnsi"/>
        </w:rPr>
        <w:t xml:space="preserve"> sprostredkovanie predaja tovaru a služieb,</w:t>
      </w:r>
      <w:r w:rsidR="00C247B0">
        <w:rPr>
          <w:rFonts w:cstheme="minorHAnsi"/>
        </w:rPr>
        <w:t xml:space="preserve"> a tržby z predaja tovaru</w:t>
      </w:r>
      <w:r w:rsidR="0020582F">
        <w:rPr>
          <w:rFonts w:cstheme="minorHAnsi"/>
        </w:rPr>
        <w:t xml:space="preserve"> </w:t>
      </w:r>
      <w:r w:rsidR="00C247B0">
        <w:rPr>
          <w:rFonts w:cstheme="minorHAnsi"/>
          <w:sz w:val="24"/>
          <w:szCs w:val="24"/>
          <w:shd w:val="clear" w:color="auto" w:fill="FFFFFF"/>
        </w:rPr>
        <w:t>kúpeného</w:t>
      </w:r>
      <w:r w:rsidR="00C247B0" w:rsidRPr="00B672E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247B0">
        <w:rPr>
          <w:rFonts w:cstheme="minorHAnsi"/>
          <w:sz w:val="24"/>
          <w:szCs w:val="24"/>
          <w:shd w:val="clear" w:color="auto" w:fill="FFFFFF"/>
        </w:rPr>
        <w:t xml:space="preserve">na </w:t>
      </w:r>
      <w:r w:rsidR="00C247B0" w:rsidRPr="00B672E0">
        <w:rPr>
          <w:rFonts w:cstheme="minorHAnsi"/>
          <w:sz w:val="24"/>
          <w:szCs w:val="24"/>
          <w:shd w:val="clear" w:color="auto" w:fill="FFFFFF"/>
        </w:rPr>
        <w:t>účely</w:t>
      </w:r>
    </w:p>
    <w:p w14:paraId="174A0B7F" w14:textId="7D3E0AC9" w:rsidR="00645E04" w:rsidRDefault="00C247B0" w:rsidP="00C247B0">
      <w:pPr>
        <w:spacing w:after="0" w:line="240" w:lineRule="auto"/>
        <w:ind w:left="2832" w:hanging="2832"/>
        <w:rPr>
          <w:rFonts w:cstheme="minorHAnsi"/>
          <w:sz w:val="24"/>
          <w:szCs w:val="24"/>
          <w:shd w:val="clear" w:color="auto" w:fill="FFFFFF"/>
        </w:rPr>
      </w:pPr>
      <w:r w:rsidRPr="00B672E0">
        <w:rPr>
          <w:rFonts w:cstheme="minorHAnsi"/>
          <w:sz w:val="24"/>
          <w:szCs w:val="24"/>
          <w:shd w:val="clear" w:color="auto" w:fill="FFFFFF"/>
        </w:rPr>
        <w:t>jeho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672E0">
        <w:rPr>
          <w:rFonts w:cstheme="minorHAnsi"/>
          <w:sz w:val="24"/>
          <w:szCs w:val="24"/>
          <w:shd w:val="clear" w:color="auto" w:fill="FFFFFF"/>
        </w:rPr>
        <w:t>predaja konečnému spotrebiteľovi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672E0">
        <w:rPr>
          <w:rFonts w:cstheme="minorHAnsi"/>
          <w:sz w:val="24"/>
          <w:szCs w:val="24"/>
          <w:shd w:val="clear" w:color="auto" w:fill="FFFFFF"/>
        </w:rPr>
        <w:t>alebo iným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672E0">
        <w:rPr>
          <w:rFonts w:cstheme="minorHAnsi"/>
          <w:sz w:val="24"/>
          <w:szCs w:val="24"/>
          <w:shd w:val="clear" w:color="auto" w:fill="FFFFFF"/>
        </w:rPr>
        <w:t>prevádzkovateľom živností</w:t>
      </w:r>
      <w:r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76525D67" w14:textId="083803FD" w:rsidR="00C247B0" w:rsidRPr="00C247B0" w:rsidRDefault="00C247B0" w:rsidP="00C247B0">
      <w:pPr>
        <w:spacing w:after="0" w:line="240" w:lineRule="auto"/>
        <w:ind w:left="2832" w:hanging="2832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Spoločnosť v roku 2023 dosiahla výnosy v celkovej výške = 12 272,72 €</w:t>
      </w:r>
    </w:p>
    <w:p w14:paraId="6EFA2BF3" w14:textId="77777777" w:rsidR="0020582F" w:rsidRPr="003726D7" w:rsidRDefault="0020582F" w:rsidP="000017EA">
      <w:pPr>
        <w:spacing w:after="0" w:line="240" w:lineRule="auto"/>
        <w:rPr>
          <w:rFonts w:cstheme="minorHAnsi"/>
        </w:rPr>
      </w:pP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0728D89A" w14:textId="423D0CA7" w:rsidR="00645E04" w:rsidRDefault="000017EA" w:rsidP="00C247B0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 xml:space="preserve">Náklady </w:t>
      </w:r>
      <w:r w:rsidR="00C247B0">
        <w:rPr>
          <w:sz w:val="24"/>
          <w:szCs w:val="24"/>
        </w:rPr>
        <w:t xml:space="preserve">v prevažnej miere sú tovarového charakteru, nakupovaných služieb pre zabezpečenie predmetu podnikania a ostatných nákladov na prevádzku spoločnosti. </w:t>
      </w:r>
    </w:p>
    <w:p w14:paraId="1E7CFDF2" w14:textId="465F6995" w:rsidR="00C247B0" w:rsidRDefault="00C247B0" w:rsidP="00C247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2023 spoločnosť účtovala o nákladoch vo výške = 21 160,07 €.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6AECC3AA" w14:textId="77777777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366C5C80" w14:textId="022AD392" w:rsidR="00900F30" w:rsidRDefault="000017EA" w:rsidP="00C247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  <w:r w:rsidR="00C247B0">
        <w:rPr>
          <w:sz w:val="24"/>
          <w:szCs w:val="24"/>
        </w:rPr>
        <w:t xml:space="preserve">V roku 2023 spoločnosť po úprave základu dane o pripočítateľné a odpočítateľné položky zaznamenala </w:t>
      </w:r>
      <w:r w:rsidR="00215016">
        <w:rPr>
          <w:sz w:val="24"/>
          <w:szCs w:val="24"/>
        </w:rPr>
        <w:t>základ dane – 6 996,28 €.</w:t>
      </w:r>
    </w:p>
    <w:p w14:paraId="655728E5" w14:textId="77777777" w:rsidR="00215016" w:rsidRDefault="00215016" w:rsidP="00C247B0">
      <w:pPr>
        <w:spacing w:after="0" w:line="240" w:lineRule="auto"/>
        <w:rPr>
          <w:sz w:val="24"/>
          <w:szCs w:val="24"/>
        </w:rPr>
      </w:pPr>
    </w:p>
    <w:p w14:paraId="1F9F7CC4" w14:textId="77777777" w:rsidR="00215016" w:rsidRDefault="00215016" w:rsidP="002150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Pripočítateľnou položkou sú:</w:t>
      </w:r>
    </w:p>
    <w:p w14:paraId="4482201A" w14:textId="76F0AF1F" w:rsidR="00215016" w:rsidRDefault="00215016" w:rsidP="00215016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F0185">
        <w:rPr>
          <w:sz w:val="24"/>
          <w:szCs w:val="24"/>
        </w:rPr>
        <w:t>faktúr</w:t>
      </w:r>
      <w:r>
        <w:rPr>
          <w:sz w:val="24"/>
          <w:szCs w:val="24"/>
        </w:rPr>
        <w:t>y</w:t>
      </w:r>
      <w:r w:rsidRPr="004F0185">
        <w:rPr>
          <w:sz w:val="24"/>
          <w:szCs w:val="24"/>
        </w:rPr>
        <w:t xml:space="preserve"> za </w:t>
      </w:r>
      <w:r>
        <w:rPr>
          <w:sz w:val="24"/>
          <w:szCs w:val="24"/>
        </w:rPr>
        <w:t>prenájom</w:t>
      </w:r>
      <w:r w:rsidRPr="004F0185">
        <w:rPr>
          <w:sz w:val="24"/>
          <w:szCs w:val="24"/>
        </w:rPr>
        <w:t>, ktor</w:t>
      </w:r>
      <w:r>
        <w:rPr>
          <w:sz w:val="24"/>
          <w:szCs w:val="24"/>
        </w:rPr>
        <w:t>é</w:t>
      </w:r>
      <w:r w:rsidRPr="004F0185">
        <w:rPr>
          <w:sz w:val="24"/>
          <w:szCs w:val="24"/>
        </w:rPr>
        <w:t xml:space="preserve"> k 31.12.2023 nebol</w:t>
      </w:r>
      <w:r>
        <w:rPr>
          <w:sz w:val="24"/>
          <w:szCs w:val="24"/>
        </w:rPr>
        <w:t>i</w:t>
      </w:r>
      <w:r w:rsidRPr="004F0185">
        <w:rPr>
          <w:sz w:val="24"/>
          <w:szCs w:val="24"/>
        </w:rPr>
        <w:t xml:space="preserve"> uhraden</w:t>
      </w:r>
      <w:r>
        <w:rPr>
          <w:sz w:val="24"/>
          <w:szCs w:val="24"/>
        </w:rPr>
        <w:t>é</w:t>
      </w:r>
      <w:r w:rsidRPr="004F0185">
        <w:rPr>
          <w:sz w:val="24"/>
          <w:szCs w:val="24"/>
        </w:rPr>
        <w:t xml:space="preserve"> a tým nie </w:t>
      </w:r>
      <w:r>
        <w:rPr>
          <w:sz w:val="24"/>
          <w:szCs w:val="24"/>
        </w:rPr>
        <w:t>sú</w:t>
      </w:r>
      <w:r w:rsidRPr="004F0185">
        <w:rPr>
          <w:sz w:val="24"/>
          <w:szCs w:val="24"/>
        </w:rPr>
        <w:t xml:space="preserve"> uznateľn</w:t>
      </w:r>
      <w:r>
        <w:rPr>
          <w:sz w:val="24"/>
          <w:szCs w:val="24"/>
        </w:rPr>
        <w:t>é</w:t>
      </w:r>
      <w:r w:rsidRPr="004F0185">
        <w:rPr>
          <w:sz w:val="24"/>
          <w:szCs w:val="24"/>
        </w:rPr>
        <w:t xml:space="preserve"> do nákladov</w:t>
      </w:r>
    </w:p>
    <w:p w14:paraId="41601F59" w14:textId="37D8C4A1" w:rsidR="00215016" w:rsidRPr="00215016" w:rsidRDefault="00215016" w:rsidP="00C247B0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pokuty a ostatné neuznané náklady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2D4D4E88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900F30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900F30">
        <w:rPr>
          <w:sz w:val="24"/>
          <w:szCs w:val="24"/>
        </w:rPr>
        <w:t xml:space="preserve"> PO.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18A4AD6B" w14:textId="0F7F8B20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215016" w:rsidRPr="00B05FEF">
        <w:rPr>
          <w:sz w:val="24"/>
          <w:szCs w:val="24"/>
          <w:u w:val="single"/>
        </w:rPr>
        <w:t>stratu</w:t>
      </w:r>
      <w:r w:rsidR="00EF0879" w:rsidRPr="00B05FEF">
        <w:rPr>
          <w:sz w:val="24"/>
          <w:szCs w:val="24"/>
          <w:u w:val="single"/>
        </w:rPr>
        <w:t xml:space="preserve"> </w:t>
      </w:r>
      <w:r w:rsidR="00AA3A9A" w:rsidRPr="00B05FEF">
        <w:rPr>
          <w:sz w:val="24"/>
          <w:szCs w:val="24"/>
          <w:u w:val="single"/>
        </w:rPr>
        <w:t>vo výške</w:t>
      </w:r>
      <w:r w:rsidR="00215016" w:rsidRPr="00B05FEF">
        <w:rPr>
          <w:sz w:val="24"/>
          <w:szCs w:val="24"/>
          <w:u w:val="single"/>
        </w:rPr>
        <w:t xml:space="preserve"> 6 996,28</w:t>
      </w:r>
      <w:r w:rsidR="00EF0879" w:rsidRPr="00B05FEF">
        <w:rPr>
          <w:sz w:val="24"/>
          <w:szCs w:val="24"/>
          <w:u w:val="single"/>
        </w:rPr>
        <w:t xml:space="preserve"> </w:t>
      </w:r>
      <w:r w:rsidRPr="00B05FEF">
        <w:rPr>
          <w:sz w:val="24"/>
          <w:szCs w:val="24"/>
          <w:u w:val="single"/>
        </w:rPr>
        <w:t>€.</w:t>
      </w:r>
    </w:p>
    <w:p w14:paraId="009D95F3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58AE450C" w:rsidR="00BC63B2" w:rsidRPr="004F4FC8" w:rsidRDefault="00810AFE" w:rsidP="00BC63B2">
      <w:pPr>
        <w:spacing w:after="0" w:line="240" w:lineRule="auto"/>
        <w:rPr>
          <w:bCs/>
          <w:i/>
          <w:iCs/>
          <w:sz w:val="24"/>
          <w:szCs w:val="24"/>
        </w:rPr>
      </w:pPr>
      <w:r w:rsidRPr="004F4FC8">
        <w:rPr>
          <w:bCs/>
          <w:i/>
          <w:iCs/>
          <w:sz w:val="24"/>
          <w:szCs w:val="24"/>
        </w:rPr>
        <w:t>Udalosti, ktoré nastali  po dni, ku ktorému sa zostavuje účtovná závierka</w:t>
      </w:r>
      <w:r w:rsidR="00077F86">
        <w:rPr>
          <w:bCs/>
          <w:i/>
          <w:iCs/>
          <w:sz w:val="24"/>
          <w:szCs w:val="24"/>
        </w:rPr>
        <w:t>:</w:t>
      </w:r>
      <w:r w:rsidRPr="004F4FC8">
        <w:rPr>
          <w:bCs/>
          <w:i/>
          <w:iCs/>
          <w:sz w:val="24"/>
          <w:szCs w:val="24"/>
        </w:rPr>
        <w:t xml:space="preserve">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680DB08A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215016">
        <w:rPr>
          <w:sz w:val="24"/>
          <w:szCs w:val="24"/>
        </w:rPr>
        <w:t>3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439D" w14:textId="77777777" w:rsidR="00AD0A1A" w:rsidRDefault="00AD0A1A" w:rsidP="007602E4">
      <w:pPr>
        <w:spacing w:after="0" w:line="240" w:lineRule="auto"/>
      </w:pPr>
      <w:r>
        <w:separator/>
      </w:r>
    </w:p>
  </w:endnote>
  <w:endnote w:type="continuationSeparator" w:id="0">
    <w:p w14:paraId="217688EE" w14:textId="77777777" w:rsidR="00AD0A1A" w:rsidRDefault="00AD0A1A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45D4F" w14:textId="77777777" w:rsidR="00AD0A1A" w:rsidRDefault="00AD0A1A" w:rsidP="007602E4">
      <w:pPr>
        <w:spacing w:after="0" w:line="240" w:lineRule="auto"/>
      </w:pPr>
      <w:r>
        <w:separator/>
      </w:r>
    </w:p>
  </w:footnote>
  <w:footnote w:type="continuationSeparator" w:id="0">
    <w:p w14:paraId="21354F81" w14:textId="77777777" w:rsidR="00AD0A1A" w:rsidRDefault="00AD0A1A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89D565D" w:rsidR="007602E4" w:rsidRDefault="007602E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  <w:t xml:space="preserve">DIČ: </w:t>
    </w:r>
    <w:r w:rsidR="00E95755">
      <w:t>2122028073</w:t>
    </w:r>
    <w:r>
      <w:tab/>
      <w:t>IČO:</w:t>
    </w:r>
    <w:r w:rsidR="00E95755">
      <w:t>55546820</w:t>
    </w:r>
  </w:p>
  <w:p w14:paraId="6EFEE400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6422">
    <w:abstractNumId w:val="1"/>
  </w:num>
  <w:num w:numId="2" w16cid:durableId="129440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1053E"/>
    <w:rsid w:val="0003097D"/>
    <w:rsid w:val="00056D72"/>
    <w:rsid w:val="000646D1"/>
    <w:rsid w:val="00073E90"/>
    <w:rsid w:val="00077F86"/>
    <w:rsid w:val="000A45E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0582F"/>
    <w:rsid w:val="00215016"/>
    <w:rsid w:val="00215989"/>
    <w:rsid w:val="0022418C"/>
    <w:rsid w:val="002807D5"/>
    <w:rsid w:val="002A7D55"/>
    <w:rsid w:val="002C70DF"/>
    <w:rsid w:val="0033139F"/>
    <w:rsid w:val="003726D7"/>
    <w:rsid w:val="00386452"/>
    <w:rsid w:val="00386EB6"/>
    <w:rsid w:val="003B3FE9"/>
    <w:rsid w:val="003B6549"/>
    <w:rsid w:val="003B69F7"/>
    <w:rsid w:val="003D1EA7"/>
    <w:rsid w:val="003D3A71"/>
    <w:rsid w:val="003E3F5D"/>
    <w:rsid w:val="003E784A"/>
    <w:rsid w:val="00414112"/>
    <w:rsid w:val="0046005D"/>
    <w:rsid w:val="004C6000"/>
    <w:rsid w:val="004F4FC8"/>
    <w:rsid w:val="00577A56"/>
    <w:rsid w:val="00577F15"/>
    <w:rsid w:val="00591048"/>
    <w:rsid w:val="005A6A2D"/>
    <w:rsid w:val="005D0551"/>
    <w:rsid w:val="005D5F36"/>
    <w:rsid w:val="005E3D26"/>
    <w:rsid w:val="0062065B"/>
    <w:rsid w:val="0063537F"/>
    <w:rsid w:val="0064344B"/>
    <w:rsid w:val="00645E04"/>
    <w:rsid w:val="006626AD"/>
    <w:rsid w:val="0067724F"/>
    <w:rsid w:val="00695968"/>
    <w:rsid w:val="006C392A"/>
    <w:rsid w:val="006F0398"/>
    <w:rsid w:val="006F07E9"/>
    <w:rsid w:val="007602E4"/>
    <w:rsid w:val="00792142"/>
    <w:rsid w:val="007B31F8"/>
    <w:rsid w:val="007E2F4B"/>
    <w:rsid w:val="007E41B3"/>
    <w:rsid w:val="007F4C1B"/>
    <w:rsid w:val="00800338"/>
    <w:rsid w:val="00810AFE"/>
    <w:rsid w:val="00817654"/>
    <w:rsid w:val="0081768E"/>
    <w:rsid w:val="008555B9"/>
    <w:rsid w:val="00871477"/>
    <w:rsid w:val="00874F4B"/>
    <w:rsid w:val="008A6E4E"/>
    <w:rsid w:val="008C48E0"/>
    <w:rsid w:val="008F233C"/>
    <w:rsid w:val="00900F30"/>
    <w:rsid w:val="00923698"/>
    <w:rsid w:val="009259E2"/>
    <w:rsid w:val="009A2B84"/>
    <w:rsid w:val="009A680D"/>
    <w:rsid w:val="009C56F6"/>
    <w:rsid w:val="00A41439"/>
    <w:rsid w:val="00A510FD"/>
    <w:rsid w:val="00A677EB"/>
    <w:rsid w:val="00A95A18"/>
    <w:rsid w:val="00AA3A9A"/>
    <w:rsid w:val="00AB1438"/>
    <w:rsid w:val="00AB3A3F"/>
    <w:rsid w:val="00AC45AD"/>
    <w:rsid w:val="00AD0A1A"/>
    <w:rsid w:val="00AE42D3"/>
    <w:rsid w:val="00AE48C1"/>
    <w:rsid w:val="00AF0CE0"/>
    <w:rsid w:val="00AF3A5D"/>
    <w:rsid w:val="00AF598C"/>
    <w:rsid w:val="00B05FEF"/>
    <w:rsid w:val="00B061C0"/>
    <w:rsid w:val="00B35EA6"/>
    <w:rsid w:val="00B511EB"/>
    <w:rsid w:val="00B672E0"/>
    <w:rsid w:val="00B751A0"/>
    <w:rsid w:val="00B87E9F"/>
    <w:rsid w:val="00BC63B2"/>
    <w:rsid w:val="00C247B0"/>
    <w:rsid w:val="00C607C8"/>
    <w:rsid w:val="00C60BFF"/>
    <w:rsid w:val="00C6168C"/>
    <w:rsid w:val="00C64D38"/>
    <w:rsid w:val="00C775CD"/>
    <w:rsid w:val="00C87213"/>
    <w:rsid w:val="00C94B3B"/>
    <w:rsid w:val="00CF56B2"/>
    <w:rsid w:val="00D15359"/>
    <w:rsid w:val="00D263BC"/>
    <w:rsid w:val="00D3182E"/>
    <w:rsid w:val="00D72D27"/>
    <w:rsid w:val="00D7409F"/>
    <w:rsid w:val="00DB4732"/>
    <w:rsid w:val="00DE0E23"/>
    <w:rsid w:val="00DE2CB9"/>
    <w:rsid w:val="00E232E6"/>
    <w:rsid w:val="00E30726"/>
    <w:rsid w:val="00E3722F"/>
    <w:rsid w:val="00E42CFD"/>
    <w:rsid w:val="00E47222"/>
    <w:rsid w:val="00E676A5"/>
    <w:rsid w:val="00E85FE3"/>
    <w:rsid w:val="00E95755"/>
    <w:rsid w:val="00EA3D18"/>
    <w:rsid w:val="00ED1EE5"/>
    <w:rsid w:val="00EF0879"/>
    <w:rsid w:val="00EF67F1"/>
    <w:rsid w:val="00F1381C"/>
    <w:rsid w:val="00F474E8"/>
    <w:rsid w:val="00F528F3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7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  <w:style w:type="character" w:customStyle="1" w:styleId="tl">
    <w:name w:val="tl"/>
    <w:basedOn w:val="Predvolenpsmoodseku"/>
    <w:rsid w:val="00577A56"/>
  </w:style>
  <w:style w:type="character" w:customStyle="1" w:styleId="ra">
    <w:name w:val="ra"/>
    <w:basedOn w:val="Predvolenpsmoodseku"/>
    <w:rsid w:val="00577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TO-MY STAV</cp:lastModifiedBy>
  <cp:revision>32</cp:revision>
  <cp:lastPrinted>2024-03-16T12:49:00Z</cp:lastPrinted>
  <dcterms:created xsi:type="dcterms:W3CDTF">2019-03-27T08:39:00Z</dcterms:created>
  <dcterms:modified xsi:type="dcterms:W3CDTF">2024-03-26T11:56:00Z</dcterms:modified>
</cp:coreProperties>
</file>