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4DF9" w:rsidRPr="00744B87" w:rsidRDefault="00154DF9" w:rsidP="00154DF9">
      <w:pPr>
        <w:rPr>
          <w:rFonts w:ascii="Arial" w:hAnsi="Arial"/>
          <w:sz w:val="22"/>
          <w:szCs w:val="22"/>
        </w:rPr>
      </w:pPr>
      <w:r w:rsidRPr="00744B87">
        <w:rPr>
          <w:rFonts w:ascii="Arial" w:hAnsi="Arial"/>
          <w:sz w:val="22"/>
          <w:szCs w:val="22"/>
          <w:bdr w:val="single" w:sz="4" w:space="0" w:color="auto"/>
        </w:rPr>
        <w:t xml:space="preserve">Poznámky </w:t>
      </w:r>
      <w:proofErr w:type="spellStart"/>
      <w:r w:rsidRPr="00744B87">
        <w:rPr>
          <w:rFonts w:ascii="Arial" w:hAnsi="Arial"/>
          <w:sz w:val="22"/>
          <w:szCs w:val="22"/>
          <w:bdr w:val="single" w:sz="4" w:space="0" w:color="auto"/>
        </w:rPr>
        <w:t>Úč</w:t>
      </w:r>
      <w:proofErr w:type="spellEnd"/>
      <w:r w:rsidRPr="00744B87">
        <w:rPr>
          <w:rFonts w:ascii="Arial" w:hAnsi="Arial"/>
          <w:sz w:val="22"/>
          <w:szCs w:val="22"/>
          <w:bdr w:val="single" w:sz="4" w:space="0" w:color="auto"/>
        </w:rPr>
        <w:t xml:space="preserve"> MÚJ 3 – 01</w:t>
      </w:r>
      <w:r w:rsidRPr="00744B87">
        <w:rPr>
          <w:rFonts w:ascii="Arial" w:hAnsi="Arial"/>
          <w:sz w:val="22"/>
          <w:szCs w:val="22"/>
        </w:rPr>
        <w:t xml:space="preserve">                                </w:t>
      </w:r>
      <w:r w:rsidRPr="00744B87">
        <w:rPr>
          <w:rFonts w:ascii="Arial" w:hAnsi="Arial"/>
          <w:sz w:val="22"/>
          <w:szCs w:val="22"/>
          <w:bdr w:val="single" w:sz="4" w:space="0" w:color="auto"/>
        </w:rPr>
        <w:t>IČO</w:t>
      </w:r>
      <w:r>
        <w:rPr>
          <w:rFonts w:ascii="Arial" w:hAnsi="Arial"/>
          <w:sz w:val="22"/>
          <w:szCs w:val="22"/>
          <w:bdr w:val="single" w:sz="4" w:space="0" w:color="auto"/>
        </w:rPr>
        <w:t xml:space="preserve"> : 54516269 </w:t>
      </w:r>
      <w:r w:rsidRPr="00744B87">
        <w:rPr>
          <w:rFonts w:ascii="Arial" w:hAnsi="Arial"/>
          <w:sz w:val="22"/>
          <w:szCs w:val="22"/>
        </w:rPr>
        <w:t xml:space="preserve">                 </w:t>
      </w:r>
      <w:r w:rsidRPr="00744B87">
        <w:rPr>
          <w:rFonts w:ascii="Arial" w:hAnsi="Arial"/>
          <w:sz w:val="22"/>
          <w:szCs w:val="22"/>
          <w:bdr w:val="single" w:sz="4" w:space="0" w:color="auto"/>
        </w:rPr>
        <w:t>DIČ</w:t>
      </w:r>
      <w:r>
        <w:rPr>
          <w:rFonts w:ascii="Arial" w:hAnsi="Arial"/>
          <w:sz w:val="22"/>
          <w:szCs w:val="22"/>
          <w:bdr w:val="single" w:sz="4" w:space="0" w:color="auto"/>
        </w:rPr>
        <w:t xml:space="preserve"> : 2121704321    </w:t>
      </w:r>
      <w:r w:rsidRPr="00744B87">
        <w:rPr>
          <w:rFonts w:ascii="Arial" w:hAnsi="Arial"/>
          <w:sz w:val="22"/>
          <w:szCs w:val="22"/>
          <w:bdr w:val="single" w:sz="4" w:space="0" w:color="auto"/>
        </w:rPr>
        <w:t xml:space="preserve"> </w:t>
      </w:r>
    </w:p>
    <w:p w:rsidR="00154DF9" w:rsidRDefault="00154DF9" w:rsidP="00154DF9">
      <w:pPr>
        <w:rPr>
          <w:rFonts w:ascii="Arial" w:hAnsi="Arial"/>
          <w:sz w:val="20"/>
          <w:szCs w:val="20"/>
        </w:rPr>
      </w:pPr>
    </w:p>
    <w:p w:rsidR="00154DF9" w:rsidRDefault="00154DF9" w:rsidP="00154DF9">
      <w:pPr>
        <w:rPr>
          <w:rFonts w:ascii="Arial" w:hAnsi="Arial"/>
          <w:sz w:val="20"/>
          <w:szCs w:val="20"/>
        </w:rPr>
      </w:pPr>
    </w:p>
    <w:p w:rsidR="00154DF9" w:rsidRDefault="00154DF9" w:rsidP="00154DF9">
      <w:pPr>
        <w:rPr>
          <w:rFonts w:ascii="Arial" w:hAnsi="Arial"/>
          <w:sz w:val="20"/>
          <w:szCs w:val="20"/>
        </w:rPr>
      </w:pPr>
    </w:p>
    <w:p w:rsidR="00154DF9" w:rsidRDefault="00154DF9" w:rsidP="00154D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/>
          <w:b/>
          <w:sz w:val="20"/>
          <w:szCs w:val="20"/>
        </w:rPr>
      </w:pPr>
      <w:r>
        <w:rPr>
          <w:rFonts w:ascii="Arial" w:hAnsi="Arial"/>
          <w:b/>
          <w:sz w:val="20"/>
          <w:szCs w:val="20"/>
        </w:rPr>
        <w:t>Poznámky k </w:t>
      </w:r>
      <w:proofErr w:type="spellStart"/>
      <w:r>
        <w:rPr>
          <w:rFonts w:ascii="Arial" w:hAnsi="Arial"/>
          <w:b/>
          <w:sz w:val="20"/>
          <w:szCs w:val="20"/>
        </w:rPr>
        <w:t>mik</w:t>
      </w:r>
      <w:r w:rsidR="00FB60AB">
        <w:rPr>
          <w:rFonts w:ascii="Arial" w:hAnsi="Arial"/>
          <w:b/>
          <w:sz w:val="20"/>
          <w:szCs w:val="20"/>
        </w:rPr>
        <w:t>ro</w:t>
      </w:r>
      <w:proofErr w:type="spellEnd"/>
      <w:r w:rsidR="00FB60AB">
        <w:rPr>
          <w:rFonts w:ascii="Arial" w:hAnsi="Arial"/>
          <w:b/>
          <w:sz w:val="20"/>
          <w:szCs w:val="20"/>
        </w:rPr>
        <w:t xml:space="preserve"> účtovnej závierke za rok 2022</w:t>
      </w:r>
    </w:p>
    <w:p w:rsidR="00154DF9" w:rsidRDefault="00154DF9" w:rsidP="00154D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/>
          <w:b/>
          <w:sz w:val="20"/>
          <w:szCs w:val="20"/>
        </w:rPr>
      </w:pPr>
    </w:p>
    <w:p w:rsidR="00154DF9" w:rsidRDefault="00154DF9" w:rsidP="00154D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/>
          <w:sz w:val="18"/>
          <w:szCs w:val="18"/>
        </w:rPr>
      </w:pPr>
      <w:r w:rsidRPr="009C4232">
        <w:rPr>
          <w:rFonts w:ascii="Arial" w:hAnsi="Arial"/>
          <w:sz w:val="18"/>
          <w:szCs w:val="18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9C4232">
        <w:rPr>
          <w:rFonts w:ascii="Arial" w:hAnsi="Arial"/>
          <w:b/>
          <w:sz w:val="18"/>
          <w:szCs w:val="18"/>
        </w:rPr>
        <w:t>mikro</w:t>
      </w:r>
      <w:proofErr w:type="spellEnd"/>
      <w:r w:rsidRPr="009C4232">
        <w:rPr>
          <w:rFonts w:ascii="Arial" w:hAnsi="Arial"/>
          <w:b/>
          <w:sz w:val="18"/>
          <w:szCs w:val="18"/>
        </w:rPr>
        <w:t xml:space="preserve"> účtovné jednotky</w:t>
      </w:r>
      <w:r w:rsidRPr="009C4232">
        <w:rPr>
          <w:rFonts w:ascii="Arial" w:hAnsi="Arial"/>
          <w:sz w:val="18"/>
          <w:szCs w:val="18"/>
        </w:rPr>
        <w:t xml:space="preserve"> v znení </w:t>
      </w:r>
      <w:proofErr w:type="spellStart"/>
      <w:r w:rsidRPr="009C4232">
        <w:rPr>
          <w:rFonts w:ascii="Arial" w:hAnsi="Arial"/>
          <w:sz w:val="18"/>
          <w:szCs w:val="18"/>
        </w:rPr>
        <w:t>neskor</w:t>
      </w:r>
      <w:proofErr w:type="spellEnd"/>
      <w:r>
        <w:rPr>
          <w:rFonts w:ascii="Arial" w:hAnsi="Arial"/>
          <w:sz w:val="18"/>
          <w:szCs w:val="18"/>
        </w:rPr>
        <w:t>. predp</w:t>
      </w:r>
      <w:r w:rsidRPr="009C4232">
        <w:rPr>
          <w:rFonts w:ascii="Arial" w:hAnsi="Arial"/>
          <w:sz w:val="18"/>
          <w:szCs w:val="18"/>
        </w:rPr>
        <w:t>isov</w:t>
      </w:r>
    </w:p>
    <w:p w:rsidR="00154DF9" w:rsidRDefault="00154DF9" w:rsidP="00154D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(ostatná novela č.MF/18008/2014-74-FS č.10/2014)</w:t>
      </w:r>
    </w:p>
    <w:p w:rsidR="00154DF9" w:rsidRDefault="00154DF9" w:rsidP="00154DF9">
      <w:pPr>
        <w:jc w:val="center"/>
        <w:rPr>
          <w:rFonts w:ascii="Arial" w:hAnsi="Arial"/>
          <w:sz w:val="18"/>
          <w:szCs w:val="18"/>
        </w:rPr>
      </w:pPr>
    </w:p>
    <w:p w:rsidR="00154DF9" w:rsidRDefault="00154DF9" w:rsidP="00154DF9">
      <w:pPr>
        <w:jc w:val="center"/>
        <w:rPr>
          <w:rFonts w:ascii="Arial" w:hAnsi="Arial"/>
          <w:sz w:val="18"/>
          <w:szCs w:val="18"/>
        </w:rPr>
      </w:pPr>
    </w:p>
    <w:p w:rsidR="00154DF9" w:rsidRDefault="00154DF9" w:rsidP="00154DF9">
      <w:pPr>
        <w:jc w:val="center"/>
        <w:rPr>
          <w:rFonts w:ascii="Arial" w:hAnsi="Arial"/>
          <w:sz w:val="18"/>
          <w:szCs w:val="18"/>
        </w:rPr>
      </w:pPr>
    </w:p>
    <w:p w:rsidR="00154DF9" w:rsidRPr="006C4064" w:rsidRDefault="00154DF9" w:rsidP="00154DF9">
      <w:pPr>
        <w:jc w:val="center"/>
        <w:rPr>
          <w:rFonts w:ascii="Arial" w:hAnsi="Arial"/>
          <w:b/>
          <w:sz w:val="20"/>
          <w:szCs w:val="20"/>
        </w:rPr>
      </w:pPr>
      <w:r w:rsidRPr="006C4064">
        <w:rPr>
          <w:rFonts w:ascii="Arial" w:hAnsi="Arial"/>
          <w:b/>
          <w:sz w:val="20"/>
          <w:szCs w:val="20"/>
        </w:rPr>
        <w:t>Článok I</w:t>
      </w:r>
    </w:p>
    <w:p w:rsidR="00154DF9" w:rsidRPr="006C4064" w:rsidRDefault="00154DF9" w:rsidP="00154DF9">
      <w:pPr>
        <w:jc w:val="center"/>
        <w:rPr>
          <w:rFonts w:ascii="Arial" w:hAnsi="Arial"/>
          <w:b/>
          <w:sz w:val="20"/>
          <w:szCs w:val="20"/>
        </w:rPr>
      </w:pPr>
      <w:r w:rsidRPr="006C4064">
        <w:rPr>
          <w:rFonts w:ascii="Arial" w:hAnsi="Arial"/>
          <w:b/>
          <w:sz w:val="20"/>
          <w:szCs w:val="20"/>
        </w:rPr>
        <w:t>Všeobecné údaje</w:t>
      </w:r>
    </w:p>
    <w:p w:rsidR="00154DF9" w:rsidRPr="006C4064" w:rsidRDefault="00154DF9" w:rsidP="00154DF9">
      <w:pPr>
        <w:jc w:val="center"/>
        <w:rPr>
          <w:rFonts w:ascii="Arial" w:hAnsi="Arial"/>
          <w:sz w:val="20"/>
          <w:szCs w:val="20"/>
        </w:rPr>
      </w:pP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1. </w:t>
      </w:r>
      <w:r w:rsidRPr="006C4064">
        <w:rPr>
          <w:rFonts w:ascii="Arial" w:hAnsi="Arial"/>
          <w:sz w:val="20"/>
          <w:szCs w:val="20"/>
          <w:u w:val="single"/>
        </w:rPr>
        <w:t>Identifikácia účtovnej jednotky (názov, IČO, sídlo):</w:t>
      </w:r>
      <w:r w:rsidRPr="006C4064">
        <w:rPr>
          <w:rFonts w:ascii="Arial" w:hAnsi="Arial"/>
          <w:sz w:val="20"/>
          <w:szCs w:val="20"/>
        </w:rPr>
        <w:t xml:space="preserve"> </w:t>
      </w: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</w:p>
    <w:p w:rsidR="00154DF9" w:rsidRPr="006C4064" w:rsidRDefault="00154DF9" w:rsidP="00154D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>Názov</w:t>
      </w:r>
      <w:r w:rsidRPr="00491AEB">
        <w:rPr>
          <w:rFonts w:ascii="Arial" w:hAnsi="Arial"/>
          <w:b/>
          <w:sz w:val="20"/>
          <w:szCs w:val="20"/>
        </w:rPr>
        <w:t>:       DEWEK, s.r.o.</w:t>
      </w:r>
      <w:r w:rsidRPr="006C4064">
        <w:rPr>
          <w:rFonts w:ascii="Arial" w:hAnsi="Arial"/>
          <w:sz w:val="20"/>
          <w:szCs w:val="20"/>
        </w:rPr>
        <w:t xml:space="preserve">                      </w:t>
      </w:r>
    </w:p>
    <w:p w:rsidR="00154DF9" w:rsidRPr="006C4064" w:rsidRDefault="00154DF9" w:rsidP="00154D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IČO:   </w:t>
      </w:r>
      <w:r w:rsidRPr="00491AEB">
        <w:rPr>
          <w:rFonts w:ascii="Arial" w:hAnsi="Arial"/>
          <w:b/>
          <w:sz w:val="20"/>
          <w:szCs w:val="20"/>
        </w:rPr>
        <w:t xml:space="preserve">54516269 </w:t>
      </w:r>
      <w:r w:rsidRPr="006C4064">
        <w:rPr>
          <w:rFonts w:ascii="Arial" w:hAnsi="Arial"/>
          <w:sz w:val="20"/>
          <w:szCs w:val="20"/>
        </w:rPr>
        <w:t xml:space="preserve">                             Sídlo:   </w:t>
      </w:r>
      <w:r w:rsidRPr="00AC69D8">
        <w:rPr>
          <w:rFonts w:ascii="Arial" w:hAnsi="Arial"/>
          <w:b/>
          <w:sz w:val="20"/>
          <w:szCs w:val="20"/>
        </w:rPr>
        <w:t xml:space="preserve">972 25 Diviaky nad Nitricou č. </w:t>
      </w:r>
      <w:r>
        <w:rPr>
          <w:rFonts w:ascii="Arial" w:hAnsi="Arial"/>
          <w:b/>
          <w:sz w:val="20"/>
          <w:szCs w:val="20"/>
        </w:rPr>
        <w:t>316</w:t>
      </w:r>
    </w:p>
    <w:p w:rsidR="00154DF9" w:rsidRPr="006C4064" w:rsidRDefault="00154DF9" w:rsidP="00154DF9">
      <w:pPr>
        <w:rPr>
          <w:rFonts w:ascii="Arial" w:hAnsi="Arial" w:cs="Arial"/>
          <w:sz w:val="20"/>
          <w:szCs w:val="20"/>
        </w:rPr>
      </w:pPr>
    </w:p>
    <w:p w:rsidR="00154DF9" w:rsidRPr="006C4064" w:rsidRDefault="00154DF9" w:rsidP="00154DF9">
      <w:pPr>
        <w:rPr>
          <w:rFonts w:ascii="Arial" w:hAnsi="Arial" w:cs="Arial"/>
          <w:sz w:val="20"/>
          <w:szCs w:val="20"/>
        </w:rPr>
      </w:pPr>
      <w:r w:rsidRPr="006C4064">
        <w:rPr>
          <w:rFonts w:ascii="Arial" w:hAnsi="Arial" w:cs="Arial"/>
          <w:sz w:val="20"/>
          <w:szCs w:val="20"/>
        </w:rPr>
        <w:t xml:space="preserve">2. </w:t>
      </w:r>
      <w:r w:rsidRPr="006C4064">
        <w:rPr>
          <w:rFonts w:ascii="Arial" w:hAnsi="Arial" w:cs="Arial"/>
          <w:sz w:val="20"/>
          <w:szCs w:val="20"/>
          <w:u w:val="single"/>
        </w:rPr>
        <w:t>Údaje o konsolidovanom celku</w:t>
      </w:r>
      <w:r w:rsidRPr="006C4064">
        <w:rPr>
          <w:rFonts w:ascii="Arial" w:hAnsi="Arial" w:cs="Arial"/>
          <w:sz w:val="20"/>
          <w:szCs w:val="20"/>
        </w:rPr>
        <w:t xml:space="preserve"> – obchodné meno a sídlo konsolidovanej účtovnej jednotky:</w:t>
      </w:r>
    </w:p>
    <w:p w:rsidR="00154DF9" w:rsidRPr="006C4064" w:rsidRDefault="00154DF9" w:rsidP="00154DF9">
      <w:pPr>
        <w:rPr>
          <w:rFonts w:ascii="Arial" w:hAnsi="Arial" w:cs="Arial"/>
          <w:sz w:val="20"/>
          <w:szCs w:val="20"/>
        </w:rPr>
      </w:pPr>
    </w:p>
    <w:p w:rsidR="00154DF9" w:rsidRPr="006C4064" w:rsidRDefault="00154DF9" w:rsidP="00154DF9">
      <w:pPr>
        <w:rPr>
          <w:rFonts w:ascii="Arial" w:hAnsi="Arial" w:cs="Arial"/>
          <w:sz w:val="20"/>
          <w:szCs w:val="20"/>
        </w:rPr>
      </w:pPr>
      <w:r w:rsidRPr="006C4064">
        <w:rPr>
          <w:rFonts w:ascii="Arial" w:hAnsi="Arial" w:cs="Arial"/>
          <w:sz w:val="20"/>
          <w:szCs w:val="20"/>
        </w:rPr>
        <w:t xml:space="preserve">3. </w:t>
      </w:r>
      <w:r w:rsidRPr="006C4064">
        <w:rPr>
          <w:rFonts w:ascii="Arial" w:hAnsi="Arial" w:cs="Arial"/>
          <w:sz w:val="20"/>
          <w:szCs w:val="20"/>
          <w:u w:val="single"/>
        </w:rPr>
        <w:t>Priemerný prepočítaný počet zamestnancov:</w:t>
      </w:r>
    </w:p>
    <w:p w:rsidR="00154DF9" w:rsidRPr="006C4064" w:rsidRDefault="00154DF9" w:rsidP="00154DF9">
      <w:pPr>
        <w:rPr>
          <w:rFonts w:ascii="Arial" w:hAnsi="Arial" w:cs="Arial"/>
          <w:sz w:val="20"/>
          <w:szCs w:val="20"/>
        </w:rPr>
      </w:pPr>
    </w:p>
    <w:p w:rsidR="00154DF9" w:rsidRPr="006C4064" w:rsidRDefault="00154DF9" w:rsidP="00154D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0"/>
          <w:szCs w:val="20"/>
        </w:rPr>
      </w:pPr>
      <w:r w:rsidRPr="006C4064">
        <w:rPr>
          <w:rFonts w:ascii="Arial" w:hAnsi="Arial" w:cs="Arial"/>
          <w:sz w:val="20"/>
          <w:szCs w:val="20"/>
        </w:rPr>
        <w:t xml:space="preserve">                 </w:t>
      </w:r>
      <w:r w:rsidRPr="006C4064">
        <w:rPr>
          <w:rFonts w:ascii="Arial" w:hAnsi="Arial" w:cs="Arial"/>
          <w:b/>
          <w:sz w:val="20"/>
          <w:szCs w:val="20"/>
        </w:rPr>
        <w:t>Názov                            Bežné účtovné obdobie      Bezprostredne predchádzajúce</w:t>
      </w:r>
    </w:p>
    <w:p w:rsidR="00154DF9" w:rsidRPr="006C4064" w:rsidRDefault="00154DF9" w:rsidP="00154D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0"/>
          <w:szCs w:val="20"/>
        </w:rPr>
      </w:pPr>
      <w:r w:rsidRPr="006C4064"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                    účtovné obdobie</w:t>
      </w:r>
    </w:p>
    <w:p w:rsidR="00154DF9" w:rsidRPr="006C4064" w:rsidRDefault="00154DF9" w:rsidP="00154DF9">
      <w:pPr>
        <w:pBdr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  <w:r w:rsidRPr="006C4064">
        <w:rPr>
          <w:rFonts w:ascii="Arial" w:hAnsi="Arial" w:cs="Arial"/>
          <w:sz w:val="20"/>
          <w:szCs w:val="20"/>
        </w:rPr>
        <w:t>Priemerný prepočítaný počet</w:t>
      </w:r>
    </w:p>
    <w:p w:rsidR="00154DF9" w:rsidRPr="00AC69D8" w:rsidRDefault="00154DF9" w:rsidP="00154DF9">
      <w:pPr>
        <w:pBdr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0"/>
          <w:szCs w:val="20"/>
        </w:rPr>
      </w:pPr>
      <w:r w:rsidRPr="006C4064">
        <w:rPr>
          <w:rFonts w:ascii="Arial" w:hAnsi="Arial" w:cs="Arial"/>
          <w:sz w:val="20"/>
          <w:szCs w:val="20"/>
        </w:rPr>
        <w:t xml:space="preserve">zamestnancov                                              </w:t>
      </w:r>
      <w:r w:rsidRPr="00AC69D8">
        <w:rPr>
          <w:rFonts w:ascii="Arial" w:hAnsi="Arial" w:cs="Arial"/>
          <w:b/>
          <w:sz w:val="20"/>
          <w:szCs w:val="20"/>
        </w:rPr>
        <w:t xml:space="preserve">    </w:t>
      </w:r>
      <w:r>
        <w:rPr>
          <w:rFonts w:ascii="Arial" w:hAnsi="Arial" w:cs="Arial"/>
          <w:b/>
          <w:sz w:val="20"/>
          <w:szCs w:val="20"/>
        </w:rPr>
        <w:t>0</w:t>
      </w:r>
      <w:r w:rsidRPr="00AC69D8">
        <w:rPr>
          <w:rFonts w:ascii="Arial" w:hAnsi="Arial" w:cs="Arial"/>
          <w:b/>
          <w:sz w:val="20"/>
          <w:szCs w:val="20"/>
        </w:rPr>
        <w:t xml:space="preserve">                                          </w:t>
      </w:r>
      <w:proofErr w:type="spellStart"/>
      <w:r>
        <w:rPr>
          <w:rFonts w:ascii="Arial" w:hAnsi="Arial" w:cs="Arial"/>
          <w:b/>
          <w:sz w:val="20"/>
          <w:szCs w:val="20"/>
        </w:rPr>
        <w:t>0</w:t>
      </w:r>
      <w:proofErr w:type="spellEnd"/>
    </w:p>
    <w:p w:rsidR="00154DF9" w:rsidRPr="006C4064" w:rsidRDefault="00154DF9" w:rsidP="00154DF9">
      <w:pPr>
        <w:rPr>
          <w:rFonts w:ascii="Arial" w:hAnsi="Arial" w:cs="Arial"/>
          <w:sz w:val="20"/>
          <w:szCs w:val="20"/>
        </w:rPr>
      </w:pPr>
    </w:p>
    <w:p w:rsidR="00154DF9" w:rsidRPr="006C4064" w:rsidRDefault="00154DF9" w:rsidP="00154DF9">
      <w:pPr>
        <w:rPr>
          <w:rFonts w:ascii="Arial" w:hAnsi="Arial" w:cs="Arial"/>
          <w:sz w:val="20"/>
          <w:szCs w:val="20"/>
        </w:rPr>
      </w:pPr>
    </w:p>
    <w:p w:rsidR="00154DF9" w:rsidRPr="006C4064" w:rsidRDefault="00154DF9" w:rsidP="00154DF9">
      <w:pPr>
        <w:jc w:val="center"/>
        <w:rPr>
          <w:rFonts w:ascii="Arial" w:hAnsi="Arial"/>
          <w:b/>
          <w:sz w:val="20"/>
          <w:szCs w:val="20"/>
        </w:rPr>
      </w:pPr>
      <w:r w:rsidRPr="006C4064">
        <w:rPr>
          <w:rFonts w:ascii="Arial" w:hAnsi="Arial"/>
          <w:b/>
          <w:sz w:val="20"/>
          <w:szCs w:val="20"/>
        </w:rPr>
        <w:t>Článok II</w:t>
      </w:r>
    </w:p>
    <w:p w:rsidR="00154DF9" w:rsidRPr="006C4064" w:rsidRDefault="00154DF9" w:rsidP="00154DF9">
      <w:pPr>
        <w:jc w:val="center"/>
        <w:rPr>
          <w:rFonts w:ascii="Arial" w:hAnsi="Arial"/>
          <w:b/>
          <w:sz w:val="20"/>
          <w:szCs w:val="20"/>
        </w:rPr>
      </w:pPr>
      <w:r w:rsidRPr="006C4064">
        <w:rPr>
          <w:rFonts w:ascii="Arial" w:hAnsi="Arial"/>
          <w:b/>
          <w:sz w:val="20"/>
          <w:szCs w:val="20"/>
        </w:rPr>
        <w:t>Informácie o prijatých postupoch</w:t>
      </w:r>
    </w:p>
    <w:p w:rsidR="00154DF9" w:rsidRPr="006C4064" w:rsidRDefault="00154DF9" w:rsidP="00154DF9">
      <w:pPr>
        <w:jc w:val="center"/>
        <w:rPr>
          <w:rFonts w:ascii="Arial" w:hAnsi="Arial"/>
          <w:b/>
          <w:sz w:val="20"/>
          <w:szCs w:val="20"/>
        </w:rPr>
      </w:pP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>1. Informácia, či je účtovná závierka zostavená za splnenia predpokladu, že účtovná jednotka</w:t>
      </w: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bude </w:t>
      </w:r>
      <w:r w:rsidRPr="006C4064">
        <w:rPr>
          <w:rFonts w:ascii="Arial" w:hAnsi="Arial"/>
          <w:sz w:val="20"/>
          <w:szCs w:val="20"/>
          <w:u w:val="single"/>
        </w:rPr>
        <w:t>nepretržite pokračovať</w:t>
      </w:r>
      <w:r w:rsidRPr="006C4064">
        <w:rPr>
          <w:rFonts w:ascii="Arial" w:hAnsi="Arial"/>
          <w:sz w:val="20"/>
          <w:szCs w:val="20"/>
        </w:rPr>
        <w:t xml:space="preserve"> vo svojej činnosti:  </w:t>
      </w:r>
      <w:r w:rsidRPr="00AC69D8">
        <w:rPr>
          <w:rFonts w:ascii="Arial" w:hAnsi="Arial"/>
          <w:b/>
          <w:sz w:val="20"/>
          <w:szCs w:val="20"/>
        </w:rPr>
        <w:t>Áno</w:t>
      </w: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</w:p>
    <w:p w:rsidR="00154DF9" w:rsidRPr="006C4064" w:rsidRDefault="00154DF9" w:rsidP="00154DF9">
      <w:pPr>
        <w:pBdr>
          <w:bar w:val="single" w:sz="4" w:color="auto"/>
        </w:pBd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>2. Spôsob oceňovanie jednotlivých položiek majetku a záväzkov, a to:</w:t>
      </w: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</w:p>
    <w:p w:rsidR="00154DF9" w:rsidRPr="006C4064" w:rsidRDefault="00154DF9" w:rsidP="00154D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rFonts w:ascii="Arial" w:hAnsi="Arial"/>
          <w:b/>
          <w:sz w:val="20"/>
          <w:szCs w:val="20"/>
        </w:rPr>
      </w:pPr>
      <w:r w:rsidRPr="006C4064">
        <w:rPr>
          <w:rFonts w:ascii="Arial" w:hAnsi="Arial"/>
          <w:b/>
          <w:sz w:val="20"/>
          <w:szCs w:val="20"/>
        </w:rPr>
        <w:t xml:space="preserve">    Názov položky                                        Spôsob oceňovania</w:t>
      </w:r>
    </w:p>
    <w:p w:rsidR="00154DF9" w:rsidRPr="006C4064" w:rsidRDefault="00154DF9" w:rsidP="00154D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Dlhodobý nehmotný majetok:                   Obstarávacia cena</w:t>
      </w:r>
    </w:p>
    <w:p w:rsidR="00154DF9" w:rsidRPr="006C4064" w:rsidRDefault="00154DF9" w:rsidP="00154D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Dlhodobý hmotný majetok                        Obstarávacia cena           </w:t>
      </w:r>
    </w:p>
    <w:p w:rsidR="00154DF9" w:rsidRPr="006C4064" w:rsidRDefault="00154DF9" w:rsidP="00154D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Dlhodobý finančný majetok:                      Obstarávacia cena </w:t>
      </w:r>
    </w:p>
    <w:p w:rsidR="00154DF9" w:rsidRPr="006C4064" w:rsidRDefault="00154DF9" w:rsidP="00154D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Zásoby obstarané kúpou:                          Obstarávacia cena</w:t>
      </w:r>
    </w:p>
    <w:p w:rsidR="00154DF9" w:rsidRPr="006C4064" w:rsidRDefault="00154DF9" w:rsidP="00154D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Zásoby vytvorené vlastnou činnosťou:      Vlastné náklady</w:t>
      </w:r>
    </w:p>
    <w:p w:rsidR="00154DF9" w:rsidRPr="006C4064" w:rsidRDefault="00154DF9" w:rsidP="00154D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Vlastné pohľadávky:                                  Menovitá hodnota</w:t>
      </w:r>
    </w:p>
    <w:p w:rsidR="00154DF9" w:rsidRPr="006C4064" w:rsidRDefault="00154DF9" w:rsidP="00154D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Kúpené pohľadávky:                                 Obstarávacia cena </w:t>
      </w:r>
    </w:p>
    <w:p w:rsidR="00154DF9" w:rsidRPr="006C4064" w:rsidRDefault="00154DF9" w:rsidP="00154D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Krátkodobý finančný majetok:                   Obstarávacia cena </w:t>
      </w:r>
    </w:p>
    <w:p w:rsidR="00154DF9" w:rsidRPr="006C4064" w:rsidRDefault="00154DF9" w:rsidP="00154D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Záväzky vrátane rezerv:                            Menovitá hodnota</w:t>
      </w:r>
    </w:p>
    <w:p w:rsidR="00154DF9" w:rsidRPr="006C4064" w:rsidRDefault="00154DF9" w:rsidP="00154D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Dlhopisy:                                                    Menovitá hodnota</w:t>
      </w:r>
    </w:p>
    <w:p w:rsidR="00154DF9" w:rsidRPr="006C4064" w:rsidRDefault="00154DF9" w:rsidP="00154D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Pôžičky a úvery:                                         Menovitá hodnota</w:t>
      </w:r>
    </w:p>
    <w:p w:rsidR="00154DF9" w:rsidRPr="006C4064" w:rsidRDefault="00154DF9" w:rsidP="00154D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Derivátové operácie:                                  Menovitá hodnota</w:t>
      </w: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3. Spôsob zostavenia </w:t>
      </w:r>
      <w:r w:rsidRPr="006C4064">
        <w:rPr>
          <w:rFonts w:ascii="Arial" w:hAnsi="Arial"/>
          <w:sz w:val="20"/>
          <w:szCs w:val="20"/>
          <w:u w:val="single"/>
        </w:rPr>
        <w:t>odpisového plánu</w:t>
      </w:r>
      <w:r w:rsidRPr="006C4064">
        <w:rPr>
          <w:rFonts w:ascii="Arial" w:hAnsi="Arial"/>
          <w:sz w:val="20"/>
          <w:szCs w:val="20"/>
        </w:rPr>
        <w:t xml:space="preserve"> pre jednotlivé druhy dlhodobého hmotného majetku       </w:t>
      </w: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a dlhodobého nehmotného majetku, pričom sa uvádza doba odpisovania, použité sadzby odpisov  </w:t>
      </w: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a odpisové metódy pri určení odpisov: </w:t>
      </w:r>
      <w:r w:rsidRPr="00AC69D8">
        <w:rPr>
          <w:rFonts w:ascii="Arial" w:hAnsi="Arial"/>
          <w:b/>
          <w:sz w:val="20"/>
          <w:szCs w:val="20"/>
        </w:rPr>
        <w:t>Nezostavuje</w:t>
      </w:r>
    </w:p>
    <w:p w:rsidR="00154DF9" w:rsidRDefault="00154DF9" w:rsidP="00154DF9">
      <w:pPr>
        <w:rPr>
          <w:rFonts w:ascii="Arial" w:hAnsi="Arial"/>
          <w:sz w:val="22"/>
          <w:szCs w:val="22"/>
          <w:bdr w:val="single" w:sz="4" w:space="0" w:color="auto"/>
        </w:rPr>
      </w:pPr>
    </w:p>
    <w:p w:rsidR="00154DF9" w:rsidRPr="00744B87" w:rsidRDefault="00154DF9" w:rsidP="00154DF9">
      <w:pPr>
        <w:rPr>
          <w:rFonts w:ascii="Arial" w:hAnsi="Arial"/>
          <w:sz w:val="22"/>
          <w:szCs w:val="22"/>
        </w:rPr>
      </w:pPr>
      <w:r w:rsidRPr="00744B87">
        <w:rPr>
          <w:rFonts w:ascii="Arial" w:hAnsi="Arial"/>
          <w:sz w:val="22"/>
          <w:szCs w:val="22"/>
          <w:bdr w:val="single" w:sz="4" w:space="0" w:color="auto"/>
        </w:rPr>
        <w:lastRenderedPageBreak/>
        <w:t xml:space="preserve">Poznámky </w:t>
      </w:r>
      <w:proofErr w:type="spellStart"/>
      <w:r w:rsidRPr="00744B87">
        <w:rPr>
          <w:rFonts w:ascii="Arial" w:hAnsi="Arial"/>
          <w:sz w:val="22"/>
          <w:szCs w:val="22"/>
          <w:bdr w:val="single" w:sz="4" w:space="0" w:color="auto"/>
        </w:rPr>
        <w:t>Úč</w:t>
      </w:r>
      <w:proofErr w:type="spellEnd"/>
      <w:r w:rsidRPr="00744B87">
        <w:rPr>
          <w:rFonts w:ascii="Arial" w:hAnsi="Arial"/>
          <w:sz w:val="22"/>
          <w:szCs w:val="22"/>
          <w:bdr w:val="single" w:sz="4" w:space="0" w:color="auto"/>
        </w:rPr>
        <w:t xml:space="preserve"> MÚJ 3 – 01</w:t>
      </w:r>
      <w:r w:rsidRPr="00744B87">
        <w:rPr>
          <w:rFonts w:ascii="Arial" w:hAnsi="Arial"/>
          <w:sz w:val="22"/>
          <w:szCs w:val="22"/>
        </w:rPr>
        <w:t xml:space="preserve">                                </w:t>
      </w:r>
      <w:r w:rsidRPr="00744B87">
        <w:rPr>
          <w:rFonts w:ascii="Arial" w:hAnsi="Arial"/>
          <w:sz w:val="22"/>
          <w:szCs w:val="22"/>
          <w:bdr w:val="single" w:sz="4" w:space="0" w:color="auto"/>
        </w:rPr>
        <w:t xml:space="preserve">IČO: </w:t>
      </w:r>
      <w:r w:rsidR="00D422A9">
        <w:rPr>
          <w:rFonts w:ascii="Arial" w:hAnsi="Arial"/>
          <w:sz w:val="22"/>
          <w:szCs w:val="22"/>
          <w:bdr w:val="single" w:sz="4" w:space="0" w:color="auto"/>
        </w:rPr>
        <w:t>54516269</w:t>
      </w:r>
      <w:r w:rsidRPr="00744B87">
        <w:rPr>
          <w:rFonts w:ascii="Arial" w:hAnsi="Arial"/>
          <w:sz w:val="22"/>
          <w:szCs w:val="22"/>
        </w:rPr>
        <w:t xml:space="preserve">                 </w:t>
      </w:r>
      <w:r w:rsidRPr="00744B87">
        <w:rPr>
          <w:rFonts w:ascii="Arial" w:hAnsi="Arial"/>
          <w:sz w:val="22"/>
          <w:szCs w:val="22"/>
          <w:bdr w:val="single" w:sz="4" w:space="0" w:color="auto"/>
        </w:rPr>
        <w:t xml:space="preserve">DIČ: </w:t>
      </w:r>
      <w:r w:rsidR="00D422A9">
        <w:rPr>
          <w:rFonts w:ascii="Arial" w:hAnsi="Arial"/>
          <w:sz w:val="22"/>
          <w:szCs w:val="22"/>
          <w:bdr w:val="single" w:sz="4" w:space="0" w:color="auto"/>
        </w:rPr>
        <w:t>2121704321</w:t>
      </w:r>
    </w:p>
    <w:p w:rsidR="00154DF9" w:rsidRDefault="00154DF9" w:rsidP="00154DF9">
      <w:pPr>
        <w:rPr>
          <w:rFonts w:ascii="Arial" w:hAnsi="Arial"/>
          <w:sz w:val="20"/>
          <w:szCs w:val="20"/>
        </w:rPr>
      </w:pP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4. </w:t>
      </w:r>
      <w:r w:rsidRPr="006C4064">
        <w:rPr>
          <w:rFonts w:ascii="Arial" w:hAnsi="Arial"/>
          <w:sz w:val="20"/>
          <w:szCs w:val="20"/>
          <w:u w:val="single"/>
        </w:rPr>
        <w:t>Zmeny účtovných zásad a zmeny účtovných metód</w:t>
      </w:r>
      <w:r w:rsidRPr="006C4064">
        <w:rPr>
          <w:rFonts w:ascii="Arial" w:hAnsi="Arial"/>
          <w:sz w:val="20"/>
          <w:szCs w:val="20"/>
        </w:rPr>
        <w:t xml:space="preserve"> s uvedením dôvodu týchto zmien a vyčíslením </w:t>
      </w: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ich vplyvu na finančnú hodnotu majetku, záväzkov, základného imania a výsledku hospodárenie  </w:t>
      </w:r>
    </w:p>
    <w:p w:rsidR="00154DF9" w:rsidRPr="00AC69D8" w:rsidRDefault="00154DF9" w:rsidP="00154DF9">
      <w:pPr>
        <w:rPr>
          <w:rFonts w:ascii="Arial" w:hAnsi="Arial"/>
          <w:b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účtovnej jednotky:  </w:t>
      </w:r>
      <w:r w:rsidRPr="00AC69D8">
        <w:rPr>
          <w:rFonts w:ascii="Arial" w:hAnsi="Arial"/>
          <w:b/>
          <w:sz w:val="20"/>
          <w:szCs w:val="20"/>
        </w:rPr>
        <w:t xml:space="preserve">Neúčtuje  </w:t>
      </w: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                                                                                                                                                             </w:t>
      </w:r>
    </w:p>
    <w:p w:rsidR="00154DF9" w:rsidRPr="00AC69D8" w:rsidRDefault="00154DF9" w:rsidP="00154DF9">
      <w:pPr>
        <w:rPr>
          <w:rFonts w:ascii="Arial" w:hAnsi="Arial"/>
          <w:b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5. </w:t>
      </w:r>
      <w:r w:rsidRPr="006C4064">
        <w:rPr>
          <w:rFonts w:ascii="Arial" w:hAnsi="Arial"/>
          <w:sz w:val="20"/>
          <w:szCs w:val="20"/>
          <w:u w:val="single"/>
        </w:rPr>
        <w:t>Informácia o dotáciách</w:t>
      </w:r>
      <w:r w:rsidRPr="006C4064">
        <w:rPr>
          <w:rFonts w:ascii="Arial" w:hAnsi="Arial"/>
          <w:sz w:val="20"/>
          <w:szCs w:val="20"/>
        </w:rPr>
        <w:t xml:space="preserve"> a ich oceňovanie v účtovníctve: </w:t>
      </w:r>
      <w:r w:rsidRPr="00AC69D8">
        <w:rPr>
          <w:rFonts w:ascii="Arial" w:hAnsi="Arial"/>
          <w:b/>
          <w:sz w:val="20"/>
          <w:szCs w:val="20"/>
        </w:rPr>
        <w:t>Neeviduje</w:t>
      </w: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6. Informácie o účtovaní </w:t>
      </w:r>
      <w:r w:rsidRPr="006C4064">
        <w:rPr>
          <w:rFonts w:ascii="Arial" w:hAnsi="Arial"/>
          <w:sz w:val="20"/>
          <w:szCs w:val="20"/>
          <w:u w:val="single"/>
        </w:rPr>
        <w:t>významných opráv chýb</w:t>
      </w:r>
      <w:r w:rsidRPr="006C4064">
        <w:rPr>
          <w:rFonts w:ascii="Arial" w:hAnsi="Arial"/>
          <w:sz w:val="20"/>
          <w:szCs w:val="20"/>
        </w:rPr>
        <w:t xml:space="preserve"> minulých účtovných období v bežnom účtovnom </w:t>
      </w: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období s uvedením vplyvu na nerozdelený zisk minulých rokov alebo neuhradenú stratu minulých </w:t>
      </w: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rokov; súčasne sa môže uviesť aj účtovanie nevýznamných chýb minulých účtovných období </w:t>
      </w: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v bežnom účtovnom období s uvedením vplyvu na výsledok hospodárenie bežného účtovného </w:t>
      </w: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obdobia: </w:t>
      </w:r>
      <w:r w:rsidRPr="00AC69D8">
        <w:rPr>
          <w:rFonts w:ascii="Arial" w:hAnsi="Arial"/>
          <w:b/>
          <w:sz w:val="20"/>
          <w:szCs w:val="20"/>
        </w:rPr>
        <w:t>Neúčtovala</w:t>
      </w:r>
      <w:r w:rsidRPr="006C4064">
        <w:rPr>
          <w:rFonts w:ascii="Arial" w:hAnsi="Arial"/>
          <w:sz w:val="20"/>
          <w:szCs w:val="20"/>
        </w:rPr>
        <w:t xml:space="preserve"> </w:t>
      </w: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</w:p>
    <w:p w:rsidR="00154DF9" w:rsidRPr="006C4064" w:rsidRDefault="00154DF9" w:rsidP="00154DF9">
      <w:pPr>
        <w:jc w:val="center"/>
        <w:rPr>
          <w:rFonts w:ascii="Arial" w:hAnsi="Arial"/>
          <w:b/>
          <w:sz w:val="20"/>
          <w:szCs w:val="20"/>
        </w:rPr>
      </w:pPr>
      <w:r w:rsidRPr="006C4064">
        <w:rPr>
          <w:rFonts w:ascii="Arial" w:hAnsi="Arial"/>
          <w:b/>
          <w:sz w:val="20"/>
          <w:szCs w:val="20"/>
        </w:rPr>
        <w:t>Článok II</w:t>
      </w:r>
      <w:r>
        <w:rPr>
          <w:rFonts w:ascii="Arial" w:hAnsi="Arial"/>
          <w:b/>
          <w:sz w:val="20"/>
          <w:szCs w:val="20"/>
        </w:rPr>
        <w:t>I</w:t>
      </w:r>
    </w:p>
    <w:p w:rsidR="00154DF9" w:rsidRPr="006C4064" w:rsidRDefault="00154DF9" w:rsidP="00154DF9">
      <w:pPr>
        <w:jc w:val="center"/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b/>
          <w:sz w:val="20"/>
          <w:szCs w:val="20"/>
        </w:rPr>
        <w:t xml:space="preserve">Informácie, ktoré vysvetľujú a dopĺňajú súvahu a výkaz ziskov a strát </w:t>
      </w: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1. Informácia o sume a dôvodoch vzniku jednotlivých položiek </w:t>
      </w:r>
      <w:r w:rsidRPr="006C4064">
        <w:rPr>
          <w:rFonts w:ascii="Arial" w:hAnsi="Arial"/>
          <w:b/>
          <w:sz w:val="20"/>
          <w:szCs w:val="20"/>
        </w:rPr>
        <w:t>nákladov alebo výnosov</w:t>
      </w:r>
      <w:r w:rsidRPr="006C4064">
        <w:rPr>
          <w:rFonts w:ascii="Arial" w:hAnsi="Arial"/>
          <w:sz w:val="20"/>
          <w:szCs w:val="20"/>
        </w:rPr>
        <w:t xml:space="preserve">, ktoré majú </w:t>
      </w: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</w:t>
      </w:r>
      <w:r w:rsidRPr="006C4064">
        <w:rPr>
          <w:rFonts w:ascii="Arial" w:hAnsi="Arial"/>
          <w:sz w:val="20"/>
          <w:szCs w:val="20"/>
          <w:u w:val="single"/>
        </w:rPr>
        <w:t>výnimočný rozsah alebo výskyt</w:t>
      </w:r>
      <w:r w:rsidRPr="006C4064">
        <w:rPr>
          <w:rFonts w:ascii="Arial" w:hAnsi="Arial"/>
          <w:sz w:val="20"/>
          <w:szCs w:val="20"/>
        </w:rPr>
        <w:t xml:space="preserve">, napríklad výnosy z predaja podniku alebo časti podniku, náklady   </w:t>
      </w: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z dôvodu predaja podniku alebo časti podniku, škody z dôvodu živelných pohrôm: </w:t>
      </w:r>
      <w:r w:rsidRPr="00AC69D8">
        <w:rPr>
          <w:rFonts w:ascii="Arial" w:hAnsi="Arial"/>
          <w:b/>
          <w:sz w:val="20"/>
          <w:szCs w:val="20"/>
        </w:rPr>
        <w:t xml:space="preserve">Neúčtuje </w:t>
      </w:r>
      <w:r w:rsidRPr="006C4064">
        <w:rPr>
          <w:rFonts w:ascii="Arial" w:hAnsi="Arial"/>
          <w:sz w:val="20"/>
          <w:szCs w:val="20"/>
        </w:rPr>
        <w:t xml:space="preserve"> </w:t>
      </w: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2. </w:t>
      </w:r>
      <w:r w:rsidRPr="006C4064">
        <w:rPr>
          <w:rFonts w:ascii="Arial" w:hAnsi="Arial"/>
          <w:sz w:val="20"/>
          <w:szCs w:val="20"/>
          <w:u w:val="single"/>
        </w:rPr>
        <w:t>Informácia o záväzkoch</w:t>
      </w:r>
      <w:r w:rsidRPr="006C4064">
        <w:rPr>
          <w:rFonts w:ascii="Arial" w:hAnsi="Arial"/>
          <w:sz w:val="20"/>
          <w:szCs w:val="20"/>
        </w:rPr>
        <w:t>, a to:</w:t>
      </w: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- celkovej sume záväzkov so zostatkovou dobou splatnosti dlhšou ako päť rokov</w:t>
      </w:r>
      <w:r w:rsidRPr="00AC69D8">
        <w:rPr>
          <w:rFonts w:ascii="Arial" w:hAnsi="Arial"/>
          <w:b/>
          <w:sz w:val="20"/>
          <w:szCs w:val="20"/>
        </w:rPr>
        <w:t>: Neeviduje</w:t>
      </w:r>
      <w:r w:rsidRPr="006C4064">
        <w:rPr>
          <w:rFonts w:ascii="Arial" w:hAnsi="Arial"/>
          <w:sz w:val="20"/>
          <w:szCs w:val="20"/>
        </w:rPr>
        <w:t xml:space="preserve"> </w:t>
      </w: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</w:t>
      </w: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- celkovej sume zabezpečených záväzkov, opis a spôsoby zabezpečenia záväzkov: </w:t>
      </w:r>
      <w:r w:rsidRPr="00AC69D8">
        <w:rPr>
          <w:rFonts w:ascii="Arial" w:hAnsi="Arial"/>
          <w:b/>
          <w:sz w:val="20"/>
          <w:szCs w:val="20"/>
        </w:rPr>
        <w:t>Neeviduje</w:t>
      </w: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3. </w:t>
      </w:r>
      <w:r w:rsidRPr="006C4064">
        <w:rPr>
          <w:rFonts w:ascii="Arial" w:hAnsi="Arial"/>
          <w:sz w:val="20"/>
          <w:szCs w:val="20"/>
          <w:u w:val="single"/>
        </w:rPr>
        <w:t>Informácia o vlastných akciách</w:t>
      </w:r>
      <w:r w:rsidRPr="006C4064">
        <w:rPr>
          <w:rFonts w:ascii="Arial" w:hAnsi="Arial"/>
          <w:sz w:val="20"/>
          <w:szCs w:val="20"/>
        </w:rPr>
        <w:t xml:space="preserve">, a to najmä – dôvod nadobudnutia vlastných akcií, počet a menovitá  </w:t>
      </w: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hodnota nadobudnutých vlastných akcií a počet a menovitá hodnota prevedených vlastných akcií, </w:t>
      </w: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pričom sa uvádza percentuálna hodnota týchto vlastných akcií na upísanom základnom imaní. </w:t>
      </w: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Počet a hodnota, za ktorú sa vlastné akcie počas účtovného obdobia nadobudli a počet a hodnota, </w:t>
      </w: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za ktorú sa vlastné akcie počas účtovného obdobia previedli na inú osobu. Počet a menovitá </w:t>
      </w: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hodnota a hodnota, za ktorú sa vlastné akcie nadobudli a ktoré účtovná jednotka má v držbe </w:t>
      </w: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k poslednému dňu účtovného obdobia; uvádza sa aj ich percentuálny podiel na upísanom </w:t>
      </w: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základnom imaní: </w:t>
      </w:r>
      <w:r w:rsidRPr="00AC69D8">
        <w:rPr>
          <w:rFonts w:ascii="Arial" w:hAnsi="Arial"/>
          <w:b/>
          <w:sz w:val="20"/>
          <w:szCs w:val="20"/>
        </w:rPr>
        <w:t>Neeviduje</w:t>
      </w:r>
      <w:r w:rsidRPr="006C4064">
        <w:rPr>
          <w:rFonts w:ascii="Arial" w:hAnsi="Arial"/>
          <w:sz w:val="20"/>
          <w:szCs w:val="20"/>
        </w:rPr>
        <w:t xml:space="preserve">  </w:t>
      </w: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4. </w:t>
      </w:r>
      <w:r w:rsidRPr="006C4064">
        <w:rPr>
          <w:rFonts w:ascii="Arial" w:hAnsi="Arial"/>
          <w:sz w:val="20"/>
          <w:szCs w:val="20"/>
          <w:u w:val="single"/>
        </w:rPr>
        <w:t>Informácie o orgánoch účtovnej jednotky</w:t>
      </w:r>
      <w:r w:rsidRPr="006C4064">
        <w:rPr>
          <w:rFonts w:ascii="Arial" w:hAnsi="Arial"/>
          <w:sz w:val="20"/>
          <w:szCs w:val="20"/>
        </w:rPr>
        <w:t>, a to:</w:t>
      </w: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a) výške jednotlivých druhov záruk alebo iných zabezpečení poskytnutých pre členov štatutárneho </w:t>
      </w: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    orgánu, dozorného orgánu a iného orgánu účtovnej jednotky, a to v členení za jednotlivé orgány:  </w:t>
      </w:r>
    </w:p>
    <w:p w:rsidR="00154DF9" w:rsidRPr="00AC69D8" w:rsidRDefault="00154DF9" w:rsidP="00154DF9">
      <w:pPr>
        <w:rPr>
          <w:rFonts w:ascii="Arial" w:hAnsi="Arial"/>
          <w:b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    </w:t>
      </w:r>
      <w:r w:rsidRPr="00AC69D8">
        <w:rPr>
          <w:rFonts w:ascii="Arial" w:hAnsi="Arial"/>
          <w:b/>
          <w:sz w:val="20"/>
          <w:szCs w:val="20"/>
        </w:rPr>
        <w:t xml:space="preserve">Neeviduje </w:t>
      </w: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</w:t>
      </w: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b) pôžičkách poskytnutých členom štatutárneho orgánu, dozorného orgánu a iného orgánu účtovnej </w:t>
      </w: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    jednotky a to – celková suma poskytnutých pôžičiek k poslednom dňu účtovného obdobia </w:t>
      </w: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    v členení za jednotlivé orgány a celková suma splatených pôžičiek k poslednému dňu účtovného </w:t>
      </w: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    obdobia v členení za jednotlivé orgány a celková suma odpustených pôžičiek a odpísaných </w:t>
      </w: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    pôžičiek k poslednému dňu účtovného obdobia v členení za jednotlivé orgány: </w:t>
      </w:r>
      <w:r w:rsidRPr="00AC69D8">
        <w:rPr>
          <w:rFonts w:ascii="Arial" w:hAnsi="Arial"/>
          <w:b/>
          <w:sz w:val="20"/>
          <w:szCs w:val="20"/>
        </w:rPr>
        <w:t>Neeviduje</w:t>
      </w: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c) hlavných podmienkach, na základe ktorých im boli záruky alebo iné zabezpečenie a pôžičky </w:t>
      </w: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    poskytnuté; pri pôžičkách sa uvádzajú úrokové sadzby: </w:t>
      </w:r>
      <w:r w:rsidRPr="00AC69D8">
        <w:rPr>
          <w:rFonts w:ascii="Arial" w:hAnsi="Arial"/>
          <w:b/>
          <w:sz w:val="20"/>
          <w:szCs w:val="20"/>
        </w:rPr>
        <w:t>Neeviduje</w:t>
      </w: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d) celkovej sume použitých finančných prostriedkov alebo iného plnenia na súkromné účely členmi   </w:t>
      </w: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    štatutárneho orgánu, dozorného orgánu a iného orgánu účtovnej jednotky, ktoré je potrebné </w:t>
      </w:r>
    </w:p>
    <w:p w:rsidR="00154DF9" w:rsidRPr="00AC69D8" w:rsidRDefault="00154DF9" w:rsidP="00154DF9">
      <w:pPr>
        <w:rPr>
          <w:rFonts w:ascii="Arial" w:hAnsi="Arial"/>
          <w:b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    vyúčtovať: </w:t>
      </w:r>
      <w:r w:rsidRPr="00AC69D8">
        <w:rPr>
          <w:rFonts w:ascii="Arial" w:hAnsi="Arial"/>
          <w:b/>
          <w:sz w:val="20"/>
          <w:szCs w:val="20"/>
        </w:rPr>
        <w:t xml:space="preserve">Neúčtuje </w:t>
      </w: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</w:p>
    <w:p w:rsidR="00154DF9" w:rsidRDefault="00154DF9" w:rsidP="00154DF9">
      <w:pPr>
        <w:rPr>
          <w:rFonts w:ascii="Arial" w:hAnsi="Arial"/>
          <w:sz w:val="20"/>
          <w:szCs w:val="20"/>
        </w:rPr>
      </w:pPr>
    </w:p>
    <w:p w:rsidR="00154DF9" w:rsidRDefault="00154DF9" w:rsidP="00154DF9">
      <w:pPr>
        <w:rPr>
          <w:rFonts w:ascii="Arial" w:hAnsi="Arial"/>
          <w:sz w:val="20"/>
          <w:szCs w:val="20"/>
        </w:rPr>
      </w:pPr>
    </w:p>
    <w:p w:rsidR="00154DF9" w:rsidRDefault="00154DF9" w:rsidP="00154DF9">
      <w:pPr>
        <w:rPr>
          <w:rFonts w:ascii="Arial" w:hAnsi="Arial"/>
          <w:sz w:val="20"/>
          <w:szCs w:val="20"/>
        </w:rPr>
      </w:pPr>
      <w:r w:rsidRPr="00744B87">
        <w:rPr>
          <w:rFonts w:ascii="Arial" w:hAnsi="Arial"/>
          <w:sz w:val="22"/>
          <w:szCs w:val="22"/>
          <w:bdr w:val="single" w:sz="4" w:space="0" w:color="auto"/>
        </w:rPr>
        <w:lastRenderedPageBreak/>
        <w:t xml:space="preserve">Poznámky </w:t>
      </w:r>
      <w:proofErr w:type="spellStart"/>
      <w:r w:rsidRPr="00744B87">
        <w:rPr>
          <w:rFonts w:ascii="Arial" w:hAnsi="Arial"/>
          <w:sz w:val="22"/>
          <w:szCs w:val="22"/>
          <w:bdr w:val="single" w:sz="4" w:space="0" w:color="auto"/>
        </w:rPr>
        <w:t>Úč</w:t>
      </w:r>
      <w:proofErr w:type="spellEnd"/>
      <w:r w:rsidRPr="00744B87">
        <w:rPr>
          <w:rFonts w:ascii="Arial" w:hAnsi="Arial"/>
          <w:sz w:val="22"/>
          <w:szCs w:val="22"/>
          <w:bdr w:val="single" w:sz="4" w:space="0" w:color="auto"/>
        </w:rPr>
        <w:t xml:space="preserve"> MÚJ 3 – 01</w:t>
      </w:r>
      <w:r w:rsidRPr="00744B87">
        <w:rPr>
          <w:rFonts w:ascii="Arial" w:hAnsi="Arial"/>
          <w:sz w:val="22"/>
          <w:szCs w:val="22"/>
        </w:rPr>
        <w:t xml:space="preserve">                                </w:t>
      </w:r>
      <w:r w:rsidRPr="00744B87">
        <w:rPr>
          <w:rFonts w:ascii="Arial" w:hAnsi="Arial"/>
          <w:sz w:val="22"/>
          <w:szCs w:val="22"/>
          <w:bdr w:val="single" w:sz="4" w:space="0" w:color="auto"/>
        </w:rPr>
        <w:t xml:space="preserve">IČO: </w:t>
      </w:r>
      <w:r w:rsidR="00D422A9">
        <w:rPr>
          <w:rFonts w:ascii="Arial" w:hAnsi="Arial"/>
          <w:sz w:val="22"/>
          <w:szCs w:val="22"/>
          <w:bdr w:val="single" w:sz="4" w:space="0" w:color="auto"/>
        </w:rPr>
        <w:t>54516269</w:t>
      </w:r>
      <w:r w:rsidRPr="00744B87">
        <w:rPr>
          <w:rFonts w:ascii="Arial" w:hAnsi="Arial"/>
          <w:sz w:val="22"/>
          <w:szCs w:val="22"/>
        </w:rPr>
        <w:t xml:space="preserve">                </w:t>
      </w:r>
      <w:r w:rsidRPr="00744B87">
        <w:rPr>
          <w:rFonts w:ascii="Arial" w:hAnsi="Arial"/>
          <w:sz w:val="22"/>
          <w:szCs w:val="22"/>
          <w:bdr w:val="single" w:sz="4" w:space="0" w:color="auto"/>
        </w:rPr>
        <w:t xml:space="preserve">DIČ: </w:t>
      </w:r>
      <w:r w:rsidR="00D422A9">
        <w:rPr>
          <w:rFonts w:ascii="Arial" w:hAnsi="Arial"/>
          <w:sz w:val="22"/>
          <w:szCs w:val="22"/>
          <w:bdr w:val="single" w:sz="4" w:space="0" w:color="auto"/>
        </w:rPr>
        <w:t>2121704321</w:t>
      </w:r>
    </w:p>
    <w:p w:rsidR="00154DF9" w:rsidRDefault="00154DF9" w:rsidP="00154DF9">
      <w:pPr>
        <w:rPr>
          <w:rFonts w:ascii="Arial" w:hAnsi="Arial"/>
          <w:sz w:val="20"/>
          <w:szCs w:val="20"/>
        </w:rPr>
      </w:pP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5. </w:t>
      </w:r>
      <w:r w:rsidRPr="006C4064">
        <w:rPr>
          <w:rFonts w:ascii="Arial" w:hAnsi="Arial"/>
          <w:sz w:val="20"/>
          <w:szCs w:val="20"/>
          <w:u w:val="single"/>
        </w:rPr>
        <w:t>Informácie o povinnostiach</w:t>
      </w:r>
      <w:r w:rsidRPr="006C4064">
        <w:rPr>
          <w:rFonts w:ascii="Arial" w:hAnsi="Arial"/>
          <w:sz w:val="20"/>
          <w:szCs w:val="20"/>
        </w:rPr>
        <w:t xml:space="preserve"> účtovnej jednotky, a to:</w:t>
      </w: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</w:t>
      </w: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a) celkovej sume </w:t>
      </w:r>
      <w:r w:rsidRPr="006C4064">
        <w:rPr>
          <w:rFonts w:ascii="Arial" w:hAnsi="Arial"/>
          <w:sz w:val="20"/>
          <w:szCs w:val="20"/>
          <w:u w:val="single"/>
        </w:rPr>
        <w:t>finančných povinností</w:t>
      </w:r>
      <w:r w:rsidRPr="006C4064">
        <w:rPr>
          <w:rFonts w:ascii="Arial" w:hAnsi="Arial"/>
          <w:sz w:val="20"/>
          <w:szCs w:val="20"/>
        </w:rPr>
        <w:t xml:space="preserve">, ktoré sa nevykazujú v súvahe, ale sú významné na </w:t>
      </w: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    posúdenie finančnej situácie účtovnej jednotky, napríklad povinnosti nájomcu vyplývajúce </w:t>
      </w: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    z operatívneho prenájmu, z uzatvorených zmlúv na poskytnutie úveru alebo pôžičky, ktoré ešte </w:t>
      </w: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 </w:t>
      </w:r>
      <w:r>
        <w:rPr>
          <w:rFonts w:ascii="Arial" w:hAnsi="Arial"/>
          <w:sz w:val="20"/>
          <w:szCs w:val="20"/>
        </w:rPr>
        <w:t xml:space="preserve">  </w:t>
      </w:r>
      <w:r w:rsidRPr="006C4064">
        <w:rPr>
          <w:rFonts w:ascii="Arial" w:hAnsi="Arial"/>
          <w:sz w:val="20"/>
          <w:szCs w:val="20"/>
        </w:rPr>
        <w:t xml:space="preserve"> neboli poskytnuté, finančné povinnosti vyplývajúce z licenčných a koncesionárskych zmlúv </w:t>
      </w: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 </w:t>
      </w:r>
      <w:r>
        <w:rPr>
          <w:rFonts w:ascii="Arial" w:hAnsi="Arial"/>
          <w:sz w:val="20"/>
          <w:szCs w:val="20"/>
        </w:rPr>
        <w:t xml:space="preserve">  </w:t>
      </w:r>
      <w:r w:rsidRPr="006C4064">
        <w:rPr>
          <w:rFonts w:ascii="Arial" w:hAnsi="Arial"/>
          <w:sz w:val="20"/>
          <w:szCs w:val="20"/>
        </w:rPr>
        <w:t xml:space="preserve"> s uvedením sumy poplatku za celé zostávajúce obdobie platnosti zmluvy: </w:t>
      </w:r>
      <w:r w:rsidRPr="00AC69D8">
        <w:rPr>
          <w:rFonts w:ascii="Arial" w:hAnsi="Arial"/>
          <w:b/>
          <w:sz w:val="20"/>
          <w:szCs w:val="20"/>
        </w:rPr>
        <w:t xml:space="preserve">Nevykazuje </w:t>
      </w: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 </w:t>
      </w:r>
    </w:p>
    <w:p w:rsidR="00154DF9" w:rsidRDefault="00154DF9" w:rsidP="00154DF9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b) celkovej sume významných </w:t>
      </w:r>
      <w:r w:rsidRPr="006C4064">
        <w:rPr>
          <w:rFonts w:ascii="Arial" w:hAnsi="Arial"/>
          <w:sz w:val="20"/>
          <w:szCs w:val="20"/>
          <w:u w:val="single"/>
        </w:rPr>
        <w:t>podmienených záväzkov</w:t>
      </w:r>
      <w:r w:rsidRPr="006C4064">
        <w:rPr>
          <w:rFonts w:ascii="Arial" w:hAnsi="Arial"/>
          <w:sz w:val="20"/>
          <w:szCs w:val="20"/>
        </w:rPr>
        <w:t xml:space="preserve">, ktorými sa rozumie </w:t>
      </w:r>
    </w:p>
    <w:p w:rsidR="00154DF9" w:rsidRDefault="00154DF9" w:rsidP="00154DF9">
      <w:pPr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       1. </w:t>
      </w:r>
      <w:r w:rsidRPr="006C4064">
        <w:rPr>
          <w:rFonts w:ascii="Arial" w:hAnsi="Arial"/>
          <w:sz w:val="20"/>
          <w:szCs w:val="20"/>
        </w:rPr>
        <w:t xml:space="preserve">možná povinnosť, ktorá vznikla ako dôsledok minulej udalosti a ktorej existencia závisí od toho, </w:t>
      </w:r>
      <w:r>
        <w:rPr>
          <w:rFonts w:ascii="Arial" w:hAnsi="Arial"/>
          <w:sz w:val="20"/>
          <w:szCs w:val="20"/>
        </w:rPr>
        <w:t xml:space="preserve"> </w:t>
      </w:r>
    </w:p>
    <w:p w:rsidR="00154DF9" w:rsidRDefault="00154DF9" w:rsidP="00154DF9">
      <w:pPr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           </w:t>
      </w:r>
      <w:r w:rsidRPr="006C4064">
        <w:rPr>
          <w:rFonts w:ascii="Arial" w:hAnsi="Arial"/>
          <w:sz w:val="20"/>
          <w:szCs w:val="20"/>
        </w:rPr>
        <w:t xml:space="preserve">či nastane alebo nenastane jedna alebo viac neistých udalostí v budúcnosti, ktorých vznik </w:t>
      </w:r>
    </w:p>
    <w:p w:rsidR="00154DF9" w:rsidRDefault="00154DF9" w:rsidP="00154DF9">
      <w:pPr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           </w:t>
      </w:r>
      <w:r w:rsidRPr="006C4064">
        <w:rPr>
          <w:rFonts w:ascii="Arial" w:hAnsi="Arial"/>
          <w:sz w:val="20"/>
          <w:szCs w:val="20"/>
        </w:rPr>
        <w:t>nezávisí od účtovnej jednotky, alebo</w:t>
      </w:r>
    </w:p>
    <w:p w:rsidR="00154DF9" w:rsidRDefault="00154DF9" w:rsidP="00154DF9">
      <w:pPr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       2.</w:t>
      </w:r>
      <w:r w:rsidRPr="006C4064">
        <w:rPr>
          <w:rFonts w:ascii="Arial" w:hAnsi="Arial"/>
          <w:sz w:val="20"/>
          <w:szCs w:val="20"/>
        </w:rPr>
        <w:t xml:space="preserve"> existujúca povinnosť, ktorá vznikla ako dôsledok minulej udalosti, ale ktorá sa nevykazuje </w:t>
      </w:r>
    </w:p>
    <w:p w:rsidR="00154DF9" w:rsidRDefault="00154DF9" w:rsidP="00154DF9">
      <w:pPr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           </w:t>
      </w:r>
      <w:r w:rsidRPr="006C4064">
        <w:rPr>
          <w:rFonts w:ascii="Arial" w:hAnsi="Arial"/>
          <w:sz w:val="20"/>
          <w:szCs w:val="20"/>
        </w:rPr>
        <w:t xml:space="preserve">v súvahe, pretože </w:t>
      </w:r>
    </w:p>
    <w:p w:rsidR="00154DF9" w:rsidRDefault="00154DF9" w:rsidP="00154DF9">
      <w:pPr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           2a) </w:t>
      </w:r>
      <w:r w:rsidRPr="006C4064">
        <w:rPr>
          <w:rFonts w:ascii="Arial" w:hAnsi="Arial"/>
          <w:sz w:val="20"/>
          <w:szCs w:val="20"/>
        </w:rPr>
        <w:t xml:space="preserve">nie je pravdepodobné, že na splnenie tejto povinnosti bude potrebný úbytok ekonomických </w:t>
      </w:r>
    </w:p>
    <w:p w:rsidR="00154DF9" w:rsidRDefault="00154DF9" w:rsidP="00154DF9">
      <w:pPr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                 </w:t>
      </w:r>
      <w:r w:rsidRPr="006C4064">
        <w:rPr>
          <w:rFonts w:ascii="Arial" w:hAnsi="Arial"/>
          <w:sz w:val="20"/>
          <w:szCs w:val="20"/>
        </w:rPr>
        <w:t xml:space="preserve">úžitkov, alebo </w:t>
      </w:r>
    </w:p>
    <w:p w:rsidR="00154DF9" w:rsidRDefault="00154DF9" w:rsidP="00154DF9">
      <w:pPr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           2b) </w:t>
      </w:r>
      <w:r w:rsidRPr="006C4064">
        <w:rPr>
          <w:rFonts w:ascii="Arial" w:hAnsi="Arial"/>
          <w:sz w:val="20"/>
          <w:szCs w:val="20"/>
        </w:rPr>
        <w:t xml:space="preserve">výška tejto povinnosti sa nedá spoľahlivo oceniť: </w:t>
      </w:r>
    </w:p>
    <w:p w:rsidR="00154DF9" w:rsidRPr="00AC69D8" w:rsidRDefault="00154DF9" w:rsidP="00154DF9">
      <w:pPr>
        <w:rPr>
          <w:rFonts w:ascii="Arial" w:hAnsi="Arial"/>
          <w:b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        </w:t>
      </w:r>
      <w:r w:rsidRPr="00AC69D8">
        <w:rPr>
          <w:rFonts w:ascii="Arial" w:hAnsi="Arial"/>
          <w:b/>
          <w:sz w:val="20"/>
          <w:szCs w:val="20"/>
        </w:rPr>
        <w:t>Nevykazuje</w:t>
      </w: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</w:t>
      </w:r>
    </w:p>
    <w:p w:rsidR="00154DF9" w:rsidRDefault="00154DF9" w:rsidP="00154DF9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c) </w:t>
      </w:r>
      <w:r w:rsidRPr="006C4064">
        <w:rPr>
          <w:rFonts w:ascii="Arial" w:hAnsi="Arial"/>
          <w:sz w:val="20"/>
          <w:szCs w:val="20"/>
          <w:u w:val="single"/>
        </w:rPr>
        <w:t>opise významných finančných povinností</w:t>
      </w:r>
      <w:r w:rsidRPr="006C4064">
        <w:rPr>
          <w:rFonts w:ascii="Arial" w:hAnsi="Arial"/>
          <w:sz w:val="20"/>
          <w:szCs w:val="20"/>
        </w:rPr>
        <w:t xml:space="preserve"> a významných podmienených záväzkov</w:t>
      </w:r>
      <w:r>
        <w:rPr>
          <w:rFonts w:ascii="Arial" w:hAnsi="Arial"/>
          <w:sz w:val="20"/>
          <w:szCs w:val="20"/>
        </w:rPr>
        <w:t xml:space="preserve">: </w:t>
      </w:r>
      <w:r w:rsidRPr="00AC69D8">
        <w:rPr>
          <w:rFonts w:ascii="Arial" w:hAnsi="Arial"/>
          <w:b/>
          <w:sz w:val="20"/>
          <w:szCs w:val="20"/>
        </w:rPr>
        <w:t>Neúčtuje</w:t>
      </w:r>
    </w:p>
    <w:p w:rsidR="00154DF9" w:rsidRDefault="00154DF9" w:rsidP="00154DF9">
      <w:pPr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      </w:t>
      </w:r>
    </w:p>
    <w:p w:rsidR="00154DF9" w:rsidRDefault="00154DF9" w:rsidP="00154DF9">
      <w:pPr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    d)</w:t>
      </w:r>
      <w:r w:rsidRPr="006C4064">
        <w:rPr>
          <w:rFonts w:ascii="Arial" w:hAnsi="Arial"/>
          <w:sz w:val="20"/>
          <w:szCs w:val="20"/>
        </w:rPr>
        <w:t xml:space="preserve"> celkovej sume významných finančných povinností a významných podmienených záväzkoch voči </w:t>
      </w:r>
    </w:p>
    <w:p w:rsidR="00154DF9" w:rsidRPr="00AC69D8" w:rsidRDefault="00154DF9" w:rsidP="00154DF9">
      <w:pPr>
        <w:rPr>
          <w:rFonts w:ascii="Arial" w:hAnsi="Arial"/>
          <w:b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        </w:t>
      </w:r>
      <w:r w:rsidRPr="006C4064">
        <w:rPr>
          <w:rFonts w:ascii="Arial" w:hAnsi="Arial"/>
          <w:sz w:val="20"/>
          <w:szCs w:val="20"/>
        </w:rPr>
        <w:t>dcérskej</w:t>
      </w:r>
      <w:r>
        <w:rPr>
          <w:rFonts w:ascii="Arial" w:hAnsi="Arial"/>
          <w:sz w:val="20"/>
          <w:szCs w:val="20"/>
        </w:rPr>
        <w:t xml:space="preserve"> </w:t>
      </w:r>
      <w:r w:rsidRPr="006C4064">
        <w:rPr>
          <w:rFonts w:ascii="Arial" w:hAnsi="Arial"/>
          <w:sz w:val="20"/>
          <w:szCs w:val="20"/>
        </w:rPr>
        <w:t xml:space="preserve">účtovnej jednotke a účtovnej jednotke s podstatným vplyvom: </w:t>
      </w:r>
      <w:r w:rsidRPr="00AC69D8">
        <w:rPr>
          <w:rFonts w:ascii="Arial" w:hAnsi="Arial"/>
          <w:b/>
          <w:sz w:val="20"/>
          <w:szCs w:val="20"/>
        </w:rPr>
        <w:t>Neúčtuje</w:t>
      </w: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</w:t>
      </w: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</w:t>
      </w:r>
      <w:r>
        <w:rPr>
          <w:rFonts w:ascii="Arial" w:hAnsi="Arial"/>
          <w:sz w:val="20"/>
          <w:szCs w:val="20"/>
        </w:rPr>
        <w:t>e</w:t>
      </w:r>
      <w:r w:rsidRPr="006C4064">
        <w:rPr>
          <w:rFonts w:ascii="Arial" w:hAnsi="Arial"/>
          <w:sz w:val="20"/>
          <w:szCs w:val="20"/>
        </w:rPr>
        <w:t xml:space="preserve">) </w:t>
      </w:r>
      <w:r w:rsidRPr="006C4064">
        <w:rPr>
          <w:rFonts w:ascii="Arial" w:hAnsi="Arial"/>
          <w:sz w:val="20"/>
          <w:szCs w:val="20"/>
          <w:u w:val="single"/>
        </w:rPr>
        <w:t>opise významných povinností</w:t>
      </w:r>
      <w:r w:rsidRPr="006C4064">
        <w:rPr>
          <w:rFonts w:ascii="Arial" w:hAnsi="Arial"/>
          <w:sz w:val="20"/>
          <w:szCs w:val="20"/>
        </w:rPr>
        <w:t xml:space="preserve"> účtovnej jednotky vyplývajúcich z dôchodkových programov pre </w:t>
      </w: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    zamestnancov: </w:t>
      </w:r>
      <w:r w:rsidRPr="00AC69D8">
        <w:rPr>
          <w:rFonts w:ascii="Arial" w:hAnsi="Arial"/>
          <w:b/>
          <w:sz w:val="20"/>
          <w:szCs w:val="20"/>
        </w:rPr>
        <w:t>Neúčtuje</w:t>
      </w: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6. Informácie o udelení výlučného práva alebo osobitného práva, ktorým sa udelilo právo poskytovať </w:t>
      </w: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</w:t>
      </w:r>
      <w:r w:rsidRPr="006C4064">
        <w:rPr>
          <w:rFonts w:ascii="Arial" w:hAnsi="Arial"/>
          <w:b/>
          <w:sz w:val="20"/>
          <w:szCs w:val="20"/>
        </w:rPr>
        <w:t>služby vo verejnom záujme</w:t>
      </w:r>
      <w:r w:rsidRPr="006C4064">
        <w:rPr>
          <w:rFonts w:ascii="Arial" w:hAnsi="Arial"/>
          <w:sz w:val="20"/>
          <w:szCs w:val="20"/>
        </w:rPr>
        <w:t xml:space="preserve">, pričom sa uvádza náhrada za túto činnosť v akejkoľvek forme, a ak  </w:t>
      </w: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sa zároveň vykonávajú aj iné činnosti, uvádzajú sa aj informácie o všetkých formách prijatej  </w:t>
      </w:r>
    </w:p>
    <w:p w:rsidR="00154DF9" w:rsidRPr="006C4064" w:rsidRDefault="00154DF9" w:rsidP="00154DF9">
      <w:pPr>
        <w:rPr>
          <w:rFonts w:ascii="Arial" w:hAnsi="Arial"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náhrada, účtovných zásadách použitých pri prideľovaní nákladov a výnosov, všetkých druhoch </w:t>
      </w:r>
    </w:p>
    <w:p w:rsidR="00154DF9" w:rsidRPr="00AC69D8" w:rsidRDefault="00154DF9" w:rsidP="00154DF9">
      <w:pPr>
        <w:rPr>
          <w:rFonts w:ascii="Arial" w:hAnsi="Arial"/>
          <w:b/>
          <w:sz w:val="20"/>
          <w:szCs w:val="20"/>
        </w:rPr>
      </w:pPr>
      <w:r w:rsidRPr="006C4064">
        <w:rPr>
          <w:rFonts w:ascii="Arial" w:hAnsi="Arial"/>
          <w:sz w:val="20"/>
          <w:szCs w:val="20"/>
        </w:rPr>
        <w:t xml:space="preserve">    činnosti účtovnej jednotky: </w:t>
      </w:r>
      <w:r w:rsidRPr="00AC69D8">
        <w:rPr>
          <w:rFonts w:ascii="Arial" w:hAnsi="Arial"/>
          <w:b/>
          <w:sz w:val="20"/>
          <w:szCs w:val="20"/>
        </w:rPr>
        <w:t xml:space="preserve">Neúčtuje </w:t>
      </w:r>
    </w:p>
    <w:p w:rsidR="00154DF9" w:rsidRPr="006C4064" w:rsidRDefault="00154DF9" w:rsidP="00154DF9">
      <w:pPr>
        <w:jc w:val="center"/>
        <w:rPr>
          <w:rFonts w:ascii="Arial" w:hAnsi="Arial" w:cs="Arial"/>
          <w:sz w:val="20"/>
          <w:szCs w:val="20"/>
        </w:rPr>
      </w:pPr>
    </w:p>
    <w:p w:rsidR="00154DF9" w:rsidRPr="006C4064" w:rsidRDefault="00154DF9" w:rsidP="00154DF9">
      <w:pPr>
        <w:rPr>
          <w:rFonts w:ascii="Arial" w:hAnsi="Arial" w:cs="Arial"/>
          <w:sz w:val="20"/>
          <w:szCs w:val="20"/>
        </w:rPr>
      </w:pPr>
    </w:p>
    <w:p w:rsidR="00154DF9" w:rsidRPr="006C4064" w:rsidRDefault="00154DF9" w:rsidP="00154DF9">
      <w:pPr>
        <w:rPr>
          <w:rFonts w:ascii="Arial" w:hAnsi="Arial" w:cs="Arial"/>
          <w:sz w:val="20"/>
          <w:szCs w:val="20"/>
        </w:rPr>
      </w:pPr>
    </w:p>
    <w:p w:rsidR="00154DF9" w:rsidRPr="006C4064" w:rsidRDefault="00154DF9" w:rsidP="00154DF9">
      <w:pPr>
        <w:rPr>
          <w:rFonts w:ascii="Arial" w:hAnsi="Arial" w:cs="Arial"/>
          <w:sz w:val="20"/>
          <w:szCs w:val="20"/>
        </w:rPr>
      </w:pPr>
    </w:p>
    <w:p w:rsidR="00154DF9" w:rsidRPr="006C4064" w:rsidRDefault="00154DF9" w:rsidP="00154DF9">
      <w:pPr>
        <w:rPr>
          <w:rFonts w:ascii="Arial" w:hAnsi="Arial" w:cs="Arial"/>
          <w:sz w:val="20"/>
          <w:szCs w:val="20"/>
        </w:rPr>
      </w:pPr>
    </w:p>
    <w:p w:rsidR="00436B48" w:rsidRDefault="00436B48"/>
    <w:sectPr w:rsidR="00436B48" w:rsidSect="00436B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54DF9"/>
    <w:rsid w:val="000A71C1"/>
    <w:rsid w:val="00154DF9"/>
    <w:rsid w:val="003630BD"/>
    <w:rsid w:val="004158B2"/>
    <w:rsid w:val="00436B48"/>
    <w:rsid w:val="00683C52"/>
    <w:rsid w:val="00B23A1A"/>
    <w:rsid w:val="00C15E9D"/>
    <w:rsid w:val="00D422A9"/>
    <w:rsid w:val="00FB60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54DF9"/>
    <w:pPr>
      <w:spacing w:after="0" w:line="240" w:lineRule="auto"/>
    </w:pPr>
    <w:rPr>
      <w:rFonts w:eastAsia="Times New Roman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1248</Words>
  <Characters>7118</Characters>
  <Application>Microsoft Office Word</Application>
  <DocSecurity>0</DocSecurity>
  <Lines>59</Lines>
  <Paragraphs>16</Paragraphs>
  <ScaleCrop>false</ScaleCrop>
  <Company/>
  <LinksUpToDate>false</LinksUpToDate>
  <CharactersWithSpaces>8350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Katka</cp:lastModifiedBy>
  <cp:revision>3</cp:revision>
  <dcterms:created xsi:type="dcterms:W3CDTF">2024-04-02T11:21:00Z</dcterms:created>
  <dcterms:modified xsi:type="dcterms:W3CDTF">2024-04-02T11:22:00Z</dcterms:modified>
</cp:coreProperties>
</file>