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543B" w:rsidRDefault="003B5F81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E3543B" w:rsidRDefault="004B3FEF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anchorlock/>
          </v:shape>
        </w:pict>
      </w:r>
    </w:p>
    <w:p w:rsidR="00E3543B" w:rsidRDefault="00E3543B">
      <w:pPr>
        <w:pStyle w:val="Zkladntext"/>
        <w:rPr>
          <w:rFonts w:ascii="Times New Roman"/>
          <w:sz w:val="21"/>
        </w:rPr>
      </w:pPr>
    </w:p>
    <w:p w:rsidR="00E3543B" w:rsidRDefault="003B5F81">
      <w:pPr>
        <w:pStyle w:val="Nadpis1"/>
        <w:spacing w:before="1"/>
      </w:pPr>
      <w:r>
        <w:pict>
          <v:shape id="_x0000_s1042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3543B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E3543B" w:rsidRDefault="00E354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1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3543B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3543B" w:rsidRDefault="004B3FE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</w:tr>
                </w:tbl>
                <w:p w:rsidR="00E3543B" w:rsidRDefault="00E354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4B3FEF">
        <w:t>Čl. I Všeobecné údaje o účtovnej jednotke</w:t>
      </w:r>
    </w:p>
    <w:p w:rsidR="00E3543B" w:rsidRDefault="00E3543B">
      <w:pPr>
        <w:pStyle w:val="Zkladntext"/>
        <w:rPr>
          <w:rFonts w:ascii="Arial"/>
          <w:b/>
          <w:sz w:val="26"/>
        </w:rPr>
      </w:pPr>
    </w:p>
    <w:p w:rsidR="00E3543B" w:rsidRDefault="00E3543B">
      <w:pPr>
        <w:pStyle w:val="Zkladntext"/>
        <w:rPr>
          <w:rFonts w:ascii="Arial"/>
          <w:b/>
          <w:sz w:val="26"/>
        </w:rPr>
      </w:pPr>
    </w:p>
    <w:p w:rsidR="00E3543B" w:rsidRDefault="00E3543B">
      <w:pPr>
        <w:pStyle w:val="Zkladntext"/>
        <w:rPr>
          <w:rFonts w:ascii="Arial"/>
          <w:b/>
          <w:sz w:val="25"/>
        </w:rPr>
      </w:pPr>
    </w:p>
    <w:p w:rsidR="00E3543B" w:rsidRDefault="004B3FEF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:rsidR="00E3543B" w:rsidRDefault="004B3FEF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:rsidR="00E3543B" w:rsidRDefault="004B3FEF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:rsidR="00E3543B" w:rsidRDefault="00E3543B">
      <w:pPr>
        <w:rPr>
          <w:sz w:val="14"/>
        </w:rPr>
        <w:sectPr w:rsidR="00E3543B">
          <w:footerReference w:type="default" r:id="rId7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E3543B" w:rsidRDefault="00E3543B">
      <w:pPr>
        <w:pStyle w:val="Zkladntext"/>
        <w:rPr>
          <w:sz w:val="20"/>
        </w:rPr>
      </w:pPr>
    </w:p>
    <w:p w:rsidR="00E3543B" w:rsidRDefault="00E3543B">
      <w:pPr>
        <w:rPr>
          <w:sz w:val="20"/>
        </w:rPr>
        <w:sectPr w:rsidR="00E3543B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E3543B" w:rsidRDefault="00E3543B">
      <w:pPr>
        <w:pStyle w:val="Zkladntext"/>
        <w:rPr>
          <w:sz w:val="16"/>
        </w:rPr>
      </w:pPr>
    </w:p>
    <w:p w:rsidR="00E3543B" w:rsidRDefault="00E3543B">
      <w:pPr>
        <w:pStyle w:val="Zkladntext"/>
        <w:spacing w:before="9"/>
        <w:rPr>
          <w:sz w:val="16"/>
        </w:rPr>
      </w:pPr>
    </w:p>
    <w:p w:rsidR="00E3543B" w:rsidRDefault="004B3FEF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:rsidR="00E3543B" w:rsidRDefault="004B3FEF">
      <w:pPr>
        <w:pStyle w:val="Zkladntext"/>
        <w:spacing w:before="10"/>
        <w:rPr>
          <w:sz w:val="23"/>
        </w:rPr>
      </w:pPr>
      <w:r>
        <w:br w:type="column"/>
      </w:r>
    </w:p>
    <w:p w:rsidR="00E3543B" w:rsidRDefault="004B3FEF">
      <w:pPr>
        <w:pStyle w:val="Zkladntext"/>
        <w:ind w:left="116"/>
      </w:pPr>
      <w:proofErr w:type="spellStart"/>
      <w:r>
        <w:t>Stonedoor</w:t>
      </w:r>
      <w:proofErr w:type="spellEnd"/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o.</w:t>
      </w:r>
    </w:p>
    <w:p w:rsidR="00E3543B" w:rsidRDefault="00E3543B">
      <w:pPr>
        <w:sectPr w:rsidR="00E3543B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:rsidR="00E3543B" w:rsidRDefault="00E3543B">
      <w:pPr>
        <w:pStyle w:val="Zkladntext"/>
        <w:rPr>
          <w:sz w:val="20"/>
        </w:rPr>
      </w:pPr>
    </w:p>
    <w:p w:rsidR="00E3543B" w:rsidRDefault="00E3543B">
      <w:pPr>
        <w:pStyle w:val="Zkladntext"/>
        <w:spacing w:before="7"/>
        <w:rPr>
          <w:sz w:val="19"/>
        </w:rPr>
      </w:pPr>
    </w:p>
    <w:p w:rsidR="00E3543B" w:rsidRDefault="00E3543B">
      <w:pPr>
        <w:rPr>
          <w:sz w:val="19"/>
        </w:rPr>
        <w:sectPr w:rsidR="00E3543B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E3543B" w:rsidRDefault="00E3543B">
      <w:pPr>
        <w:pStyle w:val="Zkladntext"/>
        <w:spacing w:before="6"/>
        <w:rPr>
          <w:sz w:val="17"/>
        </w:rPr>
      </w:pPr>
    </w:p>
    <w:p w:rsidR="00E3543B" w:rsidRDefault="004B3FEF">
      <w:pPr>
        <w:pStyle w:val="Zkladntext"/>
        <w:jc w:val="right"/>
      </w:pPr>
      <w:r>
        <w:t>Sídlo:</w:t>
      </w:r>
    </w:p>
    <w:p w:rsidR="00E3543B" w:rsidRDefault="004B3FEF">
      <w:pPr>
        <w:pStyle w:val="Zkladntext"/>
        <w:spacing w:before="98"/>
        <w:ind w:left="854"/>
      </w:pPr>
      <w:r>
        <w:br w:type="column"/>
      </w:r>
      <w:proofErr w:type="spellStart"/>
      <w:r>
        <w:t>Gorkého</w:t>
      </w:r>
      <w:proofErr w:type="spellEnd"/>
      <w:r>
        <w:rPr>
          <w:spacing w:val="1"/>
        </w:rPr>
        <w:t xml:space="preserve"> </w:t>
      </w:r>
      <w:r>
        <w:t>4,</w:t>
      </w:r>
      <w:r>
        <w:rPr>
          <w:spacing w:val="1"/>
        </w:rPr>
        <w:t xml:space="preserve"> </w:t>
      </w:r>
      <w:r>
        <w:t>81101,</w:t>
      </w:r>
      <w:r>
        <w:rPr>
          <w:spacing w:val="1"/>
        </w:rPr>
        <w:t xml:space="preserve"> </w:t>
      </w:r>
      <w:r>
        <w:t>Bratislava</w:t>
      </w:r>
      <w:r>
        <w:rPr>
          <w:spacing w:val="1"/>
        </w:rPr>
        <w:t xml:space="preserve"> </w:t>
      </w:r>
      <w:r w:rsidR="005D6C64">
        <w:t xml:space="preserve"> </w:t>
      </w:r>
      <w:r>
        <w:t>mestská</w:t>
      </w:r>
      <w:r>
        <w:rPr>
          <w:spacing w:val="1"/>
        </w:rPr>
        <w:t xml:space="preserve"> </w:t>
      </w:r>
      <w:r>
        <w:t>časť</w:t>
      </w:r>
      <w:r>
        <w:rPr>
          <w:spacing w:val="1"/>
        </w:rPr>
        <w:t xml:space="preserve"> </w:t>
      </w:r>
      <w:r>
        <w:t>Staré</w:t>
      </w:r>
      <w:r>
        <w:rPr>
          <w:spacing w:val="1"/>
        </w:rPr>
        <w:t xml:space="preserve"> </w:t>
      </w:r>
      <w:r>
        <w:t>Mesto</w:t>
      </w:r>
    </w:p>
    <w:p w:rsidR="00E3543B" w:rsidRDefault="00E3543B">
      <w:pPr>
        <w:sectPr w:rsidR="00E3543B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793" w:space="40"/>
            <w:col w:w="8447"/>
          </w:cols>
        </w:sectPr>
      </w:pPr>
    </w:p>
    <w:p w:rsidR="00E3543B" w:rsidRDefault="00E3543B">
      <w:pPr>
        <w:pStyle w:val="Zkladntext"/>
        <w:rPr>
          <w:sz w:val="20"/>
        </w:rPr>
      </w:pPr>
    </w:p>
    <w:p w:rsidR="00E3543B" w:rsidRDefault="00E3543B">
      <w:pPr>
        <w:pStyle w:val="Zkladntext"/>
        <w:spacing w:before="4"/>
        <w:rPr>
          <w:sz w:val="18"/>
        </w:rPr>
      </w:pPr>
    </w:p>
    <w:p w:rsidR="00E3543B" w:rsidRDefault="004B3FEF">
      <w:pPr>
        <w:pStyle w:val="Zkladntext"/>
        <w:tabs>
          <w:tab w:val="left" w:pos="3687"/>
        </w:tabs>
        <w:spacing w:before="99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>
        <w:rPr>
          <w:position w:val="10"/>
        </w:rPr>
        <w:t>0</w:t>
      </w:r>
    </w:p>
    <w:p w:rsidR="00E3543B" w:rsidRDefault="00E3543B">
      <w:pPr>
        <w:pStyle w:val="Zkladntext"/>
        <w:spacing w:before="2"/>
      </w:pPr>
    </w:p>
    <w:p w:rsidR="00E3543B" w:rsidRDefault="004B3FEF">
      <w:pPr>
        <w:pStyle w:val="Nadpis1"/>
        <w:spacing w:before="92"/>
      </w:pPr>
      <w:r>
        <w:t>Čl. I (2) Údaje o konsolidovanom celku</w:t>
      </w:r>
    </w:p>
    <w:p w:rsidR="00E3543B" w:rsidRDefault="00E3543B">
      <w:pPr>
        <w:pStyle w:val="Zkladntext"/>
        <w:rPr>
          <w:rFonts w:ascii="Arial"/>
          <w:b/>
          <w:sz w:val="35"/>
        </w:rPr>
      </w:pPr>
    </w:p>
    <w:p w:rsidR="00E3543B" w:rsidRDefault="004B3FEF">
      <w:pPr>
        <w:pStyle w:val="Zkladntext"/>
        <w:spacing w:line="244" w:lineRule="auto"/>
        <w:ind w:left="116" w:right="392"/>
      </w:pPr>
      <w:proofErr w:type="spellStart"/>
      <w:r>
        <w:t>Čl</w:t>
      </w:r>
      <w:proofErr w:type="spellEnd"/>
      <w:r>
        <w:t xml:space="preserve"> I (2) a) Obchod. meno a</w:t>
      </w:r>
      <w:r>
        <w:rPr>
          <w:spacing w:val="1"/>
        </w:rPr>
        <w:t xml:space="preserve"> </w:t>
      </w:r>
      <w:r>
        <w:t>sídlo konsolidovanej účtovnej jednotky, ktorá zostavuje</w:t>
      </w:r>
      <w:r>
        <w:rPr>
          <w:spacing w:val="1"/>
        </w:rPr>
        <w:t xml:space="preserve"> </w:t>
      </w:r>
      <w:r>
        <w:t>konsolidovanú účtovnú závierku za tú skupinu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jednotliek</w:t>
      </w:r>
      <w:proofErr w:type="spellEnd"/>
      <w:r>
        <w:t xml:space="preserve"> konsolidovaného 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:rsidR="00E3543B" w:rsidRDefault="00E3543B">
      <w:pPr>
        <w:pStyle w:val="Zkladntext"/>
        <w:spacing w:before="9"/>
        <w:rPr>
          <w:sz w:val="17"/>
        </w:rPr>
      </w:pPr>
    </w:p>
    <w:p w:rsidR="00E3543B" w:rsidRDefault="004B3FEF">
      <w:pPr>
        <w:pStyle w:val="Zkladntext"/>
        <w:ind w:left="807"/>
      </w:pPr>
      <w:r>
        <w:t>WOOD &amp;</w:t>
      </w:r>
      <w:r>
        <w:rPr>
          <w:spacing w:val="1"/>
        </w:rPr>
        <w:t xml:space="preserve"> </w:t>
      </w:r>
      <w:proofErr w:type="spellStart"/>
      <w:r>
        <w:t>Company</w:t>
      </w:r>
      <w:proofErr w:type="spellEnd"/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 xml:space="preserve">S.A., </w:t>
      </w:r>
      <w:proofErr w:type="spellStart"/>
      <w:r>
        <w:t>rue</w:t>
      </w:r>
      <w:proofErr w:type="spellEnd"/>
      <w:r>
        <w:rPr>
          <w:spacing w:val="1"/>
        </w:rPr>
        <w:t xml:space="preserve"> </w:t>
      </w:r>
      <w:r>
        <w:t>Gabriel</w:t>
      </w:r>
      <w:r>
        <w:rPr>
          <w:spacing w:val="1"/>
        </w:rPr>
        <w:t xml:space="preserve"> </w:t>
      </w:r>
      <w:proofErr w:type="spellStart"/>
      <w:r>
        <w:t>Lippmann</w:t>
      </w:r>
      <w:proofErr w:type="spellEnd"/>
      <w:r>
        <w:rPr>
          <w:spacing w:val="1"/>
        </w:rPr>
        <w:t xml:space="preserve"> </w:t>
      </w:r>
      <w:r>
        <w:t xml:space="preserve">6C, </w:t>
      </w:r>
      <w:proofErr w:type="spellStart"/>
      <w:r>
        <w:t>Munsbach</w:t>
      </w:r>
      <w:proofErr w:type="spellEnd"/>
      <w:r>
        <w:rPr>
          <w:spacing w:val="1"/>
        </w:rPr>
        <w:t xml:space="preserve"> </w:t>
      </w:r>
      <w:r>
        <w:t>L-5365,</w:t>
      </w:r>
      <w:r>
        <w:rPr>
          <w:spacing w:val="1"/>
        </w:rPr>
        <w:t xml:space="preserve"> </w:t>
      </w:r>
      <w:r>
        <w:t>Luxemburské</w:t>
      </w:r>
      <w:r>
        <w:rPr>
          <w:spacing w:val="1"/>
        </w:rPr>
        <w:t xml:space="preserve"> </w:t>
      </w:r>
      <w:r>
        <w:t>veľkovojvodstvo</w:t>
      </w:r>
    </w:p>
    <w:p w:rsidR="00E3543B" w:rsidRDefault="00E3543B">
      <w:pPr>
        <w:pStyle w:val="Zkladntext"/>
        <w:rPr>
          <w:sz w:val="16"/>
        </w:rPr>
      </w:pPr>
    </w:p>
    <w:p w:rsidR="00E3543B" w:rsidRDefault="00E3543B">
      <w:pPr>
        <w:pStyle w:val="Zkladntext"/>
        <w:spacing w:before="6"/>
        <w:rPr>
          <w:sz w:val="13"/>
        </w:rPr>
      </w:pPr>
    </w:p>
    <w:p w:rsidR="00E3543B" w:rsidRDefault="004B3FEF">
      <w:pPr>
        <w:pStyle w:val="Zkladntext"/>
        <w:spacing w:before="1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:rsidR="00E3543B" w:rsidRDefault="00E3543B">
      <w:pPr>
        <w:pStyle w:val="Zkladntext"/>
        <w:rPr>
          <w:sz w:val="16"/>
        </w:rPr>
      </w:pPr>
    </w:p>
    <w:p w:rsidR="00E3543B" w:rsidRDefault="00E3543B">
      <w:pPr>
        <w:pStyle w:val="Zkladntext"/>
        <w:spacing w:before="4"/>
        <w:rPr>
          <w:sz w:val="23"/>
        </w:rPr>
      </w:pPr>
    </w:p>
    <w:p w:rsidR="00E3543B" w:rsidRDefault="003B5F81">
      <w:pPr>
        <w:pStyle w:val="Zkladntext"/>
        <w:tabs>
          <w:tab w:val="left" w:pos="2347"/>
        </w:tabs>
        <w:spacing w:line="542" w:lineRule="auto"/>
        <w:ind w:left="1032" w:right="7325" w:hanging="917"/>
      </w:pPr>
      <w:r>
        <w:pict>
          <v:group id="_x0000_s1038" style="position:absolute;left:0;text-align:left;margin-left:63.35pt;margin-top:17.9pt;width:9.75pt;height:9.75pt;z-index:-15915008;mso-position-horizontal-relative:page" coordorigin="1267,358" coordsize="195,195">
            <v:rect id="_x0000_s1040" style="position:absolute;left:1267;top:357;width:195;height:195" fillcolor="#7f7f7f" stroked="f"/>
            <v:rect id="_x0000_s1039" style="position:absolute;left:1282;top:372;width:165;height:165" stroked="f"/>
            <w10:wrap anchorx="page"/>
          </v:group>
        </w:pict>
      </w:r>
      <w:r w:rsidR="004B3FEF">
        <w:t>Čl. I (2) b) Účtovná jednotka je materskou účtovnou jednotkou</w:t>
      </w:r>
      <w:r w:rsidR="004B3FEF">
        <w:rPr>
          <w:spacing w:val="-35"/>
        </w:rPr>
        <w:t xml:space="preserve"> </w:t>
      </w:r>
      <w:r w:rsidR="004B3FEF">
        <w:t>Áno</w:t>
      </w:r>
      <w:r w:rsidR="004B3FEF">
        <w:tab/>
      </w:r>
      <w:r w:rsidR="004B3FEF">
        <w:rPr>
          <w:noProof/>
          <w:position w:val="-4"/>
        </w:rPr>
        <w:drawing>
          <wp:inline distT="0" distB="0" distL="0" distR="0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B3FEF">
        <w:rPr>
          <w:rFonts w:ascii="Times New Roman" w:hAnsi="Times New Roman"/>
          <w:spacing w:val="-5"/>
        </w:rPr>
        <w:t xml:space="preserve"> </w:t>
      </w:r>
      <w:r w:rsidR="004B3FEF">
        <w:t>Nie</w:t>
      </w:r>
    </w:p>
    <w:p w:rsidR="00E3543B" w:rsidRDefault="004B3FEF">
      <w:pPr>
        <w:pStyle w:val="Zkladntext"/>
        <w:spacing w:before="64"/>
        <w:ind w:left="807"/>
      </w:pPr>
      <w:r>
        <w:t>Účtovná jednotka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oslobodená od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zostaviť konsolidovanú</w:t>
      </w:r>
      <w:r>
        <w:rPr>
          <w:spacing w:val="1"/>
        </w:rPr>
        <w:t xml:space="preserve"> </w:t>
      </w:r>
      <w:r>
        <w:t>účtovnú</w:t>
      </w:r>
      <w:r>
        <w:rPr>
          <w:spacing w:val="1"/>
        </w:rPr>
        <w:t xml:space="preserve"> </w:t>
      </w:r>
      <w:r>
        <w:t>závierku a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výročnú správu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 22</w:t>
      </w:r>
    </w:p>
    <w:p w:rsidR="00E3543B" w:rsidRDefault="00E3543B">
      <w:pPr>
        <w:pStyle w:val="Zkladntext"/>
        <w:spacing w:before="5"/>
        <w:rPr>
          <w:sz w:val="10"/>
        </w:rPr>
      </w:pPr>
    </w:p>
    <w:p w:rsidR="00E3543B" w:rsidRDefault="003B5F81">
      <w:pPr>
        <w:pStyle w:val="Zkladntext"/>
        <w:tabs>
          <w:tab w:val="left" w:pos="2572"/>
        </w:tabs>
        <w:spacing w:before="98"/>
        <w:ind w:left="1032"/>
      </w:pPr>
      <w:r>
        <w:pict>
          <v:group id="_x0000_s1035" style="position:absolute;left:0;text-align:left;margin-left:63.35pt;margin-top:4.05pt;width:9.75pt;height:9.75pt;z-index:15729664;mso-position-horizontal-relative:page" coordorigin="1267,81" coordsize="195,195">
            <v:rect id="_x0000_s1037" style="position:absolute;left:1267;top:81;width:195;height:195" fillcolor="#7f7f7f" stroked="f"/>
            <v:rect id="_x0000_s1036" style="position:absolute;left:1282;top:96;width:165;height:165" stroked="f"/>
            <w10:wrap anchorx="page"/>
          </v:group>
        </w:pict>
      </w:r>
      <w:r>
        <w:pict>
          <v:group id="_x0000_s1032" style="position:absolute;left:0;text-align:left;margin-left:140.4pt;margin-top:4.05pt;width:9.75pt;height:9.75pt;z-index:-15913984;mso-position-horizontal-relative:page" coordorigin="2808,81" coordsize="195,195">
            <v:rect id="_x0000_s1034" style="position:absolute;left:2808;top:81;width:195;height:195" fillcolor="#7f7f7f" stroked="f"/>
            <v:rect id="_x0000_s1033" style="position:absolute;left:2823;top:96;width:165;height:165" stroked="f"/>
            <w10:wrap anchorx="page"/>
          </v:group>
        </w:pict>
      </w:r>
      <w:r w:rsidR="004B3FEF">
        <w:t>Áno</w:t>
      </w:r>
      <w:r w:rsidR="004B3FEF">
        <w:tab/>
        <w:t>Nie</w:t>
      </w:r>
    </w:p>
    <w:p w:rsidR="00E3543B" w:rsidRDefault="00E3543B">
      <w:pPr>
        <w:pStyle w:val="Zkladntext"/>
        <w:spacing w:before="10"/>
        <w:rPr>
          <w:sz w:val="12"/>
        </w:rPr>
      </w:pPr>
    </w:p>
    <w:p w:rsidR="00E3543B" w:rsidRDefault="004B3FEF">
      <w:pPr>
        <w:pStyle w:val="Nadpis1"/>
        <w:spacing w:before="93"/>
      </w:pPr>
      <w:r>
        <w:t>Čl. II Informácie o prijatých postupoch</w:t>
      </w:r>
    </w:p>
    <w:p w:rsidR="00E3543B" w:rsidRDefault="00E3543B">
      <w:pPr>
        <w:pStyle w:val="Zkladntext"/>
        <w:rPr>
          <w:rFonts w:ascii="Arial"/>
          <w:b/>
          <w:sz w:val="26"/>
        </w:rPr>
      </w:pPr>
    </w:p>
    <w:p w:rsidR="00E3543B" w:rsidRDefault="00E3543B">
      <w:pPr>
        <w:pStyle w:val="Zkladntext"/>
        <w:rPr>
          <w:rFonts w:ascii="Arial"/>
          <w:b/>
          <w:sz w:val="26"/>
        </w:rPr>
      </w:pPr>
    </w:p>
    <w:p w:rsidR="00E3543B" w:rsidRDefault="00E3543B">
      <w:pPr>
        <w:pStyle w:val="Zkladntext"/>
        <w:rPr>
          <w:rFonts w:ascii="Arial"/>
          <w:b/>
          <w:sz w:val="25"/>
        </w:rPr>
      </w:pPr>
    </w:p>
    <w:p w:rsidR="00E3543B" w:rsidRDefault="004B3FEF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:rsidR="00E3543B" w:rsidRDefault="00E3543B">
      <w:pPr>
        <w:pStyle w:val="Zkladntext"/>
        <w:rPr>
          <w:rFonts w:ascii="Arial"/>
          <w:b/>
          <w:sz w:val="35"/>
        </w:rPr>
      </w:pPr>
    </w:p>
    <w:p w:rsidR="00E3543B" w:rsidRDefault="004B3FEF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:rsidR="00E3543B" w:rsidRDefault="00E3543B">
      <w:pPr>
        <w:pStyle w:val="Zkladntext"/>
        <w:spacing w:before="10"/>
        <w:rPr>
          <w:sz w:val="21"/>
        </w:rPr>
      </w:pPr>
    </w:p>
    <w:p w:rsidR="00E3543B" w:rsidRDefault="004B3FEF">
      <w:pPr>
        <w:pStyle w:val="Zkladntext"/>
        <w:tabs>
          <w:tab w:val="left" w:pos="2385"/>
        </w:tabs>
        <w:spacing w:before="98"/>
        <w:ind w:left="888"/>
      </w:pPr>
      <w:r>
        <w:rPr>
          <w:noProof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51453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5F81">
        <w:pict>
          <v:group id="_x0000_s1029" style="position:absolute;left:0;text-align:left;margin-left:131.05pt;margin-top:4.05pt;width:9.75pt;height:9.75pt;z-index:-15912960;mso-position-horizontal-relative:page;mso-position-vertical-relative:text" coordorigin="2621,81" coordsize="195,195">
            <v:rect id="_x0000_s1031" style="position:absolute;left:2620;top:81;width:195;height:195" fillcolor="#7f7f7f" stroked="f"/>
            <v:rect id="_x0000_s1030" style="position:absolute;left:2635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E3543B" w:rsidRDefault="00E3543B">
      <w:pPr>
        <w:pStyle w:val="Zkladntext"/>
        <w:spacing w:before="10"/>
        <w:rPr>
          <w:sz w:val="12"/>
        </w:rPr>
      </w:pPr>
    </w:p>
    <w:p w:rsidR="00E3543B" w:rsidRDefault="004B3FEF">
      <w:pPr>
        <w:pStyle w:val="Nadpis1"/>
        <w:spacing w:before="92"/>
      </w:pPr>
      <w:r>
        <w:t>Čl. II (2) Spôsob oceňovania jednotlivých položiek majetku a záväzkov</w:t>
      </w:r>
    </w:p>
    <w:p w:rsidR="00E3543B" w:rsidRDefault="00E3543B">
      <w:pPr>
        <w:pStyle w:val="Zkladntext"/>
        <w:rPr>
          <w:rFonts w:ascii="Arial"/>
          <w:b/>
          <w:sz w:val="35"/>
        </w:rPr>
      </w:pPr>
    </w:p>
    <w:p w:rsidR="00E3543B" w:rsidRDefault="004B3FEF">
      <w:pPr>
        <w:pStyle w:val="Zkladntext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 jednotlivých</w:t>
      </w:r>
      <w:r>
        <w:rPr>
          <w:spacing w:val="1"/>
        </w:rPr>
        <w:t xml:space="preserve"> </w:t>
      </w:r>
      <w:r>
        <w:t>položiek majetku a</w:t>
      </w:r>
      <w:r>
        <w:rPr>
          <w:spacing w:val="1"/>
        </w:rPr>
        <w:t xml:space="preserve"> </w:t>
      </w:r>
      <w:r>
        <w:t>záväzkov</w:t>
      </w:r>
    </w:p>
    <w:p w:rsidR="00E3543B" w:rsidRDefault="00E3543B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E3543B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E3543B" w:rsidRDefault="004B3FEF">
            <w:pPr>
              <w:pStyle w:val="TableParagraph"/>
              <w:spacing w:before="67"/>
              <w:ind w:left="1910" w:right="188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E3543B" w:rsidRDefault="004B3FEF">
            <w:pPr>
              <w:pStyle w:val="TableParagraph"/>
              <w:spacing w:before="67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E3543B" w:rsidRDefault="004B3FEF">
            <w:pPr>
              <w:pStyle w:val="TableParagraph"/>
              <w:spacing w:before="67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Obstarávacou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dlhopisov, pôžičiek,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Obstarávacou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E3543B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4B3FEF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3543B" w:rsidRDefault="00E3543B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E3543B" w:rsidRDefault="00E3543B">
      <w:pPr>
        <w:rPr>
          <w:rFonts w:ascii="Times New Roman"/>
          <w:sz w:val="14"/>
        </w:rPr>
        <w:sectPr w:rsidR="00E3543B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E3543B" w:rsidRDefault="003B5F81">
      <w:pPr>
        <w:pStyle w:val="Zkladntext"/>
        <w:tabs>
          <w:tab w:val="left" w:pos="8592"/>
        </w:tabs>
        <w:spacing w:before="81"/>
        <w:ind w:left="6284"/>
      </w:pPr>
      <w:r>
        <w:lastRenderedPageBreak/>
        <w:pict>
          <v:shape id="_x0000_s1028" type="#_x0000_t202" style="position:absolute;left:0;text-align:left;margin-left:29.15pt;margin-top:.15pt;width:143.25pt;height:15.85pt;z-index:15732736;mso-position-horizontal-relative:page" filled="f">
            <v:textbox inset="0,0,0,0">
              <w:txbxContent>
                <w:p w:rsidR="00E3543B" w:rsidRDefault="004B3FEF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357.85pt;margin-top:0;width:86.8pt;height:18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3543B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3543B" w:rsidRDefault="004B3FE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E3543B" w:rsidRDefault="00E354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6" type="#_x0000_t202" style="position:absolute;left:0;text-align:left;margin-left:473.05pt;margin-top:0;width:108.4pt;height:18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3543B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3543B" w:rsidRDefault="004B3FEF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3543B" w:rsidRDefault="004B3FEF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</w:tr>
                </w:tbl>
                <w:p w:rsidR="00E3543B" w:rsidRDefault="00E3543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4B3FEF">
        <w:t>IČO</w:t>
      </w:r>
      <w:r w:rsidR="004B3FEF">
        <w:tab/>
        <w:t>DIČ</w:t>
      </w:r>
    </w:p>
    <w:p w:rsidR="00E3543B" w:rsidRDefault="00E3543B">
      <w:pPr>
        <w:pStyle w:val="Zkladntext"/>
        <w:spacing w:before="7"/>
        <w:rPr>
          <w:sz w:val="11"/>
        </w:rPr>
      </w:pPr>
    </w:p>
    <w:p w:rsidR="00E3543B" w:rsidRDefault="004B3FEF">
      <w:pPr>
        <w:pStyle w:val="Nadpis1"/>
        <w:spacing w:before="92"/>
      </w:pPr>
      <w:r>
        <w:t>Čl. III Informácie, ktoré vysvetľujú a dopĺňajú súvahu a výkaz ziskov a strát</w:t>
      </w:r>
    </w:p>
    <w:p w:rsidR="00E3543B" w:rsidRDefault="00E3543B">
      <w:pPr>
        <w:pStyle w:val="Zkladntext"/>
        <w:rPr>
          <w:rFonts w:ascii="Arial"/>
          <w:b/>
          <w:sz w:val="26"/>
        </w:rPr>
      </w:pPr>
    </w:p>
    <w:p w:rsidR="00E3543B" w:rsidRDefault="00E3543B">
      <w:pPr>
        <w:pStyle w:val="Zkladntext"/>
        <w:rPr>
          <w:rFonts w:ascii="Arial"/>
          <w:b/>
          <w:sz w:val="26"/>
        </w:rPr>
      </w:pPr>
    </w:p>
    <w:p w:rsidR="00E3543B" w:rsidRDefault="00E3543B">
      <w:pPr>
        <w:pStyle w:val="Zkladntext"/>
        <w:spacing w:before="1"/>
        <w:rPr>
          <w:rFonts w:ascii="Arial"/>
          <w:b/>
          <w:sz w:val="25"/>
        </w:rPr>
      </w:pPr>
    </w:p>
    <w:p w:rsidR="00E3543B" w:rsidRDefault="004B3FEF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III (4) Informácie o vytvorení kapitálového fondu z príspevkov</w:t>
      </w:r>
    </w:p>
    <w:p w:rsidR="00E3543B" w:rsidRDefault="004B3FEF">
      <w:pPr>
        <w:pStyle w:val="Zkladntext"/>
        <w:spacing w:before="200" w:line="360" w:lineRule="atLeast"/>
        <w:ind w:left="116" w:right="3117"/>
      </w:pPr>
      <w:r>
        <w:t>Čl.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(4)</w:t>
      </w:r>
      <w:r>
        <w:rPr>
          <w:spacing w:val="2"/>
        </w:rPr>
        <w:t xml:space="preserve"> </w:t>
      </w:r>
      <w:r>
        <w:t>Informácie,</w:t>
      </w:r>
      <w:r>
        <w:rPr>
          <w:spacing w:val="1"/>
        </w:rPr>
        <w:t xml:space="preserve"> </w:t>
      </w:r>
      <w:r>
        <w:t>či</w:t>
      </w:r>
      <w:r>
        <w:rPr>
          <w:spacing w:val="1"/>
        </w:rPr>
        <w:t xml:space="preserve"> </w:t>
      </w:r>
      <w:r>
        <w:t>účtovná</w:t>
      </w:r>
      <w:r>
        <w:rPr>
          <w:spacing w:val="2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vytvorila</w:t>
      </w:r>
      <w:r>
        <w:rPr>
          <w:spacing w:val="1"/>
        </w:rPr>
        <w:t xml:space="preserve"> </w:t>
      </w:r>
      <w:r>
        <w:t>kapitálový</w:t>
      </w:r>
      <w:r>
        <w:rPr>
          <w:spacing w:val="2"/>
        </w:rPr>
        <w:t xml:space="preserve"> </w:t>
      </w:r>
      <w:r>
        <w:t>fond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príspevkov</w:t>
      </w:r>
      <w:r>
        <w:rPr>
          <w:spacing w:val="2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123</w:t>
      </w:r>
      <w:r>
        <w:rPr>
          <w:spacing w:val="1"/>
        </w:rPr>
        <w:t xml:space="preserve"> </w:t>
      </w:r>
      <w:r>
        <w:t>ods.</w:t>
      </w:r>
      <w:r>
        <w:rPr>
          <w:spacing w:val="1"/>
        </w:rPr>
        <w:t xml:space="preserve"> </w:t>
      </w:r>
      <w:r>
        <w:t>2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217a</w:t>
      </w:r>
      <w:r>
        <w:rPr>
          <w:spacing w:val="1"/>
        </w:rPr>
        <w:t xml:space="preserve"> </w:t>
      </w:r>
      <w:r>
        <w:t>Obchodného</w:t>
      </w:r>
      <w:r>
        <w:rPr>
          <w:spacing w:val="2"/>
        </w:rPr>
        <w:t xml:space="preserve"> </w:t>
      </w:r>
      <w:r>
        <w:t>zákonníka</w:t>
      </w:r>
      <w:r>
        <w:rPr>
          <w:spacing w:val="-34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2023</w:t>
      </w:r>
      <w:r>
        <w:rPr>
          <w:spacing w:val="1"/>
        </w:rPr>
        <w:t xml:space="preserve"> </w:t>
      </w:r>
      <w:r>
        <w:t>vytvorila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kapitálový</w:t>
      </w:r>
      <w:r>
        <w:rPr>
          <w:spacing w:val="1"/>
        </w:rPr>
        <w:t xml:space="preserve"> </w:t>
      </w:r>
      <w:r>
        <w:t>fond</w:t>
      </w:r>
      <w:r>
        <w:rPr>
          <w:spacing w:val="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príspevkov</w:t>
      </w:r>
      <w:r>
        <w:rPr>
          <w:spacing w:val="1"/>
        </w:rPr>
        <w:t xml:space="preserve"> </w:t>
      </w:r>
      <w:r>
        <w:t>spoločníkov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1"/>
        </w:rPr>
        <w:t xml:space="preserve"> </w:t>
      </w:r>
      <w:r>
        <w:t>790</w:t>
      </w:r>
      <w:r>
        <w:rPr>
          <w:spacing w:val="1"/>
        </w:rPr>
        <w:t xml:space="preserve"> </w:t>
      </w:r>
      <w:r>
        <w:t>550€.</w:t>
      </w:r>
    </w:p>
    <w:p w:rsidR="00E3543B" w:rsidRDefault="004B3FEF">
      <w:pPr>
        <w:pStyle w:val="Zkladntext"/>
        <w:spacing w:before="2"/>
        <w:ind w:left="116"/>
      </w:pPr>
      <w:r>
        <w:t>K 31.12.2023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stav</w:t>
      </w:r>
      <w:r>
        <w:rPr>
          <w:spacing w:val="1"/>
        </w:rPr>
        <w:t xml:space="preserve"> </w:t>
      </w:r>
      <w:r w:rsidR="000865BF">
        <w:t>ostatných kapitálových fondov 1 100 550</w:t>
      </w:r>
      <w:r>
        <w:t>€.</w:t>
      </w:r>
      <w:r w:rsidR="000865BF">
        <w:t xml:space="preserve"> </w:t>
      </w:r>
    </w:p>
    <w:p w:rsidR="00E3543B" w:rsidRDefault="00E3543B">
      <w:pPr>
        <w:pStyle w:val="Zkladntext"/>
        <w:spacing w:before="8"/>
        <w:rPr>
          <w:sz w:val="22"/>
        </w:rPr>
      </w:pPr>
    </w:p>
    <w:p w:rsidR="00E3543B" w:rsidRDefault="004B3FEF">
      <w:pPr>
        <w:pStyle w:val="Nadpis1"/>
      </w:pPr>
      <w:r>
        <w:t>Miesto pre ďalšie záznamy</w:t>
      </w:r>
    </w:p>
    <w:p w:rsidR="00E3543B" w:rsidRDefault="004B3FEF">
      <w:pPr>
        <w:pStyle w:val="Zkladntext"/>
        <w:spacing w:before="215"/>
        <w:ind w:left="116"/>
      </w:pPr>
      <w:r>
        <w:t>Zmena</w:t>
      </w:r>
      <w:r>
        <w:rPr>
          <w:spacing w:val="3"/>
        </w:rPr>
        <w:t xml:space="preserve"> </w:t>
      </w:r>
      <w:r>
        <w:t>vlastníckej</w:t>
      </w:r>
      <w:r>
        <w:rPr>
          <w:spacing w:val="4"/>
        </w:rPr>
        <w:t xml:space="preserve"> </w:t>
      </w:r>
      <w:r>
        <w:t>štruktúry</w:t>
      </w:r>
    </w:p>
    <w:p w:rsidR="00E3543B" w:rsidRDefault="00E3543B">
      <w:pPr>
        <w:pStyle w:val="Zkladntext"/>
        <w:rPr>
          <w:sz w:val="16"/>
        </w:rPr>
      </w:pPr>
    </w:p>
    <w:p w:rsidR="00E3543B" w:rsidRDefault="004B3FEF">
      <w:pPr>
        <w:pStyle w:val="Zkladntext"/>
        <w:spacing w:before="121"/>
        <w:ind w:left="116"/>
      </w:pPr>
      <w:r>
        <w:t>Miesto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ďalšie</w:t>
      </w:r>
      <w:r>
        <w:rPr>
          <w:spacing w:val="-1"/>
        </w:rPr>
        <w:t xml:space="preserve"> </w:t>
      </w:r>
      <w:r>
        <w:t>záznamy</w:t>
      </w:r>
    </w:p>
    <w:p w:rsidR="00E3543B" w:rsidRDefault="00E3543B">
      <w:pPr>
        <w:pStyle w:val="Zkladntext"/>
        <w:spacing w:before="8"/>
        <w:rPr>
          <w:sz w:val="17"/>
        </w:rPr>
      </w:pPr>
    </w:p>
    <w:p w:rsidR="00E3543B" w:rsidRDefault="006C7169">
      <w:pPr>
        <w:pStyle w:val="Zkladntext"/>
        <w:spacing w:before="5"/>
      </w:pPr>
      <w:r w:rsidRPr="006C7169">
        <w:t>K 31.12.2023 je štruktúra vlastníkov nasledovná:</w:t>
      </w:r>
    </w:p>
    <w:p w:rsidR="006C7169" w:rsidRDefault="006C7169">
      <w:pPr>
        <w:pStyle w:val="Zkladntext"/>
        <w:spacing w:before="5"/>
      </w:pPr>
      <w:bookmarkStart w:id="0" w:name="_GoBack"/>
      <w:bookmarkEnd w:id="0"/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spacing w:before="0"/>
        <w:ind w:left="201"/>
        <w:rPr>
          <w:sz w:val="14"/>
        </w:rPr>
      </w:pPr>
      <w:r>
        <w:rPr>
          <w:sz w:val="14"/>
        </w:rPr>
        <w:t>obchodný</w:t>
      </w:r>
      <w:r>
        <w:rPr>
          <w:spacing w:val="-1"/>
          <w:sz w:val="14"/>
        </w:rPr>
        <w:t xml:space="preserve"> </w:t>
      </w:r>
      <w:r>
        <w:rPr>
          <w:sz w:val="14"/>
        </w:rPr>
        <w:t>podiel vo</w:t>
      </w:r>
      <w:r>
        <w:rPr>
          <w:spacing w:val="-1"/>
          <w:sz w:val="14"/>
        </w:rPr>
        <w:t xml:space="preserve"> </w:t>
      </w:r>
      <w:r>
        <w:rPr>
          <w:sz w:val="14"/>
        </w:rPr>
        <w:t>výške 50,5%</w:t>
      </w:r>
      <w:r>
        <w:rPr>
          <w:spacing w:val="-1"/>
          <w:sz w:val="14"/>
        </w:rPr>
        <w:t xml:space="preserve"> </w:t>
      </w:r>
      <w:r>
        <w:rPr>
          <w:sz w:val="14"/>
        </w:rPr>
        <w:t>z pôvodného</w:t>
      </w:r>
      <w:r>
        <w:rPr>
          <w:spacing w:val="-1"/>
          <w:sz w:val="14"/>
        </w:rPr>
        <w:t xml:space="preserve"> </w:t>
      </w:r>
      <w:r>
        <w:rPr>
          <w:sz w:val="14"/>
        </w:rPr>
        <w:t>obchodného podielu</w:t>
      </w:r>
      <w:r>
        <w:rPr>
          <w:spacing w:val="-1"/>
          <w:sz w:val="14"/>
        </w:rPr>
        <w:t xml:space="preserve"> </w:t>
      </w:r>
      <w:r>
        <w:rPr>
          <w:sz w:val="14"/>
        </w:rPr>
        <w:t xml:space="preserve">ostáva spoločnosti </w:t>
      </w:r>
      <w:proofErr w:type="spellStart"/>
      <w:r>
        <w:rPr>
          <w:sz w:val="14"/>
        </w:rPr>
        <w:t>Wood&amp;Company</w:t>
      </w:r>
      <w:proofErr w:type="spellEnd"/>
      <w:r>
        <w:rPr>
          <w:sz w:val="14"/>
        </w:rPr>
        <w:t>,</w:t>
      </w:r>
      <w:r>
        <w:rPr>
          <w:spacing w:val="-1"/>
          <w:sz w:val="14"/>
        </w:rPr>
        <w:t xml:space="preserve"> </w:t>
      </w:r>
      <w:r>
        <w:rPr>
          <w:sz w:val="14"/>
        </w:rPr>
        <w:t>a. s.,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spacing w:before="3"/>
        <w:ind w:left="201"/>
        <w:rPr>
          <w:sz w:val="14"/>
        </w:rPr>
      </w:pPr>
      <w:r>
        <w:rPr>
          <w:sz w:val="14"/>
        </w:rPr>
        <w:t>obchodný</w:t>
      </w:r>
      <w:r>
        <w:rPr>
          <w:spacing w:val="1"/>
          <w:sz w:val="14"/>
        </w:rPr>
        <w:t xml:space="preserve"> </w:t>
      </w:r>
      <w:r>
        <w:rPr>
          <w:sz w:val="14"/>
        </w:rPr>
        <w:t>podiel</w:t>
      </w:r>
      <w:r>
        <w:rPr>
          <w:spacing w:val="1"/>
          <w:sz w:val="14"/>
        </w:rPr>
        <w:t xml:space="preserve"> </w:t>
      </w:r>
      <w:r>
        <w:rPr>
          <w:sz w:val="14"/>
        </w:rPr>
        <w:t>vo</w:t>
      </w:r>
      <w:r>
        <w:rPr>
          <w:spacing w:val="1"/>
          <w:sz w:val="14"/>
        </w:rPr>
        <w:t xml:space="preserve"> </w:t>
      </w:r>
      <w:r>
        <w:rPr>
          <w:sz w:val="14"/>
        </w:rPr>
        <w:t>výške</w:t>
      </w:r>
      <w:r>
        <w:rPr>
          <w:spacing w:val="2"/>
          <w:sz w:val="14"/>
        </w:rPr>
        <w:t xml:space="preserve"> </w:t>
      </w:r>
      <w:r>
        <w:rPr>
          <w:sz w:val="14"/>
        </w:rPr>
        <w:t>0,6%</w:t>
      </w:r>
      <w:r>
        <w:rPr>
          <w:spacing w:val="1"/>
          <w:sz w:val="14"/>
        </w:rPr>
        <w:t xml:space="preserve"> </w:t>
      </w:r>
      <w:r>
        <w:rPr>
          <w:sz w:val="14"/>
        </w:rPr>
        <w:t>(750€)</w:t>
      </w:r>
      <w:r>
        <w:rPr>
          <w:spacing w:val="1"/>
          <w:sz w:val="14"/>
        </w:rPr>
        <w:t xml:space="preserve"> </w:t>
      </w:r>
      <w:r>
        <w:rPr>
          <w:sz w:val="14"/>
        </w:rPr>
        <w:t>odkúpil</w:t>
      </w:r>
      <w:r>
        <w:rPr>
          <w:spacing w:val="1"/>
          <w:sz w:val="14"/>
        </w:rPr>
        <w:t xml:space="preserve"> </w:t>
      </w:r>
      <w:r>
        <w:rPr>
          <w:sz w:val="14"/>
        </w:rPr>
        <w:t>p.</w:t>
      </w:r>
      <w:r>
        <w:rPr>
          <w:spacing w:val="2"/>
          <w:sz w:val="14"/>
        </w:rPr>
        <w:t xml:space="preserve"> </w:t>
      </w:r>
      <w:r>
        <w:rPr>
          <w:sz w:val="14"/>
        </w:rPr>
        <w:t>Boris</w:t>
      </w:r>
      <w:r>
        <w:rPr>
          <w:spacing w:val="1"/>
          <w:sz w:val="14"/>
        </w:rPr>
        <w:t xml:space="preserve"> </w:t>
      </w:r>
      <w:proofErr w:type="spellStart"/>
      <w:r>
        <w:rPr>
          <w:sz w:val="14"/>
        </w:rPr>
        <w:t>Kostík</w:t>
      </w:r>
      <w:proofErr w:type="spellEnd"/>
      <w:r>
        <w:rPr>
          <w:sz w:val="14"/>
        </w:rPr>
        <w:t>,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ind w:left="201"/>
        <w:rPr>
          <w:sz w:val="14"/>
        </w:rPr>
      </w:pPr>
      <w:r>
        <w:rPr>
          <w:sz w:val="14"/>
        </w:rPr>
        <w:t>obchodný podiel</w:t>
      </w:r>
      <w:r>
        <w:rPr>
          <w:spacing w:val="1"/>
          <w:sz w:val="14"/>
        </w:rPr>
        <w:t xml:space="preserve"> </w:t>
      </w:r>
      <w:r>
        <w:rPr>
          <w:sz w:val="14"/>
        </w:rPr>
        <w:t>vo výške</w:t>
      </w:r>
      <w:r>
        <w:rPr>
          <w:spacing w:val="1"/>
          <w:sz w:val="14"/>
        </w:rPr>
        <w:t xml:space="preserve"> </w:t>
      </w:r>
      <w:r>
        <w:rPr>
          <w:sz w:val="14"/>
        </w:rPr>
        <w:t>0,6% (750€)</w:t>
      </w:r>
      <w:r>
        <w:rPr>
          <w:spacing w:val="1"/>
          <w:sz w:val="14"/>
        </w:rPr>
        <w:t xml:space="preserve"> </w:t>
      </w:r>
      <w:r>
        <w:rPr>
          <w:sz w:val="14"/>
        </w:rPr>
        <w:t>odkúpil p.</w:t>
      </w:r>
      <w:r>
        <w:rPr>
          <w:spacing w:val="1"/>
          <w:sz w:val="14"/>
        </w:rPr>
        <w:t xml:space="preserve"> </w:t>
      </w:r>
      <w:r>
        <w:rPr>
          <w:sz w:val="14"/>
        </w:rPr>
        <w:t xml:space="preserve">Michal </w:t>
      </w:r>
      <w:proofErr w:type="spellStart"/>
      <w:r>
        <w:rPr>
          <w:sz w:val="14"/>
        </w:rPr>
        <w:t>Kasana</w:t>
      </w:r>
      <w:proofErr w:type="spellEnd"/>
      <w:r>
        <w:rPr>
          <w:sz w:val="14"/>
        </w:rPr>
        <w:t>,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spacing w:before="3"/>
        <w:ind w:left="201"/>
        <w:rPr>
          <w:sz w:val="14"/>
        </w:rPr>
      </w:pPr>
      <w:r>
        <w:rPr>
          <w:sz w:val="14"/>
        </w:rPr>
        <w:t>obchodný podiel</w:t>
      </w:r>
      <w:r>
        <w:rPr>
          <w:spacing w:val="1"/>
          <w:sz w:val="14"/>
        </w:rPr>
        <w:t xml:space="preserve"> </w:t>
      </w:r>
      <w:r>
        <w:rPr>
          <w:sz w:val="14"/>
        </w:rPr>
        <w:t>vo</w:t>
      </w:r>
      <w:r>
        <w:rPr>
          <w:spacing w:val="1"/>
          <w:sz w:val="14"/>
        </w:rPr>
        <w:t xml:space="preserve"> </w:t>
      </w:r>
      <w:r>
        <w:rPr>
          <w:sz w:val="14"/>
        </w:rPr>
        <w:t>výške 0,6%</w:t>
      </w:r>
      <w:r>
        <w:rPr>
          <w:spacing w:val="1"/>
          <w:sz w:val="14"/>
        </w:rPr>
        <w:t xml:space="preserve"> </w:t>
      </w:r>
      <w:r>
        <w:rPr>
          <w:sz w:val="14"/>
        </w:rPr>
        <w:t>(750€)</w:t>
      </w:r>
      <w:r>
        <w:rPr>
          <w:spacing w:val="1"/>
          <w:sz w:val="14"/>
        </w:rPr>
        <w:t xml:space="preserve"> </w:t>
      </w:r>
      <w:r>
        <w:rPr>
          <w:sz w:val="14"/>
        </w:rPr>
        <w:t>odkúpil p.</w:t>
      </w:r>
      <w:r>
        <w:rPr>
          <w:spacing w:val="1"/>
          <w:sz w:val="14"/>
        </w:rPr>
        <w:t xml:space="preserve"> </w:t>
      </w:r>
      <w:r>
        <w:rPr>
          <w:sz w:val="14"/>
        </w:rPr>
        <w:t>Jozef</w:t>
      </w:r>
      <w:r>
        <w:rPr>
          <w:spacing w:val="1"/>
          <w:sz w:val="14"/>
        </w:rPr>
        <w:t xml:space="preserve"> </w:t>
      </w:r>
      <w:proofErr w:type="spellStart"/>
      <w:r>
        <w:rPr>
          <w:sz w:val="14"/>
        </w:rPr>
        <w:t>Streženec</w:t>
      </w:r>
      <w:proofErr w:type="spellEnd"/>
      <w:r>
        <w:rPr>
          <w:sz w:val="14"/>
        </w:rPr>
        <w:t>,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ind w:left="201"/>
        <w:rPr>
          <w:sz w:val="14"/>
        </w:rPr>
      </w:pPr>
      <w:r>
        <w:rPr>
          <w:sz w:val="14"/>
        </w:rPr>
        <w:t>obchodný podiel</w:t>
      </w:r>
      <w:r>
        <w:rPr>
          <w:spacing w:val="1"/>
          <w:sz w:val="14"/>
        </w:rPr>
        <w:t xml:space="preserve"> </w:t>
      </w:r>
      <w:r>
        <w:rPr>
          <w:sz w:val="14"/>
        </w:rPr>
        <w:t>vo výške</w:t>
      </w:r>
      <w:r>
        <w:rPr>
          <w:spacing w:val="1"/>
          <w:sz w:val="14"/>
        </w:rPr>
        <w:t xml:space="preserve"> </w:t>
      </w:r>
      <w:r>
        <w:rPr>
          <w:sz w:val="14"/>
        </w:rPr>
        <w:t>0,6% (750€)</w:t>
      </w:r>
      <w:r>
        <w:rPr>
          <w:spacing w:val="1"/>
          <w:sz w:val="14"/>
        </w:rPr>
        <w:t xml:space="preserve"> </w:t>
      </w:r>
      <w:r>
        <w:rPr>
          <w:sz w:val="14"/>
        </w:rPr>
        <w:t>odkúpil p.</w:t>
      </w:r>
      <w:r>
        <w:rPr>
          <w:spacing w:val="1"/>
          <w:sz w:val="14"/>
        </w:rPr>
        <w:t xml:space="preserve"> </w:t>
      </w:r>
      <w:r>
        <w:rPr>
          <w:sz w:val="14"/>
        </w:rPr>
        <w:t xml:space="preserve">Richard </w:t>
      </w:r>
      <w:proofErr w:type="spellStart"/>
      <w:r>
        <w:rPr>
          <w:sz w:val="14"/>
        </w:rPr>
        <w:t>Lelák</w:t>
      </w:r>
      <w:proofErr w:type="spellEnd"/>
      <w:r>
        <w:rPr>
          <w:sz w:val="14"/>
        </w:rPr>
        <w:t>,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spacing w:before="3"/>
        <w:ind w:left="201"/>
        <w:rPr>
          <w:sz w:val="14"/>
        </w:rPr>
      </w:pPr>
      <w:r>
        <w:rPr>
          <w:sz w:val="14"/>
        </w:rPr>
        <w:t>obchodný</w:t>
      </w:r>
      <w:r>
        <w:rPr>
          <w:spacing w:val="-1"/>
          <w:sz w:val="14"/>
        </w:rPr>
        <w:t xml:space="preserve"> </w:t>
      </w:r>
      <w:r>
        <w:rPr>
          <w:sz w:val="14"/>
        </w:rPr>
        <w:t>podiel</w:t>
      </w:r>
      <w:r>
        <w:rPr>
          <w:spacing w:val="-1"/>
          <w:sz w:val="14"/>
        </w:rPr>
        <w:t xml:space="preserve"> </w:t>
      </w:r>
      <w:r>
        <w:rPr>
          <w:sz w:val="14"/>
        </w:rPr>
        <w:t>vo výške</w:t>
      </w:r>
      <w:r>
        <w:rPr>
          <w:spacing w:val="-1"/>
          <w:sz w:val="14"/>
        </w:rPr>
        <w:t xml:space="preserve"> </w:t>
      </w:r>
      <w:r>
        <w:rPr>
          <w:sz w:val="14"/>
        </w:rPr>
        <w:t>0,6%</w:t>
      </w:r>
      <w:r>
        <w:rPr>
          <w:spacing w:val="-1"/>
          <w:sz w:val="14"/>
        </w:rPr>
        <w:t xml:space="preserve"> </w:t>
      </w:r>
      <w:r>
        <w:rPr>
          <w:sz w:val="14"/>
        </w:rPr>
        <w:t>(750€) odkúpila</w:t>
      </w:r>
      <w:r>
        <w:rPr>
          <w:spacing w:val="-1"/>
          <w:sz w:val="14"/>
        </w:rPr>
        <w:t xml:space="preserve"> </w:t>
      </w:r>
      <w:r>
        <w:rPr>
          <w:sz w:val="14"/>
        </w:rPr>
        <w:t>spoločnosť VAGAZ,</w:t>
      </w:r>
      <w:r>
        <w:rPr>
          <w:spacing w:val="-1"/>
          <w:sz w:val="14"/>
        </w:rPr>
        <w:t xml:space="preserve"> </w:t>
      </w:r>
      <w:r>
        <w:rPr>
          <w:sz w:val="14"/>
        </w:rPr>
        <w:t>s.</w:t>
      </w:r>
      <w:r>
        <w:rPr>
          <w:spacing w:val="-1"/>
          <w:sz w:val="14"/>
        </w:rPr>
        <w:t xml:space="preserve"> </w:t>
      </w:r>
      <w:r>
        <w:rPr>
          <w:sz w:val="14"/>
        </w:rPr>
        <w:t>r. o.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ind w:left="201"/>
        <w:rPr>
          <w:sz w:val="14"/>
        </w:rPr>
      </w:pPr>
      <w:r>
        <w:rPr>
          <w:sz w:val="14"/>
        </w:rPr>
        <w:t>obchodný podiel vo výške 0,6%</w:t>
      </w:r>
      <w:r>
        <w:rPr>
          <w:spacing w:val="1"/>
          <w:sz w:val="14"/>
        </w:rPr>
        <w:t xml:space="preserve"> </w:t>
      </w:r>
      <w:r>
        <w:rPr>
          <w:sz w:val="14"/>
        </w:rPr>
        <w:t xml:space="preserve">(750€) odkúpila spoločnosť </w:t>
      </w:r>
      <w:proofErr w:type="spellStart"/>
      <w:r>
        <w:rPr>
          <w:sz w:val="14"/>
        </w:rPr>
        <w:t>mixo</w:t>
      </w:r>
      <w:proofErr w:type="spellEnd"/>
      <w:r>
        <w:rPr>
          <w:sz w:val="14"/>
        </w:rPr>
        <w:t>, s.</w:t>
      </w:r>
      <w:r>
        <w:rPr>
          <w:spacing w:val="1"/>
          <w:sz w:val="14"/>
        </w:rPr>
        <w:t xml:space="preserve"> </w:t>
      </w:r>
      <w:r>
        <w:rPr>
          <w:sz w:val="14"/>
        </w:rPr>
        <w:t>r. o.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spacing w:before="3"/>
        <w:ind w:left="201"/>
        <w:rPr>
          <w:sz w:val="14"/>
        </w:rPr>
      </w:pPr>
      <w:r>
        <w:rPr>
          <w:sz w:val="14"/>
        </w:rPr>
        <w:t>obchodný podiel</w:t>
      </w:r>
      <w:r>
        <w:rPr>
          <w:spacing w:val="1"/>
          <w:sz w:val="14"/>
        </w:rPr>
        <w:t xml:space="preserve"> </w:t>
      </w:r>
      <w:r>
        <w:rPr>
          <w:sz w:val="14"/>
        </w:rPr>
        <w:t>vo</w:t>
      </w:r>
      <w:r>
        <w:rPr>
          <w:spacing w:val="1"/>
          <w:sz w:val="14"/>
        </w:rPr>
        <w:t xml:space="preserve"> </w:t>
      </w:r>
      <w:r>
        <w:rPr>
          <w:sz w:val="14"/>
        </w:rPr>
        <w:t>výške</w:t>
      </w:r>
      <w:r>
        <w:rPr>
          <w:spacing w:val="1"/>
          <w:sz w:val="14"/>
        </w:rPr>
        <w:t xml:space="preserve"> </w:t>
      </w:r>
      <w:r>
        <w:rPr>
          <w:sz w:val="14"/>
        </w:rPr>
        <w:t>0,6%</w:t>
      </w:r>
      <w:r>
        <w:rPr>
          <w:spacing w:val="1"/>
          <w:sz w:val="14"/>
        </w:rPr>
        <w:t xml:space="preserve"> </w:t>
      </w:r>
      <w:r>
        <w:rPr>
          <w:sz w:val="14"/>
        </w:rPr>
        <w:t>(750€) odkúpila</w:t>
      </w:r>
      <w:r>
        <w:rPr>
          <w:spacing w:val="1"/>
          <w:sz w:val="14"/>
        </w:rPr>
        <w:t xml:space="preserve"> </w:t>
      </w:r>
      <w:r>
        <w:rPr>
          <w:sz w:val="14"/>
        </w:rPr>
        <w:t>spoločnosť</w:t>
      </w:r>
      <w:r>
        <w:rPr>
          <w:spacing w:val="1"/>
          <w:sz w:val="14"/>
        </w:rPr>
        <w:t xml:space="preserve"> </w:t>
      </w:r>
      <w:proofErr w:type="spellStart"/>
      <w:r>
        <w:rPr>
          <w:sz w:val="14"/>
        </w:rPr>
        <w:t>Roark</w:t>
      </w:r>
      <w:proofErr w:type="spellEnd"/>
      <w:r>
        <w:rPr>
          <w:spacing w:val="1"/>
          <w:sz w:val="14"/>
        </w:rPr>
        <w:t xml:space="preserve"> </w:t>
      </w:r>
      <w:proofErr w:type="spellStart"/>
      <w:r>
        <w:rPr>
          <w:sz w:val="14"/>
        </w:rPr>
        <w:t>Capital</w:t>
      </w:r>
      <w:proofErr w:type="spellEnd"/>
      <w:r>
        <w:rPr>
          <w:sz w:val="14"/>
        </w:rPr>
        <w:t>, a.</w:t>
      </w:r>
      <w:r>
        <w:rPr>
          <w:spacing w:val="1"/>
          <w:sz w:val="14"/>
        </w:rPr>
        <w:t xml:space="preserve"> </w:t>
      </w:r>
      <w:r>
        <w:rPr>
          <w:sz w:val="14"/>
        </w:rPr>
        <w:t>s.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ind w:left="201"/>
        <w:rPr>
          <w:sz w:val="14"/>
        </w:rPr>
      </w:pPr>
      <w:r>
        <w:rPr>
          <w:sz w:val="14"/>
        </w:rPr>
        <w:t>obchodný</w:t>
      </w:r>
      <w:r>
        <w:rPr>
          <w:spacing w:val="-2"/>
          <w:sz w:val="14"/>
        </w:rPr>
        <w:t xml:space="preserve"> </w:t>
      </w:r>
      <w:r>
        <w:rPr>
          <w:sz w:val="14"/>
        </w:rPr>
        <w:t>podiel</w:t>
      </w:r>
      <w:r>
        <w:rPr>
          <w:spacing w:val="-1"/>
          <w:sz w:val="14"/>
        </w:rPr>
        <w:t xml:space="preserve"> </w:t>
      </w:r>
      <w:r>
        <w:rPr>
          <w:sz w:val="14"/>
        </w:rPr>
        <w:t>vo</w:t>
      </w:r>
      <w:r>
        <w:rPr>
          <w:spacing w:val="-2"/>
          <w:sz w:val="14"/>
        </w:rPr>
        <w:t xml:space="preserve"> </w:t>
      </w:r>
      <w:r>
        <w:rPr>
          <w:sz w:val="14"/>
        </w:rPr>
        <w:t>výške</w:t>
      </w:r>
      <w:r>
        <w:rPr>
          <w:spacing w:val="-1"/>
          <w:sz w:val="14"/>
        </w:rPr>
        <w:t xml:space="preserve"> </w:t>
      </w:r>
      <w:r>
        <w:rPr>
          <w:sz w:val="14"/>
        </w:rPr>
        <w:t>0,6%</w:t>
      </w:r>
      <w:r>
        <w:rPr>
          <w:spacing w:val="-2"/>
          <w:sz w:val="14"/>
        </w:rPr>
        <w:t xml:space="preserve"> </w:t>
      </w:r>
      <w:r>
        <w:rPr>
          <w:sz w:val="14"/>
        </w:rPr>
        <w:t>(750€)</w:t>
      </w:r>
      <w:r>
        <w:rPr>
          <w:spacing w:val="-1"/>
          <w:sz w:val="14"/>
        </w:rPr>
        <w:t xml:space="preserve"> </w:t>
      </w:r>
      <w:r>
        <w:rPr>
          <w:sz w:val="14"/>
        </w:rPr>
        <w:t>odkúpila</w:t>
      </w:r>
      <w:r>
        <w:rPr>
          <w:spacing w:val="-2"/>
          <w:sz w:val="14"/>
        </w:rPr>
        <w:t xml:space="preserve"> </w:t>
      </w:r>
      <w:r>
        <w:rPr>
          <w:sz w:val="14"/>
        </w:rPr>
        <w:t>spoločnosť</w:t>
      </w:r>
      <w:r>
        <w:rPr>
          <w:spacing w:val="-1"/>
          <w:sz w:val="14"/>
        </w:rPr>
        <w:t xml:space="preserve"> </w:t>
      </w:r>
      <w:proofErr w:type="spellStart"/>
      <w:r>
        <w:rPr>
          <w:sz w:val="14"/>
        </w:rPr>
        <w:t>Valens</w:t>
      </w:r>
      <w:proofErr w:type="spellEnd"/>
      <w:r>
        <w:rPr>
          <w:spacing w:val="-9"/>
          <w:sz w:val="14"/>
        </w:rPr>
        <w:t xml:space="preserve"> </w:t>
      </w:r>
      <w:proofErr w:type="spellStart"/>
      <w:r>
        <w:rPr>
          <w:sz w:val="14"/>
        </w:rPr>
        <w:t>Advisory</w:t>
      </w:r>
      <w:proofErr w:type="spellEnd"/>
      <w:r>
        <w:rPr>
          <w:sz w:val="14"/>
        </w:rPr>
        <w:t>,</w:t>
      </w:r>
      <w:r>
        <w:rPr>
          <w:spacing w:val="-2"/>
          <w:sz w:val="14"/>
        </w:rPr>
        <w:t xml:space="preserve"> </w:t>
      </w:r>
      <w:r>
        <w:rPr>
          <w:sz w:val="14"/>
        </w:rPr>
        <w:t>s.</w:t>
      </w:r>
      <w:r>
        <w:rPr>
          <w:spacing w:val="-1"/>
          <w:sz w:val="14"/>
        </w:rPr>
        <w:t xml:space="preserve"> </w:t>
      </w:r>
      <w:r>
        <w:rPr>
          <w:sz w:val="14"/>
        </w:rPr>
        <w:t>r.</w:t>
      </w:r>
      <w:r>
        <w:rPr>
          <w:spacing w:val="-2"/>
          <w:sz w:val="14"/>
        </w:rPr>
        <w:t xml:space="preserve"> </w:t>
      </w:r>
      <w:r>
        <w:rPr>
          <w:sz w:val="14"/>
        </w:rPr>
        <w:t>o.</w:t>
      </w:r>
    </w:p>
    <w:p w:rsidR="00E3543B" w:rsidRDefault="004B3FEF">
      <w:pPr>
        <w:pStyle w:val="Odsekzoznamu"/>
        <w:numPr>
          <w:ilvl w:val="0"/>
          <w:numId w:val="1"/>
        </w:numPr>
        <w:tabs>
          <w:tab w:val="left" w:pos="202"/>
        </w:tabs>
        <w:spacing w:before="3"/>
        <w:ind w:left="201"/>
        <w:rPr>
          <w:sz w:val="14"/>
        </w:rPr>
      </w:pPr>
      <w:r>
        <w:rPr>
          <w:sz w:val="14"/>
        </w:rPr>
        <w:t>obchodný podiel vo</w:t>
      </w:r>
      <w:r>
        <w:rPr>
          <w:spacing w:val="1"/>
          <w:sz w:val="14"/>
        </w:rPr>
        <w:t xml:space="preserve"> </w:t>
      </w:r>
      <w:r>
        <w:rPr>
          <w:sz w:val="14"/>
        </w:rPr>
        <w:t>výške 0,6%</w:t>
      </w:r>
      <w:r>
        <w:rPr>
          <w:spacing w:val="1"/>
          <w:sz w:val="14"/>
        </w:rPr>
        <w:t xml:space="preserve"> </w:t>
      </w:r>
      <w:r>
        <w:rPr>
          <w:sz w:val="14"/>
        </w:rPr>
        <w:t>(750€) odkúpil</w:t>
      </w:r>
      <w:r>
        <w:rPr>
          <w:spacing w:val="1"/>
          <w:sz w:val="14"/>
        </w:rPr>
        <w:t xml:space="preserve"> </w:t>
      </w:r>
      <w:r>
        <w:rPr>
          <w:sz w:val="14"/>
        </w:rPr>
        <w:t>p. Branislav Plánka,</w:t>
      </w:r>
    </w:p>
    <w:p w:rsidR="005D6C64" w:rsidRDefault="004B3FEF">
      <w:pPr>
        <w:pStyle w:val="Odsekzoznamu"/>
        <w:numPr>
          <w:ilvl w:val="0"/>
          <w:numId w:val="1"/>
        </w:numPr>
        <w:tabs>
          <w:tab w:val="left" w:pos="202"/>
        </w:tabs>
        <w:spacing w:line="487" w:lineRule="auto"/>
        <w:ind w:right="6974" w:firstLine="0"/>
        <w:rPr>
          <w:sz w:val="14"/>
        </w:rPr>
      </w:pPr>
      <w:r>
        <w:rPr>
          <w:sz w:val="14"/>
        </w:rPr>
        <w:t xml:space="preserve">obchodný podiel vo výške 0,6% (750€) odkúpil p. Adam </w:t>
      </w:r>
      <w:proofErr w:type="spellStart"/>
      <w:r>
        <w:rPr>
          <w:sz w:val="14"/>
        </w:rPr>
        <w:t>Segura</w:t>
      </w:r>
      <w:proofErr w:type="spellEnd"/>
      <w:r>
        <w:rPr>
          <w:sz w:val="14"/>
        </w:rPr>
        <w:t>.</w:t>
      </w:r>
      <w:r>
        <w:rPr>
          <w:spacing w:val="1"/>
          <w:sz w:val="14"/>
        </w:rPr>
        <w:t xml:space="preserve"> </w:t>
      </w:r>
      <w:r>
        <w:rPr>
          <w:sz w:val="14"/>
        </w:rPr>
        <w:t>Finálna</w:t>
      </w:r>
      <w:r>
        <w:rPr>
          <w:spacing w:val="-2"/>
          <w:sz w:val="14"/>
        </w:rPr>
        <w:t xml:space="preserve"> </w:t>
      </w:r>
      <w:r>
        <w:rPr>
          <w:sz w:val="14"/>
        </w:rPr>
        <w:t>štruktúra</w:t>
      </w:r>
      <w:r>
        <w:rPr>
          <w:spacing w:val="-1"/>
          <w:sz w:val="14"/>
        </w:rPr>
        <w:t xml:space="preserve"> </w:t>
      </w:r>
      <w:r>
        <w:rPr>
          <w:sz w:val="14"/>
        </w:rPr>
        <w:t>obchodných</w:t>
      </w:r>
      <w:r>
        <w:rPr>
          <w:spacing w:val="-2"/>
          <w:sz w:val="14"/>
        </w:rPr>
        <w:t xml:space="preserve"> </w:t>
      </w:r>
      <w:r>
        <w:rPr>
          <w:sz w:val="14"/>
        </w:rPr>
        <w:t>podielov</w:t>
      </w:r>
      <w:r>
        <w:rPr>
          <w:spacing w:val="-1"/>
          <w:sz w:val="14"/>
        </w:rPr>
        <w:t xml:space="preserve"> </w:t>
      </w:r>
      <w:r>
        <w:rPr>
          <w:sz w:val="14"/>
        </w:rPr>
        <w:t>v</w:t>
      </w:r>
      <w:r>
        <w:rPr>
          <w:spacing w:val="-2"/>
          <w:sz w:val="14"/>
        </w:rPr>
        <w:t xml:space="preserve"> </w:t>
      </w:r>
      <w:r>
        <w:rPr>
          <w:sz w:val="14"/>
        </w:rPr>
        <w:t>spoločnosti</w:t>
      </w:r>
      <w:r>
        <w:rPr>
          <w:spacing w:val="-1"/>
          <w:sz w:val="14"/>
        </w:rPr>
        <w:t xml:space="preserve"> </w:t>
      </w:r>
      <w:r>
        <w:rPr>
          <w:sz w:val="14"/>
        </w:rPr>
        <w:t>je</w:t>
      </w:r>
      <w:r>
        <w:rPr>
          <w:spacing w:val="-2"/>
          <w:sz w:val="14"/>
        </w:rPr>
        <w:t xml:space="preserve"> </w:t>
      </w:r>
      <w:r>
        <w:rPr>
          <w:sz w:val="14"/>
        </w:rPr>
        <w:t>nasledovná:</w:t>
      </w:r>
    </w:p>
    <w:tbl>
      <w:tblPr>
        <w:tblW w:w="50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585"/>
        <w:gridCol w:w="1235"/>
      </w:tblGrid>
      <w:tr w:rsidR="005D6C64" w:rsidRPr="005D6C64" w:rsidTr="005D6C64">
        <w:trPr>
          <w:trHeight w:val="300"/>
        </w:trPr>
        <w:tc>
          <w:tcPr>
            <w:tcW w:w="21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center"/>
              <w:rPr>
                <w:b/>
                <w:sz w:val="14"/>
              </w:rPr>
            </w:pPr>
            <w:r w:rsidRPr="005D6C64">
              <w:rPr>
                <w:b/>
                <w:sz w:val="14"/>
              </w:rPr>
              <w:t>Spoločnosť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center"/>
              <w:rPr>
                <w:b/>
                <w:sz w:val="14"/>
              </w:rPr>
            </w:pPr>
            <w:r w:rsidRPr="005D6C64">
              <w:rPr>
                <w:b/>
                <w:sz w:val="14"/>
              </w:rPr>
              <w:t>Podiel k 31.12.2023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6C64" w:rsidRPr="005D6C64" w:rsidRDefault="005D6C64" w:rsidP="005D6C64">
            <w:pPr>
              <w:pStyle w:val="Odsekzoznamu"/>
              <w:numPr>
                <w:ilvl w:val="0"/>
                <w:numId w:val="1"/>
              </w:numPr>
              <w:tabs>
                <w:tab w:val="left" w:pos="202"/>
              </w:tabs>
              <w:spacing w:before="0"/>
              <w:ind w:left="201"/>
              <w:jc w:val="center"/>
              <w:rPr>
                <w:b/>
                <w:sz w:val="14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center"/>
              <w:rPr>
                <w:b/>
                <w:sz w:val="14"/>
              </w:rPr>
            </w:pPr>
            <w:r w:rsidRPr="005D6C64">
              <w:rPr>
                <w:b/>
                <w:sz w:val="14"/>
              </w:rPr>
              <w:t>€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center"/>
              <w:rPr>
                <w:b/>
                <w:sz w:val="14"/>
              </w:rPr>
            </w:pPr>
            <w:r w:rsidRPr="005D6C64">
              <w:rPr>
                <w:b/>
                <w:sz w:val="14"/>
              </w:rPr>
              <w:t>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proofErr w:type="spellStart"/>
            <w:r w:rsidRPr="005D6C64">
              <w:rPr>
                <w:sz w:val="14"/>
              </w:rPr>
              <w:t>Wood&amp;Company</w:t>
            </w:r>
            <w:proofErr w:type="spellEnd"/>
            <w:r w:rsidRPr="005D6C64">
              <w:rPr>
                <w:sz w:val="14"/>
              </w:rPr>
              <w:t>, a. s.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rFonts w:eastAsia="Times New Roman"/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63 125,00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50,50%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r w:rsidRPr="005D6C64">
              <w:rPr>
                <w:sz w:val="14"/>
              </w:rPr>
              <w:t xml:space="preserve">Boris </w:t>
            </w:r>
            <w:proofErr w:type="spellStart"/>
            <w:r w:rsidRPr="005D6C64">
              <w:rPr>
                <w:sz w:val="14"/>
              </w:rPr>
              <w:t>Kostík</w:t>
            </w:r>
            <w:proofErr w:type="spellEnd"/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6 375,00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5,10%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r w:rsidRPr="005D6C64">
              <w:rPr>
                <w:sz w:val="14"/>
              </w:rPr>
              <w:t xml:space="preserve">Michal </w:t>
            </w:r>
            <w:proofErr w:type="spellStart"/>
            <w:r w:rsidRPr="005D6C64">
              <w:rPr>
                <w:sz w:val="14"/>
              </w:rPr>
              <w:t>Kasana</w:t>
            </w:r>
            <w:proofErr w:type="spellEnd"/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6 375,00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5,10%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r w:rsidRPr="005D6C64">
              <w:rPr>
                <w:sz w:val="14"/>
              </w:rPr>
              <w:t xml:space="preserve">Jozef </w:t>
            </w:r>
            <w:proofErr w:type="spellStart"/>
            <w:r w:rsidRPr="005D6C64">
              <w:rPr>
                <w:sz w:val="14"/>
              </w:rPr>
              <w:t>Streženec</w:t>
            </w:r>
            <w:proofErr w:type="spellEnd"/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6 375,00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tabs>
                <w:tab w:val="left" w:pos="202"/>
              </w:tabs>
              <w:jc w:val="right"/>
              <w:rPr>
                <w:sz w:val="14"/>
              </w:rPr>
            </w:pPr>
            <w:r w:rsidRPr="005D6C64">
              <w:rPr>
                <w:sz w:val="14"/>
              </w:rPr>
              <w:t>5,10%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r w:rsidRPr="005D6C64">
              <w:rPr>
                <w:sz w:val="14"/>
              </w:rPr>
              <w:t xml:space="preserve">Richard </w:t>
            </w:r>
            <w:proofErr w:type="spellStart"/>
            <w:r w:rsidRPr="005D6C64">
              <w:rPr>
                <w:sz w:val="14"/>
              </w:rPr>
              <w:t>Lelák</w:t>
            </w:r>
            <w:proofErr w:type="spellEnd"/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4 500,00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3,60%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proofErr w:type="spellStart"/>
            <w:r w:rsidRPr="005D6C64">
              <w:rPr>
                <w:sz w:val="14"/>
              </w:rPr>
              <w:t>Vagaz</w:t>
            </w:r>
            <w:proofErr w:type="spellEnd"/>
            <w:r w:rsidRPr="005D6C64">
              <w:rPr>
                <w:sz w:val="14"/>
              </w:rPr>
              <w:t xml:space="preserve">, s. r. o. </w:t>
            </w:r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6 375,00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5,10%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proofErr w:type="spellStart"/>
            <w:r w:rsidRPr="005D6C64">
              <w:rPr>
                <w:sz w:val="14"/>
              </w:rPr>
              <w:t>mixo</w:t>
            </w:r>
            <w:proofErr w:type="spellEnd"/>
            <w:r w:rsidRPr="005D6C64">
              <w:rPr>
                <w:sz w:val="14"/>
              </w:rPr>
              <w:t xml:space="preserve">, s. r. o. </w:t>
            </w:r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6 375,00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5,10%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proofErr w:type="spellStart"/>
            <w:r w:rsidRPr="005D6C64">
              <w:rPr>
                <w:sz w:val="14"/>
              </w:rPr>
              <w:t>Roark</w:t>
            </w:r>
            <w:proofErr w:type="spellEnd"/>
            <w:r w:rsidRPr="005D6C64">
              <w:rPr>
                <w:sz w:val="14"/>
              </w:rPr>
              <w:t xml:space="preserve"> </w:t>
            </w:r>
            <w:proofErr w:type="spellStart"/>
            <w:r w:rsidRPr="005D6C64">
              <w:rPr>
                <w:sz w:val="14"/>
              </w:rPr>
              <w:t>Capital</w:t>
            </w:r>
            <w:proofErr w:type="spellEnd"/>
            <w:r w:rsidRPr="005D6C64">
              <w:rPr>
                <w:sz w:val="14"/>
              </w:rPr>
              <w:t xml:space="preserve">, a. s. </w:t>
            </w:r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6 375,00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5,10%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proofErr w:type="spellStart"/>
            <w:r w:rsidRPr="005D6C64">
              <w:rPr>
                <w:sz w:val="14"/>
              </w:rPr>
              <w:t>Valens</w:t>
            </w:r>
            <w:proofErr w:type="spellEnd"/>
            <w:r w:rsidRPr="005D6C64">
              <w:rPr>
                <w:sz w:val="14"/>
              </w:rPr>
              <w:t xml:space="preserve"> </w:t>
            </w:r>
            <w:proofErr w:type="spellStart"/>
            <w:r w:rsidRPr="005D6C64">
              <w:rPr>
                <w:sz w:val="14"/>
              </w:rPr>
              <w:t>Advisory</w:t>
            </w:r>
            <w:proofErr w:type="spellEnd"/>
            <w:r w:rsidRPr="005D6C64">
              <w:rPr>
                <w:sz w:val="14"/>
              </w:rPr>
              <w:t xml:space="preserve">, s. r. o. </w:t>
            </w:r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6 375,00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5,10%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r w:rsidRPr="005D6C64">
              <w:rPr>
                <w:sz w:val="14"/>
              </w:rPr>
              <w:t>Branislav Plánka</w:t>
            </w:r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750,00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0,60%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r w:rsidRPr="005D6C64">
              <w:rPr>
                <w:sz w:val="14"/>
              </w:rPr>
              <w:t xml:space="preserve">Adam </w:t>
            </w:r>
            <w:proofErr w:type="spellStart"/>
            <w:r w:rsidRPr="005D6C64">
              <w:rPr>
                <w:sz w:val="14"/>
              </w:rPr>
              <w:t>Segura</w:t>
            </w:r>
            <w:proofErr w:type="spellEnd"/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750,00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0,60%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r w:rsidRPr="005D6C64">
              <w:rPr>
                <w:sz w:val="14"/>
              </w:rPr>
              <w:t xml:space="preserve">Lukáš </w:t>
            </w:r>
            <w:proofErr w:type="spellStart"/>
            <w:r w:rsidRPr="005D6C64">
              <w:rPr>
                <w:sz w:val="14"/>
              </w:rPr>
              <w:t>Palaščák</w:t>
            </w:r>
            <w:proofErr w:type="spellEnd"/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5 625,00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4,50%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sz w:val="14"/>
              </w:rPr>
            </w:pPr>
            <w:proofErr w:type="spellStart"/>
            <w:r w:rsidRPr="005D6C64">
              <w:rPr>
                <w:sz w:val="14"/>
              </w:rPr>
              <w:t>Vermat</w:t>
            </w:r>
            <w:proofErr w:type="spellEnd"/>
          </w:p>
        </w:tc>
        <w:tc>
          <w:tcPr>
            <w:tcW w:w="1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jc w:val="center"/>
              <w:rPr>
                <w:color w:val="000000"/>
                <w:sz w:val="14"/>
              </w:rPr>
            </w:pPr>
            <w:r w:rsidRPr="005D6C64">
              <w:rPr>
                <w:color w:val="000000"/>
                <w:sz w:val="14"/>
              </w:rPr>
              <w:t>5 625,00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jc w:val="right"/>
              <w:rPr>
                <w:sz w:val="14"/>
              </w:rPr>
            </w:pPr>
            <w:r w:rsidRPr="005D6C64">
              <w:rPr>
                <w:sz w:val="14"/>
              </w:rPr>
              <w:t>4,50%</w:t>
            </w:r>
          </w:p>
        </w:tc>
      </w:tr>
      <w:tr w:rsidR="005D6C64" w:rsidRPr="005D6C64" w:rsidTr="005D6C64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b/>
                <w:sz w:val="14"/>
              </w:rPr>
            </w:pPr>
            <w:r w:rsidRPr="005D6C64">
              <w:rPr>
                <w:b/>
                <w:sz w:val="14"/>
              </w:rPr>
              <w:t xml:space="preserve">Celkom 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b/>
                <w:sz w:val="14"/>
              </w:rPr>
            </w:pPr>
            <w:r w:rsidRPr="005D6C64">
              <w:rPr>
                <w:b/>
                <w:sz w:val="14"/>
              </w:rPr>
              <w:t>125 000,00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6C64" w:rsidRPr="005D6C64" w:rsidRDefault="005D6C64" w:rsidP="005D6C64">
            <w:pPr>
              <w:pStyle w:val="Odsekzoznamu"/>
              <w:tabs>
                <w:tab w:val="left" w:pos="202"/>
              </w:tabs>
              <w:spacing w:before="0"/>
              <w:ind w:firstLine="0"/>
              <w:rPr>
                <w:b/>
                <w:sz w:val="14"/>
              </w:rPr>
            </w:pPr>
            <w:r w:rsidRPr="005D6C64">
              <w:rPr>
                <w:b/>
                <w:sz w:val="14"/>
              </w:rPr>
              <w:t>100,00%</w:t>
            </w:r>
          </w:p>
        </w:tc>
      </w:tr>
    </w:tbl>
    <w:p w:rsidR="005D6C64" w:rsidRDefault="005D6C64">
      <w:pPr>
        <w:rPr>
          <w:sz w:val="14"/>
        </w:rPr>
      </w:pPr>
      <w:r>
        <w:rPr>
          <w:sz w:val="14"/>
        </w:rPr>
        <w:br w:type="page"/>
      </w:r>
    </w:p>
    <w:p w:rsidR="00E3543B" w:rsidRDefault="00E3543B" w:rsidP="005D6C64">
      <w:pPr>
        <w:pStyle w:val="Odsekzoznamu"/>
        <w:numPr>
          <w:ilvl w:val="0"/>
          <w:numId w:val="8"/>
        </w:numPr>
        <w:tabs>
          <w:tab w:val="left" w:pos="202"/>
        </w:tabs>
        <w:spacing w:line="487" w:lineRule="auto"/>
        <w:ind w:right="6974" w:firstLine="0"/>
        <w:rPr>
          <w:sz w:val="14"/>
        </w:rPr>
      </w:pPr>
    </w:p>
    <w:sectPr w:rsidR="00E3543B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5F81" w:rsidRDefault="003B5F81">
      <w:r>
        <w:separator/>
      </w:r>
    </w:p>
  </w:endnote>
  <w:endnote w:type="continuationSeparator" w:id="0">
    <w:p w:rsidR="003B5F81" w:rsidRDefault="003B5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43B" w:rsidRDefault="003B5F81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5915520;mso-position-horizontal-relative:page;mso-position-vertical-relative:page" filled="f" stroked="f">
          <v:textbox inset="0,0,0,0">
            <w:txbxContent>
              <w:p w:rsidR="00E3543B" w:rsidRDefault="004B3FEF">
                <w:pPr>
                  <w:spacing w:before="17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Strana:</w:t>
                </w:r>
                <w:r>
                  <w:rPr>
                    <w:spacing w:val="1"/>
                    <w:sz w:val="16"/>
                  </w:rPr>
                  <w:t xml:space="preserve">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99.9pt;margin-top:805.4pt;width:309.25pt;height:8.75pt;z-index:-15915008;mso-position-horizontal-relative:page;mso-position-vertical-relative:page" filled="f" stroked="f">
          <v:textbox inset="0,0,0,0">
            <w:txbxContent>
              <w:p w:rsidR="00E3543B" w:rsidRDefault="004B3FEF">
                <w:pPr>
                  <w:spacing w:before="18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</w:t>
                </w:r>
                <w:r>
                  <w:rPr>
                    <w:spacing w:val="1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v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programe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OMEGA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 w:rsidR="005D6C64">
                  <w:rPr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podvojné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účtovníctvo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legislatíva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bez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starostí.</w:t>
                </w:r>
                <w:r>
                  <w:rPr>
                    <w:spacing w:val="36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KROS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a.s</w:t>
                </w:r>
                <w:proofErr w:type="spellEnd"/>
                <w:r>
                  <w:rPr>
                    <w:sz w:val="12"/>
                  </w:rPr>
                  <w:t>.,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5F81" w:rsidRDefault="003B5F81">
      <w:r>
        <w:separator/>
      </w:r>
    </w:p>
  </w:footnote>
  <w:footnote w:type="continuationSeparator" w:id="0">
    <w:p w:rsidR="003B5F81" w:rsidRDefault="003B5F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8A4979"/>
    <w:multiLevelType w:val="hybridMultilevel"/>
    <w:tmpl w:val="E0A6EBF8"/>
    <w:lvl w:ilvl="0" w:tplc="095C6488">
      <w:numFmt w:val="bullet"/>
      <w:lvlText w:val="-"/>
      <w:lvlJc w:val="left"/>
      <w:pPr>
        <w:ind w:left="116" w:hanging="86"/>
      </w:pPr>
      <w:rPr>
        <w:rFonts w:ascii="Microsoft Sans Serif" w:eastAsia="Microsoft Sans Serif" w:hAnsi="Microsoft Sans Serif" w:cs="Microsoft Sans Serif" w:hint="default"/>
        <w:w w:val="100"/>
        <w:sz w:val="14"/>
        <w:szCs w:val="14"/>
        <w:lang w:val="sk-SK" w:eastAsia="en-US" w:bidi="ar-SA"/>
      </w:rPr>
    </w:lvl>
    <w:lvl w:ilvl="1" w:tplc="268A0914">
      <w:numFmt w:val="bullet"/>
      <w:lvlText w:val="•"/>
      <w:lvlJc w:val="left"/>
      <w:pPr>
        <w:ind w:left="1236" w:hanging="86"/>
      </w:pPr>
      <w:rPr>
        <w:rFonts w:hint="default"/>
        <w:lang w:val="sk-SK" w:eastAsia="en-US" w:bidi="ar-SA"/>
      </w:rPr>
    </w:lvl>
    <w:lvl w:ilvl="2" w:tplc="C0749B28">
      <w:numFmt w:val="bullet"/>
      <w:lvlText w:val="•"/>
      <w:lvlJc w:val="left"/>
      <w:pPr>
        <w:ind w:left="2352" w:hanging="86"/>
      </w:pPr>
      <w:rPr>
        <w:rFonts w:hint="default"/>
        <w:lang w:val="sk-SK" w:eastAsia="en-US" w:bidi="ar-SA"/>
      </w:rPr>
    </w:lvl>
    <w:lvl w:ilvl="3" w:tplc="C332C756">
      <w:numFmt w:val="bullet"/>
      <w:lvlText w:val="•"/>
      <w:lvlJc w:val="left"/>
      <w:pPr>
        <w:ind w:left="3468" w:hanging="86"/>
      </w:pPr>
      <w:rPr>
        <w:rFonts w:hint="default"/>
        <w:lang w:val="sk-SK" w:eastAsia="en-US" w:bidi="ar-SA"/>
      </w:rPr>
    </w:lvl>
    <w:lvl w:ilvl="4" w:tplc="AC5846F6">
      <w:numFmt w:val="bullet"/>
      <w:lvlText w:val="•"/>
      <w:lvlJc w:val="left"/>
      <w:pPr>
        <w:ind w:left="4584" w:hanging="86"/>
      </w:pPr>
      <w:rPr>
        <w:rFonts w:hint="default"/>
        <w:lang w:val="sk-SK" w:eastAsia="en-US" w:bidi="ar-SA"/>
      </w:rPr>
    </w:lvl>
    <w:lvl w:ilvl="5" w:tplc="B6D0D898">
      <w:numFmt w:val="bullet"/>
      <w:lvlText w:val="•"/>
      <w:lvlJc w:val="left"/>
      <w:pPr>
        <w:ind w:left="5700" w:hanging="86"/>
      </w:pPr>
      <w:rPr>
        <w:rFonts w:hint="default"/>
        <w:lang w:val="sk-SK" w:eastAsia="en-US" w:bidi="ar-SA"/>
      </w:rPr>
    </w:lvl>
    <w:lvl w:ilvl="6" w:tplc="E00CBF12">
      <w:numFmt w:val="bullet"/>
      <w:lvlText w:val="•"/>
      <w:lvlJc w:val="left"/>
      <w:pPr>
        <w:ind w:left="6816" w:hanging="86"/>
      </w:pPr>
      <w:rPr>
        <w:rFonts w:hint="default"/>
        <w:lang w:val="sk-SK" w:eastAsia="en-US" w:bidi="ar-SA"/>
      </w:rPr>
    </w:lvl>
    <w:lvl w:ilvl="7" w:tplc="B1E889AC">
      <w:numFmt w:val="bullet"/>
      <w:lvlText w:val="•"/>
      <w:lvlJc w:val="left"/>
      <w:pPr>
        <w:ind w:left="7932" w:hanging="86"/>
      </w:pPr>
      <w:rPr>
        <w:rFonts w:hint="default"/>
        <w:lang w:val="sk-SK" w:eastAsia="en-US" w:bidi="ar-SA"/>
      </w:rPr>
    </w:lvl>
    <w:lvl w:ilvl="8" w:tplc="0240BE0A">
      <w:numFmt w:val="bullet"/>
      <w:lvlText w:val="•"/>
      <w:lvlJc w:val="left"/>
      <w:pPr>
        <w:ind w:left="9048" w:hanging="86"/>
      </w:pPr>
      <w:rPr>
        <w:rFonts w:hint="default"/>
        <w:lang w:val="sk-SK" w:eastAsia="en-US" w:bidi="ar-SA"/>
      </w:rPr>
    </w:lvl>
  </w:abstractNum>
  <w:abstractNum w:abstractNumId="1" w15:restartNumberingAfterBreak="0">
    <w:nsid w:val="28D93CF9"/>
    <w:multiLevelType w:val="hybridMultilevel"/>
    <w:tmpl w:val="51D0F2F2"/>
    <w:lvl w:ilvl="0" w:tplc="E3CE197E">
      <w:start w:val="6"/>
      <w:numFmt w:val="decimal"/>
      <w:lvlText w:val="%1"/>
      <w:lvlJc w:val="left"/>
      <w:pPr>
        <w:ind w:left="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1" w:hanging="360"/>
      </w:pPr>
    </w:lvl>
    <w:lvl w:ilvl="2" w:tplc="041B001B" w:tentative="1">
      <w:start w:val="1"/>
      <w:numFmt w:val="lowerRoman"/>
      <w:lvlText w:val="%3."/>
      <w:lvlJc w:val="right"/>
      <w:pPr>
        <w:ind w:left="2001" w:hanging="180"/>
      </w:pPr>
    </w:lvl>
    <w:lvl w:ilvl="3" w:tplc="041B000F" w:tentative="1">
      <w:start w:val="1"/>
      <w:numFmt w:val="decimal"/>
      <w:lvlText w:val="%4."/>
      <w:lvlJc w:val="left"/>
      <w:pPr>
        <w:ind w:left="2721" w:hanging="360"/>
      </w:pPr>
    </w:lvl>
    <w:lvl w:ilvl="4" w:tplc="041B0019" w:tentative="1">
      <w:start w:val="1"/>
      <w:numFmt w:val="lowerLetter"/>
      <w:lvlText w:val="%5."/>
      <w:lvlJc w:val="left"/>
      <w:pPr>
        <w:ind w:left="3441" w:hanging="360"/>
      </w:pPr>
    </w:lvl>
    <w:lvl w:ilvl="5" w:tplc="041B001B" w:tentative="1">
      <w:start w:val="1"/>
      <w:numFmt w:val="lowerRoman"/>
      <w:lvlText w:val="%6."/>
      <w:lvlJc w:val="right"/>
      <w:pPr>
        <w:ind w:left="4161" w:hanging="180"/>
      </w:pPr>
    </w:lvl>
    <w:lvl w:ilvl="6" w:tplc="041B000F" w:tentative="1">
      <w:start w:val="1"/>
      <w:numFmt w:val="decimal"/>
      <w:lvlText w:val="%7."/>
      <w:lvlJc w:val="left"/>
      <w:pPr>
        <w:ind w:left="4881" w:hanging="360"/>
      </w:pPr>
    </w:lvl>
    <w:lvl w:ilvl="7" w:tplc="041B0019" w:tentative="1">
      <w:start w:val="1"/>
      <w:numFmt w:val="lowerLetter"/>
      <w:lvlText w:val="%8."/>
      <w:lvlJc w:val="left"/>
      <w:pPr>
        <w:ind w:left="5601" w:hanging="360"/>
      </w:pPr>
    </w:lvl>
    <w:lvl w:ilvl="8" w:tplc="041B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2" w15:restartNumberingAfterBreak="0">
    <w:nsid w:val="42FB59D6"/>
    <w:multiLevelType w:val="hybridMultilevel"/>
    <w:tmpl w:val="B87E33AC"/>
    <w:lvl w:ilvl="0" w:tplc="BABE86FA">
      <w:start w:val="6"/>
      <w:numFmt w:val="decimal"/>
      <w:lvlText w:val="%1"/>
      <w:lvlJc w:val="left"/>
      <w:pPr>
        <w:ind w:left="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1" w:hanging="360"/>
      </w:pPr>
    </w:lvl>
    <w:lvl w:ilvl="2" w:tplc="041B001B" w:tentative="1">
      <w:start w:val="1"/>
      <w:numFmt w:val="lowerRoman"/>
      <w:lvlText w:val="%3."/>
      <w:lvlJc w:val="right"/>
      <w:pPr>
        <w:ind w:left="2001" w:hanging="180"/>
      </w:pPr>
    </w:lvl>
    <w:lvl w:ilvl="3" w:tplc="041B000F" w:tentative="1">
      <w:start w:val="1"/>
      <w:numFmt w:val="decimal"/>
      <w:lvlText w:val="%4."/>
      <w:lvlJc w:val="left"/>
      <w:pPr>
        <w:ind w:left="2721" w:hanging="360"/>
      </w:pPr>
    </w:lvl>
    <w:lvl w:ilvl="4" w:tplc="041B0019" w:tentative="1">
      <w:start w:val="1"/>
      <w:numFmt w:val="lowerLetter"/>
      <w:lvlText w:val="%5."/>
      <w:lvlJc w:val="left"/>
      <w:pPr>
        <w:ind w:left="3441" w:hanging="360"/>
      </w:pPr>
    </w:lvl>
    <w:lvl w:ilvl="5" w:tplc="041B001B" w:tentative="1">
      <w:start w:val="1"/>
      <w:numFmt w:val="lowerRoman"/>
      <w:lvlText w:val="%6."/>
      <w:lvlJc w:val="right"/>
      <w:pPr>
        <w:ind w:left="4161" w:hanging="180"/>
      </w:pPr>
    </w:lvl>
    <w:lvl w:ilvl="6" w:tplc="041B000F" w:tentative="1">
      <w:start w:val="1"/>
      <w:numFmt w:val="decimal"/>
      <w:lvlText w:val="%7."/>
      <w:lvlJc w:val="left"/>
      <w:pPr>
        <w:ind w:left="4881" w:hanging="360"/>
      </w:pPr>
    </w:lvl>
    <w:lvl w:ilvl="7" w:tplc="041B0019" w:tentative="1">
      <w:start w:val="1"/>
      <w:numFmt w:val="lowerLetter"/>
      <w:lvlText w:val="%8."/>
      <w:lvlJc w:val="left"/>
      <w:pPr>
        <w:ind w:left="5601" w:hanging="360"/>
      </w:pPr>
    </w:lvl>
    <w:lvl w:ilvl="8" w:tplc="041B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3" w15:restartNumberingAfterBreak="0">
    <w:nsid w:val="4C2D30D1"/>
    <w:multiLevelType w:val="hybridMultilevel"/>
    <w:tmpl w:val="B8004780"/>
    <w:lvl w:ilvl="0" w:tplc="89B2FC18">
      <w:start w:val="63"/>
      <w:numFmt w:val="decimal"/>
      <w:lvlText w:val="%1"/>
      <w:lvlJc w:val="left"/>
      <w:pPr>
        <w:ind w:left="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1" w:hanging="360"/>
      </w:pPr>
    </w:lvl>
    <w:lvl w:ilvl="2" w:tplc="041B001B" w:tentative="1">
      <w:start w:val="1"/>
      <w:numFmt w:val="lowerRoman"/>
      <w:lvlText w:val="%3."/>
      <w:lvlJc w:val="right"/>
      <w:pPr>
        <w:ind w:left="2001" w:hanging="180"/>
      </w:pPr>
    </w:lvl>
    <w:lvl w:ilvl="3" w:tplc="041B000F" w:tentative="1">
      <w:start w:val="1"/>
      <w:numFmt w:val="decimal"/>
      <w:lvlText w:val="%4."/>
      <w:lvlJc w:val="left"/>
      <w:pPr>
        <w:ind w:left="2721" w:hanging="360"/>
      </w:pPr>
    </w:lvl>
    <w:lvl w:ilvl="4" w:tplc="041B0019" w:tentative="1">
      <w:start w:val="1"/>
      <w:numFmt w:val="lowerLetter"/>
      <w:lvlText w:val="%5."/>
      <w:lvlJc w:val="left"/>
      <w:pPr>
        <w:ind w:left="3441" w:hanging="360"/>
      </w:pPr>
    </w:lvl>
    <w:lvl w:ilvl="5" w:tplc="041B001B" w:tentative="1">
      <w:start w:val="1"/>
      <w:numFmt w:val="lowerRoman"/>
      <w:lvlText w:val="%6."/>
      <w:lvlJc w:val="right"/>
      <w:pPr>
        <w:ind w:left="4161" w:hanging="180"/>
      </w:pPr>
    </w:lvl>
    <w:lvl w:ilvl="6" w:tplc="041B000F" w:tentative="1">
      <w:start w:val="1"/>
      <w:numFmt w:val="decimal"/>
      <w:lvlText w:val="%7."/>
      <w:lvlJc w:val="left"/>
      <w:pPr>
        <w:ind w:left="4881" w:hanging="360"/>
      </w:pPr>
    </w:lvl>
    <w:lvl w:ilvl="7" w:tplc="041B0019" w:tentative="1">
      <w:start w:val="1"/>
      <w:numFmt w:val="lowerLetter"/>
      <w:lvlText w:val="%8."/>
      <w:lvlJc w:val="left"/>
      <w:pPr>
        <w:ind w:left="5601" w:hanging="360"/>
      </w:pPr>
    </w:lvl>
    <w:lvl w:ilvl="8" w:tplc="041B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4" w15:restartNumberingAfterBreak="0">
    <w:nsid w:val="51E75751"/>
    <w:multiLevelType w:val="hybridMultilevel"/>
    <w:tmpl w:val="61628810"/>
    <w:lvl w:ilvl="0" w:tplc="67B28A76">
      <w:start w:val="4"/>
      <w:numFmt w:val="decimal"/>
      <w:lvlText w:val="%1"/>
      <w:lvlJc w:val="left"/>
      <w:pPr>
        <w:ind w:left="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1" w:hanging="360"/>
      </w:pPr>
    </w:lvl>
    <w:lvl w:ilvl="2" w:tplc="041B001B" w:tentative="1">
      <w:start w:val="1"/>
      <w:numFmt w:val="lowerRoman"/>
      <w:lvlText w:val="%3."/>
      <w:lvlJc w:val="right"/>
      <w:pPr>
        <w:ind w:left="2001" w:hanging="180"/>
      </w:pPr>
    </w:lvl>
    <w:lvl w:ilvl="3" w:tplc="041B000F" w:tentative="1">
      <w:start w:val="1"/>
      <w:numFmt w:val="decimal"/>
      <w:lvlText w:val="%4."/>
      <w:lvlJc w:val="left"/>
      <w:pPr>
        <w:ind w:left="2721" w:hanging="360"/>
      </w:pPr>
    </w:lvl>
    <w:lvl w:ilvl="4" w:tplc="041B0019" w:tentative="1">
      <w:start w:val="1"/>
      <w:numFmt w:val="lowerLetter"/>
      <w:lvlText w:val="%5."/>
      <w:lvlJc w:val="left"/>
      <w:pPr>
        <w:ind w:left="3441" w:hanging="360"/>
      </w:pPr>
    </w:lvl>
    <w:lvl w:ilvl="5" w:tplc="041B001B" w:tentative="1">
      <w:start w:val="1"/>
      <w:numFmt w:val="lowerRoman"/>
      <w:lvlText w:val="%6."/>
      <w:lvlJc w:val="right"/>
      <w:pPr>
        <w:ind w:left="4161" w:hanging="180"/>
      </w:pPr>
    </w:lvl>
    <w:lvl w:ilvl="6" w:tplc="041B000F" w:tentative="1">
      <w:start w:val="1"/>
      <w:numFmt w:val="decimal"/>
      <w:lvlText w:val="%7."/>
      <w:lvlJc w:val="left"/>
      <w:pPr>
        <w:ind w:left="4881" w:hanging="360"/>
      </w:pPr>
    </w:lvl>
    <w:lvl w:ilvl="7" w:tplc="041B0019" w:tentative="1">
      <w:start w:val="1"/>
      <w:numFmt w:val="lowerLetter"/>
      <w:lvlText w:val="%8."/>
      <w:lvlJc w:val="left"/>
      <w:pPr>
        <w:ind w:left="5601" w:hanging="360"/>
      </w:pPr>
    </w:lvl>
    <w:lvl w:ilvl="8" w:tplc="041B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5" w15:restartNumberingAfterBreak="0">
    <w:nsid w:val="66E0610E"/>
    <w:multiLevelType w:val="hybridMultilevel"/>
    <w:tmpl w:val="30D26A24"/>
    <w:lvl w:ilvl="0" w:tplc="A37E884C">
      <w:start w:val="6"/>
      <w:numFmt w:val="decimal"/>
      <w:lvlText w:val="%1"/>
      <w:lvlJc w:val="left"/>
      <w:pPr>
        <w:ind w:left="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1" w:hanging="360"/>
      </w:pPr>
    </w:lvl>
    <w:lvl w:ilvl="2" w:tplc="041B001B" w:tentative="1">
      <w:start w:val="1"/>
      <w:numFmt w:val="lowerRoman"/>
      <w:lvlText w:val="%3."/>
      <w:lvlJc w:val="right"/>
      <w:pPr>
        <w:ind w:left="2001" w:hanging="180"/>
      </w:pPr>
    </w:lvl>
    <w:lvl w:ilvl="3" w:tplc="041B000F" w:tentative="1">
      <w:start w:val="1"/>
      <w:numFmt w:val="decimal"/>
      <w:lvlText w:val="%4."/>
      <w:lvlJc w:val="left"/>
      <w:pPr>
        <w:ind w:left="2721" w:hanging="360"/>
      </w:pPr>
    </w:lvl>
    <w:lvl w:ilvl="4" w:tplc="041B0019" w:tentative="1">
      <w:start w:val="1"/>
      <w:numFmt w:val="lowerLetter"/>
      <w:lvlText w:val="%5."/>
      <w:lvlJc w:val="left"/>
      <w:pPr>
        <w:ind w:left="3441" w:hanging="360"/>
      </w:pPr>
    </w:lvl>
    <w:lvl w:ilvl="5" w:tplc="041B001B" w:tentative="1">
      <w:start w:val="1"/>
      <w:numFmt w:val="lowerRoman"/>
      <w:lvlText w:val="%6."/>
      <w:lvlJc w:val="right"/>
      <w:pPr>
        <w:ind w:left="4161" w:hanging="180"/>
      </w:pPr>
    </w:lvl>
    <w:lvl w:ilvl="6" w:tplc="041B000F" w:tentative="1">
      <w:start w:val="1"/>
      <w:numFmt w:val="decimal"/>
      <w:lvlText w:val="%7."/>
      <w:lvlJc w:val="left"/>
      <w:pPr>
        <w:ind w:left="4881" w:hanging="360"/>
      </w:pPr>
    </w:lvl>
    <w:lvl w:ilvl="7" w:tplc="041B0019" w:tentative="1">
      <w:start w:val="1"/>
      <w:numFmt w:val="lowerLetter"/>
      <w:lvlText w:val="%8."/>
      <w:lvlJc w:val="left"/>
      <w:pPr>
        <w:ind w:left="5601" w:hanging="360"/>
      </w:pPr>
    </w:lvl>
    <w:lvl w:ilvl="8" w:tplc="041B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6" w15:restartNumberingAfterBreak="0">
    <w:nsid w:val="76B250E0"/>
    <w:multiLevelType w:val="hybridMultilevel"/>
    <w:tmpl w:val="A4746E78"/>
    <w:lvl w:ilvl="0" w:tplc="C4C2E018">
      <w:start w:val="5"/>
      <w:numFmt w:val="decimal"/>
      <w:lvlText w:val="%1"/>
      <w:lvlJc w:val="left"/>
      <w:pPr>
        <w:ind w:left="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1" w:hanging="360"/>
      </w:pPr>
    </w:lvl>
    <w:lvl w:ilvl="2" w:tplc="041B001B" w:tentative="1">
      <w:start w:val="1"/>
      <w:numFmt w:val="lowerRoman"/>
      <w:lvlText w:val="%3."/>
      <w:lvlJc w:val="right"/>
      <w:pPr>
        <w:ind w:left="2001" w:hanging="180"/>
      </w:pPr>
    </w:lvl>
    <w:lvl w:ilvl="3" w:tplc="041B000F" w:tentative="1">
      <w:start w:val="1"/>
      <w:numFmt w:val="decimal"/>
      <w:lvlText w:val="%4."/>
      <w:lvlJc w:val="left"/>
      <w:pPr>
        <w:ind w:left="2721" w:hanging="360"/>
      </w:pPr>
    </w:lvl>
    <w:lvl w:ilvl="4" w:tplc="041B0019" w:tentative="1">
      <w:start w:val="1"/>
      <w:numFmt w:val="lowerLetter"/>
      <w:lvlText w:val="%5."/>
      <w:lvlJc w:val="left"/>
      <w:pPr>
        <w:ind w:left="3441" w:hanging="360"/>
      </w:pPr>
    </w:lvl>
    <w:lvl w:ilvl="5" w:tplc="041B001B" w:tentative="1">
      <w:start w:val="1"/>
      <w:numFmt w:val="lowerRoman"/>
      <w:lvlText w:val="%6."/>
      <w:lvlJc w:val="right"/>
      <w:pPr>
        <w:ind w:left="4161" w:hanging="180"/>
      </w:pPr>
    </w:lvl>
    <w:lvl w:ilvl="6" w:tplc="041B000F" w:tentative="1">
      <w:start w:val="1"/>
      <w:numFmt w:val="decimal"/>
      <w:lvlText w:val="%7."/>
      <w:lvlJc w:val="left"/>
      <w:pPr>
        <w:ind w:left="4881" w:hanging="360"/>
      </w:pPr>
    </w:lvl>
    <w:lvl w:ilvl="7" w:tplc="041B0019" w:tentative="1">
      <w:start w:val="1"/>
      <w:numFmt w:val="lowerLetter"/>
      <w:lvlText w:val="%8."/>
      <w:lvlJc w:val="left"/>
      <w:pPr>
        <w:ind w:left="5601" w:hanging="360"/>
      </w:pPr>
    </w:lvl>
    <w:lvl w:ilvl="8" w:tplc="041B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7" w15:restartNumberingAfterBreak="0">
    <w:nsid w:val="79DD6D41"/>
    <w:multiLevelType w:val="hybridMultilevel"/>
    <w:tmpl w:val="DA4AF618"/>
    <w:lvl w:ilvl="0" w:tplc="DE842E2C">
      <w:start w:val="6"/>
      <w:numFmt w:val="decimal"/>
      <w:lvlText w:val="%1"/>
      <w:lvlJc w:val="left"/>
      <w:pPr>
        <w:ind w:left="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1" w:hanging="360"/>
      </w:pPr>
    </w:lvl>
    <w:lvl w:ilvl="2" w:tplc="041B001B" w:tentative="1">
      <w:start w:val="1"/>
      <w:numFmt w:val="lowerRoman"/>
      <w:lvlText w:val="%3."/>
      <w:lvlJc w:val="right"/>
      <w:pPr>
        <w:ind w:left="2001" w:hanging="180"/>
      </w:pPr>
    </w:lvl>
    <w:lvl w:ilvl="3" w:tplc="041B000F" w:tentative="1">
      <w:start w:val="1"/>
      <w:numFmt w:val="decimal"/>
      <w:lvlText w:val="%4."/>
      <w:lvlJc w:val="left"/>
      <w:pPr>
        <w:ind w:left="2721" w:hanging="360"/>
      </w:pPr>
    </w:lvl>
    <w:lvl w:ilvl="4" w:tplc="041B0019" w:tentative="1">
      <w:start w:val="1"/>
      <w:numFmt w:val="lowerLetter"/>
      <w:lvlText w:val="%5."/>
      <w:lvlJc w:val="left"/>
      <w:pPr>
        <w:ind w:left="3441" w:hanging="360"/>
      </w:pPr>
    </w:lvl>
    <w:lvl w:ilvl="5" w:tplc="041B001B" w:tentative="1">
      <w:start w:val="1"/>
      <w:numFmt w:val="lowerRoman"/>
      <w:lvlText w:val="%6."/>
      <w:lvlJc w:val="right"/>
      <w:pPr>
        <w:ind w:left="4161" w:hanging="180"/>
      </w:pPr>
    </w:lvl>
    <w:lvl w:ilvl="6" w:tplc="041B000F" w:tentative="1">
      <w:start w:val="1"/>
      <w:numFmt w:val="decimal"/>
      <w:lvlText w:val="%7."/>
      <w:lvlJc w:val="left"/>
      <w:pPr>
        <w:ind w:left="4881" w:hanging="360"/>
      </w:pPr>
    </w:lvl>
    <w:lvl w:ilvl="7" w:tplc="041B0019" w:tentative="1">
      <w:start w:val="1"/>
      <w:numFmt w:val="lowerLetter"/>
      <w:lvlText w:val="%8."/>
      <w:lvlJc w:val="left"/>
      <w:pPr>
        <w:ind w:left="5601" w:hanging="360"/>
      </w:pPr>
    </w:lvl>
    <w:lvl w:ilvl="8" w:tplc="041B001B" w:tentative="1">
      <w:start w:val="1"/>
      <w:numFmt w:val="lowerRoman"/>
      <w:lvlText w:val="%9."/>
      <w:lvlJc w:val="right"/>
      <w:pPr>
        <w:ind w:left="6321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7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3543B"/>
    <w:rsid w:val="000865BF"/>
    <w:rsid w:val="003B5F81"/>
    <w:rsid w:val="004B3FEF"/>
    <w:rsid w:val="005D6C64"/>
    <w:rsid w:val="006C7169"/>
    <w:rsid w:val="00AF37BF"/>
    <w:rsid w:val="00E35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F1E29F1"/>
  <w15:docId w15:val="{BFF87B84-5AD7-4316-AF35-100C753AD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  <w:pPr>
      <w:spacing w:before="2"/>
      <w:ind w:left="201" w:hanging="86"/>
    </w:pPr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21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544</Words>
  <Characters>3105</Characters>
  <Application>Microsoft Office Word</Application>
  <DocSecurity>0</DocSecurity>
  <Lines>25</Lines>
  <Paragraphs>7</Paragraphs>
  <ScaleCrop>false</ScaleCrop>
  <Company/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dsimova</cp:lastModifiedBy>
  <cp:revision>4</cp:revision>
  <dcterms:created xsi:type="dcterms:W3CDTF">2024-03-20T13:36:00Z</dcterms:created>
  <dcterms:modified xsi:type="dcterms:W3CDTF">2024-03-21T07:32:00Z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2024-03-20T00:00:00Z</vt:filetime>
  </property>
  <property fmtid="{D5CDD505-2E9C-101B-9397-08002B2CF9AE}" pid="3" name="LastSaved">
    <vt:filetime>2024-03-20T00:00:00Z</vt:filetime>
  </property>
</Properties>
</file>