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531140E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35EA9056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34634DCA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422D8DC8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66D6FEF1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E3D1669" w14:textId="3CA082F4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F48F4CD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8A6957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1AAD00BB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proofErr w:type="spellStart"/>
            <w:r w:rsidR="00C46964">
              <w:rPr>
                <w:rFonts w:cs="Arial Narrow"/>
                <w:b/>
                <w:sz w:val="22"/>
                <w:szCs w:val="22"/>
              </w:rPr>
              <w:t>Ekoregion</w:t>
            </w:r>
            <w:proofErr w:type="spellEnd"/>
            <w:r w:rsidR="00C46964">
              <w:rPr>
                <w:rFonts w:cs="Arial Narrow"/>
                <w:b/>
                <w:sz w:val="22"/>
                <w:szCs w:val="22"/>
              </w:rPr>
              <w:t xml:space="preserve"> Slovakia združenie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7CABC828" w:rsidR="002D34CE" w:rsidRPr="00773D37" w:rsidRDefault="00C4696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Gazdovský rad 41/37A, 931 01   Šamorín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1721413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C46964">
              <w:rPr>
                <w:rFonts w:cs="Arial Narrow"/>
                <w:sz w:val="22"/>
                <w:szCs w:val="22"/>
              </w:rPr>
              <w:t>42297974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04B0D2E0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C46964">
              <w:rPr>
                <w:rFonts w:cs="Arial Narrow"/>
                <w:sz w:val="22"/>
                <w:szCs w:val="22"/>
              </w:rPr>
              <w:t>4086658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E90985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8A695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4BB2ABDF" w:rsidR="0061577F" w:rsidRDefault="00C4696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Jana </w:t>
      </w:r>
      <w:proofErr w:type="spellStart"/>
      <w:r>
        <w:rPr>
          <w:sz w:val="22"/>
          <w:szCs w:val="22"/>
        </w:rPr>
        <w:t>Gulan</w:t>
      </w:r>
      <w:proofErr w:type="spellEnd"/>
      <w:r w:rsidR="0061577F">
        <w:rPr>
          <w:sz w:val="22"/>
          <w:szCs w:val="22"/>
        </w:rPr>
        <w:t xml:space="preserve"> – predseda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6ABDB34A" w:rsidR="006B2A7A" w:rsidRPr="00773D37" w:rsidRDefault="0058590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2,62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E0A4F6E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85905">
              <w:rPr>
                <w:sz w:val="22"/>
                <w:szCs w:val="22"/>
              </w:rPr>
              <w:t>4800</w:t>
            </w:r>
          </w:p>
        </w:tc>
        <w:tc>
          <w:tcPr>
            <w:tcW w:w="2693" w:type="dxa"/>
          </w:tcPr>
          <w:p w14:paraId="139A2B28" w14:textId="55605540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6382FF2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4800</w:t>
            </w:r>
          </w:p>
        </w:tc>
        <w:tc>
          <w:tcPr>
            <w:tcW w:w="2693" w:type="dxa"/>
          </w:tcPr>
          <w:p w14:paraId="4712C26D" w14:textId="79DD84E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2E0C0CE6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58910</w:t>
            </w:r>
          </w:p>
        </w:tc>
        <w:tc>
          <w:tcPr>
            <w:tcW w:w="996" w:type="dxa"/>
          </w:tcPr>
          <w:p w14:paraId="59265EA7" w14:textId="288E1808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11722</w:t>
            </w:r>
          </w:p>
        </w:tc>
        <w:tc>
          <w:tcPr>
            <w:tcW w:w="1134" w:type="dxa"/>
          </w:tcPr>
          <w:p w14:paraId="300A08D5" w14:textId="1D6DCB1D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40025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61A0C92B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30608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A0642E5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11722</w:t>
            </w:r>
          </w:p>
        </w:tc>
        <w:tc>
          <w:tcPr>
            <w:tcW w:w="996" w:type="dxa"/>
          </w:tcPr>
          <w:p w14:paraId="7D838E7D" w14:textId="5ADEBA7F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134" w:type="dxa"/>
          </w:tcPr>
          <w:p w14:paraId="3AFE5A74" w14:textId="7E8430BC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11722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59730FA3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1848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1C089374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70632</w:t>
            </w:r>
          </w:p>
        </w:tc>
        <w:tc>
          <w:tcPr>
            <w:tcW w:w="996" w:type="dxa"/>
          </w:tcPr>
          <w:p w14:paraId="49F7DFCC" w14:textId="1A8F4792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13570</w:t>
            </w:r>
          </w:p>
        </w:tc>
        <w:tc>
          <w:tcPr>
            <w:tcW w:w="1134" w:type="dxa"/>
          </w:tcPr>
          <w:p w14:paraId="45516C67" w14:textId="3774F44D" w:rsidR="00534EF5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51747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3B8C6704" w:rsidR="00534EF5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32455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48CF6" w:rsidR="00FD72F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00FC">
              <w:rPr>
                <w:sz w:val="22"/>
                <w:szCs w:val="22"/>
              </w:rPr>
              <w:t>1722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56ED0355" w:rsidR="002F1E6E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00FC">
              <w:rPr>
                <w:sz w:val="22"/>
                <w:szCs w:val="22"/>
              </w:rPr>
              <w:t>1720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32624B49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  <w:tc>
          <w:tcPr>
            <w:tcW w:w="1134" w:type="dxa"/>
          </w:tcPr>
          <w:p w14:paraId="2DDCB83A" w14:textId="0E867446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7944E88" w14:textId="59AE7BD6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25CDB02C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46F2B117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  <w:tc>
          <w:tcPr>
            <w:tcW w:w="1134" w:type="dxa"/>
          </w:tcPr>
          <w:p w14:paraId="01C0E39E" w14:textId="4E0E677A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5FE8E25D" w14:textId="30A9820E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B6B2201" w:rsidR="00FF5D81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276FD668" w:rsidR="008D210A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672997D6" w:rsidR="008D210A" w:rsidRPr="00773D37" w:rsidRDefault="00CD00F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konci bežného roku</w:t>
            </w:r>
          </w:p>
        </w:tc>
        <w:tc>
          <w:tcPr>
            <w:tcW w:w="2693" w:type="dxa"/>
          </w:tcPr>
          <w:p w14:paraId="75D8D308" w14:textId="7092A41F" w:rsidR="00D8636D" w:rsidRPr="00773D37" w:rsidRDefault="00CD00FC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lastRenderedPageBreak/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B3A8" w14:textId="77777777" w:rsidR="00763157" w:rsidRDefault="00763157" w:rsidP="00347C39">
      <w:pPr>
        <w:spacing w:before="0" w:after="0" w:line="240" w:lineRule="auto"/>
      </w:pPr>
      <w:r>
        <w:separator/>
      </w:r>
    </w:p>
  </w:endnote>
  <w:endnote w:type="continuationSeparator" w:id="0">
    <w:p w14:paraId="16D35816" w14:textId="77777777" w:rsidR="00763157" w:rsidRDefault="007631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0D18D" w14:textId="77777777" w:rsidR="00763157" w:rsidRDefault="0076315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7DE5E43" w14:textId="77777777" w:rsidR="00763157" w:rsidRDefault="007631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2024-04-01T17:56:00Z</dcterms:created>
  <dcterms:modified xsi:type="dcterms:W3CDTF">2024-04-01T17:56:00Z</dcterms:modified>
</cp:coreProperties>
</file>