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C96BC7" w14:textId="77777777" w:rsidR="00C81150" w:rsidRPr="000F56DE" w:rsidRDefault="00C81150" w:rsidP="00277161">
      <w:pPr>
        <w:rPr>
          <w:u w:val="single"/>
        </w:rPr>
      </w:pPr>
      <w:r w:rsidRPr="000F56DE">
        <w:rPr>
          <w:u w:val="single"/>
        </w:rPr>
        <w:t>Poznámka:</w:t>
      </w:r>
    </w:p>
    <w:p w14:paraId="513891E0" w14:textId="77777777" w:rsidR="00C81150" w:rsidRPr="000F56DE" w:rsidRDefault="00C81150" w:rsidP="00277161">
      <w:pPr>
        <w:rPr>
          <w:snapToGrid w:val="0"/>
          <w:sz w:val="14"/>
          <w:szCs w:val="14"/>
          <w:lang w:eastAsia="sk-SK"/>
        </w:rPr>
      </w:pPr>
    </w:p>
    <w:p w14:paraId="02411D63" w14:textId="1D3787BA" w:rsidR="00C81150" w:rsidRPr="000F56DE" w:rsidRDefault="00615A60" w:rsidP="00277161">
      <w:pPr>
        <w:rPr>
          <w:snapToGrid w:val="0"/>
          <w:lang w:eastAsia="sk-SK"/>
        </w:rPr>
      </w:pPr>
      <w:r w:rsidRPr="000F56DE">
        <w:rPr>
          <w:snapToGrid w:val="0"/>
          <w:lang w:eastAsia="sk-SK"/>
        </w:rPr>
        <w:t xml:space="preserve">V poznámkach sa uvádzajú informácie ustanovené </w:t>
      </w:r>
      <w:r w:rsidR="00F875F2" w:rsidRPr="000F56DE">
        <w:rPr>
          <w:snapToGrid w:val="0"/>
          <w:lang w:eastAsia="sk-SK"/>
        </w:rPr>
        <w:t>opatrením o</w:t>
      </w:r>
      <w:r w:rsidR="004B7838" w:rsidRPr="000F56DE">
        <w:rPr>
          <w:snapToGrid w:val="0"/>
          <w:lang w:eastAsia="sk-SK"/>
        </w:rPr>
        <w:t> </w:t>
      </w:r>
      <w:r w:rsidR="00F875F2" w:rsidRPr="000F56DE">
        <w:rPr>
          <w:snapToGrid w:val="0"/>
          <w:lang w:eastAsia="sk-SK"/>
        </w:rPr>
        <w:t>obsahu</w:t>
      </w:r>
      <w:r w:rsidR="004B7838" w:rsidRPr="000F56DE">
        <w:rPr>
          <w:snapToGrid w:val="0"/>
          <w:lang w:eastAsia="sk-SK"/>
        </w:rPr>
        <w:t xml:space="preserve"> poznámok k</w:t>
      </w:r>
      <w:r w:rsidR="00F875F2" w:rsidRPr="000F56DE">
        <w:rPr>
          <w:snapToGrid w:val="0"/>
          <w:lang w:eastAsia="sk-SK"/>
        </w:rPr>
        <w:t xml:space="preserve"> individuáln</w:t>
      </w:r>
      <w:r w:rsidR="004B7838" w:rsidRPr="000F56DE">
        <w:rPr>
          <w:snapToGrid w:val="0"/>
          <w:lang w:eastAsia="sk-SK"/>
        </w:rPr>
        <w:t>ej</w:t>
      </w:r>
      <w:r w:rsidR="00F875F2" w:rsidRPr="000F56DE">
        <w:rPr>
          <w:snapToGrid w:val="0"/>
          <w:lang w:eastAsia="sk-SK"/>
        </w:rPr>
        <w:t xml:space="preserve"> účtovn</w:t>
      </w:r>
      <w:r w:rsidR="004B7838" w:rsidRPr="000F56DE">
        <w:rPr>
          <w:snapToGrid w:val="0"/>
          <w:lang w:eastAsia="sk-SK"/>
        </w:rPr>
        <w:t>ej závierke</w:t>
      </w:r>
      <w:r w:rsidR="00F875F2" w:rsidRPr="000F56DE">
        <w:rPr>
          <w:snapToGrid w:val="0"/>
          <w:lang w:eastAsia="sk-SK"/>
        </w:rPr>
        <w:t>, pre ktoré má účtovná jednotka obsahovú náplň</w:t>
      </w:r>
      <w:r w:rsidRPr="000F56DE">
        <w:rPr>
          <w:snapToGrid w:val="0"/>
          <w:lang w:eastAsia="sk-SK"/>
        </w:rPr>
        <w:t>.</w:t>
      </w:r>
      <w:r w:rsidR="00F875F2" w:rsidRPr="000F56DE">
        <w:rPr>
          <w:snapToGrid w:val="0"/>
          <w:lang w:eastAsia="sk-SK"/>
        </w:rPr>
        <w:t xml:space="preserve"> </w:t>
      </w:r>
      <w:r w:rsidR="00C81150" w:rsidRPr="000F56DE">
        <w:rPr>
          <w:snapToGrid w:val="0"/>
          <w:lang w:eastAsia="sk-SK"/>
        </w:rPr>
        <w:t>Všetky údaje a informácie uvedené v týchto poznámkach vychádzajú z účtovníctva a nadväzujú na</w:t>
      </w:r>
      <w:r w:rsidR="004B7838" w:rsidRPr="000F56DE">
        <w:rPr>
          <w:snapToGrid w:val="0"/>
          <w:lang w:eastAsia="sk-SK"/>
        </w:rPr>
        <w:t xml:space="preserve"> individ</w:t>
      </w:r>
      <w:r w:rsidR="00837CD1" w:rsidRPr="000F56DE">
        <w:rPr>
          <w:snapToGrid w:val="0"/>
          <w:lang w:eastAsia="sk-SK"/>
        </w:rPr>
        <w:t>u</w:t>
      </w:r>
      <w:r w:rsidR="004B7838" w:rsidRPr="000F56DE">
        <w:rPr>
          <w:snapToGrid w:val="0"/>
          <w:lang w:eastAsia="sk-SK"/>
        </w:rPr>
        <w:t>álne</w:t>
      </w:r>
      <w:r w:rsidR="00C81150" w:rsidRPr="000F56DE">
        <w:rPr>
          <w:snapToGrid w:val="0"/>
          <w:lang w:eastAsia="sk-SK"/>
        </w:rPr>
        <w:t> účtovné výkazy. Hodnotové údaje sú uvedené v</w:t>
      </w:r>
      <w:r w:rsidR="00F875F2" w:rsidRPr="000F56DE">
        <w:rPr>
          <w:snapToGrid w:val="0"/>
          <w:lang w:eastAsia="sk-SK"/>
        </w:rPr>
        <w:t xml:space="preserve"> celých </w:t>
      </w:r>
      <w:r w:rsidR="00BE09FD" w:rsidRPr="000F56DE">
        <w:rPr>
          <w:snapToGrid w:val="0"/>
          <w:lang w:eastAsia="sk-SK"/>
        </w:rPr>
        <w:t>eur</w:t>
      </w:r>
      <w:r w:rsidR="00950360" w:rsidRPr="000F56DE">
        <w:rPr>
          <w:snapToGrid w:val="0"/>
          <w:lang w:eastAsia="sk-SK"/>
        </w:rPr>
        <w:t>ách</w:t>
      </w:r>
      <w:r w:rsidR="00C81150" w:rsidRPr="000F56DE">
        <w:rPr>
          <w:snapToGrid w:val="0"/>
          <w:lang w:eastAsia="sk-SK"/>
        </w:rPr>
        <w:t xml:space="preserve"> (pokiaľ nie je uvedené inak). </w:t>
      </w:r>
    </w:p>
    <w:p w14:paraId="17111EBB" w14:textId="77777777" w:rsidR="00C81150" w:rsidRPr="000F56DE" w:rsidRDefault="00C81150" w:rsidP="00277161">
      <w:pPr>
        <w:rPr>
          <w:snapToGrid w:val="0"/>
          <w:sz w:val="14"/>
          <w:szCs w:val="14"/>
          <w:lang w:eastAsia="sk-SK"/>
        </w:rPr>
      </w:pPr>
    </w:p>
    <w:p w14:paraId="06D4B585" w14:textId="77777777" w:rsidR="00C81150" w:rsidRPr="000F56DE" w:rsidRDefault="00C81150" w:rsidP="00277161">
      <w:pPr>
        <w:rPr>
          <w:sz w:val="14"/>
          <w:szCs w:val="14"/>
        </w:rPr>
      </w:pPr>
    </w:p>
    <w:p w14:paraId="294461AC" w14:textId="77777777" w:rsidR="00C81150" w:rsidRPr="000F56DE" w:rsidRDefault="00C81150" w:rsidP="00277161">
      <w:pPr>
        <w:pStyle w:val="Heading1"/>
      </w:pPr>
      <w:r w:rsidRPr="000F56DE">
        <w:t>VŠEOBECNÉ INFORMÁCIE</w:t>
      </w:r>
    </w:p>
    <w:p w14:paraId="3F63B95C" w14:textId="77777777" w:rsidR="00C81150" w:rsidRPr="000F56DE" w:rsidRDefault="00C81150" w:rsidP="00277161">
      <w:pPr>
        <w:rPr>
          <w:b/>
          <w:snapToGrid w:val="0"/>
          <w:sz w:val="14"/>
          <w:szCs w:val="14"/>
          <w:u w:val="single"/>
          <w:lang w:eastAsia="sk-SK"/>
        </w:rPr>
      </w:pPr>
    </w:p>
    <w:p w14:paraId="6FCAC8E6" w14:textId="77777777" w:rsidR="00C81150" w:rsidRPr="000F56DE" w:rsidRDefault="00C81150" w:rsidP="00277161">
      <w:pPr>
        <w:pStyle w:val="Heading2"/>
      </w:pPr>
      <w:r w:rsidRPr="000F56DE">
        <w:t>Základné údaje o spoločnosti</w:t>
      </w:r>
    </w:p>
    <w:p w14:paraId="518A0E86" w14:textId="77777777" w:rsidR="00C81150" w:rsidRPr="000F56DE" w:rsidRDefault="00C81150" w:rsidP="00277161">
      <w:pPr>
        <w:rPr>
          <w:b/>
          <w:snapToGrid w:val="0"/>
          <w:sz w:val="14"/>
          <w:szCs w:val="14"/>
          <w:u w:val="single"/>
          <w:lang w:eastAsia="sk-SK"/>
        </w:rPr>
      </w:pPr>
    </w:p>
    <w:tbl>
      <w:tblPr>
        <w:tblW w:w="5000" w:type="pct"/>
        <w:tblBorders>
          <w:top w:val="single" w:sz="8" w:space="0" w:color="auto"/>
          <w:bottom w:val="single" w:sz="8" w:space="0" w:color="auto"/>
        </w:tblBorders>
        <w:tblLook w:val="0000" w:firstRow="0" w:lastRow="0" w:firstColumn="0" w:lastColumn="0" w:noHBand="0" w:noVBand="0"/>
      </w:tblPr>
      <w:tblGrid>
        <w:gridCol w:w="3969"/>
        <w:gridCol w:w="5102"/>
      </w:tblGrid>
      <w:tr w:rsidR="00C81150" w:rsidRPr="000F56DE" w14:paraId="5CEA1B6A" w14:textId="77777777" w:rsidTr="008C50BE">
        <w:tc>
          <w:tcPr>
            <w:tcW w:w="2188" w:type="pct"/>
            <w:tcBorders>
              <w:top w:val="single" w:sz="8" w:space="0" w:color="auto"/>
              <w:bottom w:val="nil"/>
            </w:tcBorders>
          </w:tcPr>
          <w:p w14:paraId="385C04F8" w14:textId="77777777" w:rsidR="00C81150" w:rsidRPr="000F56DE" w:rsidRDefault="00C81150" w:rsidP="00277161">
            <w:pPr>
              <w:rPr>
                <w:b/>
                <w:sz w:val="15"/>
                <w:szCs w:val="15"/>
              </w:rPr>
            </w:pPr>
            <w:r w:rsidRPr="000F56DE">
              <w:rPr>
                <w:b/>
                <w:sz w:val="15"/>
                <w:szCs w:val="15"/>
              </w:rPr>
              <w:t>Obchodné meno a sídlo</w:t>
            </w:r>
          </w:p>
        </w:tc>
        <w:tc>
          <w:tcPr>
            <w:tcW w:w="2813" w:type="pct"/>
            <w:tcBorders>
              <w:top w:val="single" w:sz="8" w:space="0" w:color="auto"/>
              <w:bottom w:val="nil"/>
            </w:tcBorders>
          </w:tcPr>
          <w:p w14:paraId="3D377336" w14:textId="4D7DEC2A" w:rsidR="00C81150" w:rsidRPr="000F56DE" w:rsidRDefault="001609E1" w:rsidP="00277161">
            <w:pPr>
              <w:rPr>
                <w:snapToGrid w:val="0"/>
                <w:sz w:val="15"/>
                <w:szCs w:val="15"/>
                <w:lang w:eastAsia="sk-SK"/>
              </w:rPr>
            </w:pPr>
            <w:r w:rsidRPr="000F56DE">
              <w:rPr>
                <w:sz w:val="15"/>
                <w:szCs w:val="15"/>
              </w:rPr>
              <w:t>G</w:t>
            </w:r>
            <w:r w:rsidR="001C69B5" w:rsidRPr="000F56DE">
              <w:rPr>
                <w:sz w:val="15"/>
                <w:szCs w:val="15"/>
              </w:rPr>
              <w:t xml:space="preserve">fK Slovakia, </w:t>
            </w:r>
            <w:proofErr w:type="spellStart"/>
            <w:r w:rsidR="001C69B5" w:rsidRPr="000F56DE">
              <w:rPr>
                <w:sz w:val="15"/>
                <w:szCs w:val="15"/>
              </w:rPr>
              <w:t>s.r.o</w:t>
            </w:r>
            <w:proofErr w:type="spellEnd"/>
            <w:r w:rsidR="001C69B5" w:rsidRPr="000F56DE">
              <w:rPr>
                <w:sz w:val="15"/>
                <w:szCs w:val="15"/>
              </w:rPr>
              <w:t>.</w:t>
            </w:r>
          </w:p>
          <w:p w14:paraId="134BC5A6" w14:textId="138E47F4" w:rsidR="00C81150" w:rsidRPr="000F56DE" w:rsidRDefault="001C69B5" w:rsidP="00277161">
            <w:pPr>
              <w:rPr>
                <w:snapToGrid w:val="0"/>
                <w:sz w:val="15"/>
                <w:szCs w:val="15"/>
                <w:lang w:eastAsia="sk-SK"/>
              </w:rPr>
            </w:pPr>
            <w:proofErr w:type="spellStart"/>
            <w:r w:rsidRPr="000F56DE">
              <w:rPr>
                <w:sz w:val="15"/>
                <w:szCs w:val="15"/>
              </w:rPr>
              <w:t>Karadžičová</w:t>
            </w:r>
            <w:proofErr w:type="spellEnd"/>
            <w:r w:rsidRPr="000F56DE">
              <w:rPr>
                <w:sz w:val="15"/>
                <w:szCs w:val="15"/>
              </w:rPr>
              <w:t xml:space="preserve"> 16, 821 08, Bratislava</w:t>
            </w:r>
          </w:p>
        </w:tc>
      </w:tr>
      <w:tr w:rsidR="00C81150" w:rsidRPr="000F56DE" w14:paraId="28110A2A" w14:textId="77777777" w:rsidTr="008C50BE">
        <w:tc>
          <w:tcPr>
            <w:tcW w:w="2188" w:type="pct"/>
            <w:tcBorders>
              <w:top w:val="nil"/>
              <w:bottom w:val="nil"/>
            </w:tcBorders>
          </w:tcPr>
          <w:p w14:paraId="1C2A8E7F" w14:textId="77777777" w:rsidR="00C81150" w:rsidRPr="000F56DE" w:rsidRDefault="00C81150" w:rsidP="00277161">
            <w:pPr>
              <w:rPr>
                <w:b/>
                <w:sz w:val="15"/>
                <w:szCs w:val="15"/>
              </w:rPr>
            </w:pPr>
            <w:r w:rsidRPr="000F56DE">
              <w:rPr>
                <w:b/>
                <w:sz w:val="15"/>
                <w:szCs w:val="15"/>
              </w:rPr>
              <w:t>Dátum založenia</w:t>
            </w:r>
          </w:p>
        </w:tc>
        <w:tc>
          <w:tcPr>
            <w:tcW w:w="2813" w:type="pct"/>
            <w:tcBorders>
              <w:top w:val="nil"/>
              <w:bottom w:val="nil"/>
            </w:tcBorders>
          </w:tcPr>
          <w:p w14:paraId="27A96193" w14:textId="0EAB372A" w:rsidR="00C81150" w:rsidRPr="000F56DE" w:rsidRDefault="001C69B5" w:rsidP="00277161">
            <w:pPr>
              <w:rPr>
                <w:sz w:val="15"/>
                <w:szCs w:val="15"/>
              </w:rPr>
            </w:pPr>
            <w:r w:rsidRPr="000F56DE">
              <w:rPr>
                <w:sz w:val="15"/>
                <w:szCs w:val="15"/>
              </w:rPr>
              <w:t>3.</w:t>
            </w:r>
            <w:r w:rsidR="000F56DE">
              <w:rPr>
                <w:sz w:val="15"/>
                <w:szCs w:val="15"/>
              </w:rPr>
              <w:t xml:space="preserve"> </w:t>
            </w:r>
            <w:r w:rsidRPr="000F56DE">
              <w:rPr>
                <w:sz w:val="15"/>
                <w:szCs w:val="15"/>
              </w:rPr>
              <w:t>12.</w:t>
            </w:r>
            <w:r w:rsidR="000F56DE">
              <w:rPr>
                <w:sz w:val="15"/>
                <w:szCs w:val="15"/>
              </w:rPr>
              <w:t xml:space="preserve"> </w:t>
            </w:r>
            <w:r w:rsidRPr="000F56DE">
              <w:rPr>
                <w:sz w:val="15"/>
                <w:szCs w:val="15"/>
              </w:rPr>
              <w:t>1990</w:t>
            </w:r>
          </w:p>
        </w:tc>
      </w:tr>
      <w:tr w:rsidR="00C81150" w:rsidRPr="000F56DE" w14:paraId="5F594C78" w14:textId="77777777" w:rsidTr="008C50BE">
        <w:tc>
          <w:tcPr>
            <w:tcW w:w="2188" w:type="pct"/>
            <w:tcBorders>
              <w:top w:val="nil"/>
              <w:bottom w:val="nil"/>
            </w:tcBorders>
          </w:tcPr>
          <w:p w14:paraId="30BFA4DB" w14:textId="77777777" w:rsidR="00C81150" w:rsidRPr="000F56DE" w:rsidRDefault="00C81150" w:rsidP="00277161">
            <w:pPr>
              <w:rPr>
                <w:b/>
                <w:sz w:val="15"/>
                <w:szCs w:val="15"/>
              </w:rPr>
            </w:pPr>
            <w:r w:rsidRPr="000F56DE">
              <w:rPr>
                <w:b/>
                <w:sz w:val="15"/>
                <w:szCs w:val="15"/>
              </w:rPr>
              <w:t>Dátum vzniku (podľa obchodného registra)</w:t>
            </w:r>
          </w:p>
        </w:tc>
        <w:tc>
          <w:tcPr>
            <w:tcW w:w="2813" w:type="pct"/>
            <w:tcBorders>
              <w:top w:val="nil"/>
              <w:bottom w:val="nil"/>
            </w:tcBorders>
          </w:tcPr>
          <w:p w14:paraId="432436DB" w14:textId="50C5CC12" w:rsidR="00C81150" w:rsidRPr="000F56DE" w:rsidRDefault="001C69B5" w:rsidP="00277161">
            <w:pPr>
              <w:rPr>
                <w:sz w:val="15"/>
                <w:szCs w:val="15"/>
              </w:rPr>
            </w:pPr>
            <w:r w:rsidRPr="000F56DE">
              <w:rPr>
                <w:sz w:val="15"/>
                <w:szCs w:val="15"/>
              </w:rPr>
              <w:t>2.</w:t>
            </w:r>
            <w:r w:rsidR="000F56DE">
              <w:rPr>
                <w:sz w:val="15"/>
                <w:szCs w:val="15"/>
              </w:rPr>
              <w:t xml:space="preserve"> </w:t>
            </w:r>
            <w:r w:rsidRPr="000F56DE">
              <w:rPr>
                <w:sz w:val="15"/>
                <w:szCs w:val="15"/>
              </w:rPr>
              <w:t>1.</w:t>
            </w:r>
            <w:r w:rsidR="000F56DE">
              <w:rPr>
                <w:sz w:val="15"/>
                <w:szCs w:val="15"/>
              </w:rPr>
              <w:t xml:space="preserve"> </w:t>
            </w:r>
            <w:r w:rsidRPr="000F56DE">
              <w:rPr>
                <w:sz w:val="15"/>
                <w:szCs w:val="15"/>
              </w:rPr>
              <w:t>1991</w:t>
            </w:r>
          </w:p>
        </w:tc>
      </w:tr>
      <w:tr w:rsidR="00C81150" w:rsidRPr="000F56DE" w14:paraId="644982D7" w14:textId="77777777" w:rsidTr="008C50BE">
        <w:tc>
          <w:tcPr>
            <w:tcW w:w="2188" w:type="pct"/>
            <w:tcBorders>
              <w:top w:val="nil"/>
              <w:bottom w:val="nil"/>
            </w:tcBorders>
          </w:tcPr>
          <w:p w14:paraId="7FD77A6C" w14:textId="77777777" w:rsidR="00C81150" w:rsidRPr="000F56DE" w:rsidRDefault="00C81150" w:rsidP="00277161">
            <w:pPr>
              <w:rPr>
                <w:b/>
                <w:sz w:val="15"/>
                <w:szCs w:val="15"/>
              </w:rPr>
            </w:pPr>
            <w:r w:rsidRPr="000F56DE">
              <w:rPr>
                <w:b/>
                <w:sz w:val="15"/>
                <w:szCs w:val="15"/>
              </w:rPr>
              <w:t>Hospodárska činnosť</w:t>
            </w:r>
          </w:p>
        </w:tc>
        <w:tc>
          <w:tcPr>
            <w:tcW w:w="2813" w:type="pct"/>
            <w:tcBorders>
              <w:top w:val="nil"/>
              <w:bottom w:val="nil"/>
            </w:tcBorders>
          </w:tcPr>
          <w:p w14:paraId="428E330E" w14:textId="4BC680D3" w:rsidR="00C81150" w:rsidRPr="000F56DE" w:rsidRDefault="001C69B5" w:rsidP="001C69B5">
            <w:pPr>
              <w:numPr>
                <w:ilvl w:val="0"/>
                <w:numId w:val="3"/>
              </w:numPr>
              <w:tabs>
                <w:tab w:val="clear" w:pos="720"/>
                <w:tab w:val="num" w:pos="243"/>
              </w:tabs>
              <w:ind w:left="243" w:hanging="243"/>
              <w:rPr>
                <w:snapToGrid w:val="0"/>
                <w:sz w:val="15"/>
                <w:szCs w:val="15"/>
                <w:lang w:eastAsia="sk-SK"/>
              </w:rPr>
            </w:pPr>
            <w:r w:rsidRPr="000F56DE">
              <w:rPr>
                <w:snapToGrid w:val="0"/>
                <w:sz w:val="15"/>
                <w:szCs w:val="15"/>
                <w:lang w:eastAsia="sk-SK"/>
              </w:rPr>
              <w:t>Prieskum trhu</w:t>
            </w:r>
          </w:p>
        </w:tc>
      </w:tr>
      <w:tr w:rsidR="001C69B5" w:rsidRPr="000F56DE" w14:paraId="1351D80E" w14:textId="77777777" w:rsidTr="008C50BE">
        <w:tc>
          <w:tcPr>
            <w:tcW w:w="2188" w:type="pct"/>
            <w:tcBorders>
              <w:top w:val="nil"/>
              <w:bottom w:val="nil"/>
            </w:tcBorders>
          </w:tcPr>
          <w:p w14:paraId="1833E71A" w14:textId="77777777" w:rsidR="001C69B5" w:rsidRPr="000F56DE" w:rsidRDefault="001C69B5" w:rsidP="00277161">
            <w:pPr>
              <w:rPr>
                <w:b/>
                <w:sz w:val="15"/>
                <w:szCs w:val="15"/>
              </w:rPr>
            </w:pPr>
          </w:p>
        </w:tc>
        <w:tc>
          <w:tcPr>
            <w:tcW w:w="2813" w:type="pct"/>
            <w:tcBorders>
              <w:top w:val="nil"/>
              <w:bottom w:val="nil"/>
            </w:tcBorders>
          </w:tcPr>
          <w:p w14:paraId="1A358C3E" w14:textId="465569DE" w:rsidR="001C69B5" w:rsidRPr="000F56DE" w:rsidRDefault="001C69B5" w:rsidP="00277161">
            <w:pPr>
              <w:numPr>
                <w:ilvl w:val="0"/>
                <w:numId w:val="3"/>
              </w:numPr>
              <w:tabs>
                <w:tab w:val="clear" w:pos="720"/>
                <w:tab w:val="num" w:pos="243"/>
              </w:tabs>
              <w:ind w:left="243" w:hanging="243"/>
              <w:rPr>
                <w:snapToGrid w:val="0"/>
                <w:sz w:val="15"/>
                <w:szCs w:val="15"/>
                <w:lang w:eastAsia="sk-SK"/>
              </w:rPr>
            </w:pPr>
            <w:r w:rsidRPr="000F56DE">
              <w:rPr>
                <w:snapToGrid w:val="0"/>
                <w:sz w:val="15"/>
                <w:szCs w:val="15"/>
                <w:lang w:eastAsia="sk-SK"/>
              </w:rPr>
              <w:t>Prieskum a štatistické vyhodnocovanie reklamy</w:t>
            </w:r>
          </w:p>
        </w:tc>
      </w:tr>
      <w:tr w:rsidR="001C69B5" w:rsidRPr="000F56DE" w14:paraId="32E3634F" w14:textId="77777777" w:rsidTr="008C50BE">
        <w:tc>
          <w:tcPr>
            <w:tcW w:w="2188" w:type="pct"/>
            <w:tcBorders>
              <w:top w:val="nil"/>
              <w:bottom w:val="nil"/>
            </w:tcBorders>
          </w:tcPr>
          <w:p w14:paraId="3369A1AD" w14:textId="77777777" w:rsidR="001C69B5" w:rsidRPr="000F56DE" w:rsidRDefault="001C69B5" w:rsidP="00277161">
            <w:pPr>
              <w:rPr>
                <w:b/>
                <w:sz w:val="15"/>
                <w:szCs w:val="15"/>
              </w:rPr>
            </w:pPr>
          </w:p>
        </w:tc>
        <w:tc>
          <w:tcPr>
            <w:tcW w:w="2813" w:type="pct"/>
            <w:tcBorders>
              <w:top w:val="nil"/>
              <w:bottom w:val="nil"/>
            </w:tcBorders>
          </w:tcPr>
          <w:p w14:paraId="766C46C1" w14:textId="207EB1B8" w:rsidR="001C69B5" w:rsidRPr="000F56DE" w:rsidRDefault="001C69B5" w:rsidP="00277161">
            <w:pPr>
              <w:numPr>
                <w:ilvl w:val="0"/>
                <w:numId w:val="3"/>
              </w:numPr>
              <w:tabs>
                <w:tab w:val="clear" w:pos="720"/>
                <w:tab w:val="num" w:pos="243"/>
              </w:tabs>
              <w:ind w:left="243" w:hanging="243"/>
              <w:rPr>
                <w:snapToGrid w:val="0"/>
                <w:sz w:val="15"/>
                <w:szCs w:val="15"/>
                <w:lang w:eastAsia="sk-SK"/>
              </w:rPr>
            </w:pPr>
            <w:r w:rsidRPr="000F56DE">
              <w:rPr>
                <w:snapToGrid w:val="0"/>
                <w:sz w:val="15"/>
                <w:szCs w:val="15"/>
                <w:lang w:eastAsia="sk-SK"/>
              </w:rPr>
              <w:t>Poradenská a konzultačná činnosť v predmete podnikania</w:t>
            </w:r>
          </w:p>
        </w:tc>
      </w:tr>
      <w:tr w:rsidR="001C69B5" w:rsidRPr="000F56DE" w14:paraId="4E6F308D" w14:textId="77777777" w:rsidTr="008C50BE">
        <w:tc>
          <w:tcPr>
            <w:tcW w:w="2188" w:type="pct"/>
            <w:tcBorders>
              <w:top w:val="nil"/>
              <w:bottom w:val="nil"/>
            </w:tcBorders>
          </w:tcPr>
          <w:p w14:paraId="74E1BC0B" w14:textId="77777777" w:rsidR="001C69B5" w:rsidRPr="000F56DE" w:rsidRDefault="001C69B5" w:rsidP="00277161">
            <w:pPr>
              <w:rPr>
                <w:b/>
                <w:sz w:val="15"/>
                <w:szCs w:val="15"/>
              </w:rPr>
            </w:pPr>
          </w:p>
        </w:tc>
        <w:tc>
          <w:tcPr>
            <w:tcW w:w="2813" w:type="pct"/>
            <w:tcBorders>
              <w:top w:val="nil"/>
              <w:bottom w:val="nil"/>
            </w:tcBorders>
          </w:tcPr>
          <w:p w14:paraId="12F7FB45" w14:textId="3D88DE29" w:rsidR="001C69B5" w:rsidRPr="000F56DE" w:rsidRDefault="001C69B5" w:rsidP="00277161">
            <w:pPr>
              <w:numPr>
                <w:ilvl w:val="0"/>
                <w:numId w:val="3"/>
              </w:numPr>
              <w:tabs>
                <w:tab w:val="clear" w:pos="720"/>
                <w:tab w:val="num" w:pos="243"/>
              </w:tabs>
              <w:ind w:left="243" w:hanging="243"/>
              <w:rPr>
                <w:snapToGrid w:val="0"/>
                <w:sz w:val="15"/>
                <w:szCs w:val="15"/>
                <w:lang w:eastAsia="sk-SK"/>
              </w:rPr>
            </w:pPr>
            <w:r w:rsidRPr="000F56DE">
              <w:rPr>
                <w:snapToGrid w:val="0"/>
                <w:sz w:val="15"/>
                <w:szCs w:val="15"/>
                <w:lang w:eastAsia="sk-SK"/>
              </w:rPr>
              <w:t>Marketing a prieskum verejnej mienky</w:t>
            </w:r>
          </w:p>
        </w:tc>
      </w:tr>
      <w:tr w:rsidR="001C69B5" w:rsidRPr="000F56DE" w14:paraId="1A03BFF4" w14:textId="77777777" w:rsidTr="008C50BE">
        <w:tc>
          <w:tcPr>
            <w:tcW w:w="2188" w:type="pct"/>
            <w:tcBorders>
              <w:top w:val="nil"/>
            </w:tcBorders>
          </w:tcPr>
          <w:p w14:paraId="045FD2F2" w14:textId="77777777" w:rsidR="001C69B5" w:rsidRPr="000F56DE" w:rsidRDefault="001C69B5" w:rsidP="00277161">
            <w:pPr>
              <w:rPr>
                <w:b/>
                <w:sz w:val="15"/>
                <w:szCs w:val="15"/>
              </w:rPr>
            </w:pPr>
          </w:p>
        </w:tc>
        <w:tc>
          <w:tcPr>
            <w:tcW w:w="2813" w:type="pct"/>
            <w:tcBorders>
              <w:top w:val="nil"/>
            </w:tcBorders>
          </w:tcPr>
          <w:p w14:paraId="6B2C3540" w14:textId="78C12230" w:rsidR="001C69B5" w:rsidRPr="000F56DE" w:rsidRDefault="001C69B5" w:rsidP="00277161">
            <w:pPr>
              <w:numPr>
                <w:ilvl w:val="0"/>
                <w:numId w:val="3"/>
              </w:numPr>
              <w:tabs>
                <w:tab w:val="clear" w:pos="720"/>
                <w:tab w:val="num" w:pos="243"/>
              </w:tabs>
              <w:ind w:left="243" w:hanging="243"/>
              <w:rPr>
                <w:snapToGrid w:val="0"/>
                <w:sz w:val="15"/>
                <w:szCs w:val="15"/>
                <w:lang w:eastAsia="sk-SK"/>
              </w:rPr>
            </w:pPr>
            <w:r w:rsidRPr="000F56DE">
              <w:rPr>
                <w:snapToGrid w:val="0"/>
                <w:sz w:val="15"/>
                <w:szCs w:val="15"/>
                <w:lang w:eastAsia="sk-SK"/>
              </w:rPr>
              <w:t>Analýza spotrebiteľského správania</w:t>
            </w:r>
          </w:p>
        </w:tc>
      </w:tr>
    </w:tbl>
    <w:p w14:paraId="732D5B60" w14:textId="434D8D7C" w:rsidR="00C81150" w:rsidRDefault="00C81150" w:rsidP="00277161">
      <w:pPr>
        <w:rPr>
          <w:snapToGrid w:val="0"/>
          <w:sz w:val="14"/>
          <w:szCs w:val="14"/>
          <w:lang w:eastAsia="sk-SK"/>
        </w:rPr>
      </w:pPr>
    </w:p>
    <w:p w14:paraId="271BEB00" w14:textId="02049365" w:rsidR="00B57E84" w:rsidRPr="00D70A54" w:rsidRDefault="00B57E84" w:rsidP="00B57E84">
      <w:r w:rsidRPr="00A457D7">
        <w:t>V roku 2023</w:t>
      </w:r>
      <w:r w:rsidR="00D70A54" w:rsidRPr="00A457D7">
        <w:t xml:space="preserve"> došlo k</w:t>
      </w:r>
      <w:r w:rsidR="00A457D7" w:rsidRPr="00A457D7">
        <w:t>u</w:t>
      </w:r>
      <w:r w:rsidR="00D70A54" w:rsidRPr="00A457D7">
        <w:t xml:space="preserve"> </w:t>
      </w:r>
      <w:r w:rsidR="00A457D7" w:rsidRPr="00A457D7">
        <w:t>z</w:t>
      </w:r>
      <w:r w:rsidR="00D70A54" w:rsidRPr="00A457D7">
        <w:t>m</w:t>
      </w:r>
      <w:r w:rsidR="00A457D7" w:rsidRPr="00A457D7">
        <w:t>ene</w:t>
      </w:r>
      <w:r w:rsidR="00D70A54" w:rsidRPr="00A457D7">
        <w:t xml:space="preserve"> spol</w:t>
      </w:r>
      <w:r w:rsidR="00A457D7" w:rsidRPr="00A457D7">
        <w:t>o</w:t>
      </w:r>
      <w:r w:rsidR="00D70A54" w:rsidRPr="00A457D7">
        <w:t>čníka spoločnosti. Novým</w:t>
      </w:r>
      <w:r w:rsidR="00A457D7" w:rsidRPr="00A457D7">
        <w:t>i</w:t>
      </w:r>
      <w:r w:rsidR="00D70A54" w:rsidRPr="00A457D7">
        <w:t xml:space="preserve"> spol</w:t>
      </w:r>
      <w:r w:rsidR="00A457D7" w:rsidRPr="00A457D7">
        <w:t>očníkmi</w:t>
      </w:r>
      <w:r w:rsidR="00D70A54" w:rsidRPr="00A457D7">
        <w:t xml:space="preserve"> </w:t>
      </w:r>
      <w:r w:rsidR="00A457D7" w:rsidRPr="00A457D7">
        <w:t>sú</w:t>
      </w:r>
      <w:r w:rsidR="00D70A54" w:rsidRPr="00A457D7">
        <w:t xml:space="preserve"> od 5.12.2023 </w:t>
      </w:r>
      <w:r w:rsidR="00D70A54" w:rsidRPr="00A457D7">
        <w:t>Gold CP Holding B.V.</w:t>
      </w:r>
      <w:r w:rsidR="00D70A54" w:rsidRPr="00A457D7">
        <w:t xml:space="preserve">, </w:t>
      </w:r>
      <w:proofErr w:type="spellStart"/>
      <w:r w:rsidR="00D70A54" w:rsidRPr="00A457D7">
        <w:t>Krijgsman</w:t>
      </w:r>
      <w:proofErr w:type="spellEnd"/>
      <w:r w:rsidR="00D70A54" w:rsidRPr="00A457D7">
        <w:t xml:space="preserve"> 22</w:t>
      </w:r>
      <w:r w:rsidR="00D70A54" w:rsidRPr="00A457D7">
        <w:t xml:space="preserve">, </w:t>
      </w:r>
      <w:r w:rsidR="00D70A54" w:rsidRPr="00A457D7">
        <w:t>Amsterdam 1186DM</w:t>
      </w:r>
      <w:r w:rsidR="00D70A54" w:rsidRPr="00A457D7">
        <w:t xml:space="preserve">, </w:t>
      </w:r>
      <w:r w:rsidR="00D70A54" w:rsidRPr="00A457D7">
        <w:t>Holandské kráľovstvo</w:t>
      </w:r>
      <w:r w:rsidR="00D70A54" w:rsidRPr="00A457D7">
        <w:t xml:space="preserve">, </w:t>
      </w:r>
      <w:r w:rsidR="00D70A54" w:rsidRPr="00A457D7">
        <w:t>identifikačné číslo: 865387096</w:t>
      </w:r>
      <w:r w:rsidR="00D70A54" w:rsidRPr="00A457D7">
        <w:t xml:space="preserve"> s vkladom </w:t>
      </w:r>
      <w:r w:rsidR="00D70A54" w:rsidRPr="00A457D7">
        <w:t>98 832 EUR</w:t>
      </w:r>
      <w:r w:rsidR="00D70A54" w:rsidRPr="00A457D7">
        <w:t xml:space="preserve"> a </w:t>
      </w:r>
      <w:proofErr w:type="spellStart"/>
      <w:r w:rsidR="00D70A54" w:rsidRPr="00A457D7">
        <w:t>Consumer</w:t>
      </w:r>
      <w:proofErr w:type="spellEnd"/>
      <w:r w:rsidR="00D70A54" w:rsidRPr="00A457D7">
        <w:t xml:space="preserve"> Panel </w:t>
      </w:r>
      <w:proofErr w:type="spellStart"/>
      <w:r w:rsidR="00D70A54" w:rsidRPr="00A457D7">
        <w:t>Netherlands</w:t>
      </w:r>
      <w:proofErr w:type="spellEnd"/>
      <w:r w:rsidR="00D70A54" w:rsidRPr="00A457D7">
        <w:t xml:space="preserve"> </w:t>
      </w:r>
      <w:proofErr w:type="spellStart"/>
      <w:r w:rsidR="00D70A54" w:rsidRPr="00A457D7">
        <w:t>Gfk</w:t>
      </w:r>
      <w:proofErr w:type="spellEnd"/>
      <w:r w:rsidR="00D70A54" w:rsidRPr="00A457D7">
        <w:t xml:space="preserve"> B.V.</w:t>
      </w:r>
      <w:r w:rsidR="00D70A54" w:rsidRPr="00A457D7">
        <w:t xml:space="preserve">, </w:t>
      </w:r>
      <w:proofErr w:type="spellStart"/>
      <w:r w:rsidR="00D70A54" w:rsidRPr="00A457D7">
        <w:t>Krijgsman</w:t>
      </w:r>
      <w:proofErr w:type="spellEnd"/>
      <w:r w:rsidR="00D70A54" w:rsidRPr="00A457D7">
        <w:t xml:space="preserve"> 22</w:t>
      </w:r>
      <w:r w:rsidR="00D70A54" w:rsidRPr="00A457D7">
        <w:t xml:space="preserve">, </w:t>
      </w:r>
      <w:r w:rsidR="00D70A54" w:rsidRPr="00A457D7">
        <w:t>Amsterdam 1186DM</w:t>
      </w:r>
      <w:r w:rsidR="00D70A54" w:rsidRPr="00A457D7">
        <w:t xml:space="preserve">, </w:t>
      </w:r>
      <w:r w:rsidR="00D70A54" w:rsidRPr="00A457D7">
        <w:t>Holandské kráľovstvo</w:t>
      </w:r>
      <w:r w:rsidR="00D70A54" w:rsidRPr="00A457D7">
        <w:t xml:space="preserve">, </w:t>
      </w:r>
      <w:r w:rsidR="00D70A54" w:rsidRPr="00A457D7">
        <w:t>identifikačné číslo: 865644615</w:t>
      </w:r>
      <w:r w:rsidR="00D70A54" w:rsidRPr="00A457D7">
        <w:t xml:space="preserve"> s vkladom 750 EUR.</w:t>
      </w:r>
    </w:p>
    <w:p w14:paraId="005D8FC9" w14:textId="77777777" w:rsidR="00D70A54" w:rsidRDefault="00D70A54" w:rsidP="00B57E84"/>
    <w:p w14:paraId="55AE0D5B" w14:textId="77777777" w:rsidR="00C81150" w:rsidRPr="000F56DE" w:rsidRDefault="00C81150" w:rsidP="00277161">
      <w:pPr>
        <w:pStyle w:val="Heading2"/>
      </w:pPr>
      <w:r w:rsidRPr="000F56DE">
        <w:t>Zamestnanci</w:t>
      </w:r>
    </w:p>
    <w:p w14:paraId="63C0D716" w14:textId="77777777" w:rsidR="00277161" w:rsidRPr="000F56DE" w:rsidRDefault="00277161" w:rsidP="00277161">
      <w:pPr>
        <w:rPr>
          <w:snapToGrid w:val="0"/>
          <w:sz w:val="14"/>
          <w:szCs w:val="14"/>
          <w:lang w:eastAsia="sk-SK"/>
        </w:rPr>
      </w:pPr>
      <w:bookmarkStart w:id="0" w:name="T_number_of_employees"/>
      <w:r w:rsidRPr="000F56DE">
        <w:rPr>
          <w:rFonts w:cs="Arial"/>
          <w:b/>
          <w:bCs/>
          <w:i/>
          <w:iCs/>
          <w:sz w:val="15"/>
          <w:szCs w:val="15"/>
          <w:lang w:eastAsia="sk-SK"/>
        </w:rPr>
        <w:t xml:space="preserve"> </w:t>
      </w:r>
    </w:p>
    <w:tbl>
      <w:tblPr>
        <w:tblW w:w="5000" w:type="pct"/>
        <w:tblLook w:val="04A0" w:firstRow="1" w:lastRow="0" w:firstColumn="1" w:lastColumn="0" w:noHBand="0" w:noVBand="1"/>
      </w:tblPr>
      <w:tblGrid>
        <w:gridCol w:w="6446"/>
        <w:gridCol w:w="1313"/>
        <w:gridCol w:w="1312"/>
      </w:tblGrid>
      <w:tr w:rsidR="00277161" w:rsidRPr="000F56DE" w14:paraId="33F4719B" w14:textId="77777777" w:rsidTr="001D304D">
        <w:tc>
          <w:tcPr>
            <w:tcW w:w="3553" w:type="pct"/>
            <w:tcBorders>
              <w:top w:val="single" w:sz="8" w:space="0" w:color="auto"/>
              <w:left w:val="nil"/>
              <w:bottom w:val="nil"/>
              <w:right w:val="nil"/>
            </w:tcBorders>
            <w:shd w:val="clear" w:color="auto" w:fill="auto"/>
            <w:vAlign w:val="center"/>
            <w:hideMark/>
          </w:tcPr>
          <w:p w14:paraId="78085043" w14:textId="77777777" w:rsidR="00277161" w:rsidRPr="000F56DE" w:rsidRDefault="00277161" w:rsidP="00277161">
            <w:pPr>
              <w:jc w:val="left"/>
              <w:rPr>
                <w:rFonts w:cs="Arial"/>
                <w:b/>
                <w:bCs/>
                <w:i/>
                <w:iCs/>
                <w:sz w:val="15"/>
                <w:szCs w:val="15"/>
              </w:rPr>
            </w:pPr>
            <w:bookmarkStart w:id="1" w:name="RANGE!B14:D17"/>
            <w:r w:rsidRPr="000F56DE">
              <w:rPr>
                <w:rFonts w:cs="Arial"/>
                <w:b/>
                <w:bCs/>
                <w:i/>
                <w:iCs/>
                <w:sz w:val="15"/>
                <w:szCs w:val="15"/>
              </w:rPr>
              <w:t xml:space="preserve">Názov položky </w:t>
            </w:r>
            <w:bookmarkEnd w:id="1"/>
          </w:p>
        </w:tc>
        <w:tc>
          <w:tcPr>
            <w:tcW w:w="724" w:type="pct"/>
            <w:tcBorders>
              <w:top w:val="single" w:sz="8" w:space="0" w:color="auto"/>
              <w:left w:val="nil"/>
              <w:bottom w:val="nil"/>
              <w:right w:val="nil"/>
            </w:tcBorders>
            <w:shd w:val="clear" w:color="auto" w:fill="auto"/>
            <w:vAlign w:val="center"/>
            <w:hideMark/>
          </w:tcPr>
          <w:p w14:paraId="71FC2268" w14:textId="0340764A" w:rsidR="00277161" w:rsidRPr="000F56DE" w:rsidRDefault="001D304D" w:rsidP="00277161">
            <w:pPr>
              <w:jc w:val="center"/>
              <w:rPr>
                <w:rFonts w:cs="Arial"/>
                <w:b/>
                <w:bCs/>
                <w:i/>
                <w:iCs/>
                <w:sz w:val="15"/>
                <w:szCs w:val="15"/>
                <w:highlight w:val="yellow"/>
              </w:rPr>
            </w:pPr>
            <w:r w:rsidRPr="00613D69">
              <w:rPr>
                <w:rFonts w:cs="Arial"/>
                <w:b/>
                <w:bCs/>
                <w:i/>
                <w:iCs/>
                <w:sz w:val="15"/>
                <w:szCs w:val="15"/>
              </w:rPr>
              <w:t>202</w:t>
            </w:r>
            <w:r w:rsidR="004A3907">
              <w:rPr>
                <w:rFonts w:cs="Arial"/>
                <w:b/>
                <w:bCs/>
                <w:i/>
                <w:iCs/>
                <w:sz w:val="15"/>
                <w:szCs w:val="15"/>
              </w:rPr>
              <w:t>3</w:t>
            </w:r>
          </w:p>
        </w:tc>
        <w:tc>
          <w:tcPr>
            <w:tcW w:w="723" w:type="pct"/>
            <w:tcBorders>
              <w:top w:val="single" w:sz="8" w:space="0" w:color="auto"/>
              <w:left w:val="nil"/>
              <w:bottom w:val="nil"/>
              <w:right w:val="nil"/>
            </w:tcBorders>
            <w:shd w:val="clear" w:color="auto" w:fill="auto"/>
            <w:vAlign w:val="center"/>
            <w:hideMark/>
          </w:tcPr>
          <w:p w14:paraId="70C0EA96" w14:textId="59D7DA32" w:rsidR="00277161" w:rsidRPr="000F56DE" w:rsidRDefault="001D304D" w:rsidP="00277161">
            <w:pPr>
              <w:jc w:val="center"/>
              <w:rPr>
                <w:rFonts w:cs="Arial"/>
                <w:b/>
                <w:bCs/>
                <w:i/>
                <w:iCs/>
                <w:sz w:val="15"/>
                <w:szCs w:val="15"/>
              </w:rPr>
            </w:pPr>
            <w:r>
              <w:rPr>
                <w:rFonts w:cs="Arial"/>
                <w:b/>
                <w:bCs/>
                <w:i/>
                <w:iCs/>
                <w:sz w:val="15"/>
                <w:szCs w:val="15"/>
              </w:rPr>
              <w:t>20</w:t>
            </w:r>
            <w:r w:rsidR="00781769">
              <w:rPr>
                <w:rFonts w:cs="Arial"/>
                <w:b/>
                <w:bCs/>
                <w:i/>
                <w:iCs/>
                <w:sz w:val="15"/>
                <w:szCs w:val="15"/>
              </w:rPr>
              <w:t>2</w:t>
            </w:r>
            <w:r w:rsidR="004A3907">
              <w:rPr>
                <w:rFonts w:cs="Arial"/>
                <w:b/>
                <w:bCs/>
                <w:i/>
                <w:iCs/>
                <w:sz w:val="15"/>
                <w:szCs w:val="15"/>
              </w:rPr>
              <w:t>2</w:t>
            </w:r>
          </w:p>
        </w:tc>
      </w:tr>
      <w:tr w:rsidR="001D304D" w:rsidRPr="000F56DE" w14:paraId="36A9879C" w14:textId="77777777" w:rsidTr="001D304D">
        <w:tc>
          <w:tcPr>
            <w:tcW w:w="3553" w:type="pct"/>
            <w:tcBorders>
              <w:top w:val="single" w:sz="4" w:space="0" w:color="auto"/>
              <w:left w:val="nil"/>
              <w:bottom w:val="nil"/>
              <w:right w:val="nil"/>
            </w:tcBorders>
            <w:shd w:val="clear" w:color="auto" w:fill="auto"/>
            <w:vAlign w:val="center"/>
            <w:hideMark/>
          </w:tcPr>
          <w:p w14:paraId="43B71D8D" w14:textId="77777777" w:rsidR="001D304D" w:rsidRPr="000F56DE" w:rsidRDefault="001D304D" w:rsidP="001D304D">
            <w:pPr>
              <w:jc w:val="left"/>
              <w:rPr>
                <w:rFonts w:cs="Arial"/>
                <w:sz w:val="15"/>
                <w:szCs w:val="15"/>
              </w:rPr>
            </w:pPr>
            <w:r w:rsidRPr="000F56DE">
              <w:rPr>
                <w:rFonts w:cs="Arial"/>
                <w:sz w:val="15"/>
                <w:szCs w:val="15"/>
              </w:rPr>
              <w:t>Priemerný prepočítaný počet zamestnancov</w:t>
            </w:r>
          </w:p>
        </w:tc>
        <w:tc>
          <w:tcPr>
            <w:tcW w:w="724" w:type="pct"/>
            <w:tcBorders>
              <w:top w:val="single" w:sz="4" w:space="0" w:color="auto"/>
              <w:left w:val="nil"/>
              <w:bottom w:val="nil"/>
              <w:right w:val="nil"/>
            </w:tcBorders>
            <w:shd w:val="clear" w:color="auto" w:fill="auto"/>
            <w:vAlign w:val="bottom"/>
          </w:tcPr>
          <w:p w14:paraId="62F586AF" w14:textId="61905CFE" w:rsidR="001D304D" w:rsidRPr="001D304D" w:rsidRDefault="006624A1" w:rsidP="006624A1">
            <w:pPr>
              <w:jc w:val="right"/>
              <w:rPr>
                <w:rFonts w:cs="Arial"/>
                <w:sz w:val="15"/>
                <w:szCs w:val="15"/>
                <w:lang w:val="cs-CZ"/>
              </w:rPr>
            </w:pPr>
            <w:r>
              <w:rPr>
                <w:rFonts w:cs="Arial"/>
                <w:sz w:val="15"/>
                <w:szCs w:val="15"/>
                <w:lang w:val="cs-CZ"/>
              </w:rPr>
              <w:t>1</w:t>
            </w:r>
            <w:r w:rsidR="003D72AC">
              <w:rPr>
                <w:rFonts w:cs="Arial"/>
                <w:sz w:val="15"/>
                <w:szCs w:val="15"/>
                <w:lang w:val="cs-CZ"/>
              </w:rPr>
              <w:t>2</w:t>
            </w:r>
          </w:p>
        </w:tc>
        <w:tc>
          <w:tcPr>
            <w:tcW w:w="723" w:type="pct"/>
            <w:tcBorders>
              <w:top w:val="single" w:sz="4" w:space="0" w:color="auto"/>
              <w:left w:val="nil"/>
              <w:bottom w:val="nil"/>
              <w:right w:val="nil"/>
            </w:tcBorders>
            <w:shd w:val="clear" w:color="auto" w:fill="auto"/>
            <w:vAlign w:val="bottom"/>
            <w:hideMark/>
          </w:tcPr>
          <w:p w14:paraId="003CC6F6" w14:textId="1A7060B7" w:rsidR="001D304D" w:rsidRPr="000F56DE" w:rsidRDefault="001D304D" w:rsidP="006624A1">
            <w:pPr>
              <w:jc w:val="right"/>
              <w:rPr>
                <w:rFonts w:cs="Arial"/>
                <w:sz w:val="15"/>
                <w:szCs w:val="15"/>
              </w:rPr>
            </w:pPr>
            <w:r w:rsidRPr="000F56DE">
              <w:rPr>
                <w:rFonts w:cs="Arial"/>
                <w:sz w:val="15"/>
                <w:szCs w:val="15"/>
              </w:rPr>
              <w:t>11</w:t>
            </w:r>
          </w:p>
        </w:tc>
      </w:tr>
      <w:tr w:rsidR="001D304D" w:rsidRPr="000F56DE" w14:paraId="360F9E39" w14:textId="77777777" w:rsidTr="001D304D">
        <w:tc>
          <w:tcPr>
            <w:tcW w:w="3553" w:type="pct"/>
            <w:tcBorders>
              <w:top w:val="nil"/>
              <w:left w:val="nil"/>
              <w:bottom w:val="nil"/>
              <w:right w:val="nil"/>
            </w:tcBorders>
            <w:shd w:val="clear" w:color="auto" w:fill="auto"/>
            <w:vAlign w:val="center"/>
            <w:hideMark/>
          </w:tcPr>
          <w:p w14:paraId="20C44703" w14:textId="77777777" w:rsidR="001D304D" w:rsidRPr="000F56DE" w:rsidRDefault="001D304D" w:rsidP="001D304D">
            <w:pPr>
              <w:jc w:val="left"/>
              <w:rPr>
                <w:rFonts w:cs="Arial"/>
                <w:sz w:val="15"/>
                <w:szCs w:val="15"/>
              </w:rPr>
            </w:pPr>
            <w:r w:rsidRPr="000F56DE">
              <w:rPr>
                <w:rFonts w:cs="Arial"/>
                <w:sz w:val="15"/>
                <w:szCs w:val="15"/>
              </w:rPr>
              <w:t>Stav zamestnancov ku dňu, ku ktorému sa zostavuje účtovná závierka</w:t>
            </w:r>
          </w:p>
        </w:tc>
        <w:tc>
          <w:tcPr>
            <w:tcW w:w="724" w:type="pct"/>
            <w:tcBorders>
              <w:top w:val="nil"/>
              <w:left w:val="nil"/>
              <w:bottom w:val="nil"/>
              <w:right w:val="nil"/>
            </w:tcBorders>
            <w:shd w:val="clear" w:color="auto" w:fill="auto"/>
            <w:vAlign w:val="bottom"/>
          </w:tcPr>
          <w:p w14:paraId="24E51010" w14:textId="5EB87AE3" w:rsidR="001D304D" w:rsidRPr="001D304D" w:rsidRDefault="006624A1" w:rsidP="006624A1">
            <w:pPr>
              <w:jc w:val="right"/>
              <w:rPr>
                <w:rFonts w:cs="Arial"/>
                <w:sz w:val="15"/>
                <w:szCs w:val="15"/>
              </w:rPr>
            </w:pPr>
            <w:r>
              <w:rPr>
                <w:rFonts w:cs="Arial"/>
                <w:sz w:val="15"/>
                <w:szCs w:val="15"/>
              </w:rPr>
              <w:t>1</w:t>
            </w:r>
            <w:r w:rsidR="003D72AC">
              <w:rPr>
                <w:rFonts w:cs="Arial"/>
                <w:sz w:val="15"/>
                <w:szCs w:val="15"/>
              </w:rPr>
              <w:t>2</w:t>
            </w:r>
          </w:p>
        </w:tc>
        <w:tc>
          <w:tcPr>
            <w:tcW w:w="723" w:type="pct"/>
            <w:tcBorders>
              <w:top w:val="nil"/>
              <w:left w:val="nil"/>
              <w:bottom w:val="nil"/>
              <w:right w:val="nil"/>
            </w:tcBorders>
            <w:shd w:val="clear" w:color="auto" w:fill="auto"/>
            <w:vAlign w:val="bottom"/>
            <w:hideMark/>
          </w:tcPr>
          <w:p w14:paraId="02A604B7" w14:textId="643B031A" w:rsidR="001D304D" w:rsidRPr="000F56DE" w:rsidRDefault="001D304D" w:rsidP="006624A1">
            <w:pPr>
              <w:jc w:val="right"/>
              <w:rPr>
                <w:rFonts w:cs="Arial"/>
                <w:sz w:val="15"/>
                <w:szCs w:val="15"/>
              </w:rPr>
            </w:pPr>
            <w:r w:rsidRPr="000F56DE">
              <w:rPr>
                <w:rFonts w:cs="Arial"/>
                <w:sz w:val="15"/>
                <w:szCs w:val="15"/>
              </w:rPr>
              <w:t>1</w:t>
            </w:r>
            <w:r w:rsidR="00781769">
              <w:rPr>
                <w:rFonts w:cs="Arial"/>
                <w:sz w:val="15"/>
                <w:szCs w:val="15"/>
              </w:rPr>
              <w:t>1</w:t>
            </w:r>
          </w:p>
        </w:tc>
      </w:tr>
      <w:tr w:rsidR="001D304D" w:rsidRPr="000F56DE" w14:paraId="4337EAB4" w14:textId="77777777" w:rsidTr="001D304D">
        <w:tc>
          <w:tcPr>
            <w:tcW w:w="3553" w:type="pct"/>
            <w:tcBorders>
              <w:top w:val="nil"/>
              <w:left w:val="nil"/>
              <w:bottom w:val="single" w:sz="8" w:space="0" w:color="auto"/>
              <w:right w:val="nil"/>
            </w:tcBorders>
            <w:shd w:val="clear" w:color="auto" w:fill="auto"/>
            <w:vAlign w:val="center"/>
            <w:hideMark/>
          </w:tcPr>
          <w:p w14:paraId="1035BDF7" w14:textId="77777777" w:rsidR="001D304D" w:rsidRPr="000F56DE" w:rsidRDefault="001D304D" w:rsidP="001D304D">
            <w:pPr>
              <w:ind w:left="176"/>
              <w:jc w:val="left"/>
              <w:rPr>
                <w:rFonts w:cs="Arial"/>
                <w:i/>
                <w:iCs/>
                <w:sz w:val="15"/>
                <w:szCs w:val="15"/>
              </w:rPr>
            </w:pPr>
            <w:r w:rsidRPr="000F56DE">
              <w:rPr>
                <w:rFonts w:cs="Arial"/>
                <w:i/>
                <w:iCs/>
                <w:sz w:val="15"/>
                <w:szCs w:val="15"/>
              </w:rPr>
              <w:t>z toho: vedúci zamestnanci</w:t>
            </w:r>
          </w:p>
        </w:tc>
        <w:tc>
          <w:tcPr>
            <w:tcW w:w="724" w:type="pct"/>
            <w:tcBorders>
              <w:top w:val="nil"/>
              <w:left w:val="nil"/>
              <w:bottom w:val="single" w:sz="8" w:space="0" w:color="auto"/>
              <w:right w:val="nil"/>
            </w:tcBorders>
            <w:shd w:val="clear" w:color="auto" w:fill="auto"/>
            <w:vAlign w:val="bottom"/>
          </w:tcPr>
          <w:p w14:paraId="78C55B42" w14:textId="6A6AB360" w:rsidR="001D304D" w:rsidRPr="001D304D" w:rsidRDefault="006624A1" w:rsidP="006624A1">
            <w:pPr>
              <w:jc w:val="right"/>
              <w:rPr>
                <w:rFonts w:cs="Arial"/>
                <w:i/>
                <w:iCs/>
                <w:sz w:val="15"/>
                <w:szCs w:val="15"/>
              </w:rPr>
            </w:pPr>
            <w:r>
              <w:rPr>
                <w:rFonts w:cs="Arial"/>
                <w:i/>
                <w:iCs/>
                <w:sz w:val="15"/>
                <w:szCs w:val="15"/>
              </w:rPr>
              <w:t>1</w:t>
            </w:r>
          </w:p>
        </w:tc>
        <w:tc>
          <w:tcPr>
            <w:tcW w:w="723" w:type="pct"/>
            <w:tcBorders>
              <w:top w:val="nil"/>
              <w:left w:val="nil"/>
              <w:bottom w:val="single" w:sz="8" w:space="0" w:color="auto"/>
              <w:right w:val="nil"/>
            </w:tcBorders>
            <w:shd w:val="clear" w:color="auto" w:fill="auto"/>
            <w:vAlign w:val="bottom"/>
            <w:hideMark/>
          </w:tcPr>
          <w:p w14:paraId="464AEB76" w14:textId="46F2E63E" w:rsidR="001D304D" w:rsidRPr="000F56DE" w:rsidRDefault="001D304D" w:rsidP="006624A1">
            <w:pPr>
              <w:jc w:val="right"/>
              <w:rPr>
                <w:rFonts w:cs="Arial"/>
                <w:i/>
                <w:iCs/>
                <w:sz w:val="15"/>
                <w:szCs w:val="15"/>
              </w:rPr>
            </w:pPr>
            <w:r w:rsidRPr="000F56DE">
              <w:rPr>
                <w:rFonts w:cs="Arial"/>
                <w:i/>
                <w:iCs/>
                <w:sz w:val="15"/>
                <w:szCs w:val="15"/>
              </w:rPr>
              <w:t>1</w:t>
            </w:r>
          </w:p>
        </w:tc>
      </w:tr>
    </w:tbl>
    <w:p w14:paraId="7C77879F" w14:textId="3BDB3659" w:rsidR="00C81150" w:rsidRPr="000F56DE" w:rsidRDefault="00C81150" w:rsidP="00277161">
      <w:pPr>
        <w:rPr>
          <w:snapToGrid w:val="0"/>
          <w:sz w:val="14"/>
          <w:szCs w:val="14"/>
          <w:lang w:eastAsia="sk-SK"/>
        </w:rPr>
      </w:pPr>
    </w:p>
    <w:bookmarkEnd w:id="0"/>
    <w:p w14:paraId="5ED735CE" w14:textId="77777777" w:rsidR="008B5417" w:rsidRPr="000F56DE" w:rsidRDefault="008B5417" w:rsidP="008B5417">
      <w:r w:rsidRPr="000F56DE">
        <w:t xml:space="preserve">Pod vedúcimi zamestnancami sa chápu členovia štatutárneho orgánu a vedúci zamestnanci v priamej riadiacej pôsobnosti štatutárneho orgánu alebo člena štatutárneho orgánu. </w:t>
      </w:r>
    </w:p>
    <w:p w14:paraId="72CB3266" w14:textId="76500735" w:rsidR="0021576C" w:rsidRPr="000F56DE" w:rsidRDefault="0021576C" w:rsidP="00277161">
      <w:pPr>
        <w:rPr>
          <w:snapToGrid w:val="0"/>
          <w:sz w:val="14"/>
          <w:szCs w:val="14"/>
          <w:lang w:eastAsia="sk-SK"/>
        </w:rPr>
      </w:pPr>
    </w:p>
    <w:p w14:paraId="77316D3E" w14:textId="77777777" w:rsidR="008B5417" w:rsidRPr="000F56DE" w:rsidRDefault="008B5417" w:rsidP="00277161">
      <w:pPr>
        <w:rPr>
          <w:snapToGrid w:val="0"/>
          <w:sz w:val="14"/>
          <w:szCs w:val="14"/>
          <w:lang w:eastAsia="sk-SK"/>
        </w:rPr>
      </w:pPr>
    </w:p>
    <w:p w14:paraId="78597859" w14:textId="77777777" w:rsidR="00C81150" w:rsidRPr="000F56DE" w:rsidRDefault="00C81150" w:rsidP="00277161">
      <w:pPr>
        <w:pStyle w:val="Heading2"/>
      </w:pPr>
      <w:r w:rsidRPr="000F56DE">
        <w:t>Neobmedzené ručenie</w:t>
      </w:r>
    </w:p>
    <w:p w14:paraId="1B6AF3EF" w14:textId="77777777" w:rsidR="00162043" w:rsidRPr="000F56DE" w:rsidRDefault="00162043" w:rsidP="00277161">
      <w:pPr>
        <w:rPr>
          <w:snapToGrid w:val="0"/>
          <w:sz w:val="14"/>
          <w:szCs w:val="14"/>
          <w:lang w:eastAsia="sk-SK"/>
        </w:rPr>
      </w:pPr>
    </w:p>
    <w:p w14:paraId="711CC634" w14:textId="5AFC84B8" w:rsidR="00C81150" w:rsidRPr="000F56DE" w:rsidRDefault="001C69B5" w:rsidP="00277161">
      <w:pPr>
        <w:rPr>
          <w:snapToGrid w:val="0"/>
          <w:color w:val="FF0000"/>
          <w:szCs w:val="17"/>
          <w:lang w:eastAsia="sk-SK"/>
        </w:rPr>
      </w:pPr>
      <w:r w:rsidRPr="000F56DE">
        <w:t xml:space="preserve">GfK Slovakia </w:t>
      </w:r>
      <w:proofErr w:type="spellStart"/>
      <w:r w:rsidRPr="000F56DE">
        <w:t>s.r.o</w:t>
      </w:r>
      <w:proofErr w:type="spellEnd"/>
      <w:r w:rsidRPr="000F56DE">
        <w:t>.</w:t>
      </w:r>
      <w:r w:rsidR="00C81150" w:rsidRPr="000F56DE">
        <w:rPr>
          <w:snapToGrid w:val="0"/>
          <w:szCs w:val="17"/>
          <w:lang w:eastAsia="sk-SK"/>
        </w:rPr>
        <w:t xml:space="preserve"> </w:t>
      </w:r>
      <w:r w:rsidR="00EC786F" w:rsidRPr="000F56DE">
        <w:rPr>
          <w:snapToGrid w:val="0"/>
          <w:szCs w:val="17"/>
          <w:lang w:eastAsia="sk-SK"/>
        </w:rPr>
        <w:t xml:space="preserve">(ďalej len „spoločnosť“) </w:t>
      </w:r>
      <w:r w:rsidR="00E26A6C" w:rsidRPr="000F56DE">
        <w:rPr>
          <w:snapToGrid w:val="0"/>
          <w:szCs w:val="17"/>
          <w:lang w:eastAsia="sk-SK"/>
        </w:rPr>
        <w:t>nie je</w:t>
      </w:r>
      <w:r w:rsidR="004B7838" w:rsidRPr="000F56DE">
        <w:rPr>
          <w:snapToGrid w:val="0"/>
          <w:szCs w:val="17"/>
          <w:lang w:eastAsia="sk-SK"/>
        </w:rPr>
        <w:t xml:space="preserve"> neobmedzene ručiacim </w:t>
      </w:r>
      <w:r w:rsidR="00DB18EC" w:rsidRPr="000F56DE">
        <w:rPr>
          <w:snapToGrid w:val="0"/>
          <w:szCs w:val="17"/>
          <w:lang w:eastAsia="sk-SK"/>
        </w:rPr>
        <w:t>spoločníkom.</w:t>
      </w:r>
    </w:p>
    <w:p w14:paraId="77ECA370" w14:textId="77777777" w:rsidR="00C81150" w:rsidRPr="000F56DE" w:rsidRDefault="00C81150" w:rsidP="00277161">
      <w:pPr>
        <w:rPr>
          <w:snapToGrid w:val="0"/>
          <w:sz w:val="14"/>
          <w:szCs w:val="14"/>
          <w:lang w:eastAsia="sk-SK"/>
        </w:rPr>
      </w:pPr>
    </w:p>
    <w:p w14:paraId="7098C21E" w14:textId="77777777" w:rsidR="00C81150" w:rsidRPr="000F56DE" w:rsidRDefault="00C81150" w:rsidP="00277161">
      <w:pPr>
        <w:rPr>
          <w:snapToGrid w:val="0"/>
          <w:sz w:val="14"/>
          <w:szCs w:val="14"/>
          <w:lang w:eastAsia="sk-SK"/>
        </w:rPr>
      </w:pPr>
    </w:p>
    <w:p w14:paraId="2F5BFBF3" w14:textId="77777777" w:rsidR="00C81150" w:rsidRPr="000F56DE" w:rsidRDefault="00C81150" w:rsidP="00277161">
      <w:pPr>
        <w:pStyle w:val="Heading2"/>
      </w:pPr>
      <w:r w:rsidRPr="000F56DE">
        <w:t>Právny dôvod zostavenia účtovnej závierky</w:t>
      </w:r>
    </w:p>
    <w:p w14:paraId="76DD6746" w14:textId="77777777" w:rsidR="00162043" w:rsidRPr="000F56DE" w:rsidRDefault="00162043" w:rsidP="00277161">
      <w:pPr>
        <w:rPr>
          <w:snapToGrid w:val="0"/>
          <w:sz w:val="14"/>
          <w:szCs w:val="14"/>
          <w:lang w:eastAsia="sk-SK"/>
        </w:rPr>
      </w:pPr>
    </w:p>
    <w:p w14:paraId="26CFEC01" w14:textId="068FB6ED" w:rsidR="00C81150" w:rsidRPr="000F56DE" w:rsidRDefault="00C81150" w:rsidP="00277161">
      <w:pPr>
        <w:rPr>
          <w:snapToGrid w:val="0"/>
          <w:lang w:eastAsia="sk-SK"/>
        </w:rPr>
      </w:pPr>
      <w:r w:rsidRPr="000F56DE">
        <w:rPr>
          <w:snapToGrid w:val="0"/>
          <w:lang w:eastAsia="sk-SK"/>
        </w:rPr>
        <w:t xml:space="preserve">Táto účtovná závierka je riadna individuálna účtovná závierka </w:t>
      </w:r>
      <w:r w:rsidR="00C27954" w:rsidRPr="000F56DE">
        <w:rPr>
          <w:snapToGrid w:val="0"/>
          <w:lang w:eastAsia="sk-SK"/>
        </w:rPr>
        <w:t xml:space="preserve">spoločnosti </w:t>
      </w:r>
      <w:r w:rsidR="001C69B5" w:rsidRPr="000F56DE">
        <w:t xml:space="preserve">GfK Slovakia </w:t>
      </w:r>
      <w:proofErr w:type="spellStart"/>
      <w:r w:rsidR="001C69B5" w:rsidRPr="000F56DE">
        <w:t>s.r.o</w:t>
      </w:r>
      <w:proofErr w:type="spellEnd"/>
      <w:r w:rsidR="001C69B5" w:rsidRPr="000F56DE">
        <w:t>.</w:t>
      </w:r>
      <w:r w:rsidRPr="000F56DE">
        <w:rPr>
          <w:snapToGrid w:val="0"/>
          <w:lang w:eastAsia="sk-SK"/>
        </w:rPr>
        <w:t xml:space="preserve"> Bola zostavená za účtovné obdobie od 1. januára do 31. decembra </w:t>
      </w:r>
      <w:r w:rsidR="00781769">
        <w:rPr>
          <w:snapToGrid w:val="0"/>
          <w:lang w:eastAsia="sk-SK"/>
        </w:rPr>
        <w:t>202</w:t>
      </w:r>
      <w:r w:rsidR="003D72AC">
        <w:rPr>
          <w:snapToGrid w:val="0"/>
          <w:lang w:eastAsia="sk-SK"/>
        </w:rPr>
        <w:t>3</w:t>
      </w:r>
      <w:r w:rsidR="00781769" w:rsidRPr="000F56DE">
        <w:rPr>
          <w:snapToGrid w:val="0"/>
          <w:lang w:eastAsia="sk-SK"/>
        </w:rPr>
        <w:t xml:space="preserve"> </w:t>
      </w:r>
      <w:r w:rsidRPr="000F56DE">
        <w:rPr>
          <w:snapToGrid w:val="0"/>
          <w:lang w:eastAsia="sk-SK"/>
        </w:rPr>
        <w:t>podľa slovenských právnych predpisov, a to zákona o</w:t>
      </w:r>
      <w:r w:rsidRPr="000F56DE">
        <w:t> </w:t>
      </w:r>
      <w:r w:rsidRPr="000F56DE">
        <w:rPr>
          <w:snapToGrid w:val="0"/>
          <w:lang w:eastAsia="sk-SK"/>
        </w:rPr>
        <w:t xml:space="preserve">účtovníctve a postupov účtovania pre podnikateľov. </w:t>
      </w:r>
    </w:p>
    <w:p w14:paraId="119DBAB5" w14:textId="77777777" w:rsidR="00C81150" w:rsidRPr="000F56DE" w:rsidRDefault="00C81150" w:rsidP="00277161">
      <w:pPr>
        <w:rPr>
          <w:snapToGrid w:val="0"/>
          <w:sz w:val="14"/>
          <w:szCs w:val="14"/>
          <w:lang w:eastAsia="sk-SK"/>
        </w:rPr>
      </w:pPr>
    </w:p>
    <w:p w14:paraId="6B106B26" w14:textId="77777777" w:rsidR="00416D85" w:rsidRPr="000F56DE" w:rsidRDefault="00416D85" w:rsidP="00277161">
      <w:r w:rsidRPr="000F56DE">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FEB6FE3" w14:textId="77777777" w:rsidR="00416D85" w:rsidRPr="000F56DE" w:rsidRDefault="00416D85" w:rsidP="00277161">
      <w:pPr>
        <w:rPr>
          <w:snapToGrid w:val="0"/>
          <w:sz w:val="14"/>
          <w:szCs w:val="14"/>
          <w:lang w:eastAsia="sk-SK"/>
        </w:rPr>
      </w:pPr>
    </w:p>
    <w:p w14:paraId="363044A3" w14:textId="77777777" w:rsidR="00C81150" w:rsidRPr="000F56DE" w:rsidRDefault="00C81150" w:rsidP="00277161">
      <w:pPr>
        <w:rPr>
          <w:snapToGrid w:val="0"/>
          <w:sz w:val="14"/>
          <w:szCs w:val="14"/>
          <w:lang w:eastAsia="sk-SK"/>
        </w:rPr>
      </w:pPr>
    </w:p>
    <w:p w14:paraId="74C5EDB7" w14:textId="2E6C356B" w:rsidR="00C81150" w:rsidRPr="000F56DE" w:rsidRDefault="00C81150" w:rsidP="00277161">
      <w:pPr>
        <w:pStyle w:val="Heading2"/>
      </w:pPr>
      <w:r w:rsidRPr="000F56DE">
        <w:t>Schválen</w:t>
      </w:r>
      <w:r w:rsidR="00AC79A3" w:rsidRPr="000F56DE">
        <w:t xml:space="preserve">ie účtovnej závierky za rok </w:t>
      </w:r>
      <w:r w:rsidR="001D304D">
        <w:t>20</w:t>
      </w:r>
      <w:r w:rsidR="009E4E88" w:rsidRPr="003E6083">
        <w:t>2</w:t>
      </w:r>
      <w:r w:rsidR="003D72AC">
        <w:t>2</w:t>
      </w:r>
    </w:p>
    <w:p w14:paraId="683D70C7" w14:textId="77777777" w:rsidR="00AC79A3" w:rsidRPr="000F56DE" w:rsidRDefault="00AC79A3" w:rsidP="00277161">
      <w:pPr>
        <w:rPr>
          <w:sz w:val="14"/>
          <w:szCs w:val="14"/>
          <w:lang w:eastAsia="sk-SK"/>
        </w:rPr>
      </w:pPr>
    </w:p>
    <w:p w14:paraId="181C6055" w14:textId="56D1A985" w:rsidR="00C81150" w:rsidRPr="000F56DE" w:rsidRDefault="00C81150" w:rsidP="00277161">
      <w:pPr>
        <w:rPr>
          <w:snapToGrid w:val="0"/>
          <w:lang w:eastAsia="sk-SK"/>
        </w:rPr>
      </w:pPr>
      <w:r w:rsidRPr="000F56DE">
        <w:rPr>
          <w:snapToGrid w:val="0"/>
          <w:lang w:eastAsia="sk-SK"/>
        </w:rPr>
        <w:t xml:space="preserve">Účtovnú závierku spoločnosti </w:t>
      </w:r>
      <w:r w:rsidR="001C69B5" w:rsidRPr="000F56DE">
        <w:t xml:space="preserve">GfK Slovakia </w:t>
      </w:r>
      <w:proofErr w:type="spellStart"/>
      <w:r w:rsidR="001C69B5" w:rsidRPr="000F56DE">
        <w:t>s.r.o</w:t>
      </w:r>
      <w:proofErr w:type="spellEnd"/>
      <w:r w:rsidR="001C69B5" w:rsidRPr="000F56DE">
        <w:t>.</w:t>
      </w:r>
      <w:r w:rsidRPr="000F56DE">
        <w:rPr>
          <w:snapToGrid w:val="0"/>
          <w:lang w:eastAsia="sk-SK"/>
        </w:rPr>
        <w:t xml:space="preserve"> za rok </w:t>
      </w:r>
      <w:r w:rsidR="00996B15">
        <w:rPr>
          <w:snapToGrid w:val="0"/>
          <w:lang w:eastAsia="sk-SK"/>
        </w:rPr>
        <w:t>202</w:t>
      </w:r>
      <w:r w:rsidR="003D72AC">
        <w:rPr>
          <w:snapToGrid w:val="0"/>
          <w:lang w:eastAsia="sk-SK"/>
        </w:rPr>
        <w:t>2</w:t>
      </w:r>
      <w:r w:rsidR="00996B15" w:rsidRPr="000F56DE">
        <w:rPr>
          <w:snapToGrid w:val="0"/>
          <w:lang w:eastAsia="sk-SK"/>
        </w:rPr>
        <w:t xml:space="preserve"> </w:t>
      </w:r>
      <w:r w:rsidRPr="000F56DE">
        <w:rPr>
          <w:snapToGrid w:val="0"/>
          <w:lang w:eastAsia="sk-SK"/>
        </w:rPr>
        <w:t>schválilo riadne valné zhromaždenie, kto</w:t>
      </w:r>
      <w:r w:rsidR="00AC79A3" w:rsidRPr="000F56DE">
        <w:rPr>
          <w:snapToGrid w:val="0"/>
          <w:lang w:eastAsia="sk-SK"/>
        </w:rPr>
        <w:t xml:space="preserve">ré </w:t>
      </w:r>
      <w:r w:rsidR="00AC79A3" w:rsidRPr="00A457D7">
        <w:rPr>
          <w:snapToGrid w:val="0"/>
          <w:lang w:eastAsia="sk-SK"/>
        </w:rPr>
        <w:t xml:space="preserve">sa konalo dňa </w:t>
      </w:r>
      <w:r w:rsidR="00393121" w:rsidRPr="00A457D7">
        <w:rPr>
          <w:snapToGrid w:val="0"/>
          <w:lang w:eastAsia="sk-SK"/>
        </w:rPr>
        <w:t>12. m</w:t>
      </w:r>
      <w:r w:rsidR="00A457D7" w:rsidRPr="00A457D7">
        <w:rPr>
          <w:snapToGrid w:val="0"/>
          <w:lang w:eastAsia="sk-SK"/>
        </w:rPr>
        <w:t>á</w:t>
      </w:r>
      <w:r w:rsidR="00393121" w:rsidRPr="00A457D7">
        <w:rPr>
          <w:snapToGrid w:val="0"/>
          <w:lang w:eastAsia="sk-SK"/>
        </w:rPr>
        <w:t>j</w:t>
      </w:r>
      <w:r w:rsidR="00A457D7" w:rsidRPr="00A457D7">
        <w:rPr>
          <w:snapToGrid w:val="0"/>
          <w:lang w:eastAsia="sk-SK"/>
        </w:rPr>
        <w:t>a</w:t>
      </w:r>
      <w:r w:rsidR="00393121" w:rsidRPr="00A457D7">
        <w:rPr>
          <w:snapToGrid w:val="0"/>
          <w:lang w:eastAsia="sk-SK"/>
        </w:rPr>
        <w:t xml:space="preserve"> 2023</w:t>
      </w:r>
      <w:r w:rsidR="006747DF" w:rsidRPr="00A457D7">
        <w:rPr>
          <w:snapToGrid w:val="0"/>
          <w:lang w:eastAsia="sk-SK"/>
        </w:rPr>
        <w:t>.</w:t>
      </w:r>
      <w:r w:rsidRPr="000F56DE">
        <w:rPr>
          <w:snapToGrid w:val="0"/>
          <w:lang w:eastAsia="sk-SK"/>
        </w:rPr>
        <w:t xml:space="preserve"> </w:t>
      </w:r>
    </w:p>
    <w:p w14:paraId="13A84EC9" w14:textId="77777777" w:rsidR="00C81150" w:rsidRPr="000F56DE" w:rsidRDefault="00C81150" w:rsidP="00277161">
      <w:pPr>
        <w:rPr>
          <w:snapToGrid w:val="0"/>
          <w:sz w:val="14"/>
          <w:szCs w:val="14"/>
          <w:lang w:eastAsia="sk-SK"/>
        </w:rPr>
      </w:pPr>
    </w:p>
    <w:p w14:paraId="3AE32772" w14:textId="77777777" w:rsidR="00C81150" w:rsidRPr="000F56DE" w:rsidRDefault="00C81150" w:rsidP="00277161">
      <w:pPr>
        <w:rPr>
          <w:snapToGrid w:val="0"/>
          <w:sz w:val="14"/>
          <w:szCs w:val="14"/>
          <w:lang w:eastAsia="sk-SK"/>
        </w:rPr>
      </w:pPr>
    </w:p>
    <w:p w14:paraId="1563209E" w14:textId="77777777" w:rsidR="00AE7BA2" w:rsidRDefault="00AE7BA2">
      <w:pPr>
        <w:jc w:val="left"/>
        <w:rPr>
          <w:rFonts w:cs="Arial"/>
          <w:b/>
          <w:bCs/>
          <w:caps/>
          <w:kern w:val="32"/>
          <w:sz w:val="18"/>
          <w:szCs w:val="32"/>
          <w:u w:val="single"/>
        </w:rPr>
      </w:pPr>
      <w:bookmarkStart w:id="2" w:name="_Ref150575427"/>
      <w:r>
        <w:br w:type="page"/>
      </w:r>
    </w:p>
    <w:p w14:paraId="7DC69556" w14:textId="3EA32F87" w:rsidR="00845108" w:rsidRPr="000F56DE" w:rsidRDefault="00845108" w:rsidP="00277161">
      <w:pPr>
        <w:pStyle w:val="Heading1"/>
      </w:pPr>
      <w:r w:rsidRPr="000F56DE">
        <w:lastRenderedPageBreak/>
        <w:t>POUŽITÉ ÚČTOVNÉ ZÁSADY A ÚČTOVNÉ METÓDY</w:t>
      </w:r>
    </w:p>
    <w:bookmarkEnd w:id="2"/>
    <w:p w14:paraId="465BF589" w14:textId="77777777" w:rsidR="00C81150" w:rsidRPr="000F56DE" w:rsidRDefault="00C81150" w:rsidP="00277161"/>
    <w:p w14:paraId="50E754D2" w14:textId="77777777" w:rsidR="00BE09FD" w:rsidRPr="000F56DE" w:rsidRDefault="00C81150" w:rsidP="00277161">
      <w:pPr>
        <w:numPr>
          <w:ilvl w:val="0"/>
          <w:numId w:val="6"/>
        </w:numPr>
        <w:rPr>
          <w:snapToGrid w:val="0"/>
          <w:lang w:eastAsia="sk-SK"/>
        </w:rPr>
      </w:pPr>
      <w:r w:rsidRPr="000F56DE">
        <w:rPr>
          <w:snapToGrid w:val="0"/>
          <w:lang w:eastAsia="sk-SK"/>
        </w:rPr>
        <w:t>Spoločnosť uplatňuje účtovné princípy a postupy účtovania v súlade so zákonom o účtovníctve a s postupmi účtovania pre podnikateľov, ktoré platia v Slovenskej republike. Účtovníctvo sa vedie v peňažných jednotkách slovenskej meny, t. j. v </w:t>
      </w:r>
      <w:r w:rsidR="00BE09FD" w:rsidRPr="000F56DE">
        <w:rPr>
          <w:snapToGrid w:val="0"/>
          <w:lang w:eastAsia="sk-SK"/>
        </w:rPr>
        <w:t>eurách</w:t>
      </w:r>
      <w:r w:rsidRPr="000F56DE">
        <w:rPr>
          <w:snapToGrid w:val="0"/>
          <w:lang w:eastAsia="sk-SK"/>
        </w:rPr>
        <w:t>.</w:t>
      </w:r>
    </w:p>
    <w:p w14:paraId="55ADE424" w14:textId="77777777" w:rsidR="00BE09FD" w:rsidRPr="000F56DE" w:rsidRDefault="00BE09FD" w:rsidP="00277161">
      <w:pPr>
        <w:rPr>
          <w:snapToGrid w:val="0"/>
          <w:sz w:val="14"/>
          <w:szCs w:val="14"/>
          <w:lang w:eastAsia="sk-SK"/>
        </w:rPr>
      </w:pPr>
    </w:p>
    <w:p w14:paraId="43CDC829" w14:textId="2F038ABA" w:rsidR="00C81150" w:rsidRPr="000F56DE" w:rsidRDefault="00C81150" w:rsidP="00B8319B">
      <w:pPr>
        <w:numPr>
          <w:ilvl w:val="0"/>
          <w:numId w:val="6"/>
        </w:numPr>
      </w:pPr>
      <w:r w:rsidRPr="000F56DE">
        <w:t xml:space="preserve">Účtovná závierka za rok </w:t>
      </w:r>
      <w:r w:rsidR="00996B15">
        <w:t>202</w:t>
      </w:r>
      <w:r w:rsidR="003D72AC">
        <w:t>3</w:t>
      </w:r>
      <w:r w:rsidR="00996B15" w:rsidRPr="000F56DE">
        <w:t xml:space="preserve"> </w:t>
      </w:r>
      <w:r w:rsidRPr="000F56DE">
        <w:t xml:space="preserve">bola spracovaná za predpokladu nepretržitého pokračovania činnosti. </w:t>
      </w:r>
    </w:p>
    <w:p w14:paraId="4884B8A4" w14:textId="77777777" w:rsidR="00C81150" w:rsidRPr="000F56DE" w:rsidRDefault="00C81150" w:rsidP="00277161">
      <w:pPr>
        <w:tabs>
          <w:tab w:val="num" w:pos="540"/>
        </w:tabs>
        <w:ind w:left="540" w:hanging="540"/>
        <w:rPr>
          <w:sz w:val="14"/>
          <w:szCs w:val="14"/>
        </w:rPr>
      </w:pPr>
    </w:p>
    <w:p w14:paraId="26AC4D10" w14:textId="77777777" w:rsidR="00C81150" w:rsidRPr="000F56DE" w:rsidRDefault="00C81150" w:rsidP="00277161">
      <w:pPr>
        <w:numPr>
          <w:ilvl w:val="0"/>
          <w:numId w:val="6"/>
        </w:numPr>
      </w:pPr>
      <w:r w:rsidRPr="000F56DE">
        <w:t xml:space="preserve">Účtovníctvo sa vedie na základe dodržania časovej a vecnej súvislosti nákladov a výnosov. Za základ sa berú všetky náklady a výnosy, ktoré sa vzťahujú na účtovné obdobie bez ohľadu na dátum ich platenia. </w:t>
      </w:r>
    </w:p>
    <w:p w14:paraId="3B151E5A" w14:textId="77777777" w:rsidR="00C81150" w:rsidRPr="000F56DE" w:rsidRDefault="00C81150" w:rsidP="00277161">
      <w:pPr>
        <w:tabs>
          <w:tab w:val="num" w:pos="540"/>
        </w:tabs>
        <w:ind w:left="540" w:hanging="540"/>
        <w:rPr>
          <w:sz w:val="14"/>
          <w:szCs w:val="14"/>
        </w:rPr>
      </w:pPr>
    </w:p>
    <w:p w14:paraId="343A3DBC" w14:textId="77777777" w:rsidR="00C81150" w:rsidRPr="000F56DE" w:rsidRDefault="00C81150" w:rsidP="00277161">
      <w:pPr>
        <w:numPr>
          <w:ilvl w:val="0"/>
          <w:numId w:val="6"/>
        </w:numPr>
      </w:pPr>
      <w:r w:rsidRPr="000F56DE">
        <w:t>Pri oceňovaní majetku a záväzkov sa uplatňuje zásada opatrnosti, t. j. berú sa za základ všetky riziká, straty a zníženia hodnoty, ktoré sa týkajú majetku a záväzkov a ktoré sú známe ku dňu, ku ktorému sa zostavuje účtovná závierka.</w:t>
      </w:r>
    </w:p>
    <w:p w14:paraId="395F235F" w14:textId="77777777" w:rsidR="00C81150" w:rsidRPr="000F56DE" w:rsidRDefault="00C81150" w:rsidP="00277161">
      <w:pPr>
        <w:tabs>
          <w:tab w:val="num" w:pos="540"/>
        </w:tabs>
        <w:ind w:left="540" w:hanging="540"/>
        <w:rPr>
          <w:sz w:val="14"/>
          <w:szCs w:val="14"/>
        </w:rPr>
      </w:pPr>
    </w:p>
    <w:p w14:paraId="11DCD7B2" w14:textId="77777777" w:rsidR="00C81150" w:rsidRPr="000F56DE" w:rsidRDefault="00C81150" w:rsidP="00277161">
      <w:pPr>
        <w:numPr>
          <w:ilvl w:val="0"/>
          <w:numId w:val="6"/>
        </w:numPr>
      </w:pPr>
      <w:r w:rsidRPr="000F56DE">
        <w:t>Moment zaúčtovania výnosov – výnosy sa účtujú pri splnení dodacích podmienok, nakoľko v tomto okamihu prechádzajú na odberateľa významné riziká a vlastnícke práva.</w:t>
      </w:r>
    </w:p>
    <w:p w14:paraId="604B7585" w14:textId="77777777" w:rsidR="00C81150" w:rsidRPr="000F56DE" w:rsidRDefault="00C81150" w:rsidP="00277161">
      <w:pPr>
        <w:tabs>
          <w:tab w:val="num" w:pos="540"/>
        </w:tabs>
        <w:ind w:left="540" w:hanging="540"/>
        <w:rPr>
          <w:sz w:val="14"/>
          <w:szCs w:val="14"/>
        </w:rPr>
      </w:pPr>
    </w:p>
    <w:p w14:paraId="49E84F73" w14:textId="77777777" w:rsidR="00C81150" w:rsidRPr="000F56DE" w:rsidRDefault="00C81150" w:rsidP="00277161">
      <w:pPr>
        <w:numPr>
          <w:ilvl w:val="0"/>
          <w:numId w:val="6"/>
        </w:numPr>
      </w:pPr>
      <w:r w:rsidRPr="000F56D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703CCA56" w14:textId="77777777" w:rsidR="00C81150" w:rsidRPr="000F56DE" w:rsidRDefault="00C81150" w:rsidP="00277161">
      <w:pPr>
        <w:tabs>
          <w:tab w:val="num" w:pos="540"/>
        </w:tabs>
        <w:ind w:left="540" w:hanging="540"/>
        <w:rPr>
          <w:sz w:val="14"/>
          <w:szCs w:val="14"/>
        </w:rPr>
      </w:pPr>
    </w:p>
    <w:p w14:paraId="672B4418" w14:textId="77777777" w:rsidR="00C81150" w:rsidRPr="000F56DE" w:rsidRDefault="00C81150" w:rsidP="00277161">
      <w:pPr>
        <w:numPr>
          <w:ilvl w:val="0"/>
          <w:numId w:val="6"/>
        </w:numPr>
      </w:pPr>
      <w:r w:rsidRPr="000F56DE">
        <w:t>Použitie odhadov – zostavenie účtovnej závierky si vyžaduje, aby vedenie spoločnosti vypracovalo odhady a predpoklady, ktoré majú vplyv na vykazované sumy aktív a pasív, uvedenie možných budúcich aktív a pasív k</w:t>
      </w:r>
      <w:r w:rsidR="003B3C94" w:rsidRPr="000F56DE">
        <w:t> </w:t>
      </w:r>
      <w:r w:rsidRPr="000F56DE">
        <w:t>dátumu</w:t>
      </w:r>
      <w:r w:rsidR="003B3C94" w:rsidRPr="000F56DE">
        <w:t>, ku ktorému sa zostavuje</w:t>
      </w:r>
      <w:r w:rsidRPr="000F56DE">
        <w:t xml:space="preserve"> účtovn</w:t>
      </w:r>
      <w:r w:rsidR="003B3C94" w:rsidRPr="000F56DE">
        <w:t>á</w:t>
      </w:r>
      <w:r w:rsidRPr="000F56DE">
        <w:t xml:space="preserve"> závierk</w:t>
      </w:r>
      <w:r w:rsidR="003B3C94" w:rsidRPr="000F56DE">
        <w:t>a</w:t>
      </w:r>
      <w:r w:rsidRPr="000F56DE">
        <w:t>, ako aj na vykazovanú výšku výnosov a nákladov počas roka. Skutočné výsledky sa môžu od takýchto odhadov líšiť.</w:t>
      </w:r>
    </w:p>
    <w:p w14:paraId="1C47A34A" w14:textId="00CB6049" w:rsidR="003B5D6D" w:rsidRPr="000F56DE" w:rsidRDefault="003B5D6D">
      <w:pPr>
        <w:jc w:val="left"/>
      </w:pPr>
    </w:p>
    <w:p w14:paraId="1230AB39" w14:textId="35266042" w:rsidR="00C81150" w:rsidRPr="000F56DE" w:rsidRDefault="00C81150" w:rsidP="00277161">
      <w:pPr>
        <w:numPr>
          <w:ilvl w:val="0"/>
          <w:numId w:val="6"/>
        </w:numPr>
      </w:pPr>
      <w:r w:rsidRPr="000F56DE">
        <w:t>Vykázané dane – slovenské daňové právo je relatívne mladé s nedostatkom existujúcich precedensov a podlieha neustálym novelizáciám. Nakoľko existujú rôzne interpretácie daňových zákonov a predpisov pri uplatňovaní v rôznych typoch transakcií, sumy vykázané v účtovnej závierke sa môžu neskôr zmeniť podľa konečného stanoviska daňových úradov.</w:t>
      </w:r>
    </w:p>
    <w:p w14:paraId="66D62154" w14:textId="77777777" w:rsidR="002551CB" w:rsidRPr="000F56DE" w:rsidRDefault="002551CB" w:rsidP="00277161">
      <w:pPr>
        <w:pStyle w:val="ListParagraph"/>
        <w:rPr>
          <w:sz w:val="14"/>
          <w:szCs w:val="14"/>
        </w:rPr>
      </w:pPr>
    </w:p>
    <w:p w14:paraId="26B95D3B" w14:textId="03500329" w:rsidR="00277161" w:rsidRPr="000F56DE" w:rsidRDefault="00277161">
      <w:pPr>
        <w:jc w:val="left"/>
        <w:rPr>
          <w:rFonts w:cs="Arial"/>
          <w:b/>
          <w:bCs/>
          <w:iCs/>
          <w:szCs w:val="28"/>
        </w:rPr>
      </w:pPr>
      <w:bookmarkStart w:id="3" w:name="_Ref150575436"/>
    </w:p>
    <w:p w14:paraId="3FC992F8" w14:textId="3A45E6F0" w:rsidR="00C81150" w:rsidRPr="000F56DE" w:rsidRDefault="00C81150" w:rsidP="00277161">
      <w:pPr>
        <w:pStyle w:val="Heading2"/>
        <w:numPr>
          <w:ilvl w:val="1"/>
          <w:numId w:val="4"/>
        </w:numPr>
      </w:pPr>
      <w:r w:rsidRPr="000F56DE">
        <w:t>Spôsob ocenenia jednotlivých zložiek majetku a záväzkov – prvé ocenenie</w:t>
      </w:r>
      <w:bookmarkEnd w:id="3"/>
    </w:p>
    <w:p w14:paraId="33180CCF" w14:textId="77777777" w:rsidR="00C81150" w:rsidRPr="000F56DE" w:rsidRDefault="00C81150" w:rsidP="00277161">
      <w:pPr>
        <w:rPr>
          <w:sz w:val="16"/>
          <w:szCs w:val="16"/>
        </w:rPr>
      </w:pPr>
    </w:p>
    <w:p w14:paraId="3CB03D70" w14:textId="77777777" w:rsidR="00C81150" w:rsidRPr="000F56DE" w:rsidRDefault="00C81150" w:rsidP="00277161">
      <w:r w:rsidRPr="000F56DE">
        <w:t>Pri obstaraní majetku sa uplatňuje princíp obstarávacích cien (t. j. historických cien). Ocenenie jednotlivých položiek majetku a záväzkov je takéto:</w:t>
      </w:r>
    </w:p>
    <w:p w14:paraId="5031BC2A" w14:textId="77777777" w:rsidR="00904A4D" w:rsidRPr="000F56DE" w:rsidRDefault="00904A4D" w:rsidP="00277161"/>
    <w:p w14:paraId="2F725245" w14:textId="10523E44" w:rsidR="00C81150" w:rsidRPr="000F56DE" w:rsidRDefault="00C81150" w:rsidP="00277161">
      <w:pPr>
        <w:numPr>
          <w:ilvl w:val="0"/>
          <w:numId w:val="5"/>
        </w:numPr>
      </w:pPr>
      <w:r w:rsidRPr="000F56DE">
        <w:t>Dlhodobý hmotný a nehmotný majetok obstaraný kúpou – obstarávacou cenou. Obstarávacia cena je cena, za ktorú sa majetok obstaral, a náklady súvisiace s jeho obstaraním (prepravné a clo).</w:t>
      </w:r>
      <w:r w:rsidR="00B90DC3" w:rsidRPr="000F56DE">
        <w:t xml:space="preserve"> </w:t>
      </w:r>
    </w:p>
    <w:p w14:paraId="68B3F54F" w14:textId="77777777" w:rsidR="00B90DC3" w:rsidRPr="000F56DE" w:rsidRDefault="00B90DC3" w:rsidP="00277161">
      <w:pPr>
        <w:ind w:left="539"/>
      </w:pPr>
    </w:p>
    <w:p w14:paraId="25D6AE9B" w14:textId="77777777" w:rsidR="00C81150" w:rsidRPr="000F56DE" w:rsidRDefault="00C81150" w:rsidP="00277161">
      <w:pPr>
        <w:numPr>
          <w:ilvl w:val="0"/>
          <w:numId w:val="5"/>
        </w:numPr>
      </w:pPr>
      <w:r w:rsidRPr="000F56DE">
        <w:t>Dlhodobý finančný majetok – obstarávacou cenou. Obstarávacia cena predstavuje cenu, za ktorú sa majetok obstaral, a náklady súvisiace s jeho obstaraním (poplatky a provízie maklérom, poradcom, burzám).</w:t>
      </w:r>
    </w:p>
    <w:p w14:paraId="37F53FCF" w14:textId="77777777" w:rsidR="00C81150" w:rsidRPr="000F56DE" w:rsidRDefault="00C81150" w:rsidP="00277161"/>
    <w:p w14:paraId="399982AF" w14:textId="31BFCE7A" w:rsidR="000072CB" w:rsidRPr="000F56DE" w:rsidRDefault="000072CB" w:rsidP="000072CB">
      <w:pPr>
        <w:numPr>
          <w:ilvl w:val="0"/>
          <w:numId w:val="5"/>
        </w:numPr>
      </w:pPr>
      <w:r w:rsidRPr="000F56DE">
        <w:t>Výroba z</w:t>
      </w:r>
      <w:r w:rsidR="001A6903" w:rsidRPr="000F56DE">
        <w:t>á</w:t>
      </w:r>
      <w:r w:rsidRPr="000F56DE">
        <w:t>k</w:t>
      </w:r>
      <w:r w:rsidR="001A6903" w:rsidRPr="000F56DE">
        <w:t>a</w:t>
      </w:r>
      <w:r w:rsidRPr="000F56DE">
        <w:t>z</w:t>
      </w:r>
      <w:r w:rsidR="001A6903" w:rsidRPr="000F56DE">
        <w:t>ie</w:t>
      </w:r>
      <w:r w:rsidRPr="000F56DE">
        <w:t>k – v zmluvách o </w:t>
      </w:r>
      <w:r w:rsidR="001A6903" w:rsidRPr="000F56DE">
        <w:t>zákazkách</w:t>
      </w:r>
      <w:r w:rsidRPr="000F56DE">
        <w:t xml:space="preserve"> sa určujú podmienky a vzťahy jednotlivých zmlúv, ktoré sa uzatvárajú vo fixných cenách.</w:t>
      </w:r>
    </w:p>
    <w:p w14:paraId="51373476" w14:textId="77777777" w:rsidR="000072CB" w:rsidRPr="000F56DE" w:rsidRDefault="000072CB" w:rsidP="000072CB">
      <w:pPr>
        <w:ind w:left="539"/>
      </w:pPr>
    </w:p>
    <w:p w14:paraId="4DE4783F" w14:textId="77777777" w:rsidR="000072CB" w:rsidRPr="000F56DE" w:rsidRDefault="000072CB" w:rsidP="000072CB">
      <w:pPr>
        <w:ind w:left="539"/>
      </w:pPr>
      <w:r w:rsidRPr="000F56DE">
        <w:t xml:space="preserve">Výnosy zo zákazky zahŕňajú cenu dohodnutú v zmluve. Súčasťou týchto výnosov sú aj zmeny ceny dohodnutej v zmluve, ak sa dodatočne dohodne iný rozsah prác, nároky a stimulačné doplatky. </w:t>
      </w:r>
    </w:p>
    <w:p w14:paraId="50E5D982" w14:textId="77777777" w:rsidR="000072CB" w:rsidRPr="000F56DE" w:rsidRDefault="000072CB" w:rsidP="000072CB">
      <w:pPr>
        <w:ind w:left="539"/>
      </w:pPr>
    </w:p>
    <w:p w14:paraId="1CD63B27" w14:textId="18E3B312" w:rsidR="000072CB" w:rsidRPr="000F56DE" w:rsidRDefault="000072CB" w:rsidP="000072CB">
      <w:pPr>
        <w:ind w:left="539"/>
      </w:pPr>
      <w:r w:rsidRPr="000F56DE">
        <w:t>Uznávan</w:t>
      </w:r>
      <w:r w:rsidR="000F56DE">
        <w:t>ie</w:t>
      </w:r>
      <w:r w:rsidRPr="000F56DE">
        <w:t xml:space="preserve"> výnosov je v súlade s IFRS 15, ke</w:t>
      </w:r>
      <w:r w:rsidR="000F56DE">
        <w:t>ď</w:t>
      </w:r>
      <w:r w:rsidRPr="000F56DE">
        <w:t xml:space="preserve"> je uznávanie výnosov viazané na dátum odovzdania </w:t>
      </w:r>
      <w:r w:rsidR="000F56DE">
        <w:t>záverečnej správy odsúhlasenej</w:t>
      </w:r>
      <w:r w:rsidRPr="000F56DE">
        <w:t xml:space="preserve"> v zmluve so zákazníkom.</w:t>
      </w:r>
    </w:p>
    <w:p w14:paraId="10660CCD" w14:textId="77777777" w:rsidR="00234DD8" w:rsidRPr="000F56DE" w:rsidRDefault="00234DD8" w:rsidP="00277161">
      <w:pPr>
        <w:ind w:left="539"/>
      </w:pPr>
    </w:p>
    <w:p w14:paraId="5A0C4E75" w14:textId="77777777" w:rsidR="008C50BE" w:rsidRPr="000F56DE" w:rsidRDefault="008C50BE">
      <w:pPr>
        <w:jc w:val="left"/>
      </w:pPr>
      <w:r w:rsidRPr="000F56DE">
        <w:br w:type="page"/>
      </w:r>
    </w:p>
    <w:p w14:paraId="3605D2E4" w14:textId="0285975C" w:rsidR="00C81150" w:rsidRPr="000F56DE" w:rsidRDefault="00C81150" w:rsidP="00277161">
      <w:pPr>
        <w:numPr>
          <w:ilvl w:val="0"/>
          <w:numId w:val="5"/>
        </w:numPr>
      </w:pPr>
      <w:r w:rsidRPr="000F56DE">
        <w:lastRenderedPageBreak/>
        <w:t>Pohľadávky:</w:t>
      </w:r>
    </w:p>
    <w:p w14:paraId="18783412" w14:textId="77777777" w:rsidR="00C81150" w:rsidRPr="000F56DE" w:rsidRDefault="00C81150" w:rsidP="00277161">
      <w:pPr>
        <w:numPr>
          <w:ilvl w:val="0"/>
          <w:numId w:val="9"/>
        </w:numPr>
        <w:rPr>
          <w:snapToGrid w:val="0"/>
          <w:lang w:eastAsia="sk-SK"/>
        </w:rPr>
      </w:pPr>
      <w:r w:rsidRPr="000F56DE">
        <w:rPr>
          <w:snapToGrid w:val="0"/>
          <w:lang w:eastAsia="sk-SK"/>
        </w:rPr>
        <w:t>pri ich vzniku alebo bezodplatnom nadobudnutí – menovitou hodnotou,</w:t>
      </w:r>
    </w:p>
    <w:p w14:paraId="567255B4" w14:textId="77777777" w:rsidR="00C81150" w:rsidRPr="000F56DE" w:rsidRDefault="00C81150" w:rsidP="00277161">
      <w:pPr>
        <w:numPr>
          <w:ilvl w:val="0"/>
          <w:numId w:val="9"/>
        </w:numPr>
        <w:rPr>
          <w:snapToGrid w:val="0"/>
          <w:lang w:eastAsia="sk-SK"/>
        </w:rPr>
      </w:pPr>
      <w:r w:rsidRPr="000F56DE">
        <w:rPr>
          <w:snapToGrid w:val="0"/>
          <w:lang w:eastAsia="sk-SK"/>
        </w:rPr>
        <w:t>pri odplatnom nadobudnutí (postúpení) alebo nadobudnutí vkladom do základného imania – obstarávacou cenou.</w:t>
      </w:r>
    </w:p>
    <w:p w14:paraId="7B4EB8F2" w14:textId="77777777" w:rsidR="00C81150" w:rsidRPr="000F56DE" w:rsidRDefault="00C81150" w:rsidP="00277161">
      <w:pPr>
        <w:ind w:left="539"/>
      </w:pPr>
    </w:p>
    <w:p w14:paraId="161A24F6" w14:textId="77777777" w:rsidR="00C81150" w:rsidRPr="000F56DE" w:rsidRDefault="00C81150" w:rsidP="00277161">
      <w:pPr>
        <w:ind w:left="539"/>
      </w:pPr>
      <w:r w:rsidRPr="000F56DE">
        <w:t xml:space="preserve">Pri </w:t>
      </w:r>
      <w:r w:rsidR="0000253C" w:rsidRPr="000F56DE">
        <w:t>neúročených</w:t>
      </w:r>
      <w:r w:rsidR="001D2B78" w:rsidRPr="000F56DE">
        <w:t xml:space="preserve"> </w:t>
      </w:r>
      <w:r w:rsidRPr="000F56DE">
        <w:t>dlhodobých pohľadávkach</w:t>
      </w:r>
      <w:r w:rsidR="00511BA5" w:rsidRPr="000F56DE">
        <w:t xml:space="preserve"> a dlhodobých pôžičkách</w:t>
      </w:r>
      <w:r w:rsidRPr="000F56DE">
        <w:t xml:space="preserve"> sa uvádza opravná položka v </w:t>
      </w:r>
      <w:r w:rsidR="00511BA5" w:rsidRPr="000F56DE">
        <w:t xml:space="preserve">stĺpci </w:t>
      </w:r>
      <w:r w:rsidRPr="000F56DE">
        <w:t xml:space="preserve">korekcia, čím sa </w:t>
      </w:r>
      <w:r w:rsidR="00511BA5" w:rsidRPr="000F56DE">
        <w:t>upravuje hodnota tejto pohľadávky a pôžičky na jej súčasnú hodnotu, napríklad metódou efektívnej úrokovej miery</w:t>
      </w:r>
      <w:r w:rsidRPr="000F56DE">
        <w:t xml:space="preserve">. </w:t>
      </w:r>
    </w:p>
    <w:p w14:paraId="0408AD64" w14:textId="77777777" w:rsidR="00C81150" w:rsidRPr="000F56DE" w:rsidRDefault="00C81150" w:rsidP="00277161">
      <w:pPr>
        <w:ind w:left="539"/>
      </w:pPr>
    </w:p>
    <w:p w14:paraId="5BF07565" w14:textId="77777777" w:rsidR="00C81150" w:rsidRPr="000F56DE" w:rsidRDefault="00C81150" w:rsidP="00277161">
      <w:pPr>
        <w:numPr>
          <w:ilvl w:val="0"/>
          <w:numId w:val="5"/>
        </w:numPr>
      </w:pPr>
      <w:r w:rsidRPr="000F56DE">
        <w:t>Krátkodobý finančný majetok – obstarávacou cenou. Obstarávacia cena je cena, za ktorú sa majetok obstaral, a náklady súvisiace s jeho obstaraním (poplatky a provízie maklérom, poradcom, burzám).</w:t>
      </w:r>
    </w:p>
    <w:p w14:paraId="32D49A01" w14:textId="77777777" w:rsidR="00C81150" w:rsidRPr="000F56DE" w:rsidRDefault="00C81150" w:rsidP="00277161"/>
    <w:p w14:paraId="2124EAF0" w14:textId="77777777" w:rsidR="00C81150" w:rsidRPr="000F56DE" w:rsidRDefault="00C81150" w:rsidP="00277161">
      <w:pPr>
        <w:numPr>
          <w:ilvl w:val="0"/>
          <w:numId w:val="5"/>
        </w:numPr>
      </w:pPr>
      <w:r w:rsidRPr="000F56DE">
        <w:t>Časové rozlíšenie na strane aktív súvahy – očakávanou menovitou hodnotou.</w:t>
      </w:r>
    </w:p>
    <w:p w14:paraId="2055B31C" w14:textId="77777777" w:rsidR="00845108" w:rsidRPr="000F56DE" w:rsidRDefault="00845108" w:rsidP="00277161"/>
    <w:p w14:paraId="12C4FC50" w14:textId="77777777" w:rsidR="00C81150" w:rsidRPr="000F56DE" w:rsidRDefault="00C81150" w:rsidP="00277161">
      <w:pPr>
        <w:numPr>
          <w:ilvl w:val="0"/>
          <w:numId w:val="5"/>
        </w:numPr>
      </w:pPr>
      <w:r w:rsidRPr="000F56DE">
        <w:t>Záväzky:</w:t>
      </w:r>
    </w:p>
    <w:p w14:paraId="2A1032F3" w14:textId="77777777" w:rsidR="00C81150" w:rsidRPr="000F56DE" w:rsidRDefault="00C81150" w:rsidP="00277161">
      <w:pPr>
        <w:numPr>
          <w:ilvl w:val="0"/>
          <w:numId w:val="10"/>
        </w:numPr>
        <w:rPr>
          <w:snapToGrid w:val="0"/>
          <w:lang w:eastAsia="sk-SK"/>
        </w:rPr>
      </w:pPr>
      <w:r w:rsidRPr="000F56DE">
        <w:rPr>
          <w:snapToGrid w:val="0"/>
          <w:lang w:eastAsia="sk-SK"/>
        </w:rPr>
        <w:t>pri ich vzniku – menovitou hodnotou,</w:t>
      </w:r>
    </w:p>
    <w:p w14:paraId="4A7F5C5C" w14:textId="77777777" w:rsidR="00C81150" w:rsidRPr="000F56DE" w:rsidRDefault="00C81150" w:rsidP="00277161">
      <w:pPr>
        <w:numPr>
          <w:ilvl w:val="0"/>
          <w:numId w:val="10"/>
        </w:numPr>
        <w:rPr>
          <w:snapToGrid w:val="0"/>
          <w:lang w:eastAsia="sk-SK"/>
        </w:rPr>
      </w:pPr>
      <w:r w:rsidRPr="000F56DE">
        <w:rPr>
          <w:snapToGrid w:val="0"/>
          <w:lang w:eastAsia="sk-SK"/>
        </w:rPr>
        <w:t>pri prevzatí – obstarávacou cenou.</w:t>
      </w:r>
    </w:p>
    <w:p w14:paraId="13070539" w14:textId="77777777" w:rsidR="00417846" w:rsidRPr="000F56DE" w:rsidRDefault="00417846" w:rsidP="00277161">
      <w:pPr>
        <w:rPr>
          <w:snapToGrid w:val="0"/>
          <w:lang w:eastAsia="sk-SK"/>
        </w:rPr>
      </w:pPr>
    </w:p>
    <w:p w14:paraId="0F602058" w14:textId="77777777" w:rsidR="00C81150" w:rsidRPr="000F56DE" w:rsidRDefault="00C81150" w:rsidP="00277161">
      <w:pPr>
        <w:numPr>
          <w:ilvl w:val="0"/>
          <w:numId w:val="5"/>
        </w:numPr>
      </w:pPr>
      <w:r w:rsidRPr="000F56DE">
        <w:t xml:space="preserve">Rezervy – v očakávanej výške záväzku alebo </w:t>
      </w:r>
      <w:proofErr w:type="spellStart"/>
      <w:r w:rsidRPr="000F56DE">
        <w:t>poistnomatematickými</w:t>
      </w:r>
      <w:proofErr w:type="spellEnd"/>
      <w:r w:rsidRPr="000F56DE">
        <w:t xml:space="preserve"> metódami.</w:t>
      </w:r>
    </w:p>
    <w:p w14:paraId="75C59221" w14:textId="77777777" w:rsidR="00C81150" w:rsidRPr="000F56DE" w:rsidRDefault="00C81150" w:rsidP="00277161"/>
    <w:p w14:paraId="3783E4BD" w14:textId="77777777" w:rsidR="00C81150" w:rsidRPr="000F56DE" w:rsidRDefault="00C81150" w:rsidP="00277161">
      <w:pPr>
        <w:numPr>
          <w:ilvl w:val="0"/>
          <w:numId w:val="5"/>
        </w:numPr>
      </w:pPr>
      <w:r w:rsidRPr="000F56DE">
        <w:t xml:space="preserve">Dlhopisy, pôžičky, úvery: </w:t>
      </w:r>
    </w:p>
    <w:p w14:paraId="59EAFE1A" w14:textId="77777777" w:rsidR="00C81150" w:rsidRPr="000F56DE" w:rsidRDefault="00C81150" w:rsidP="00277161">
      <w:pPr>
        <w:numPr>
          <w:ilvl w:val="0"/>
          <w:numId w:val="11"/>
        </w:numPr>
        <w:rPr>
          <w:snapToGrid w:val="0"/>
          <w:lang w:eastAsia="sk-SK"/>
        </w:rPr>
      </w:pPr>
      <w:r w:rsidRPr="000F56DE">
        <w:rPr>
          <w:snapToGrid w:val="0"/>
          <w:lang w:eastAsia="sk-SK"/>
        </w:rPr>
        <w:t>pri ich vzniku – menovitou hodnotou,</w:t>
      </w:r>
    </w:p>
    <w:p w14:paraId="27230450" w14:textId="77777777" w:rsidR="00C81150" w:rsidRPr="000F56DE" w:rsidRDefault="00C81150" w:rsidP="00277161">
      <w:pPr>
        <w:numPr>
          <w:ilvl w:val="0"/>
          <w:numId w:val="11"/>
        </w:numPr>
        <w:rPr>
          <w:snapToGrid w:val="0"/>
          <w:lang w:eastAsia="sk-SK"/>
        </w:rPr>
      </w:pPr>
      <w:r w:rsidRPr="000F56DE">
        <w:rPr>
          <w:snapToGrid w:val="0"/>
          <w:lang w:eastAsia="sk-SK"/>
        </w:rPr>
        <w:t>pri prevzatí – obstarávacou cenou.</w:t>
      </w:r>
    </w:p>
    <w:p w14:paraId="056934E0" w14:textId="77777777" w:rsidR="00C81150" w:rsidRPr="000F56DE" w:rsidRDefault="00C81150" w:rsidP="00277161">
      <w:pPr>
        <w:ind w:left="539"/>
      </w:pPr>
    </w:p>
    <w:p w14:paraId="301E379D" w14:textId="77777777" w:rsidR="00C81150" w:rsidRPr="000F56DE" w:rsidRDefault="00C81150" w:rsidP="00277161">
      <w:pPr>
        <w:ind w:left="539"/>
      </w:pPr>
      <w:r w:rsidRPr="000F56DE">
        <w:t>Úroky z dlhopisov, pôžičiek a úverov sa účtujú do obdobia, s ktorým časovo a vecne súvisia.</w:t>
      </w:r>
    </w:p>
    <w:p w14:paraId="12484B65" w14:textId="77777777" w:rsidR="00C81150" w:rsidRPr="000F56DE" w:rsidRDefault="00C81150" w:rsidP="00277161">
      <w:pPr>
        <w:ind w:left="539"/>
      </w:pPr>
    </w:p>
    <w:p w14:paraId="7A810E7F" w14:textId="213817F6" w:rsidR="00C81150" w:rsidRPr="000F56DE" w:rsidRDefault="00C81150" w:rsidP="00277161">
      <w:pPr>
        <w:numPr>
          <w:ilvl w:val="0"/>
          <w:numId w:val="5"/>
        </w:numPr>
      </w:pPr>
      <w:r w:rsidRPr="000F56DE">
        <w:t>Časové rozlíšenie na strane pasív súvahy – očakávanou menovitou hodnotou.</w:t>
      </w:r>
    </w:p>
    <w:p w14:paraId="44160FCE" w14:textId="77777777" w:rsidR="00C81150" w:rsidRPr="000F56DE" w:rsidRDefault="00C81150" w:rsidP="00277161"/>
    <w:p w14:paraId="76766DDA" w14:textId="77777777" w:rsidR="00C81150" w:rsidRPr="000F56DE" w:rsidRDefault="00C81150" w:rsidP="00277161">
      <w:pPr>
        <w:numPr>
          <w:ilvl w:val="0"/>
          <w:numId w:val="5"/>
        </w:numPr>
      </w:pPr>
      <w:r w:rsidRPr="000F56DE">
        <w:t>Prenajatý majetok a majetok obstaraný na základe zmluvy o kúpe</w:t>
      </w:r>
      <w:r w:rsidR="000D051D" w:rsidRPr="000F56DE">
        <w:t xml:space="preserve"> prenajatej veci uzatvorenej do </w:t>
      </w:r>
      <w:r w:rsidRPr="000F56DE">
        <w:t>31. decembra 2003 sa v súvahe nevykazuje, je vedený na podsúvaho</w:t>
      </w:r>
      <w:r w:rsidR="00D7273D" w:rsidRPr="000F56DE">
        <w:t>vo</w:t>
      </w:r>
      <w:r w:rsidRPr="000F56DE">
        <w:t>m účte v obstarávacej cene. Akontácia pri finančnom lízingu sa časovo rozlišuje a rozpúšťa do nákladov počas doby prenájmu.</w:t>
      </w:r>
    </w:p>
    <w:p w14:paraId="38612F58" w14:textId="77777777" w:rsidR="00C81150" w:rsidRPr="000F56DE" w:rsidRDefault="00C81150" w:rsidP="00277161"/>
    <w:p w14:paraId="75F96D76" w14:textId="36496867" w:rsidR="00C81150" w:rsidRPr="000F56DE" w:rsidRDefault="00C81150" w:rsidP="00277161">
      <w:pPr>
        <w:numPr>
          <w:ilvl w:val="0"/>
          <w:numId w:val="5"/>
        </w:numPr>
      </w:pPr>
      <w:r w:rsidRPr="000F56DE">
        <w:t>Daň z príjmov splatná – podľa slovenského zákona o dani z príjmov sa splatné dane z príjmov určujú z účtovného zisku</w:t>
      </w:r>
      <w:r w:rsidR="001D2B78" w:rsidRPr="000F56DE">
        <w:t xml:space="preserve"> pred zdanením</w:t>
      </w:r>
      <w:r w:rsidRPr="000F56DE">
        <w:t xml:space="preserve"> pri sadzbe </w:t>
      </w:r>
      <w:r w:rsidR="001170F1" w:rsidRPr="000F56DE">
        <w:t>2</w:t>
      </w:r>
      <w:r w:rsidR="00CC3E43">
        <w:t>1</w:t>
      </w:r>
      <w:r w:rsidR="00864105" w:rsidRPr="000F56DE">
        <w:t xml:space="preserve"> </w:t>
      </w:r>
      <w:r w:rsidRPr="000F56DE">
        <w:t>% po úpravách o niektoré položky na daňové účely.</w:t>
      </w:r>
    </w:p>
    <w:p w14:paraId="7CE9309D" w14:textId="77777777" w:rsidR="00C81150" w:rsidRPr="000F56DE" w:rsidRDefault="00C81150" w:rsidP="00277161"/>
    <w:p w14:paraId="6E8FB50B" w14:textId="3407A34B" w:rsidR="00C81150" w:rsidRPr="000F56DE" w:rsidRDefault="00C81150" w:rsidP="00277161">
      <w:pPr>
        <w:numPr>
          <w:ilvl w:val="0"/>
          <w:numId w:val="5"/>
        </w:numPr>
      </w:pPr>
      <w:r w:rsidRPr="000F56DE">
        <w:t xml:space="preserve">Daň z príjmov odložená – účtuje sa pri dočasných rozdieloch medzi účtovnou hodnotou majetku a záväzkov vykázanou v súvahe a ich daňovou základňou, pri možnosti umorovať daňovú stratu v budúcnosti a pri možnosti previesť nevyužité daňové odpočty do budúcich období. Pri určení výšky odloženej dane z príjmov sa použila sadzba dane z príjmov platná v nasledujúcom účtovnom období, t. j. </w:t>
      </w:r>
      <w:r w:rsidR="00101BB8" w:rsidRPr="000F56DE">
        <w:t>21</w:t>
      </w:r>
      <w:r w:rsidRPr="000F56DE">
        <w:t xml:space="preserve"> %.</w:t>
      </w:r>
    </w:p>
    <w:p w14:paraId="1A215824" w14:textId="521196D0" w:rsidR="0000253C" w:rsidRPr="000F56DE" w:rsidRDefault="0000253C" w:rsidP="00277161">
      <w:pPr>
        <w:jc w:val="left"/>
      </w:pPr>
    </w:p>
    <w:p w14:paraId="2A1EF2A0" w14:textId="77777777" w:rsidR="0000253C" w:rsidRPr="000F56DE" w:rsidRDefault="0000253C" w:rsidP="00277161"/>
    <w:p w14:paraId="004E9BA7" w14:textId="77777777" w:rsidR="00C81150" w:rsidRPr="000F56DE" w:rsidRDefault="00C81150" w:rsidP="00277161">
      <w:pPr>
        <w:pStyle w:val="Heading2"/>
      </w:pPr>
      <w:bookmarkStart w:id="4" w:name="_Ref150575465"/>
      <w:r w:rsidRPr="000F56DE">
        <w:t>Spôsob ocenenia jednotlivých zložiek majetku a záväzkov – nasledujúce ocenenie</w:t>
      </w:r>
      <w:bookmarkEnd w:id="4"/>
    </w:p>
    <w:p w14:paraId="62B5F9A2" w14:textId="77777777" w:rsidR="00C81150" w:rsidRPr="000F56DE" w:rsidRDefault="00C81150" w:rsidP="00277161"/>
    <w:p w14:paraId="7A369CE2" w14:textId="77777777" w:rsidR="00C81150" w:rsidRPr="000F56DE" w:rsidRDefault="00C81150" w:rsidP="00277161">
      <w:pPr>
        <w:numPr>
          <w:ilvl w:val="0"/>
          <w:numId w:val="16"/>
        </w:numPr>
      </w:pPr>
      <w:bookmarkStart w:id="5" w:name="_Ref150575467"/>
      <w:r w:rsidRPr="000F56DE">
        <w:t>Predpokladané riziká, straty a zníženia hodnoty, ktoré sa týkajú majetku a záväzkov, sa vyjadrujú prostredníctvom rezerv, opravných položiek a odpisov.</w:t>
      </w:r>
      <w:bookmarkEnd w:id="5"/>
      <w:r w:rsidRPr="000F56DE">
        <w:t xml:space="preserve"> </w:t>
      </w:r>
    </w:p>
    <w:p w14:paraId="1C2D7AF2" w14:textId="77777777" w:rsidR="00C81150" w:rsidRPr="000F56DE" w:rsidRDefault="00C81150" w:rsidP="00277161"/>
    <w:p w14:paraId="17D25EAC" w14:textId="77777777" w:rsidR="00C81150" w:rsidRPr="000F56DE" w:rsidRDefault="00C81150" w:rsidP="00277161">
      <w:pPr>
        <w:numPr>
          <w:ilvl w:val="0"/>
          <w:numId w:val="12"/>
        </w:numPr>
        <w:tabs>
          <w:tab w:val="clear" w:pos="539"/>
          <w:tab w:val="num" w:pos="900"/>
        </w:tabs>
        <w:ind w:left="900" w:hanging="360"/>
        <w:rPr>
          <w:snapToGrid w:val="0"/>
          <w:lang w:eastAsia="sk-SK"/>
        </w:rPr>
      </w:pPr>
      <w:r w:rsidRPr="000F56DE">
        <w:rPr>
          <w:snapToGrid w:val="0"/>
          <w:u w:val="single"/>
          <w:lang w:eastAsia="sk-SK"/>
        </w:rPr>
        <w:t>Rezervy</w:t>
      </w:r>
      <w:r w:rsidRPr="000F56DE">
        <w:rPr>
          <w:snapToGrid w:val="0"/>
          <w:lang w:eastAsia="sk-SK"/>
        </w:rPr>
        <w:t xml:space="preserve"> – účtujú sa v očakávanej výške záväzku. Spoločnosť vytvára rezervu na súdne spory, rezervu na environmentálne záväzky, </w:t>
      </w:r>
      <w:r w:rsidRPr="000F56DE">
        <w:rPr>
          <w:snapToGrid w:val="0"/>
          <w:szCs w:val="17"/>
          <w:lang w:eastAsia="sk-SK"/>
        </w:rPr>
        <w:t>emisné kvóty</w:t>
      </w:r>
      <w:r w:rsidRPr="000F56DE">
        <w:rPr>
          <w:snapToGrid w:val="0"/>
          <w:lang w:eastAsia="sk-SK"/>
        </w:rPr>
        <w:t xml:space="preserve"> a rezervu na odchodné a iné dlhodobé zamestnanecké požitky. Ku dňu, ku ktorému sa zostavuje účtovná závierka, sa posudzuje ich výška a odôvodnenosť. </w:t>
      </w:r>
    </w:p>
    <w:p w14:paraId="7C86AE45" w14:textId="77777777" w:rsidR="00C81150" w:rsidRPr="000F56DE" w:rsidRDefault="00C81150" w:rsidP="00277161">
      <w:pPr>
        <w:ind w:left="539"/>
      </w:pPr>
    </w:p>
    <w:p w14:paraId="55D87956" w14:textId="77777777" w:rsidR="00C81150" w:rsidRPr="000F56DE" w:rsidRDefault="00C81150" w:rsidP="00277161">
      <w:pPr>
        <w:numPr>
          <w:ilvl w:val="0"/>
          <w:numId w:val="13"/>
        </w:numPr>
        <w:tabs>
          <w:tab w:val="clear" w:pos="539"/>
          <w:tab w:val="num" w:pos="900"/>
        </w:tabs>
        <w:ind w:left="900" w:hanging="360"/>
        <w:rPr>
          <w:snapToGrid w:val="0"/>
          <w:lang w:eastAsia="sk-SK"/>
        </w:rPr>
      </w:pPr>
      <w:r w:rsidRPr="000F56DE">
        <w:rPr>
          <w:snapToGrid w:val="0"/>
          <w:u w:val="single"/>
          <w:lang w:eastAsia="sk-SK"/>
        </w:rPr>
        <w:t>Opravné položky</w:t>
      </w:r>
      <w:r w:rsidR="007F1711" w:rsidRPr="000F56DE">
        <w:rPr>
          <w:snapToGrid w:val="0"/>
          <w:lang w:eastAsia="sk-SK"/>
        </w:rPr>
        <w:t xml:space="preserve"> – účtujú sa v sume opodstatneného predpokladu zníženia hodnoty majetku oproti jeho oceneniu v účtovníctve, a to</w:t>
      </w:r>
      <w:r w:rsidRPr="000F56DE">
        <w:rPr>
          <w:snapToGrid w:val="0"/>
          <w:lang w:eastAsia="sk-SK"/>
        </w:rPr>
        <w:t>:</w:t>
      </w:r>
    </w:p>
    <w:p w14:paraId="46707DCE" w14:textId="048A5E91" w:rsidR="00C81150" w:rsidRPr="00611C44" w:rsidRDefault="00C81150" w:rsidP="00277161">
      <w:pPr>
        <w:numPr>
          <w:ilvl w:val="1"/>
          <w:numId w:val="15"/>
        </w:numPr>
        <w:tabs>
          <w:tab w:val="num" w:pos="1260"/>
        </w:tabs>
        <w:ind w:left="1260" w:hanging="360"/>
        <w:rPr>
          <w:snapToGrid w:val="0"/>
          <w:lang w:eastAsia="sk-SK"/>
        </w:rPr>
      </w:pPr>
      <w:r w:rsidRPr="00611C44">
        <w:rPr>
          <w:snapToGrid w:val="0"/>
          <w:lang w:eastAsia="sk-SK"/>
        </w:rPr>
        <w:t>k</w:t>
      </w:r>
      <w:r w:rsidR="008E5347">
        <w:rPr>
          <w:snapToGrid w:val="0"/>
          <w:lang w:eastAsia="sk-SK"/>
        </w:rPr>
        <w:t> </w:t>
      </w:r>
      <w:r w:rsidRPr="00611C44">
        <w:rPr>
          <w:snapToGrid w:val="0"/>
          <w:lang w:eastAsia="sk-SK"/>
        </w:rPr>
        <w:t>pohľadávkam</w:t>
      </w:r>
      <w:r w:rsidR="008E5347">
        <w:rPr>
          <w:snapToGrid w:val="0"/>
          <w:lang w:eastAsia="sk-SK"/>
        </w:rPr>
        <w:t xml:space="preserve"> mimo skupinu GfK</w:t>
      </w:r>
      <w:r w:rsidRPr="00611C44">
        <w:rPr>
          <w:snapToGrid w:val="0"/>
          <w:lang w:eastAsia="sk-SK"/>
        </w:rPr>
        <w:t xml:space="preserve"> po</w:t>
      </w:r>
      <w:r w:rsidR="006400A4" w:rsidRPr="00611C44">
        <w:rPr>
          <w:snapToGrid w:val="0"/>
          <w:lang w:eastAsia="sk-SK"/>
        </w:rPr>
        <w:t xml:space="preserve"> lehote splatnosti nad 360 dní </w:t>
      </w:r>
      <w:r w:rsidR="000F12A8" w:rsidRPr="00611C44">
        <w:rPr>
          <w:snapToGrid w:val="0"/>
          <w:lang w:eastAsia="sk-SK"/>
        </w:rPr>
        <w:t>35 </w:t>
      </w:r>
      <w:r w:rsidR="006400A4" w:rsidRPr="00611C44">
        <w:rPr>
          <w:snapToGrid w:val="0"/>
          <w:lang w:eastAsia="sk-SK"/>
        </w:rPr>
        <w:t xml:space="preserve">%, nad 180 dní </w:t>
      </w:r>
      <w:r w:rsidR="000F12A8" w:rsidRPr="00611C44">
        <w:rPr>
          <w:snapToGrid w:val="0"/>
          <w:lang w:eastAsia="sk-SK"/>
        </w:rPr>
        <w:t>4,2 </w:t>
      </w:r>
      <w:r w:rsidRPr="00611C44">
        <w:rPr>
          <w:snapToGrid w:val="0"/>
          <w:lang w:eastAsia="sk-SK"/>
        </w:rPr>
        <w:t xml:space="preserve">%, </w:t>
      </w:r>
      <w:r w:rsidR="000F12A8" w:rsidRPr="00611C44">
        <w:rPr>
          <w:snapToGrid w:val="0"/>
          <w:lang w:eastAsia="sk-SK"/>
        </w:rPr>
        <w:t xml:space="preserve">nad 90 dní 1,0 %, </w:t>
      </w:r>
      <w:r w:rsidRPr="00611C44">
        <w:rPr>
          <w:snapToGrid w:val="0"/>
          <w:lang w:eastAsia="sk-SK"/>
        </w:rPr>
        <w:t xml:space="preserve">z ostatných pohľadávok </w:t>
      </w:r>
      <w:r w:rsidR="000F12A8" w:rsidRPr="00611C44">
        <w:rPr>
          <w:snapToGrid w:val="0"/>
          <w:lang w:eastAsia="sk-SK"/>
        </w:rPr>
        <w:t xml:space="preserve">pred i </w:t>
      </w:r>
      <w:r w:rsidRPr="00611C44">
        <w:rPr>
          <w:snapToGrid w:val="0"/>
          <w:lang w:eastAsia="sk-SK"/>
        </w:rPr>
        <w:t xml:space="preserve">po lehote splatnosti </w:t>
      </w:r>
      <w:r w:rsidR="000F12A8" w:rsidRPr="00611C44">
        <w:rPr>
          <w:snapToGrid w:val="0"/>
          <w:lang w:eastAsia="sk-SK"/>
        </w:rPr>
        <w:t>0,1 </w:t>
      </w:r>
      <w:r w:rsidRPr="00611C44">
        <w:rPr>
          <w:snapToGrid w:val="0"/>
          <w:lang w:eastAsia="sk-SK"/>
        </w:rPr>
        <w:t>%.</w:t>
      </w:r>
    </w:p>
    <w:p w14:paraId="649721AC" w14:textId="77777777" w:rsidR="00C81150" w:rsidRPr="000F56DE" w:rsidRDefault="00C81150" w:rsidP="00277161"/>
    <w:p w14:paraId="36462A64" w14:textId="77777777" w:rsidR="003B5D6D" w:rsidRPr="00611C44" w:rsidRDefault="003B5D6D">
      <w:pPr>
        <w:jc w:val="left"/>
        <w:rPr>
          <w:snapToGrid w:val="0"/>
          <w:u w:val="single"/>
          <w:lang w:eastAsia="sk-SK"/>
        </w:rPr>
      </w:pPr>
      <w:r w:rsidRPr="000F56DE">
        <w:rPr>
          <w:snapToGrid w:val="0"/>
          <w:u w:val="single"/>
          <w:lang w:eastAsia="sk-SK"/>
        </w:rPr>
        <w:br w:type="page"/>
      </w:r>
    </w:p>
    <w:p w14:paraId="14F3BB86" w14:textId="03001C31" w:rsidR="00C81150" w:rsidRPr="000F56DE" w:rsidRDefault="00C81150" w:rsidP="00277161">
      <w:pPr>
        <w:numPr>
          <w:ilvl w:val="0"/>
          <w:numId w:val="14"/>
        </w:numPr>
        <w:tabs>
          <w:tab w:val="clear" w:pos="539"/>
          <w:tab w:val="num" w:pos="900"/>
        </w:tabs>
        <w:ind w:left="900" w:hanging="360"/>
        <w:rPr>
          <w:snapToGrid w:val="0"/>
          <w:lang w:eastAsia="sk-SK"/>
        </w:rPr>
      </w:pPr>
      <w:r w:rsidRPr="000F56DE">
        <w:rPr>
          <w:snapToGrid w:val="0"/>
          <w:u w:val="single"/>
          <w:lang w:eastAsia="sk-SK"/>
        </w:rPr>
        <w:lastRenderedPageBreak/>
        <w:t xml:space="preserve">Plán odpisov </w:t>
      </w:r>
    </w:p>
    <w:p w14:paraId="656DB6B4" w14:textId="77777777" w:rsidR="00C81150" w:rsidRPr="000F56DE" w:rsidRDefault="00C81150" w:rsidP="00277161">
      <w:pPr>
        <w:ind w:left="900"/>
        <w:rPr>
          <w:snapToGrid w:val="0"/>
          <w:lang w:eastAsia="sk-SK"/>
        </w:rPr>
      </w:pPr>
    </w:p>
    <w:p w14:paraId="3D070BFB" w14:textId="291D534C" w:rsidR="00C81150" w:rsidRPr="000F56DE" w:rsidRDefault="00C81150" w:rsidP="00277161">
      <w:pPr>
        <w:ind w:left="900"/>
      </w:pPr>
      <w:r w:rsidRPr="000F56DE">
        <w:t>Dlhodobý hmotný a nehmotný majetok sa odpisuje podľa plánu odpisov, ktorý bol stanovený vzhľadom na odhad</w:t>
      </w:r>
      <w:r w:rsidR="00BC0B54" w:rsidRPr="000F56DE">
        <w:t xml:space="preserve"> jeho</w:t>
      </w:r>
      <w:r w:rsidRPr="000F56DE">
        <w:t xml:space="preserve"> reálnej ekonomickej životnosti. </w:t>
      </w:r>
      <w:r w:rsidR="007F1711" w:rsidRPr="000F56DE">
        <w:t xml:space="preserve">Majetok sa odpisuje počas predpokladanej doby používania zodpovedajúcej spotrebe budúcich ekonomických úžitkov z majetku. </w:t>
      </w:r>
      <w:r w:rsidRPr="000F56DE">
        <w:t xml:space="preserve">Účtovné odpisy sú rovnomerné. Majetok sa začína odpisovať v mesiaci nasledujúcom po mesiaci zaradenia do používania. </w:t>
      </w:r>
    </w:p>
    <w:p w14:paraId="526367EF" w14:textId="77777777" w:rsidR="00C81150" w:rsidRPr="000F56DE" w:rsidRDefault="00C81150" w:rsidP="00277161">
      <w:pPr>
        <w:ind w:left="900"/>
        <w:rPr>
          <w:b/>
          <w:snapToGrid w:val="0"/>
          <w:lang w:eastAsia="sk-SK"/>
        </w:rPr>
      </w:pPr>
    </w:p>
    <w:p w14:paraId="4A972E2A" w14:textId="77777777" w:rsidR="00C81150" w:rsidRPr="000F56DE" w:rsidRDefault="00C81150" w:rsidP="00277161">
      <w:pPr>
        <w:ind w:left="900"/>
      </w:pPr>
      <w:r w:rsidRPr="000F56DE">
        <w:t>Priemerné životnosti podľa plánu odpisov sú:</w:t>
      </w:r>
    </w:p>
    <w:p w14:paraId="24D2E224" w14:textId="77777777" w:rsidR="00C81150" w:rsidRPr="000F56DE" w:rsidRDefault="00C81150" w:rsidP="00277161">
      <w:pPr>
        <w:ind w:left="539"/>
        <w:rPr>
          <w:b/>
          <w:snapToGrid w:val="0"/>
          <w:lang w:eastAsia="sk-SK"/>
        </w:rPr>
      </w:pPr>
    </w:p>
    <w:tbl>
      <w:tblPr>
        <w:tblW w:w="8172" w:type="dxa"/>
        <w:tblInd w:w="970" w:type="dxa"/>
        <w:tblLayout w:type="fixed"/>
        <w:tblCellMar>
          <w:left w:w="70" w:type="dxa"/>
          <w:right w:w="70" w:type="dxa"/>
        </w:tblCellMar>
        <w:tblLook w:val="0000" w:firstRow="0" w:lastRow="0" w:firstColumn="0" w:lastColumn="0" w:noHBand="0" w:noVBand="0"/>
      </w:tblPr>
      <w:tblGrid>
        <w:gridCol w:w="3211"/>
        <w:gridCol w:w="2268"/>
        <w:gridCol w:w="2693"/>
      </w:tblGrid>
      <w:tr w:rsidR="00C81150" w:rsidRPr="000F56DE" w14:paraId="3D4F51CB" w14:textId="77777777" w:rsidTr="00FD22DC">
        <w:tc>
          <w:tcPr>
            <w:tcW w:w="3211" w:type="dxa"/>
            <w:tcBorders>
              <w:top w:val="single" w:sz="8" w:space="0" w:color="auto"/>
              <w:bottom w:val="single" w:sz="4" w:space="0" w:color="auto"/>
            </w:tcBorders>
          </w:tcPr>
          <w:p w14:paraId="493A5399" w14:textId="77777777" w:rsidR="00C81150" w:rsidRPr="000F56DE" w:rsidRDefault="00C81150" w:rsidP="00277161">
            <w:pPr>
              <w:jc w:val="left"/>
              <w:rPr>
                <w:b/>
                <w:i/>
                <w:sz w:val="15"/>
                <w:szCs w:val="15"/>
              </w:rPr>
            </w:pPr>
            <w:r w:rsidRPr="000F56DE">
              <w:rPr>
                <w:b/>
                <w:i/>
                <w:sz w:val="15"/>
                <w:szCs w:val="15"/>
              </w:rPr>
              <w:t>Druh majetku</w:t>
            </w:r>
          </w:p>
        </w:tc>
        <w:tc>
          <w:tcPr>
            <w:tcW w:w="2268" w:type="dxa"/>
            <w:tcBorders>
              <w:top w:val="single" w:sz="8" w:space="0" w:color="auto"/>
              <w:bottom w:val="single" w:sz="4" w:space="0" w:color="auto"/>
            </w:tcBorders>
          </w:tcPr>
          <w:p w14:paraId="5DA5EA39" w14:textId="77777777" w:rsidR="00C81150" w:rsidRPr="000F56DE" w:rsidRDefault="00C81150" w:rsidP="00277161">
            <w:pPr>
              <w:jc w:val="center"/>
              <w:rPr>
                <w:b/>
                <w:i/>
                <w:sz w:val="15"/>
                <w:szCs w:val="15"/>
              </w:rPr>
            </w:pPr>
            <w:r w:rsidRPr="000F56DE">
              <w:rPr>
                <w:b/>
                <w:i/>
                <w:sz w:val="15"/>
                <w:szCs w:val="15"/>
              </w:rPr>
              <w:t>Životnosť</w:t>
            </w:r>
          </w:p>
        </w:tc>
        <w:tc>
          <w:tcPr>
            <w:tcW w:w="2693" w:type="dxa"/>
            <w:tcBorders>
              <w:top w:val="single" w:sz="8" w:space="0" w:color="auto"/>
              <w:bottom w:val="single" w:sz="4" w:space="0" w:color="auto"/>
            </w:tcBorders>
          </w:tcPr>
          <w:p w14:paraId="41177E26" w14:textId="77777777" w:rsidR="00C81150" w:rsidRPr="000F56DE" w:rsidRDefault="00C81150" w:rsidP="00277161">
            <w:pPr>
              <w:jc w:val="center"/>
              <w:rPr>
                <w:b/>
                <w:i/>
                <w:sz w:val="15"/>
                <w:szCs w:val="15"/>
              </w:rPr>
            </w:pPr>
            <w:r w:rsidRPr="000F56DE">
              <w:rPr>
                <w:b/>
                <w:i/>
                <w:sz w:val="15"/>
                <w:szCs w:val="15"/>
              </w:rPr>
              <w:t>Ročná sadzba odpisov</w:t>
            </w:r>
          </w:p>
        </w:tc>
      </w:tr>
      <w:tr w:rsidR="00C81150" w:rsidRPr="000F56DE" w14:paraId="77E720F0" w14:textId="77777777" w:rsidTr="00990976">
        <w:tc>
          <w:tcPr>
            <w:tcW w:w="3211" w:type="dxa"/>
          </w:tcPr>
          <w:p w14:paraId="53B23C92" w14:textId="77777777" w:rsidR="00C81150" w:rsidRPr="000F56DE" w:rsidRDefault="00C81150" w:rsidP="00277161">
            <w:pPr>
              <w:tabs>
                <w:tab w:val="left" w:pos="1920"/>
              </w:tabs>
              <w:rPr>
                <w:b/>
                <w:snapToGrid w:val="0"/>
                <w:sz w:val="15"/>
                <w:szCs w:val="15"/>
                <w:lang w:eastAsia="sk-SK"/>
              </w:rPr>
            </w:pPr>
            <w:r w:rsidRPr="000F56DE">
              <w:rPr>
                <w:sz w:val="15"/>
                <w:szCs w:val="15"/>
              </w:rPr>
              <w:t>Stroje a zariadenia</w:t>
            </w:r>
          </w:p>
        </w:tc>
        <w:tc>
          <w:tcPr>
            <w:tcW w:w="2268" w:type="dxa"/>
          </w:tcPr>
          <w:p w14:paraId="77CA91AA" w14:textId="11314438" w:rsidR="00C81150" w:rsidRPr="000F56DE" w:rsidRDefault="005D7242" w:rsidP="00277161">
            <w:pPr>
              <w:jc w:val="center"/>
              <w:rPr>
                <w:snapToGrid w:val="0"/>
                <w:sz w:val="15"/>
                <w:szCs w:val="15"/>
                <w:lang w:eastAsia="sk-SK"/>
              </w:rPr>
            </w:pPr>
            <w:r w:rsidRPr="000F56DE">
              <w:rPr>
                <w:snapToGrid w:val="0"/>
                <w:sz w:val="15"/>
                <w:szCs w:val="15"/>
                <w:lang w:eastAsia="sk-SK"/>
              </w:rPr>
              <w:t>4 až 6 rokov</w:t>
            </w:r>
          </w:p>
        </w:tc>
        <w:tc>
          <w:tcPr>
            <w:tcW w:w="2693" w:type="dxa"/>
          </w:tcPr>
          <w:p w14:paraId="314324CA" w14:textId="42083C8F" w:rsidR="00C81150" w:rsidRPr="000F56DE" w:rsidRDefault="005D7242" w:rsidP="00277161">
            <w:pPr>
              <w:jc w:val="center"/>
              <w:rPr>
                <w:sz w:val="15"/>
                <w:szCs w:val="15"/>
              </w:rPr>
            </w:pPr>
            <w:r w:rsidRPr="000F56DE">
              <w:rPr>
                <w:sz w:val="15"/>
                <w:szCs w:val="15"/>
              </w:rPr>
              <w:t>17 % až 25 %</w:t>
            </w:r>
          </w:p>
        </w:tc>
      </w:tr>
      <w:tr w:rsidR="00C81150" w:rsidRPr="000F56DE" w14:paraId="70937CD9" w14:textId="77777777" w:rsidTr="00990976">
        <w:tc>
          <w:tcPr>
            <w:tcW w:w="3211" w:type="dxa"/>
          </w:tcPr>
          <w:p w14:paraId="78E782EE" w14:textId="77777777" w:rsidR="00C81150" w:rsidRPr="000F56DE" w:rsidRDefault="00C81150" w:rsidP="00277161">
            <w:pPr>
              <w:rPr>
                <w:b/>
                <w:snapToGrid w:val="0"/>
                <w:sz w:val="15"/>
                <w:szCs w:val="15"/>
                <w:lang w:eastAsia="sk-SK"/>
              </w:rPr>
            </w:pPr>
            <w:r w:rsidRPr="000F56DE">
              <w:rPr>
                <w:sz w:val="15"/>
                <w:szCs w:val="15"/>
              </w:rPr>
              <w:t>Dopravné prostriedky</w:t>
            </w:r>
          </w:p>
        </w:tc>
        <w:tc>
          <w:tcPr>
            <w:tcW w:w="2268" w:type="dxa"/>
          </w:tcPr>
          <w:p w14:paraId="6496EC74" w14:textId="7AC33CF2" w:rsidR="00C81150" w:rsidRPr="000F56DE" w:rsidRDefault="005D7242" w:rsidP="00277161">
            <w:pPr>
              <w:jc w:val="center"/>
              <w:rPr>
                <w:snapToGrid w:val="0"/>
                <w:sz w:val="15"/>
                <w:szCs w:val="15"/>
                <w:lang w:eastAsia="sk-SK"/>
              </w:rPr>
            </w:pPr>
            <w:r w:rsidRPr="000F56DE">
              <w:rPr>
                <w:snapToGrid w:val="0"/>
                <w:sz w:val="15"/>
                <w:szCs w:val="15"/>
                <w:lang w:eastAsia="sk-SK"/>
              </w:rPr>
              <w:t>4 roky</w:t>
            </w:r>
          </w:p>
        </w:tc>
        <w:tc>
          <w:tcPr>
            <w:tcW w:w="2693" w:type="dxa"/>
          </w:tcPr>
          <w:p w14:paraId="0CFA120F" w14:textId="0174D2D2" w:rsidR="00C81150" w:rsidRPr="000F56DE" w:rsidRDefault="005D7242" w:rsidP="00277161">
            <w:pPr>
              <w:jc w:val="center"/>
              <w:rPr>
                <w:sz w:val="15"/>
                <w:szCs w:val="15"/>
              </w:rPr>
            </w:pPr>
            <w:r w:rsidRPr="000F56DE">
              <w:rPr>
                <w:sz w:val="15"/>
                <w:szCs w:val="15"/>
              </w:rPr>
              <w:t>25 %</w:t>
            </w:r>
          </w:p>
        </w:tc>
      </w:tr>
      <w:tr w:rsidR="00C81150" w:rsidRPr="000F56DE" w14:paraId="305127D5" w14:textId="77777777" w:rsidTr="004E7871">
        <w:tc>
          <w:tcPr>
            <w:tcW w:w="3211" w:type="dxa"/>
          </w:tcPr>
          <w:p w14:paraId="36A0B5B6" w14:textId="77777777" w:rsidR="00C81150" w:rsidRPr="000F56DE" w:rsidRDefault="00C81150" w:rsidP="00277161">
            <w:pPr>
              <w:rPr>
                <w:sz w:val="15"/>
                <w:szCs w:val="15"/>
              </w:rPr>
            </w:pPr>
            <w:r w:rsidRPr="000F56DE">
              <w:rPr>
                <w:sz w:val="15"/>
                <w:szCs w:val="15"/>
              </w:rPr>
              <w:t>Softvér</w:t>
            </w:r>
          </w:p>
        </w:tc>
        <w:tc>
          <w:tcPr>
            <w:tcW w:w="2268" w:type="dxa"/>
          </w:tcPr>
          <w:p w14:paraId="4E67E29B" w14:textId="71864FD1" w:rsidR="00C81150" w:rsidRPr="000F56DE" w:rsidRDefault="004E7871" w:rsidP="004E7871">
            <w:pPr>
              <w:jc w:val="center"/>
              <w:rPr>
                <w:sz w:val="15"/>
                <w:szCs w:val="15"/>
              </w:rPr>
            </w:pPr>
            <w:r w:rsidRPr="000F56DE">
              <w:rPr>
                <w:sz w:val="15"/>
                <w:szCs w:val="15"/>
              </w:rPr>
              <w:t>3 až 4</w:t>
            </w:r>
            <w:r w:rsidR="006400A4" w:rsidRPr="000F56DE">
              <w:rPr>
                <w:sz w:val="15"/>
                <w:szCs w:val="15"/>
              </w:rPr>
              <w:t xml:space="preserve"> rok</w:t>
            </w:r>
            <w:r w:rsidRPr="000F56DE">
              <w:rPr>
                <w:sz w:val="15"/>
                <w:szCs w:val="15"/>
              </w:rPr>
              <w:t>y</w:t>
            </w:r>
          </w:p>
        </w:tc>
        <w:tc>
          <w:tcPr>
            <w:tcW w:w="2693" w:type="dxa"/>
          </w:tcPr>
          <w:p w14:paraId="026D25D6" w14:textId="71D51193" w:rsidR="00C81150" w:rsidRPr="000F56DE" w:rsidRDefault="006400A4" w:rsidP="00277161">
            <w:pPr>
              <w:jc w:val="center"/>
              <w:rPr>
                <w:sz w:val="15"/>
                <w:szCs w:val="15"/>
              </w:rPr>
            </w:pPr>
            <w:r w:rsidRPr="000F56DE">
              <w:rPr>
                <w:sz w:val="15"/>
                <w:szCs w:val="15"/>
              </w:rPr>
              <w:t>2</w:t>
            </w:r>
            <w:r w:rsidR="004E7871" w:rsidRPr="000F56DE">
              <w:rPr>
                <w:sz w:val="15"/>
                <w:szCs w:val="15"/>
              </w:rPr>
              <w:t>5</w:t>
            </w:r>
            <w:r w:rsidR="00436EF3">
              <w:rPr>
                <w:sz w:val="15"/>
                <w:szCs w:val="15"/>
              </w:rPr>
              <w:t xml:space="preserve"> </w:t>
            </w:r>
            <w:r w:rsidRPr="000F56DE">
              <w:rPr>
                <w:sz w:val="15"/>
                <w:szCs w:val="15"/>
              </w:rPr>
              <w:t>%</w:t>
            </w:r>
            <w:r w:rsidR="004E7871" w:rsidRPr="000F56DE">
              <w:rPr>
                <w:sz w:val="15"/>
                <w:szCs w:val="15"/>
              </w:rPr>
              <w:t xml:space="preserve"> až 33 %</w:t>
            </w:r>
          </w:p>
        </w:tc>
      </w:tr>
      <w:tr w:rsidR="004E7871" w:rsidRPr="000F56DE" w14:paraId="17BB26B3" w14:textId="77777777" w:rsidTr="00990976">
        <w:tc>
          <w:tcPr>
            <w:tcW w:w="3211" w:type="dxa"/>
            <w:tcBorders>
              <w:bottom w:val="single" w:sz="8" w:space="0" w:color="auto"/>
            </w:tcBorders>
          </w:tcPr>
          <w:p w14:paraId="68B01E2C" w14:textId="4EF9AECC" w:rsidR="004E7871" w:rsidRPr="000F56DE" w:rsidRDefault="004E7871" w:rsidP="00277161">
            <w:pPr>
              <w:rPr>
                <w:sz w:val="15"/>
                <w:szCs w:val="15"/>
              </w:rPr>
            </w:pPr>
            <w:r w:rsidRPr="000F56DE">
              <w:rPr>
                <w:sz w:val="15"/>
                <w:szCs w:val="15"/>
              </w:rPr>
              <w:t>Ostatný DNM</w:t>
            </w:r>
          </w:p>
        </w:tc>
        <w:tc>
          <w:tcPr>
            <w:tcW w:w="2268" w:type="dxa"/>
            <w:tcBorders>
              <w:bottom w:val="single" w:sz="8" w:space="0" w:color="auto"/>
            </w:tcBorders>
          </w:tcPr>
          <w:p w14:paraId="478275DF" w14:textId="28FCB504" w:rsidR="004E7871" w:rsidRPr="000F56DE" w:rsidRDefault="004E7871" w:rsidP="004E7871">
            <w:pPr>
              <w:jc w:val="center"/>
              <w:rPr>
                <w:sz w:val="15"/>
                <w:szCs w:val="15"/>
              </w:rPr>
            </w:pPr>
            <w:r w:rsidRPr="000F56DE">
              <w:rPr>
                <w:sz w:val="15"/>
                <w:szCs w:val="15"/>
              </w:rPr>
              <w:t>5 rokov</w:t>
            </w:r>
          </w:p>
        </w:tc>
        <w:tc>
          <w:tcPr>
            <w:tcW w:w="2693" w:type="dxa"/>
            <w:tcBorders>
              <w:bottom w:val="single" w:sz="8" w:space="0" w:color="auto"/>
            </w:tcBorders>
          </w:tcPr>
          <w:p w14:paraId="72F0B776" w14:textId="41742BF5" w:rsidR="004E7871" w:rsidRPr="000F56DE" w:rsidRDefault="004E7871" w:rsidP="00277161">
            <w:pPr>
              <w:jc w:val="center"/>
              <w:rPr>
                <w:sz w:val="15"/>
                <w:szCs w:val="15"/>
              </w:rPr>
            </w:pPr>
            <w:r w:rsidRPr="000F56DE">
              <w:rPr>
                <w:sz w:val="15"/>
                <w:szCs w:val="15"/>
              </w:rPr>
              <w:t>20 %</w:t>
            </w:r>
          </w:p>
        </w:tc>
      </w:tr>
    </w:tbl>
    <w:p w14:paraId="3471ECD9" w14:textId="77777777" w:rsidR="007F1711" w:rsidRPr="000F56DE" w:rsidRDefault="007F1711" w:rsidP="00277161">
      <w:pPr>
        <w:ind w:left="900"/>
        <w:rPr>
          <w:snapToGrid w:val="0"/>
        </w:rPr>
      </w:pPr>
    </w:p>
    <w:p w14:paraId="119822D7" w14:textId="69EDC904" w:rsidR="00C81150" w:rsidRPr="000F56DE" w:rsidRDefault="00C81150" w:rsidP="00277161">
      <w:pPr>
        <w:ind w:left="900"/>
      </w:pPr>
      <w:r w:rsidRPr="000F56DE">
        <w:rPr>
          <w:snapToGrid w:val="0"/>
        </w:rPr>
        <w:t xml:space="preserve">Daňové odpisy sa uplatňujú podľa sadzieb uvedených v zákone o dani z príjmov platných pre </w:t>
      </w:r>
      <w:r w:rsidR="00657091" w:rsidRPr="000F56DE">
        <w:rPr>
          <w:snapToGrid w:val="0"/>
        </w:rPr>
        <w:t>rovnomerné</w:t>
      </w:r>
      <w:r w:rsidRPr="000F56DE">
        <w:t xml:space="preserve"> odpisovanie.</w:t>
      </w:r>
    </w:p>
    <w:p w14:paraId="12F64495" w14:textId="77777777" w:rsidR="0000253C" w:rsidRPr="000F56DE" w:rsidRDefault="0000253C" w:rsidP="00277161"/>
    <w:p w14:paraId="0CB1C14D" w14:textId="77777777" w:rsidR="0000253C" w:rsidRPr="000F56DE" w:rsidRDefault="0000253C" w:rsidP="00277161"/>
    <w:p w14:paraId="1A517127" w14:textId="77777777" w:rsidR="00C81150" w:rsidRPr="000F56DE" w:rsidRDefault="00C81150" w:rsidP="00277161">
      <w:pPr>
        <w:pStyle w:val="Heading2"/>
      </w:pPr>
      <w:r w:rsidRPr="000F56DE">
        <w:t>Prepočet údajov v cudzích menách na slovenskú menu</w:t>
      </w:r>
    </w:p>
    <w:p w14:paraId="416EB844" w14:textId="77777777" w:rsidR="00C81150" w:rsidRPr="000F56DE" w:rsidRDefault="00C81150" w:rsidP="00277161"/>
    <w:p w14:paraId="4F9FCD09" w14:textId="2F750C62" w:rsidR="00C81150" w:rsidRPr="000F56DE" w:rsidRDefault="00C81150" w:rsidP="00277161">
      <w:r w:rsidRPr="000F56DE">
        <w:t xml:space="preserve">Majetok a záväzky vyjadrené v cudzej mene sa prepočítavajú na </w:t>
      </w:r>
      <w:r w:rsidR="006A49A3" w:rsidRPr="000F56DE">
        <w:t>eurá referenčným výmenným</w:t>
      </w:r>
      <w:r w:rsidRPr="000F56DE">
        <w:t xml:space="preserve"> kurzom určeným </w:t>
      </w:r>
      <w:r w:rsidR="00487854" w:rsidRPr="000F56DE">
        <w:t>a vyhláseným Európskou centrálnou bankou (ECB) alebo Národnou bankou Slovenska (</w:t>
      </w:r>
      <w:r w:rsidRPr="000F56DE">
        <w:t>NBS</w:t>
      </w:r>
      <w:r w:rsidR="00487854" w:rsidRPr="000F56DE">
        <w:t>)</w:t>
      </w:r>
      <w:r w:rsidRPr="000F56DE">
        <w:t xml:space="preserve"> </w:t>
      </w:r>
      <w:r w:rsidR="00487854" w:rsidRPr="000F56DE">
        <w:t xml:space="preserve">v deň predchádzajúci </w:t>
      </w:r>
      <w:r w:rsidRPr="000F56DE">
        <w:t xml:space="preserve">dňu uskutočnenia účtovného prípadu a </w:t>
      </w:r>
      <w:r w:rsidR="00487854" w:rsidRPr="000F56DE">
        <w:t>v deň</w:t>
      </w:r>
      <w:r w:rsidR="003B3C94" w:rsidRPr="000F56DE">
        <w:t>, ku ktorému sa zostavuje účtovná závierka</w:t>
      </w:r>
      <w:r w:rsidRPr="000F56DE">
        <w:t xml:space="preserve">. </w:t>
      </w:r>
      <w:r w:rsidR="000F2546" w:rsidRPr="000F56DE">
        <w:t xml:space="preserve">Prijaté a poskytnuté preddavky v cudzej mene sa </w:t>
      </w:r>
      <w:r w:rsidR="006F1C45" w:rsidRPr="000F56DE">
        <w:t>ku dňu, ku ktorému sa zostavuje účtovná závierka</w:t>
      </w:r>
      <w:r w:rsidR="007D6303" w:rsidRPr="000F56DE">
        <w:t>,</w:t>
      </w:r>
      <w:r w:rsidR="006F1C45" w:rsidRPr="000F56DE">
        <w:t xml:space="preserve"> neprepočítavajú. </w:t>
      </w:r>
      <w:r w:rsidRPr="000F56DE">
        <w:t xml:space="preserve">Pri kúpe a predaji cudzej meny za menu </w:t>
      </w:r>
      <w:r w:rsidR="00487854" w:rsidRPr="000F56DE">
        <w:t xml:space="preserve">euro a pri prevode peňažných prostriedkov z účtu zriadeného v cudzej mene na účet zriadený v eurách a z účtu zriadeného v eurách na účet zriadený v cudzej mene </w:t>
      </w:r>
      <w:r w:rsidRPr="000F56DE">
        <w:t>sa použil kurz, za ktorý boli tieto hodnoty nakúpené alebo predané.</w:t>
      </w:r>
      <w:r w:rsidR="006F1C45" w:rsidRPr="000F56DE">
        <w:t xml:space="preserve"> Ak sa predaj alebo kúpa cudzej meny uskutoční za iný kurz ako ponúka komerčná banka v kurzovom lístku, použije sa kurz, ktorý komerčná banka v deň vysporiadania obchodu ponúka v kurzovom lístku. Ak sa kúpa alebo predaj neuskutočňuje s komerčnou bankou, použije sa </w:t>
      </w:r>
      <w:r w:rsidR="00487854" w:rsidRPr="000F56DE">
        <w:t xml:space="preserve">referenčný výmenný </w:t>
      </w:r>
      <w:r w:rsidR="00D3184D" w:rsidRPr="000F56DE">
        <w:t xml:space="preserve">kurz </w:t>
      </w:r>
      <w:r w:rsidR="00487854" w:rsidRPr="000F56DE">
        <w:t>určený a vyhlásený ECB alebo</w:t>
      </w:r>
      <w:r w:rsidR="006F1C45" w:rsidRPr="000F56DE">
        <w:t xml:space="preserve"> NBS v deň </w:t>
      </w:r>
      <w:r w:rsidR="00487854" w:rsidRPr="000F56DE">
        <w:t xml:space="preserve">predchádzajúci dňu </w:t>
      </w:r>
      <w:r w:rsidR="006F1C45" w:rsidRPr="000F56DE">
        <w:t>vysporiadania obchodu.</w:t>
      </w:r>
    </w:p>
    <w:p w14:paraId="3868E392" w14:textId="62E11C4D" w:rsidR="00101BB8" w:rsidRPr="000F56DE" w:rsidRDefault="00101BB8" w:rsidP="00277161"/>
    <w:p w14:paraId="73C9A7EC" w14:textId="2D6F3B7B" w:rsidR="00101BB8" w:rsidRPr="000F56DE" w:rsidRDefault="00101BB8" w:rsidP="000072CB"/>
    <w:p w14:paraId="2BFA3AF4" w14:textId="77777777" w:rsidR="00101BB8" w:rsidRPr="000F56DE" w:rsidRDefault="00101BB8" w:rsidP="000072CB">
      <w:pPr>
        <w:rPr>
          <w:rFonts w:cs="Arial"/>
          <w:b/>
          <w:bCs/>
          <w:iCs/>
          <w:szCs w:val="28"/>
        </w:rPr>
      </w:pPr>
    </w:p>
    <w:p w14:paraId="55CD7050" w14:textId="77777777" w:rsidR="008C50BE" w:rsidRPr="000F56DE" w:rsidRDefault="008C50BE">
      <w:pPr>
        <w:jc w:val="left"/>
        <w:rPr>
          <w:rFonts w:cs="Arial"/>
          <w:b/>
          <w:bCs/>
          <w:caps/>
          <w:kern w:val="32"/>
          <w:sz w:val="18"/>
          <w:szCs w:val="32"/>
          <w:u w:val="single"/>
        </w:rPr>
      </w:pPr>
      <w:r w:rsidRPr="000F56DE">
        <w:br w:type="page"/>
      </w:r>
    </w:p>
    <w:p w14:paraId="25EEC194" w14:textId="761D1C23" w:rsidR="00CB407B" w:rsidRPr="000F56DE" w:rsidRDefault="00CB407B" w:rsidP="003E13DE">
      <w:pPr>
        <w:pStyle w:val="Heading1"/>
        <w:jc w:val="left"/>
      </w:pPr>
      <w:r w:rsidRPr="000F56DE">
        <w:lastRenderedPageBreak/>
        <w:t>ÚDAJE VYKÁZANÉ NA STRANE AKTÍV SÚVAHY</w:t>
      </w:r>
    </w:p>
    <w:p w14:paraId="538519D0" w14:textId="77777777" w:rsidR="00CB407B" w:rsidRPr="000F56DE" w:rsidRDefault="00CB407B" w:rsidP="00277161">
      <w:pPr>
        <w:rPr>
          <w:b/>
          <w:snapToGrid w:val="0"/>
          <w:sz w:val="14"/>
          <w:szCs w:val="14"/>
          <w:u w:val="single"/>
          <w:lang w:eastAsia="sk-SK"/>
        </w:rPr>
      </w:pPr>
    </w:p>
    <w:p w14:paraId="343C329B" w14:textId="77777777" w:rsidR="00CB407B" w:rsidRPr="000F56DE" w:rsidRDefault="00CB407B" w:rsidP="00277161">
      <w:pPr>
        <w:pStyle w:val="Heading2"/>
      </w:pPr>
      <w:r w:rsidRPr="000F56DE">
        <w:t xml:space="preserve">Dlhodobý nehmotný a hmotný majetok </w:t>
      </w:r>
    </w:p>
    <w:p w14:paraId="046E2952" w14:textId="77777777" w:rsidR="00CB407B" w:rsidRPr="000F56DE" w:rsidRDefault="00CB407B" w:rsidP="00277161">
      <w:pPr>
        <w:rPr>
          <w:snapToGrid w:val="0"/>
          <w:sz w:val="14"/>
          <w:szCs w:val="14"/>
          <w:lang w:eastAsia="sk-SK"/>
        </w:rPr>
      </w:pPr>
    </w:p>
    <w:p w14:paraId="1133ED6F" w14:textId="77777777" w:rsidR="00CB407B" w:rsidRPr="000F56DE" w:rsidRDefault="00CB407B" w:rsidP="00277161">
      <w:pPr>
        <w:pStyle w:val="Heading3"/>
      </w:pPr>
      <w:r w:rsidRPr="000F56DE">
        <w:t xml:space="preserve">Pohyby na účtoch dlhodobého nehmotného majetku, oprávok, opravných položiek a zostatkovej hodnoty </w:t>
      </w:r>
    </w:p>
    <w:p w14:paraId="1028691C" w14:textId="77777777" w:rsidR="00CB407B" w:rsidRPr="000F56DE" w:rsidRDefault="00CB407B" w:rsidP="00277161">
      <w:pPr>
        <w:rPr>
          <w:snapToGrid w:val="0"/>
          <w:sz w:val="14"/>
          <w:szCs w:val="14"/>
          <w:lang w:eastAsia="sk-SK"/>
        </w:rPr>
      </w:pPr>
    </w:p>
    <w:p w14:paraId="795509F8" w14:textId="78F5651F" w:rsidR="00845108" w:rsidRPr="000F56DE" w:rsidRDefault="00845108" w:rsidP="00277161">
      <w:pPr>
        <w:rPr>
          <w:b/>
          <w:snapToGrid w:val="0"/>
          <w:lang w:eastAsia="sk-SK"/>
        </w:rPr>
      </w:pPr>
      <w:r w:rsidRPr="000F56DE">
        <w:rPr>
          <w:snapToGrid w:val="0"/>
          <w:u w:val="single"/>
          <w:lang w:eastAsia="sk-SK"/>
        </w:rPr>
        <w:t xml:space="preserve">31. december </w:t>
      </w:r>
      <w:r w:rsidR="001E0CBA">
        <w:rPr>
          <w:snapToGrid w:val="0"/>
          <w:u w:val="single"/>
          <w:lang w:eastAsia="sk-SK"/>
        </w:rPr>
        <w:t>202</w:t>
      </w:r>
      <w:r w:rsidR="00993BF5">
        <w:rPr>
          <w:snapToGrid w:val="0"/>
          <w:u w:val="single"/>
          <w:lang w:eastAsia="sk-SK"/>
        </w:rPr>
        <w:t>3</w:t>
      </w:r>
    </w:p>
    <w:p w14:paraId="0BBD9F61" w14:textId="77777777" w:rsidR="00277161" w:rsidRPr="000F56DE" w:rsidRDefault="00277161" w:rsidP="00277161">
      <w:pPr>
        <w:rPr>
          <w:sz w:val="14"/>
          <w:szCs w:val="14"/>
        </w:rPr>
      </w:pPr>
      <w:bookmarkStart w:id="6" w:name="T_intangible_assets_1"/>
      <w:r w:rsidRPr="000F56DE">
        <w:rPr>
          <w:rFonts w:cs="Arial"/>
          <w:b/>
          <w:bCs/>
          <w:i/>
          <w:iCs/>
          <w:sz w:val="14"/>
          <w:szCs w:val="14"/>
          <w:lang w:eastAsia="sk-SK"/>
        </w:rPr>
        <w:t xml:space="preserve"> </w:t>
      </w:r>
    </w:p>
    <w:tbl>
      <w:tblPr>
        <w:tblW w:w="5000" w:type="pct"/>
        <w:tblLook w:val="04A0" w:firstRow="1" w:lastRow="0" w:firstColumn="1" w:lastColumn="0" w:noHBand="0" w:noVBand="1"/>
      </w:tblPr>
      <w:tblGrid>
        <w:gridCol w:w="1974"/>
        <w:gridCol w:w="1542"/>
        <w:gridCol w:w="1874"/>
        <w:gridCol w:w="2104"/>
        <w:gridCol w:w="1577"/>
      </w:tblGrid>
      <w:tr w:rsidR="008C50BE" w:rsidRPr="000F56DE" w14:paraId="1DA9267B" w14:textId="77777777" w:rsidTr="00F11B89">
        <w:tc>
          <w:tcPr>
            <w:tcW w:w="1088" w:type="pct"/>
            <w:tcBorders>
              <w:top w:val="single" w:sz="8" w:space="0" w:color="auto"/>
              <w:left w:val="nil"/>
              <w:bottom w:val="single" w:sz="4" w:space="0" w:color="000000"/>
              <w:right w:val="nil"/>
            </w:tcBorders>
            <w:shd w:val="clear" w:color="auto" w:fill="auto"/>
            <w:vAlign w:val="center"/>
            <w:hideMark/>
          </w:tcPr>
          <w:p w14:paraId="049814EC" w14:textId="77777777" w:rsidR="008C50BE" w:rsidRPr="000F56DE" w:rsidRDefault="008C50BE" w:rsidP="00277161">
            <w:pPr>
              <w:jc w:val="left"/>
              <w:rPr>
                <w:rFonts w:cs="Arial"/>
                <w:b/>
                <w:bCs/>
                <w:i/>
                <w:iCs/>
                <w:sz w:val="15"/>
                <w:szCs w:val="15"/>
              </w:rPr>
            </w:pPr>
            <w:bookmarkStart w:id="7" w:name="RANGE!B15:J40"/>
            <w:r w:rsidRPr="000F56DE">
              <w:rPr>
                <w:rFonts w:cs="Arial"/>
                <w:b/>
                <w:bCs/>
                <w:i/>
                <w:iCs/>
                <w:sz w:val="15"/>
                <w:szCs w:val="15"/>
              </w:rPr>
              <w:t> </w:t>
            </w:r>
            <w:bookmarkEnd w:id="7"/>
          </w:p>
        </w:tc>
        <w:tc>
          <w:tcPr>
            <w:tcW w:w="850" w:type="pct"/>
            <w:tcBorders>
              <w:top w:val="single" w:sz="8" w:space="0" w:color="auto"/>
              <w:left w:val="nil"/>
              <w:bottom w:val="single" w:sz="4" w:space="0" w:color="000000"/>
              <w:right w:val="nil"/>
            </w:tcBorders>
            <w:shd w:val="clear" w:color="auto" w:fill="auto"/>
            <w:vAlign w:val="center"/>
            <w:hideMark/>
          </w:tcPr>
          <w:p w14:paraId="6D567D9D" w14:textId="77777777" w:rsidR="008C50BE" w:rsidRPr="000F56DE" w:rsidRDefault="008C50BE" w:rsidP="00277161">
            <w:pPr>
              <w:jc w:val="center"/>
              <w:rPr>
                <w:rFonts w:cs="Arial"/>
                <w:b/>
                <w:bCs/>
                <w:i/>
                <w:iCs/>
                <w:sz w:val="15"/>
                <w:szCs w:val="15"/>
              </w:rPr>
            </w:pPr>
            <w:r w:rsidRPr="000F56DE">
              <w:rPr>
                <w:rFonts w:cs="Arial"/>
                <w:b/>
                <w:bCs/>
                <w:i/>
                <w:iCs/>
                <w:sz w:val="15"/>
                <w:szCs w:val="15"/>
              </w:rPr>
              <w:t>Softvér</w:t>
            </w:r>
          </w:p>
        </w:tc>
        <w:tc>
          <w:tcPr>
            <w:tcW w:w="1033" w:type="pct"/>
            <w:tcBorders>
              <w:top w:val="single" w:sz="8" w:space="0" w:color="auto"/>
              <w:left w:val="nil"/>
              <w:bottom w:val="single" w:sz="4" w:space="0" w:color="000000"/>
              <w:right w:val="nil"/>
            </w:tcBorders>
            <w:shd w:val="clear" w:color="auto" w:fill="auto"/>
            <w:vAlign w:val="center"/>
            <w:hideMark/>
          </w:tcPr>
          <w:p w14:paraId="0C4EEBD2" w14:textId="77777777" w:rsidR="008C50BE" w:rsidRPr="000F56DE" w:rsidRDefault="008C50BE" w:rsidP="00277161">
            <w:pPr>
              <w:jc w:val="center"/>
              <w:rPr>
                <w:rFonts w:cs="Arial"/>
                <w:b/>
                <w:bCs/>
                <w:i/>
                <w:iCs/>
                <w:sz w:val="15"/>
                <w:szCs w:val="15"/>
              </w:rPr>
            </w:pPr>
            <w:r w:rsidRPr="000F56DE">
              <w:rPr>
                <w:rFonts w:cs="Arial"/>
                <w:b/>
                <w:bCs/>
                <w:i/>
                <w:iCs/>
                <w:sz w:val="15"/>
                <w:szCs w:val="15"/>
              </w:rPr>
              <w:t>Ostatný dlhodobý nehmotný majetok</w:t>
            </w:r>
          </w:p>
        </w:tc>
        <w:tc>
          <w:tcPr>
            <w:tcW w:w="1160" w:type="pct"/>
            <w:tcBorders>
              <w:top w:val="single" w:sz="8" w:space="0" w:color="auto"/>
              <w:left w:val="nil"/>
              <w:right w:val="nil"/>
            </w:tcBorders>
          </w:tcPr>
          <w:p w14:paraId="7DF7A7D5" w14:textId="77777777" w:rsidR="008C50BE" w:rsidRPr="000F56DE" w:rsidRDefault="008C50BE" w:rsidP="009E74A3">
            <w:pPr>
              <w:jc w:val="center"/>
              <w:rPr>
                <w:rFonts w:cs="Arial"/>
                <w:b/>
                <w:bCs/>
                <w:i/>
                <w:iCs/>
                <w:sz w:val="15"/>
                <w:szCs w:val="15"/>
              </w:rPr>
            </w:pPr>
            <w:r w:rsidRPr="000F56DE">
              <w:rPr>
                <w:rFonts w:cs="Arial"/>
                <w:b/>
                <w:bCs/>
                <w:i/>
                <w:iCs/>
                <w:sz w:val="15"/>
                <w:szCs w:val="15"/>
              </w:rPr>
              <w:t>Obstarávaný dlhodobý</w:t>
            </w:r>
          </w:p>
          <w:p w14:paraId="2DCE802E" w14:textId="20EE8640" w:rsidR="008C50BE" w:rsidRPr="000F56DE" w:rsidRDefault="008C50BE" w:rsidP="009E74A3">
            <w:pPr>
              <w:jc w:val="center"/>
              <w:rPr>
                <w:rFonts w:cs="Arial"/>
                <w:b/>
                <w:bCs/>
                <w:i/>
                <w:iCs/>
                <w:sz w:val="15"/>
                <w:szCs w:val="15"/>
              </w:rPr>
            </w:pPr>
            <w:r w:rsidRPr="000F56DE">
              <w:rPr>
                <w:rFonts w:cs="Arial"/>
                <w:b/>
                <w:bCs/>
                <w:i/>
                <w:iCs/>
                <w:sz w:val="15"/>
                <w:szCs w:val="15"/>
              </w:rPr>
              <w:t>nehmotný majetok</w:t>
            </w:r>
          </w:p>
        </w:tc>
        <w:tc>
          <w:tcPr>
            <w:tcW w:w="869" w:type="pct"/>
            <w:tcBorders>
              <w:top w:val="single" w:sz="8" w:space="0" w:color="auto"/>
              <w:left w:val="nil"/>
              <w:bottom w:val="single" w:sz="4" w:space="0" w:color="000000"/>
              <w:right w:val="nil"/>
            </w:tcBorders>
            <w:shd w:val="clear" w:color="auto" w:fill="auto"/>
            <w:vAlign w:val="center"/>
            <w:hideMark/>
          </w:tcPr>
          <w:p w14:paraId="1656DEAC" w14:textId="250AE3B6" w:rsidR="008C50BE" w:rsidRPr="000F56DE" w:rsidRDefault="008C50BE" w:rsidP="00277161">
            <w:pPr>
              <w:jc w:val="center"/>
              <w:rPr>
                <w:rFonts w:cs="Arial"/>
                <w:b/>
                <w:bCs/>
                <w:i/>
                <w:iCs/>
                <w:sz w:val="15"/>
                <w:szCs w:val="15"/>
              </w:rPr>
            </w:pPr>
            <w:r w:rsidRPr="000F56DE">
              <w:rPr>
                <w:rFonts w:cs="Arial"/>
                <w:b/>
                <w:bCs/>
                <w:i/>
                <w:iCs/>
                <w:sz w:val="15"/>
                <w:szCs w:val="15"/>
              </w:rPr>
              <w:t>Celkom</w:t>
            </w:r>
          </w:p>
        </w:tc>
      </w:tr>
      <w:tr w:rsidR="009E74A3" w:rsidRPr="000F56DE" w14:paraId="574B59A6" w14:textId="77777777" w:rsidTr="00FB29EB">
        <w:tc>
          <w:tcPr>
            <w:tcW w:w="1088" w:type="pct"/>
            <w:tcBorders>
              <w:top w:val="nil"/>
              <w:left w:val="nil"/>
              <w:bottom w:val="nil"/>
              <w:right w:val="nil"/>
            </w:tcBorders>
            <w:shd w:val="clear" w:color="auto" w:fill="auto"/>
            <w:vAlign w:val="center"/>
            <w:hideMark/>
          </w:tcPr>
          <w:p w14:paraId="13F6C674" w14:textId="77777777" w:rsidR="009E74A3" w:rsidRPr="000F56DE" w:rsidRDefault="009E74A3" w:rsidP="00277161">
            <w:pPr>
              <w:jc w:val="left"/>
              <w:rPr>
                <w:rFonts w:cs="Arial"/>
                <w:b/>
                <w:bCs/>
                <w:sz w:val="15"/>
                <w:szCs w:val="15"/>
              </w:rPr>
            </w:pPr>
            <w:r w:rsidRPr="000F56DE">
              <w:rPr>
                <w:rFonts w:cs="Arial"/>
                <w:b/>
                <w:bCs/>
                <w:sz w:val="15"/>
                <w:szCs w:val="15"/>
              </w:rPr>
              <w:t>Prvotné ocenenie</w:t>
            </w:r>
          </w:p>
        </w:tc>
        <w:tc>
          <w:tcPr>
            <w:tcW w:w="850" w:type="pct"/>
            <w:tcBorders>
              <w:top w:val="nil"/>
              <w:left w:val="nil"/>
              <w:bottom w:val="nil"/>
              <w:right w:val="nil"/>
            </w:tcBorders>
            <w:shd w:val="clear" w:color="auto" w:fill="auto"/>
            <w:vAlign w:val="bottom"/>
            <w:hideMark/>
          </w:tcPr>
          <w:p w14:paraId="06F6A9D8" w14:textId="1A963077" w:rsidR="009E74A3" w:rsidRPr="000F56DE" w:rsidRDefault="009E74A3" w:rsidP="008C50BE">
            <w:pPr>
              <w:jc w:val="right"/>
              <w:rPr>
                <w:rFonts w:cs="Arial"/>
                <w:sz w:val="15"/>
                <w:szCs w:val="15"/>
              </w:rPr>
            </w:pPr>
          </w:p>
        </w:tc>
        <w:tc>
          <w:tcPr>
            <w:tcW w:w="1033" w:type="pct"/>
            <w:tcBorders>
              <w:top w:val="nil"/>
              <w:left w:val="nil"/>
              <w:bottom w:val="nil"/>
              <w:right w:val="nil"/>
            </w:tcBorders>
            <w:shd w:val="clear" w:color="auto" w:fill="auto"/>
            <w:vAlign w:val="bottom"/>
            <w:hideMark/>
          </w:tcPr>
          <w:p w14:paraId="55138CE3" w14:textId="0ECE0333" w:rsidR="009E74A3" w:rsidRPr="000F56DE" w:rsidRDefault="009E74A3" w:rsidP="008C50BE">
            <w:pPr>
              <w:jc w:val="right"/>
              <w:rPr>
                <w:rFonts w:cs="Arial"/>
                <w:sz w:val="15"/>
                <w:szCs w:val="15"/>
              </w:rPr>
            </w:pPr>
          </w:p>
        </w:tc>
        <w:tc>
          <w:tcPr>
            <w:tcW w:w="1160" w:type="pct"/>
            <w:tcBorders>
              <w:top w:val="single" w:sz="4" w:space="0" w:color="auto"/>
              <w:left w:val="nil"/>
              <w:bottom w:val="nil"/>
              <w:right w:val="nil"/>
            </w:tcBorders>
          </w:tcPr>
          <w:p w14:paraId="16DA5F8C" w14:textId="77777777" w:rsidR="009E74A3" w:rsidRPr="000F56DE" w:rsidRDefault="009E74A3" w:rsidP="008C50BE">
            <w:pPr>
              <w:jc w:val="right"/>
              <w:rPr>
                <w:rFonts w:cs="Arial"/>
                <w:sz w:val="15"/>
                <w:szCs w:val="15"/>
              </w:rPr>
            </w:pPr>
          </w:p>
        </w:tc>
        <w:tc>
          <w:tcPr>
            <w:tcW w:w="869" w:type="pct"/>
            <w:tcBorders>
              <w:top w:val="nil"/>
              <w:left w:val="nil"/>
              <w:bottom w:val="nil"/>
              <w:right w:val="nil"/>
            </w:tcBorders>
            <w:shd w:val="clear" w:color="auto" w:fill="auto"/>
            <w:vAlign w:val="bottom"/>
            <w:hideMark/>
          </w:tcPr>
          <w:p w14:paraId="5B473F11" w14:textId="105D82D3" w:rsidR="009E74A3" w:rsidRPr="000F56DE" w:rsidRDefault="009E74A3" w:rsidP="008C50BE">
            <w:pPr>
              <w:jc w:val="right"/>
              <w:rPr>
                <w:rFonts w:cs="Arial"/>
                <w:sz w:val="15"/>
                <w:szCs w:val="15"/>
              </w:rPr>
            </w:pPr>
          </w:p>
        </w:tc>
      </w:tr>
      <w:tr w:rsidR="004D22C1" w:rsidRPr="001E0CBA" w14:paraId="25FBDC3C" w14:textId="77777777" w:rsidTr="00FB29EB">
        <w:tc>
          <w:tcPr>
            <w:tcW w:w="1088" w:type="pct"/>
            <w:tcBorders>
              <w:top w:val="nil"/>
              <w:left w:val="nil"/>
              <w:bottom w:val="nil"/>
              <w:right w:val="nil"/>
            </w:tcBorders>
            <w:shd w:val="clear" w:color="auto" w:fill="auto"/>
            <w:vAlign w:val="center"/>
            <w:hideMark/>
          </w:tcPr>
          <w:p w14:paraId="00BB136B" w14:textId="0B60264B" w:rsidR="004D22C1" w:rsidRPr="00096DA4" w:rsidRDefault="004D22C1" w:rsidP="004D22C1">
            <w:pPr>
              <w:jc w:val="left"/>
              <w:rPr>
                <w:rFonts w:cs="Arial"/>
                <w:sz w:val="15"/>
                <w:szCs w:val="15"/>
              </w:rPr>
            </w:pPr>
            <w:r w:rsidRPr="00096DA4">
              <w:rPr>
                <w:rFonts w:cs="Arial"/>
                <w:sz w:val="15"/>
                <w:szCs w:val="15"/>
              </w:rPr>
              <w:t>K 1. januáru 202</w:t>
            </w:r>
            <w:r w:rsidR="00993BF5">
              <w:rPr>
                <w:rFonts w:cs="Arial"/>
                <w:sz w:val="15"/>
                <w:szCs w:val="15"/>
              </w:rPr>
              <w:t>3</w:t>
            </w:r>
          </w:p>
        </w:tc>
        <w:tc>
          <w:tcPr>
            <w:tcW w:w="850" w:type="pct"/>
            <w:tcBorders>
              <w:top w:val="nil"/>
              <w:left w:val="nil"/>
              <w:bottom w:val="nil"/>
              <w:right w:val="nil"/>
            </w:tcBorders>
            <w:shd w:val="clear" w:color="auto" w:fill="auto"/>
            <w:vAlign w:val="bottom"/>
            <w:hideMark/>
          </w:tcPr>
          <w:p w14:paraId="162A55B2" w14:textId="77A8242C" w:rsidR="004D22C1" w:rsidRPr="00096DA4" w:rsidRDefault="008B0BF1" w:rsidP="00345722">
            <w:pPr>
              <w:jc w:val="right"/>
              <w:rPr>
                <w:rFonts w:cs="Arial"/>
                <w:sz w:val="15"/>
                <w:szCs w:val="15"/>
              </w:rPr>
            </w:pPr>
            <w:r>
              <w:rPr>
                <w:rFonts w:cs="Arial"/>
                <w:sz w:val="15"/>
                <w:szCs w:val="15"/>
              </w:rPr>
              <w:t>47 620</w:t>
            </w:r>
          </w:p>
        </w:tc>
        <w:tc>
          <w:tcPr>
            <w:tcW w:w="1033" w:type="pct"/>
            <w:tcBorders>
              <w:top w:val="nil"/>
              <w:left w:val="nil"/>
              <w:bottom w:val="nil"/>
              <w:right w:val="nil"/>
            </w:tcBorders>
            <w:shd w:val="clear" w:color="auto" w:fill="auto"/>
            <w:vAlign w:val="bottom"/>
            <w:hideMark/>
          </w:tcPr>
          <w:p w14:paraId="57CB8A2E" w14:textId="4DC713CC" w:rsidR="004D22C1" w:rsidRPr="00096DA4" w:rsidRDefault="008B0BF1" w:rsidP="004D22C1">
            <w:pPr>
              <w:jc w:val="right"/>
              <w:rPr>
                <w:rFonts w:cs="Arial"/>
                <w:sz w:val="15"/>
                <w:szCs w:val="15"/>
              </w:rPr>
            </w:pPr>
            <w:r>
              <w:rPr>
                <w:rFonts w:cs="Arial"/>
                <w:sz w:val="15"/>
                <w:szCs w:val="15"/>
              </w:rPr>
              <w:t>404 667</w:t>
            </w:r>
          </w:p>
        </w:tc>
        <w:tc>
          <w:tcPr>
            <w:tcW w:w="1160" w:type="pct"/>
            <w:tcBorders>
              <w:top w:val="nil"/>
              <w:left w:val="nil"/>
              <w:bottom w:val="nil"/>
              <w:right w:val="nil"/>
            </w:tcBorders>
            <w:vAlign w:val="bottom"/>
          </w:tcPr>
          <w:p w14:paraId="004BA738" w14:textId="666A0E45" w:rsidR="004D22C1" w:rsidRPr="00096DA4"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0EF9F36A" w14:textId="29E7BB4E" w:rsidR="004D22C1" w:rsidRPr="00096DA4" w:rsidRDefault="008B0BF1" w:rsidP="004D22C1">
            <w:pPr>
              <w:jc w:val="right"/>
              <w:rPr>
                <w:rFonts w:cs="Arial"/>
                <w:sz w:val="15"/>
                <w:szCs w:val="15"/>
              </w:rPr>
            </w:pPr>
            <w:r>
              <w:rPr>
                <w:rFonts w:cs="Arial"/>
                <w:sz w:val="15"/>
                <w:szCs w:val="15"/>
              </w:rPr>
              <w:t>452 287</w:t>
            </w:r>
          </w:p>
        </w:tc>
      </w:tr>
      <w:tr w:rsidR="004D22C1" w:rsidRPr="001E0CBA" w14:paraId="5552A822" w14:textId="77777777" w:rsidTr="00FB29EB">
        <w:tc>
          <w:tcPr>
            <w:tcW w:w="1088" w:type="pct"/>
            <w:tcBorders>
              <w:top w:val="nil"/>
              <w:left w:val="nil"/>
              <w:bottom w:val="nil"/>
              <w:right w:val="nil"/>
            </w:tcBorders>
            <w:shd w:val="clear" w:color="auto" w:fill="auto"/>
            <w:vAlign w:val="center"/>
            <w:hideMark/>
          </w:tcPr>
          <w:p w14:paraId="4A3CC283" w14:textId="77777777" w:rsidR="004D22C1" w:rsidRPr="00096DA4" w:rsidRDefault="004D22C1" w:rsidP="004D22C1">
            <w:pPr>
              <w:jc w:val="left"/>
              <w:rPr>
                <w:rFonts w:cs="Arial"/>
                <w:sz w:val="15"/>
                <w:szCs w:val="15"/>
              </w:rPr>
            </w:pPr>
            <w:r w:rsidRPr="00096DA4">
              <w:rPr>
                <w:rFonts w:cs="Arial"/>
                <w:sz w:val="15"/>
                <w:szCs w:val="15"/>
              </w:rPr>
              <w:t>Prírastky</w:t>
            </w:r>
          </w:p>
        </w:tc>
        <w:tc>
          <w:tcPr>
            <w:tcW w:w="850" w:type="pct"/>
            <w:tcBorders>
              <w:top w:val="nil"/>
              <w:left w:val="nil"/>
              <w:bottom w:val="nil"/>
              <w:right w:val="nil"/>
            </w:tcBorders>
            <w:shd w:val="clear" w:color="auto" w:fill="auto"/>
            <w:vAlign w:val="bottom"/>
            <w:hideMark/>
          </w:tcPr>
          <w:p w14:paraId="2B764A7F" w14:textId="4F02C83E"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5514DB4F" w14:textId="52FCE886" w:rsidR="004D22C1" w:rsidRPr="00096DA4" w:rsidRDefault="004D22C1" w:rsidP="004D22C1">
            <w:pPr>
              <w:jc w:val="right"/>
              <w:rPr>
                <w:rFonts w:cs="Arial"/>
                <w:sz w:val="15"/>
                <w:szCs w:val="15"/>
              </w:rPr>
            </w:pPr>
            <w:r>
              <w:rPr>
                <w:rFonts w:cs="Arial"/>
                <w:sz w:val="15"/>
                <w:szCs w:val="15"/>
              </w:rPr>
              <w:t>-</w:t>
            </w:r>
          </w:p>
        </w:tc>
        <w:tc>
          <w:tcPr>
            <w:tcW w:w="1160" w:type="pct"/>
            <w:tcBorders>
              <w:top w:val="nil"/>
              <w:left w:val="nil"/>
              <w:bottom w:val="nil"/>
              <w:right w:val="nil"/>
            </w:tcBorders>
          </w:tcPr>
          <w:p w14:paraId="443289F8" w14:textId="53B2420E" w:rsidR="004D22C1" w:rsidRPr="00096DA4"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368CDEF8" w14:textId="35FDDFFF" w:rsidR="004D22C1" w:rsidRPr="00096DA4" w:rsidRDefault="004D22C1" w:rsidP="004D22C1">
            <w:pPr>
              <w:jc w:val="right"/>
              <w:rPr>
                <w:rFonts w:cs="Arial"/>
                <w:sz w:val="15"/>
                <w:szCs w:val="15"/>
              </w:rPr>
            </w:pPr>
            <w:r>
              <w:rPr>
                <w:rFonts w:cs="Arial"/>
                <w:sz w:val="15"/>
                <w:szCs w:val="15"/>
              </w:rPr>
              <w:t>-</w:t>
            </w:r>
          </w:p>
        </w:tc>
      </w:tr>
      <w:tr w:rsidR="004D22C1" w:rsidRPr="001E0CBA" w14:paraId="683CD2EB" w14:textId="77777777" w:rsidTr="00FB29EB">
        <w:tc>
          <w:tcPr>
            <w:tcW w:w="1088" w:type="pct"/>
            <w:tcBorders>
              <w:top w:val="nil"/>
              <w:left w:val="nil"/>
              <w:bottom w:val="nil"/>
              <w:right w:val="nil"/>
            </w:tcBorders>
            <w:shd w:val="clear" w:color="auto" w:fill="auto"/>
            <w:vAlign w:val="center"/>
            <w:hideMark/>
          </w:tcPr>
          <w:p w14:paraId="5F090A99" w14:textId="77777777" w:rsidR="004D22C1" w:rsidRPr="00096DA4" w:rsidRDefault="004D22C1" w:rsidP="004D22C1">
            <w:pPr>
              <w:jc w:val="left"/>
              <w:rPr>
                <w:rFonts w:cs="Arial"/>
                <w:sz w:val="15"/>
                <w:szCs w:val="15"/>
              </w:rPr>
            </w:pPr>
            <w:r w:rsidRPr="00096DA4">
              <w:rPr>
                <w:rFonts w:cs="Arial"/>
                <w:sz w:val="15"/>
                <w:szCs w:val="15"/>
              </w:rPr>
              <w:t>Úbytky</w:t>
            </w:r>
          </w:p>
        </w:tc>
        <w:tc>
          <w:tcPr>
            <w:tcW w:w="850" w:type="pct"/>
            <w:tcBorders>
              <w:top w:val="nil"/>
              <w:left w:val="nil"/>
              <w:bottom w:val="nil"/>
              <w:right w:val="nil"/>
            </w:tcBorders>
            <w:shd w:val="clear" w:color="auto" w:fill="auto"/>
            <w:vAlign w:val="bottom"/>
            <w:hideMark/>
          </w:tcPr>
          <w:p w14:paraId="0A62C068" w14:textId="09356A65"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5E30CCE0" w14:textId="2CBE3899"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7952D97F" w14:textId="2EC88C99" w:rsidR="004D22C1" w:rsidRPr="00096DA4"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759174DA" w14:textId="56B0724E" w:rsidR="004D22C1" w:rsidRPr="00096DA4" w:rsidRDefault="004D22C1" w:rsidP="004D22C1">
            <w:pPr>
              <w:ind w:right="-57"/>
              <w:jc w:val="right"/>
              <w:rPr>
                <w:rFonts w:cs="Arial"/>
                <w:sz w:val="15"/>
                <w:szCs w:val="15"/>
              </w:rPr>
            </w:pPr>
            <w:r>
              <w:rPr>
                <w:rFonts w:cs="Arial"/>
                <w:sz w:val="15"/>
                <w:szCs w:val="15"/>
              </w:rPr>
              <w:t>-</w:t>
            </w:r>
          </w:p>
        </w:tc>
      </w:tr>
      <w:tr w:rsidR="004D22C1" w:rsidRPr="001E0CBA" w14:paraId="6A722D84" w14:textId="77777777" w:rsidTr="00FB29EB">
        <w:tc>
          <w:tcPr>
            <w:tcW w:w="1088" w:type="pct"/>
            <w:tcBorders>
              <w:top w:val="nil"/>
              <w:left w:val="nil"/>
              <w:bottom w:val="nil"/>
              <w:right w:val="nil"/>
            </w:tcBorders>
            <w:shd w:val="clear" w:color="auto" w:fill="auto"/>
            <w:vAlign w:val="center"/>
            <w:hideMark/>
          </w:tcPr>
          <w:p w14:paraId="007467CD" w14:textId="77777777" w:rsidR="004D22C1" w:rsidRPr="00096DA4" w:rsidRDefault="004D22C1" w:rsidP="004D22C1">
            <w:pPr>
              <w:jc w:val="left"/>
              <w:rPr>
                <w:rFonts w:cs="Arial"/>
                <w:sz w:val="15"/>
                <w:szCs w:val="15"/>
              </w:rPr>
            </w:pPr>
            <w:r w:rsidRPr="00096DA4">
              <w:rPr>
                <w:rFonts w:cs="Arial"/>
                <w:sz w:val="15"/>
                <w:szCs w:val="15"/>
              </w:rPr>
              <w:t>Presuny</w:t>
            </w:r>
          </w:p>
        </w:tc>
        <w:tc>
          <w:tcPr>
            <w:tcW w:w="850" w:type="pct"/>
            <w:tcBorders>
              <w:top w:val="nil"/>
              <w:left w:val="nil"/>
              <w:bottom w:val="nil"/>
              <w:right w:val="nil"/>
            </w:tcBorders>
            <w:shd w:val="clear" w:color="auto" w:fill="auto"/>
            <w:vAlign w:val="bottom"/>
            <w:hideMark/>
          </w:tcPr>
          <w:p w14:paraId="120685E8" w14:textId="54998D24"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13187480" w14:textId="1A78BC09"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070388D3" w14:textId="4DF24AF5"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5318689D" w14:textId="56112314"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48FE8D5F" w14:textId="77777777" w:rsidTr="00FB29EB">
        <w:tc>
          <w:tcPr>
            <w:tcW w:w="1088" w:type="pct"/>
            <w:tcBorders>
              <w:top w:val="nil"/>
              <w:left w:val="nil"/>
              <w:bottom w:val="nil"/>
              <w:right w:val="nil"/>
            </w:tcBorders>
            <w:shd w:val="clear" w:color="auto" w:fill="auto"/>
            <w:vAlign w:val="center"/>
            <w:hideMark/>
          </w:tcPr>
          <w:p w14:paraId="39492308" w14:textId="44CD1377" w:rsidR="004D22C1" w:rsidRPr="00096DA4" w:rsidRDefault="004D22C1" w:rsidP="004D22C1">
            <w:pPr>
              <w:jc w:val="left"/>
              <w:rPr>
                <w:rFonts w:cs="Arial"/>
                <w:sz w:val="15"/>
                <w:szCs w:val="15"/>
              </w:rPr>
            </w:pPr>
            <w:r w:rsidRPr="00096DA4">
              <w:rPr>
                <w:rFonts w:cs="Arial"/>
                <w:sz w:val="15"/>
                <w:szCs w:val="15"/>
              </w:rPr>
              <w:t>K 31. decembru 202</w:t>
            </w:r>
            <w:r w:rsidR="00993BF5">
              <w:rPr>
                <w:rFonts w:cs="Arial"/>
                <w:sz w:val="15"/>
                <w:szCs w:val="15"/>
              </w:rPr>
              <w:t>3</w:t>
            </w:r>
          </w:p>
        </w:tc>
        <w:tc>
          <w:tcPr>
            <w:tcW w:w="850" w:type="pct"/>
            <w:tcBorders>
              <w:top w:val="single" w:sz="4" w:space="0" w:color="auto"/>
              <w:left w:val="nil"/>
              <w:bottom w:val="nil"/>
              <w:right w:val="nil"/>
            </w:tcBorders>
            <w:shd w:val="clear" w:color="auto" w:fill="auto"/>
            <w:vAlign w:val="bottom"/>
            <w:hideMark/>
          </w:tcPr>
          <w:p w14:paraId="1772748D" w14:textId="6C7028D0" w:rsidR="004D22C1" w:rsidRPr="00096DA4" w:rsidRDefault="008B0BF1" w:rsidP="004D22C1">
            <w:pPr>
              <w:jc w:val="right"/>
              <w:rPr>
                <w:rFonts w:cs="Arial"/>
                <w:sz w:val="15"/>
                <w:szCs w:val="15"/>
              </w:rPr>
            </w:pPr>
            <w:r>
              <w:rPr>
                <w:rFonts w:cs="Arial"/>
                <w:sz w:val="15"/>
                <w:szCs w:val="15"/>
              </w:rPr>
              <w:t>47 620</w:t>
            </w:r>
          </w:p>
        </w:tc>
        <w:tc>
          <w:tcPr>
            <w:tcW w:w="1033" w:type="pct"/>
            <w:tcBorders>
              <w:top w:val="single" w:sz="4" w:space="0" w:color="auto"/>
              <w:left w:val="nil"/>
              <w:bottom w:val="nil"/>
              <w:right w:val="nil"/>
            </w:tcBorders>
            <w:shd w:val="clear" w:color="auto" w:fill="auto"/>
            <w:vAlign w:val="bottom"/>
            <w:hideMark/>
          </w:tcPr>
          <w:p w14:paraId="5D958FB2" w14:textId="0EF41E69" w:rsidR="004D22C1" w:rsidRPr="00096DA4" w:rsidRDefault="008B0BF1" w:rsidP="004D22C1">
            <w:pPr>
              <w:jc w:val="right"/>
              <w:rPr>
                <w:rFonts w:cs="Arial"/>
                <w:sz w:val="15"/>
                <w:szCs w:val="15"/>
              </w:rPr>
            </w:pPr>
            <w:r>
              <w:rPr>
                <w:rFonts w:cs="Arial"/>
                <w:sz w:val="15"/>
                <w:szCs w:val="15"/>
              </w:rPr>
              <w:t>404 667</w:t>
            </w:r>
          </w:p>
        </w:tc>
        <w:tc>
          <w:tcPr>
            <w:tcW w:w="1160" w:type="pct"/>
            <w:tcBorders>
              <w:top w:val="single" w:sz="4" w:space="0" w:color="auto"/>
              <w:left w:val="nil"/>
              <w:bottom w:val="nil"/>
              <w:right w:val="nil"/>
            </w:tcBorders>
          </w:tcPr>
          <w:p w14:paraId="263176E2" w14:textId="50D8380C"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nil"/>
              <w:right w:val="nil"/>
            </w:tcBorders>
            <w:shd w:val="clear" w:color="auto" w:fill="auto"/>
            <w:vAlign w:val="bottom"/>
            <w:hideMark/>
          </w:tcPr>
          <w:p w14:paraId="5743396A" w14:textId="7D4295AD" w:rsidR="004D22C1" w:rsidRPr="00096DA4" w:rsidRDefault="008B0BF1" w:rsidP="004D22C1">
            <w:pPr>
              <w:jc w:val="right"/>
              <w:rPr>
                <w:rFonts w:cs="Arial"/>
                <w:sz w:val="15"/>
                <w:szCs w:val="15"/>
              </w:rPr>
            </w:pPr>
            <w:r>
              <w:rPr>
                <w:rFonts w:cs="Arial"/>
                <w:sz w:val="15"/>
                <w:szCs w:val="15"/>
              </w:rPr>
              <w:t>452 287</w:t>
            </w:r>
          </w:p>
        </w:tc>
      </w:tr>
      <w:tr w:rsidR="004D22C1" w:rsidRPr="001E0CBA" w14:paraId="527A65E9" w14:textId="77777777" w:rsidTr="00FB29EB">
        <w:tc>
          <w:tcPr>
            <w:tcW w:w="1088" w:type="pct"/>
            <w:tcBorders>
              <w:top w:val="nil"/>
              <w:left w:val="nil"/>
              <w:bottom w:val="nil"/>
              <w:right w:val="nil"/>
            </w:tcBorders>
            <w:shd w:val="clear" w:color="auto" w:fill="auto"/>
            <w:vAlign w:val="center"/>
            <w:hideMark/>
          </w:tcPr>
          <w:p w14:paraId="688244A2" w14:textId="5537FF2D" w:rsidR="004D22C1" w:rsidRPr="00096DA4" w:rsidRDefault="004D22C1" w:rsidP="004D22C1">
            <w:pPr>
              <w:jc w:val="left"/>
              <w:rPr>
                <w:rFonts w:cs="Arial"/>
                <w:sz w:val="15"/>
                <w:szCs w:val="15"/>
              </w:rPr>
            </w:pPr>
            <w:r w:rsidRPr="00096DA4">
              <w:rPr>
                <w:rFonts w:cs="Arial"/>
                <w:sz w:val="15"/>
                <w:szCs w:val="15"/>
              </w:rPr>
              <w:t> </w:t>
            </w:r>
          </w:p>
        </w:tc>
        <w:tc>
          <w:tcPr>
            <w:tcW w:w="850" w:type="pct"/>
            <w:tcBorders>
              <w:top w:val="nil"/>
              <w:left w:val="nil"/>
              <w:bottom w:val="nil"/>
              <w:right w:val="nil"/>
            </w:tcBorders>
            <w:shd w:val="clear" w:color="auto" w:fill="auto"/>
            <w:vAlign w:val="bottom"/>
            <w:hideMark/>
          </w:tcPr>
          <w:p w14:paraId="758B262C" w14:textId="77777777" w:rsidR="004D22C1" w:rsidRPr="00096DA4"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285503A7" w14:textId="77777777" w:rsidR="004D22C1" w:rsidRPr="00096DA4" w:rsidRDefault="004D22C1" w:rsidP="004D22C1">
            <w:pPr>
              <w:jc w:val="right"/>
              <w:rPr>
                <w:rFonts w:cs="Arial"/>
                <w:sz w:val="15"/>
                <w:szCs w:val="15"/>
              </w:rPr>
            </w:pPr>
          </w:p>
        </w:tc>
        <w:tc>
          <w:tcPr>
            <w:tcW w:w="1160" w:type="pct"/>
            <w:tcBorders>
              <w:top w:val="nil"/>
              <w:left w:val="nil"/>
              <w:bottom w:val="nil"/>
              <w:right w:val="nil"/>
            </w:tcBorders>
          </w:tcPr>
          <w:p w14:paraId="71F43680" w14:textId="77777777" w:rsidR="004D22C1" w:rsidRPr="00096DA4"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05456683" w14:textId="52AA7FC3" w:rsidR="004D22C1" w:rsidRPr="00096DA4" w:rsidRDefault="004D22C1" w:rsidP="004D22C1">
            <w:pPr>
              <w:jc w:val="right"/>
              <w:rPr>
                <w:rFonts w:cs="Arial"/>
                <w:sz w:val="15"/>
                <w:szCs w:val="15"/>
              </w:rPr>
            </w:pPr>
          </w:p>
        </w:tc>
      </w:tr>
      <w:tr w:rsidR="004D22C1" w:rsidRPr="001E0CBA" w14:paraId="11CA86FC" w14:textId="77777777" w:rsidTr="0056158E">
        <w:tc>
          <w:tcPr>
            <w:tcW w:w="1088" w:type="pct"/>
            <w:tcBorders>
              <w:top w:val="nil"/>
              <w:left w:val="nil"/>
              <w:bottom w:val="nil"/>
              <w:right w:val="nil"/>
            </w:tcBorders>
            <w:shd w:val="clear" w:color="auto" w:fill="auto"/>
            <w:vAlign w:val="center"/>
            <w:hideMark/>
          </w:tcPr>
          <w:p w14:paraId="3CA48FEF" w14:textId="77777777" w:rsidR="004D22C1" w:rsidRPr="00096DA4" w:rsidRDefault="004D22C1" w:rsidP="004D22C1">
            <w:pPr>
              <w:jc w:val="left"/>
              <w:rPr>
                <w:rFonts w:cs="Arial"/>
                <w:b/>
                <w:bCs/>
                <w:sz w:val="15"/>
                <w:szCs w:val="15"/>
              </w:rPr>
            </w:pPr>
            <w:r w:rsidRPr="00096DA4">
              <w:rPr>
                <w:rFonts w:cs="Arial"/>
                <w:b/>
                <w:bCs/>
                <w:sz w:val="15"/>
                <w:szCs w:val="15"/>
              </w:rPr>
              <w:t>Oprávky</w:t>
            </w:r>
          </w:p>
        </w:tc>
        <w:tc>
          <w:tcPr>
            <w:tcW w:w="850" w:type="pct"/>
            <w:tcBorders>
              <w:top w:val="nil"/>
              <w:left w:val="nil"/>
              <w:bottom w:val="nil"/>
              <w:right w:val="nil"/>
            </w:tcBorders>
            <w:shd w:val="clear" w:color="auto" w:fill="auto"/>
            <w:vAlign w:val="bottom"/>
            <w:hideMark/>
          </w:tcPr>
          <w:p w14:paraId="004D5AA4" w14:textId="77777777" w:rsidR="004D22C1" w:rsidRPr="00096DA4"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tcPr>
          <w:p w14:paraId="732E1929" w14:textId="77777777" w:rsidR="004D22C1" w:rsidRPr="00096DA4" w:rsidRDefault="004D22C1" w:rsidP="004D22C1">
            <w:pPr>
              <w:jc w:val="right"/>
              <w:rPr>
                <w:rFonts w:cs="Arial"/>
                <w:sz w:val="15"/>
                <w:szCs w:val="15"/>
              </w:rPr>
            </w:pPr>
          </w:p>
        </w:tc>
        <w:tc>
          <w:tcPr>
            <w:tcW w:w="1160" w:type="pct"/>
            <w:tcBorders>
              <w:top w:val="nil"/>
              <w:left w:val="nil"/>
              <w:bottom w:val="nil"/>
              <w:right w:val="nil"/>
            </w:tcBorders>
          </w:tcPr>
          <w:p w14:paraId="4A0CB55D" w14:textId="77777777" w:rsidR="004D22C1" w:rsidRPr="00096DA4"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305396BC" w14:textId="40DBC476" w:rsidR="004D22C1" w:rsidRPr="00096DA4" w:rsidRDefault="004D22C1" w:rsidP="004D22C1">
            <w:pPr>
              <w:jc w:val="right"/>
              <w:rPr>
                <w:rFonts w:cs="Arial"/>
                <w:sz w:val="15"/>
                <w:szCs w:val="15"/>
              </w:rPr>
            </w:pPr>
          </w:p>
        </w:tc>
      </w:tr>
      <w:tr w:rsidR="004D22C1" w:rsidRPr="001E0CBA" w14:paraId="13F10531" w14:textId="77777777" w:rsidTr="0056158E">
        <w:tc>
          <w:tcPr>
            <w:tcW w:w="1088" w:type="pct"/>
            <w:tcBorders>
              <w:top w:val="nil"/>
              <w:left w:val="nil"/>
              <w:bottom w:val="nil"/>
              <w:right w:val="nil"/>
            </w:tcBorders>
            <w:shd w:val="clear" w:color="auto" w:fill="auto"/>
            <w:vAlign w:val="center"/>
            <w:hideMark/>
          </w:tcPr>
          <w:p w14:paraId="21A93F79" w14:textId="1D03502A" w:rsidR="004D22C1" w:rsidRPr="00096DA4" w:rsidRDefault="004D22C1" w:rsidP="004D22C1">
            <w:pPr>
              <w:jc w:val="left"/>
              <w:rPr>
                <w:rFonts w:cs="Arial"/>
                <w:sz w:val="15"/>
                <w:szCs w:val="15"/>
              </w:rPr>
            </w:pPr>
            <w:r w:rsidRPr="00096DA4">
              <w:rPr>
                <w:rFonts w:cs="Arial"/>
                <w:sz w:val="15"/>
                <w:szCs w:val="15"/>
              </w:rPr>
              <w:t>K 1. januáru 202</w:t>
            </w:r>
            <w:r w:rsidR="00993BF5">
              <w:rPr>
                <w:rFonts w:cs="Arial"/>
                <w:sz w:val="15"/>
                <w:szCs w:val="15"/>
              </w:rPr>
              <w:t>3</w:t>
            </w:r>
          </w:p>
        </w:tc>
        <w:tc>
          <w:tcPr>
            <w:tcW w:w="850" w:type="pct"/>
            <w:tcBorders>
              <w:top w:val="nil"/>
              <w:left w:val="nil"/>
              <w:bottom w:val="nil"/>
              <w:right w:val="nil"/>
            </w:tcBorders>
            <w:shd w:val="clear" w:color="auto" w:fill="auto"/>
            <w:vAlign w:val="bottom"/>
            <w:hideMark/>
          </w:tcPr>
          <w:p w14:paraId="708A0FFC" w14:textId="75EA4089" w:rsidR="004D22C1" w:rsidRPr="00096DA4" w:rsidRDefault="008B0BF1" w:rsidP="004D22C1">
            <w:pPr>
              <w:jc w:val="right"/>
              <w:rPr>
                <w:rFonts w:cs="Arial"/>
                <w:sz w:val="15"/>
                <w:szCs w:val="15"/>
              </w:rPr>
            </w:pPr>
            <w:r>
              <w:rPr>
                <w:rFonts w:cs="Arial"/>
                <w:sz w:val="15"/>
                <w:szCs w:val="15"/>
              </w:rPr>
              <w:t>47 620</w:t>
            </w:r>
          </w:p>
        </w:tc>
        <w:tc>
          <w:tcPr>
            <w:tcW w:w="1033" w:type="pct"/>
            <w:tcBorders>
              <w:top w:val="nil"/>
              <w:left w:val="nil"/>
              <w:bottom w:val="nil"/>
              <w:right w:val="nil"/>
            </w:tcBorders>
            <w:shd w:val="clear" w:color="auto" w:fill="auto"/>
            <w:vAlign w:val="bottom"/>
          </w:tcPr>
          <w:p w14:paraId="1FC99943" w14:textId="37432811" w:rsidR="004D22C1" w:rsidRPr="00096DA4" w:rsidRDefault="00993BF5" w:rsidP="004D22C1">
            <w:pPr>
              <w:jc w:val="right"/>
              <w:rPr>
                <w:rFonts w:cs="Arial"/>
                <w:sz w:val="15"/>
                <w:szCs w:val="15"/>
              </w:rPr>
            </w:pPr>
            <w:r>
              <w:rPr>
                <w:rFonts w:cs="Arial"/>
                <w:sz w:val="15"/>
                <w:szCs w:val="15"/>
              </w:rPr>
              <w:t>368 383</w:t>
            </w:r>
          </w:p>
        </w:tc>
        <w:tc>
          <w:tcPr>
            <w:tcW w:w="1160" w:type="pct"/>
            <w:tcBorders>
              <w:top w:val="nil"/>
              <w:left w:val="nil"/>
              <w:bottom w:val="nil"/>
              <w:right w:val="nil"/>
            </w:tcBorders>
            <w:vAlign w:val="bottom"/>
          </w:tcPr>
          <w:p w14:paraId="7E3CCEB3" w14:textId="4A5B3F84"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1E49E55E" w14:textId="5DFDEA30" w:rsidR="004D22C1" w:rsidRPr="00096DA4" w:rsidRDefault="00993BF5" w:rsidP="004D22C1">
            <w:pPr>
              <w:jc w:val="right"/>
              <w:rPr>
                <w:rFonts w:cs="Arial"/>
                <w:sz w:val="15"/>
                <w:szCs w:val="15"/>
              </w:rPr>
            </w:pPr>
            <w:r>
              <w:rPr>
                <w:rFonts w:cs="Arial"/>
                <w:sz w:val="15"/>
                <w:szCs w:val="15"/>
              </w:rPr>
              <w:t>416 003</w:t>
            </w:r>
          </w:p>
        </w:tc>
      </w:tr>
      <w:tr w:rsidR="004D22C1" w:rsidRPr="001E0CBA" w14:paraId="0EA7FC55" w14:textId="77777777" w:rsidTr="00FB29EB">
        <w:tc>
          <w:tcPr>
            <w:tcW w:w="1088" w:type="pct"/>
            <w:tcBorders>
              <w:top w:val="nil"/>
              <w:left w:val="nil"/>
              <w:bottom w:val="nil"/>
              <w:right w:val="nil"/>
            </w:tcBorders>
            <w:shd w:val="clear" w:color="auto" w:fill="auto"/>
            <w:vAlign w:val="center"/>
            <w:hideMark/>
          </w:tcPr>
          <w:p w14:paraId="2060EB90" w14:textId="77777777" w:rsidR="004D22C1" w:rsidRPr="00096DA4" w:rsidRDefault="004D22C1" w:rsidP="004D22C1">
            <w:pPr>
              <w:jc w:val="left"/>
              <w:rPr>
                <w:rFonts w:cs="Arial"/>
                <w:sz w:val="15"/>
                <w:szCs w:val="15"/>
              </w:rPr>
            </w:pPr>
            <w:r w:rsidRPr="00096DA4">
              <w:rPr>
                <w:rFonts w:cs="Arial"/>
                <w:sz w:val="15"/>
                <w:szCs w:val="15"/>
              </w:rPr>
              <w:t>Prírastky</w:t>
            </w:r>
          </w:p>
        </w:tc>
        <w:tc>
          <w:tcPr>
            <w:tcW w:w="850" w:type="pct"/>
            <w:tcBorders>
              <w:top w:val="nil"/>
              <w:left w:val="nil"/>
              <w:bottom w:val="nil"/>
              <w:right w:val="nil"/>
            </w:tcBorders>
            <w:shd w:val="clear" w:color="auto" w:fill="auto"/>
            <w:vAlign w:val="bottom"/>
            <w:hideMark/>
          </w:tcPr>
          <w:p w14:paraId="60974D50" w14:textId="21ED54E3"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698B57A6" w14:textId="57E17E8B" w:rsidR="004D22C1" w:rsidRPr="00096DA4" w:rsidRDefault="00993BF5" w:rsidP="004D22C1">
            <w:pPr>
              <w:jc w:val="right"/>
              <w:rPr>
                <w:rFonts w:cs="Arial"/>
                <w:sz w:val="15"/>
                <w:szCs w:val="15"/>
              </w:rPr>
            </w:pPr>
            <w:r>
              <w:rPr>
                <w:rFonts w:cs="Arial"/>
                <w:sz w:val="15"/>
                <w:szCs w:val="15"/>
              </w:rPr>
              <w:t>-</w:t>
            </w:r>
          </w:p>
        </w:tc>
        <w:tc>
          <w:tcPr>
            <w:tcW w:w="1160" w:type="pct"/>
            <w:tcBorders>
              <w:top w:val="nil"/>
              <w:left w:val="nil"/>
              <w:bottom w:val="nil"/>
              <w:right w:val="nil"/>
            </w:tcBorders>
            <w:vAlign w:val="bottom"/>
          </w:tcPr>
          <w:p w14:paraId="1434BF75" w14:textId="1123EE1D"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1C8753D6" w14:textId="12A358F0"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504E9A14" w14:textId="77777777" w:rsidTr="00FB29EB">
        <w:tc>
          <w:tcPr>
            <w:tcW w:w="1088" w:type="pct"/>
            <w:tcBorders>
              <w:top w:val="nil"/>
              <w:left w:val="nil"/>
              <w:bottom w:val="nil"/>
              <w:right w:val="nil"/>
            </w:tcBorders>
            <w:shd w:val="clear" w:color="auto" w:fill="auto"/>
            <w:vAlign w:val="center"/>
          </w:tcPr>
          <w:p w14:paraId="11CFFC87" w14:textId="57109D74" w:rsidR="004D22C1" w:rsidRPr="00096DA4" w:rsidRDefault="004D22C1" w:rsidP="004D22C1">
            <w:pPr>
              <w:jc w:val="left"/>
              <w:rPr>
                <w:rFonts w:cs="Arial"/>
                <w:sz w:val="15"/>
                <w:szCs w:val="15"/>
              </w:rPr>
            </w:pPr>
            <w:r w:rsidRPr="00096DA4">
              <w:rPr>
                <w:rFonts w:cs="Arial"/>
                <w:sz w:val="15"/>
                <w:szCs w:val="15"/>
              </w:rPr>
              <w:t>Odpisy, likvidácia</w:t>
            </w:r>
          </w:p>
        </w:tc>
        <w:tc>
          <w:tcPr>
            <w:tcW w:w="850" w:type="pct"/>
            <w:tcBorders>
              <w:top w:val="nil"/>
              <w:left w:val="nil"/>
              <w:bottom w:val="nil"/>
              <w:right w:val="nil"/>
            </w:tcBorders>
            <w:shd w:val="clear" w:color="auto" w:fill="auto"/>
            <w:vAlign w:val="bottom"/>
          </w:tcPr>
          <w:p w14:paraId="73178CF3" w14:textId="4EDBAFBC"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tcPr>
          <w:p w14:paraId="6987322C" w14:textId="4D526BE4"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450BAA70" w14:textId="09C0F2ED"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tcPr>
          <w:p w14:paraId="029CB168" w14:textId="2CEEA517"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7A21D5DD" w14:textId="77777777" w:rsidTr="00FB29EB">
        <w:tc>
          <w:tcPr>
            <w:tcW w:w="1088" w:type="pct"/>
            <w:tcBorders>
              <w:top w:val="nil"/>
              <w:left w:val="nil"/>
              <w:bottom w:val="nil"/>
              <w:right w:val="nil"/>
            </w:tcBorders>
            <w:shd w:val="clear" w:color="auto" w:fill="auto"/>
            <w:vAlign w:val="center"/>
            <w:hideMark/>
          </w:tcPr>
          <w:p w14:paraId="5D87F636" w14:textId="77777777" w:rsidR="004D22C1" w:rsidRPr="00096DA4" w:rsidRDefault="004D22C1" w:rsidP="004D22C1">
            <w:pPr>
              <w:jc w:val="left"/>
              <w:rPr>
                <w:rFonts w:cs="Arial"/>
                <w:sz w:val="15"/>
                <w:szCs w:val="15"/>
              </w:rPr>
            </w:pPr>
            <w:r w:rsidRPr="00096DA4">
              <w:rPr>
                <w:rFonts w:cs="Arial"/>
                <w:sz w:val="15"/>
                <w:szCs w:val="15"/>
              </w:rPr>
              <w:t>Úbytky</w:t>
            </w:r>
          </w:p>
        </w:tc>
        <w:tc>
          <w:tcPr>
            <w:tcW w:w="850" w:type="pct"/>
            <w:tcBorders>
              <w:top w:val="nil"/>
              <w:left w:val="nil"/>
              <w:bottom w:val="nil"/>
              <w:right w:val="nil"/>
            </w:tcBorders>
            <w:shd w:val="clear" w:color="auto" w:fill="auto"/>
            <w:vAlign w:val="bottom"/>
            <w:hideMark/>
          </w:tcPr>
          <w:p w14:paraId="673FF449" w14:textId="79E3DF6D"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41ABFAEC" w14:textId="1CC58743"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02313104" w14:textId="7BF33568"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705EA661" w14:textId="409DB0B3"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3A0AC9BA" w14:textId="77777777" w:rsidTr="00FB29EB">
        <w:tc>
          <w:tcPr>
            <w:tcW w:w="1088" w:type="pct"/>
            <w:tcBorders>
              <w:top w:val="nil"/>
              <w:left w:val="nil"/>
              <w:bottom w:val="nil"/>
              <w:right w:val="nil"/>
            </w:tcBorders>
            <w:shd w:val="clear" w:color="auto" w:fill="auto"/>
            <w:vAlign w:val="center"/>
            <w:hideMark/>
          </w:tcPr>
          <w:p w14:paraId="7F167E96" w14:textId="77777777" w:rsidR="004D22C1" w:rsidRPr="00096DA4" w:rsidRDefault="004D22C1" w:rsidP="004D22C1">
            <w:pPr>
              <w:jc w:val="left"/>
              <w:rPr>
                <w:rFonts w:cs="Arial"/>
                <w:sz w:val="15"/>
                <w:szCs w:val="15"/>
              </w:rPr>
            </w:pPr>
            <w:r w:rsidRPr="00096DA4">
              <w:rPr>
                <w:rFonts w:cs="Arial"/>
                <w:sz w:val="15"/>
                <w:szCs w:val="15"/>
              </w:rPr>
              <w:t>Presuny</w:t>
            </w:r>
          </w:p>
        </w:tc>
        <w:tc>
          <w:tcPr>
            <w:tcW w:w="850" w:type="pct"/>
            <w:tcBorders>
              <w:top w:val="nil"/>
              <w:left w:val="nil"/>
              <w:bottom w:val="nil"/>
              <w:right w:val="nil"/>
            </w:tcBorders>
            <w:shd w:val="clear" w:color="auto" w:fill="auto"/>
            <w:vAlign w:val="bottom"/>
            <w:hideMark/>
          </w:tcPr>
          <w:p w14:paraId="1E96D847" w14:textId="5E2FBB62"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13E7CC6D" w14:textId="083D3B04"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7E5C30B0" w14:textId="414D1F11"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6E01118A" w14:textId="14A8ECF0"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38D8146C" w14:textId="77777777" w:rsidTr="00FB29EB">
        <w:tc>
          <w:tcPr>
            <w:tcW w:w="1088" w:type="pct"/>
            <w:tcBorders>
              <w:top w:val="nil"/>
              <w:left w:val="nil"/>
              <w:bottom w:val="nil"/>
              <w:right w:val="nil"/>
            </w:tcBorders>
            <w:shd w:val="clear" w:color="auto" w:fill="auto"/>
            <w:vAlign w:val="center"/>
            <w:hideMark/>
          </w:tcPr>
          <w:p w14:paraId="4AE9C24E" w14:textId="2DC32495" w:rsidR="004D22C1" w:rsidRPr="00096DA4" w:rsidRDefault="004D22C1" w:rsidP="004D22C1">
            <w:pPr>
              <w:jc w:val="left"/>
              <w:rPr>
                <w:rFonts w:cs="Arial"/>
                <w:sz w:val="15"/>
                <w:szCs w:val="15"/>
              </w:rPr>
            </w:pPr>
            <w:r w:rsidRPr="00096DA4">
              <w:rPr>
                <w:rFonts w:cs="Arial"/>
                <w:sz w:val="15"/>
                <w:szCs w:val="15"/>
              </w:rPr>
              <w:t>K 31. decembru 202</w:t>
            </w:r>
            <w:r w:rsidR="00993BF5">
              <w:rPr>
                <w:rFonts w:cs="Arial"/>
                <w:sz w:val="15"/>
                <w:szCs w:val="15"/>
              </w:rPr>
              <w:t>3</w:t>
            </w:r>
          </w:p>
        </w:tc>
        <w:tc>
          <w:tcPr>
            <w:tcW w:w="850" w:type="pct"/>
            <w:tcBorders>
              <w:top w:val="single" w:sz="4" w:space="0" w:color="auto"/>
              <w:left w:val="nil"/>
              <w:bottom w:val="nil"/>
              <w:right w:val="nil"/>
            </w:tcBorders>
            <w:shd w:val="clear" w:color="auto" w:fill="auto"/>
            <w:vAlign w:val="bottom"/>
            <w:hideMark/>
          </w:tcPr>
          <w:p w14:paraId="3C9314A1" w14:textId="088172AE" w:rsidR="004D22C1" w:rsidRPr="00096DA4" w:rsidRDefault="008B0BF1" w:rsidP="004D22C1">
            <w:pPr>
              <w:jc w:val="right"/>
              <w:rPr>
                <w:rFonts w:cs="Arial"/>
                <w:sz w:val="15"/>
                <w:szCs w:val="15"/>
              </w:rPr>
            </w:pPr>
            <w:r>
              <w:rPr>
                <w:rFonts w:cs="Arial"/>
                <w:sz w:val="15"/>
                <w:szCs w:val="15"/>
              </w:rPr>
              <w:t>47 620</w:t>
            </w:r>
          </w:p>
        </w:tc>
        <w:tc>
          <w:tcPr>
            <w:tcW w:w="1033" w:type="pct"/>
            <w:tcBorders>
              <w:top w:val="single" w:sz="4" w:space="0" w:color="auto"/>
              <w:left w:val="nil"/>
              <w:bottom w:val="nil"/>
              <w:right w:val="nil"/>
            </w:tcBorders>
            <w:shd w:val="clear" w:color="auto" w:fill="auto"/>
            <w:vAlign w:val="bottom"/>
            <w:hideMark/>
          </w:tcPr>
          <w:p w14:paraId="28B9EF6C" w14:textId="61F78339" w:rsidR="004D22C1" w:rsidRPr="00096DA4" w:rsidRDefault="008B0BF1" w:rsidP="004D22C1">
            <w:pPr>
              <w:jc w:val="right"/>
              <w:rPr>
                <w:rFonts w:cs="Arial"/>
                <w:sz w:val="15"/>
                <w:szCs w:val="15"/>
              </w:rPr>
            </w:pPr>
            <w:r>
              <w:rPr>
                <w:rFonts w:cs="Arial"/>
                <w:sz w:val="15"/>
                <w:szCs w:val="15"/>
              </w:rPr>
              <w:t>368 383</w:t>
            </w:r>
          </w:p>
        </w:tc>
        <w:tc>
          <w:tcPr>
            <w:tcW w:w="1160" w:type="pct"/>
            <w:tcBorders>
              <w:top w:val="single" w:sz="4" w:space="0" w:color="auto"/>
              <w:left w:val="nil"/>
              <w:bottom w:val="nil"/>
              <w:right w:val="nil"/>
            </w:tcBorders>
            <w:vAlign w:val="bottom"/>
          </w:tcPr>
          <w:p w14:paraId="6549B412" w14:textId="0DB5C196"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nil"/>
              <w:right w:val="nil"/>
            </w:tcBorders>
            <w:shd w:val="clear" w:color="auto" w:fill="auto"/>
            <w:vAlign w:val="bottom"/>
            <w:hideMark/>
          </w:tcPr>
          <w:p w14:paraId="23601A27" w14:textId="2456BFFD" w:rsidR="004D22C1" w:rsidRPr="00096DA4" w:rsidRDefault="00A711BC" w:rsidP="004D22C1">
            <w:pPr>
              <w:jc w:val="right"/>
              <w:rPr>
                <w:rFonts w:cs="Arial"/>
                <w:sz w:val="15"/>
                <w:szCs w:val="15"/>
              </w:rPr>
            </w:pPr>
            <w:r>
              <w:rPr>
                <w:rFonts w:cs="Arial"/>
                <w:sz w:val="15"/>
                <w:szCs w:val="15"/>
              </w:rPr>
              <w:t>416 003</w:t>
            </w:r>
          </w:p>
        </w:tc>
      </w:tr>
      <w:tr w:rsidR="004D22C1" w:rsidRPr="001E0CBA" w14:paraId="4CEFA461" w14:textId="77777777" w:rsidTr="00FB29EB">
        <w:tc>
          <w:tcPr>
            <w:tcW w:w="1088" w:type="pct"/>
            <w:tcBorders>
              <w:top w:val="nil"/>
              <w:left w:val="nil"/>
              <w:bottom w:val="nil"/>
              <w:right w:val="nil"/>
            </w:tcBorders>
            <w:shd w:val="clear" w:color="auto" w:fill="auto"/>
            <w:vAlign w:val="center"/>
            <w:hideMark/>
          </w:tcPr>
          <w:p w14:paraId="54944D4C" w14:textId="0E725663" w:rsidR="004D22C1" w:rsidRPr="00096DA4" w:rsidRDefault="004D22C1" w:rsidP="004D22C1">
            <w:pPr>
              <w:jc w:val="left"/>
              <w:rPr>
                <w:rFonts w:cs="Arial"/>
                <w:sz w:val="15"/>
                <w:szCs w:val="15"/>
              </w:rPr>
            </w:pPr>
            <w:r w:rsidRPr="00096DA4">
              <w:rPr>
                <w:rFonts w:cs="Arial"/>
                <w:sz w:val="15"/>
                <w:szCs w:val="15"/>
              </w:rPr>
              <w:t> </w:t>
            </w:r>
          </w:p>
        </w:tc>
        <w:tc>
          <w:tcPr>
            <w:tcW w:w="850" w:type="pct"/>
            <w:tcBorders>
              <w:top w:val="nil"/>
              <w:left w:val="nil"/>
              <w:bottom w:val="nil"/>
              <w:right w:val="nil"/>
            </w:tcBorders>
            <w:shd w:val="clear" w:color="auto" w:fill="auto"/>
            <w:vAlign w:val="bottom"/>
            <w:hideMark/>
          </w:tcPr>
          <w:p w14:paraId="662C5576" w14:textId="77777777" w:rsidR="004D22C1" w:rsidRPr="00096DA4"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225E0C51" w14:textId="77777777" w:rsidR="004D22C1" w:rsidRPr="00096DA4" w:rsidRDefault="004D22C1" w:rsidP="004D22C1">
            <w:pPr>
              <w:jc w:val="right"/>
              <w:rPr>
                <w:rFonts w:cs="Arial"/>
                <w:sz w:val="15"/>
                <w:szCs w:val="15"/>
              </w:rPr>
            </w:pPr>
          </w:p>
        </w:tc>
        <w:tc>
          <w:tcPr>
            <w:tcW w:w="1160" w:type="pct"/>
            <w:tcBorders>
              <w:top w:val="nil"/>
              <w:left w:val="nil"/>
              <w:bottom w:val="nil"/>
              <w:right w:val="nil"/>
            </w:tcBorders>
          </w:tcPr>
          <w:p w14:paraId="7B99276A" w14:textId="77777777" w:rsidR="004D22C1" w:rsidRPr="00096DA4"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2208F6C5" w14:textId="578DF266" w:rsidR="004D22C1" w:rsidRPr="00096DA4" w:rsidRDefault="004D22C1" w:rsidP="004D22C1">
            <w:pPr>
              <w:jc w:val="right"/>
              <w:rPr>
                <w:rFonts w:cs="Arial"/>
                <w:sz w:val="15"/>
                <w:szCs w:val="15"/>
              </w:rPr>
            </w:pPr>
          </w:p>
        </w:tc>
      </w:tr>
      <w:tr w:rsidR="004D22C1" w:rsidRPr="001E0CBA" w14:paraId="24839272" w14:textId="77777777" w:rsidTr="00FB29EB">
        <w:tc>
          <w:tcPr>
            <w:tcW w:w="1088" w:type="pct"/>
            <w:tcBorders>
              <w:top w:val="nil"/>
              <w:left w:val="nil"/>
              <w:bottom w:val="nil"/>
              <w:right w:val="nil"/>
            </w:tcBorders>
            <w:shd w:val="clear" w:color="auto" w:fill="auto"/>
            <w:vAlign w:val="center"/>
            <w:hideMark/>
          </w:tcPr>
          <w:p w14:paraId="2081FBA6" w14:textId="77777777" w:rsidR="004D22C1" w:rsidRPr="00096DA4" w:rsidRDefault="004D22C1" w:rsidP="004D22C1">
            <w:pPr>
              <w:jc w:val="left"/>
              <w:rPr>
                <w:rFonts w:cs="Arial"/>
                <w:b/>
                <w:bCs/>
                <w:sz w:val="15"/>
                <w:szCs w:val="15"/>
              </w:rPr>
            </w:pPr>
            <w:r w:rsidRPr="00096DA4">
              <w:rPr>
                <w:rFonts w:cs="Arial"/>
                <w:b/>
                <w:bCs/>
                <w:sz w:val="15"/>
                <w:szCs w:val="15"/>
              </w:rPr>
              <w:t>Opravná položka</w:t>
            </w:r>
          </w:p>
        </w:tc>
        <w:tc>
          <w:tcPr>
            <w:tcW w:w="850" w:type="pct"/>
            <w:tcBorders>
              <w:top w:val="nil"/>
              <w:left w:val="nil"/>
              <w:bottom w:val="nil"/>
              <w:right w:val="nil"/>
            </w:tcBorders>
            <w:shd w:val="clear" w:color="auto" w:fill="auto"/>
            <w:vAlign w:val="bottom"/>
            <w:hideMark/>
          </w:tcPr>
          <w:p w14:paraId="51FC8AE8" w14:textId="77777777" w:rsidR="004D22C1" w:rsidRPr="00096DA4"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2B1653D1" w14:textId="77777777" w:rsidR="004D22C1" w:rsidRPr="00096DA4" w:rsidRDefault="004D22C1" w:rsidP="004D22C1">
            <w:pPr>
              <w:jc w:val="right"/>
              <w:rPr>
                <w:rFonts w:cs="Arial"/>
                <w:sz w:val="15"/>
                <w:szCs w:val="15"/>
              </w:rPr>
            </w:pPr>
          </w:p>
        </w:tc>
        <w:tc>
          <w:tcPr>
            <w:tcW w:w="1160" w:type="pct"/>
            <w:tcBorders>
              <w:top w:val="nil"/>
              <w:left w:val="nil"/>
              <w:bottom w:val="nil"/>
              <w:right w:val="nil"/>
            </w:tcBorders>
          </w:tcPr>
          <w:p w14:paraId="74BE2AF7" w14:textId="77777777" w:rsidR="004D22C1" w:rsidRPr="00096DA4"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2856C9AC" w14:textId="3D8A1115" w:rsidR="004D22C1" w:rsidRPr="00096DA4" w:rsidRDefault="004D22C1" w:rsidP="004D22C1">
            <w:pPr>
              <w:jc w:val="right"/>
              <w:rPr>
                <w:rFonts w:cs="Arial"/>
                <w:sz w:val="15"/>
                <w:szCs w:val="15"/>
              </w:rPr>
            </w:pPr>
          </w:p>
        </w:tc>
      </w:tr>
      <w:tr w:rsidR="004D22C1" w:rsidRPr="001E0CBA" w14:paraId="418DF412" w14:textId="77777777" w:rsidTr="00FB29EB">
        <w:tc>
          <w:tcPr>
            <w:tcW w:w="1088" w:type="pct"/>
            <w:tcBorders>
              <w:top w:val="nil"/>
              <w:left w:val="nil"/>
              <w:bottom w:val="nil"/>
              <w:right w:val="nil"/>
            </w:tcBorders>
            <w:shd w:val="clear" w:color="auto" w:fill="auto"/>
            <w:vAlign w:val="center"/>
            <w:hideMark/>
          </w:tcPr>
          <w:p w14:paraId="6695D36A" w14:textId="06E0AD68" w:rsidR="004D22C1" w:rsidRPr="00096DA4" w:rsidRDefault="004D22C1" w:rsidP="004D22C1">
            <w:pPr>
              <w:jc w:val="left"/>
              <w:rPr>
                <w:rFonts w:cs="Arial"/>
                <w:sz w:val="15"/>
                <w:szCs w:val="15"/>
              </w:rPr>
            </w:pPr>
            <w:r w:rsidRPr="00096DA4">
              <w:rPr>
                <w:rFonts w:cs="Arial"/>
                <w:sz w:val="15"/>
                <w:szCs w:val="15"/>
              </w:rPr>
              <w:t>K 1. januáru 202</w:t>
            </w:r>
            <w:r w:rsidR="00993BF5">
              <w:rPr>
                <w:rFonts w:cs="Arial"/>
                <w:sz w:val="15"/>
                <w:szCs w:val="15"/>
              </w:rPr>
              <w:t>3</w:t>
            </w:r>
          </w:p>
        </w:tc>
        <w:tc>
          <w:tcPr>
            <w:tcW w:w="850" w:type="pct"/>
            <w:tcBorders>
              <w:top w:val="nil"/>
              <w:left w:val="nil"/>
              <w:bottom w:val="nil"/>
              <w:right w:val="nil"/>
            </w:tcBorders>
            <w:shd w:val="clear" w:color="auto" w:fill="auto"/>
            <w:vAlign w:val="bottom"/>
            <w:hideMark/>
          </w:tcPr>
          <w:p w14:paraId="4E325B20" w14:textId="7BD24A33"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12B37695" w14:textId="4D0E8084"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4E01C96E" w14:textId="1FA27DE6"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7A9BAECD" w14:textId="45146153"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1B8C958F" w14:textId="77777777" w:rsidTr="00FB29EB">
        <w:tc>
          <w:tcPr>
            <w:tcW w:w="1088" w:type="pct"/>
            <w:tcBorders>
              <w:top w:val="nil"/>
              <w:left w:val="nil"/>
              <w:bottom w:val="nil"/>
              <w:right w:val="nil"/>
            </w:tcBorders>
            <w:shd w:val="clear" w:color="auto" w:fill="auto"/>
            <w:vAlign w:val="center"/>
            <w:hideMark/>
          </w:tcPr>
          <w:p w14:paraId="7DD92B48" w14:textId="77777777" w:rsidR="004D22C1" w:rsidRPr="00096DA4" w:rsidRDefault="004D22C1" w:rsidP="004D22C1">
            <w:pPr>
              <w:jc w:val="left"/>
              <w:rPr>
                <w:rFonts w:cs="Arial"/>
                <w:sz w:val="15"/>
                <w:szCs w:val="15"/>
              </w:rPr>
            </w:pPr>
            <w:r w:rsidRPr="00096DA4">
              <w:rPr>
                <w:rFonts w:cs="Arial"/>
                <w:sz w:val="15"/>
                <w:szCs w:val="15"/>
              </w:rPr>
              <w:t>Prírastky</w:t>
            </w:r>
          </w:p>
        </w:tc>
        <w:tc>
          <w:tcPr>
            <w:tcW w:w="850" w:type="pct"/>
            <w:tcBorders>
              <w:top w:val="nil"/>
              <w:left w:val="nil"/>
              <w:bottom w:val="nil"/>
              <w:right w:val="nil"/>
            </w:tcBorders>
            <w:shd w:val="clear" w:color="auto" w:fill="auto"/>
            <w:vAlign w:val="bottom"/>
            <w:hideMark/>
          </w:tcPr>
          <w:p w14:paraId="30BE059F" w14:textId="31BB7A4D"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2D51D593" w14:textId="01F983FE"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5676E511" w14:textId="0DD6ECE8"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62A97F7C" w14:textId="59D8C6D6"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1280FD18" w14:textId="77777777" w:rsidTr="00FB29EB">
        <w:tc>
          <w:tcPr>
            <w:tcW w:w="1088" w:type="pct"/>
            <w:tcBorders>
              <w:top w:val="nil"/>
              <w:left w:val="nil"/>
              <w:bottom w:val="nil"/>
              <w:right w:val="nil"/>
            </w:tcBorders>
            <w:shd w:val="clear" w:color="auto" w:fill="auto"/>
            <w:vAlign w:val="center"/>
            <w:hideMark/>
          </w:tcPr>
          <w:p w14:paraId="7B525CCC" w14:textId="77777777" w:rsidR="004D22C1" w:rsidRPr="00096DA4" w:rsidRDefault="004D22C1" w:rsidP="004D22C1">
            <w:pPr>
              <w:jc w:val="left"/>
              <w:rPr>
                <w:rFonts w:cs="Arial"/>
                <w:sz w:val="15"/>
                <w:szCs w:val="15"/>
              </w:rPr>
            </w:pPr>
            <w:r w:rsidRPr="00096DA4">
              <w:rPr>
                <w:rFonts w:cs="Arial"/>
                <w:sz w:val="15"/>
                <w:szCs w:val="15"/>
              </w:rPr>
              <w:t>Úbytky</w:t>
            </w:r>
          </w:p>
        </w:tc>
        <w:tc>
          <w:tcPr>
            <w:tcW w:w="850" w:type="pct"/>
            <w:tcBorders>
              <w:top w:val="nil"/>
              <w:left w:val="nil"/>
              <w:bottom w:val="nil"/>
              <w:right w:val="nil"/>
            </w:tcBorders>
            <w:shd w:val="clear" w:color="auto" w:fill="auto"/>
            <w:vAlign w:val="bottom"/>
            <w:hideMark/>
          </w:tcPr>
          <w:p w14:paraId="3599C71F" w14:textId="0B5DF0FD"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57961F63" w14:textId="04CF4D91"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40818B9D" w14:textId="250D6B26"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259CFC1F" w14:textId="74BADAAB"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113DABC7" w14:textId="77777777" w:rsidTr="00FB29EB">
        <w:tc>
          <w:tcPr>
            <w:tcW w:w="1088" w:type="pct"/>
            <w:tcBorders>
              <w:top w:val="nil"/>
              <w:left w:val="nil"/>
              <w:bottom w:val="nil"/>
              <w:right w:val="nil"/>
            </w:tcBorders>
            <w:shd w:val="clear" w:color="auto" w:fill="auto"/>
            <w:vAlign w:val="center"/>
            <w:hideMark/>
          </w:tcPr>
          <w:p w14:paraId="797A2E4C" w14:textId="77777777" w:rsidR="004D22C1" w:rsidRPr="00096DA4" w:rsidRDefault="004D22C1" w:rsidP="004D22C1">
            <w:pPr>
              <w:jc w:val="left"/>
              <w:rPr>
                <w:rFonts w:cs="Arial"/>
                <w:sz w:val="15"/>
                <w:szCs w:val="15"/>
              </w:rPr>
            </w:pPr>
            <w:r w:rsidRPr="00096DA4">
              <w:rPr>
                <w:rFonts w:cs="Arial"/>
                <w:sz w:val="15"/>
                <w:szCs w:val="15"/>
              </w:rPr>
              <w:t>Presuny</w:t>
            </w:r>
          </w:p>
        </w:tc>
        <w:tc>
          <w:tcPr>
            <w:tcW w:w="850" w:type="pct"/>
            <w:tcBorders>
              <w:top w:val="nil"/>
              <w:left w:val="nil"/>
              <w:bottom w:val="nil"/>
              <w:right w:val="nil"/>
            </w:tcBorders>
            <w:shd w:val="clear" w:color="auto" w:fill="auto"/>
            <w:vAlign w:val="bottom"/>
            <w:hideMark/>
          </w:tcPr>
          <w:p w14:paraId="790E2D56" w14:textId="59FCE9A3"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6E6A410C" w14:textId="58AA7328"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5BC9883E" w14:textId="05FACE65"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3F35E276" w14:textId="72DC13A8"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3994EAE1" w14:textId="77777777" w:rsidTr="00FB29EB">
        <w:tc>
          <w:tcPr>
            <w:tcW w:w="1088" w:type="pct"/>
            <w:tcBorders>
              <w:top w:val="nil"/>
              <w:left w:val="nil"/>
              <w:bottom w:val="nil"/>
              <w:right w:val="nil"/>
            </w:tcBorders>
            <w:shd w:val="clear" w:color="auto" w:fill="auto"/>
            <w:vAlign w:val="center"/>
            <w:hideMark/>
          </w:tcPr>
          <w:p w14:paraId="05F39BC8" w14:textId="7EA7C2EA" w:rsidR="004D22C1" w:rsidRPr="00096DA4" w:rsidRDefault="004D22C1" w:rsidP="004D22C1">
            <w:pPr>
              <w:jc w:val="left"/>
              <w:rPr>
                <w:rFonts w:cs="Arial"/>
                <w:sz w:val="15"/>
                <w:szCs w:val="15"/>
              </w:rPr>
            </w:pPr>
            <w:r w:rsidRPr="00096DA4">
              <w:rPr>
                <w:rFonts w:cs="Arial"/>
                <w:sz w:val="15"/>
                <w:szCs w:val="15"/>
              </w:rPr>
              <w:t>K 31. decembru 202</w:t>
            </w:r>
            <w:r w:rsidR="00993BF5">
              <w:rPr>
                <w:rFonts w:cs="Arial"/>
                <w:sz w:val="15"/>
                <w:szCs w:val="15"/>
              </w:rPr>
              <w:t>3</w:t>
            </w:r>
          </w:p>
        </w:tc>
        <w:tc>
          <w:tcPr>
            <w:tcW w:w="850" w:type="pct"/>
            <w:tcBorders>
              <w:top w:val="single" w:sz="4" w:space="0" w:color="auto"/>
              <w:left w:val="nil"/>
              <w:bottom w:val="nil"/>
              <w:right w:val="nil"/>
            </w:tcBorders>
            <w:shd w:val="clear" w:color="auto" w:fill="auto"/>
            <w:vAlign w:val="bottom"/>
            <w:hideMark/>
          </w:tcPr>
          <w:p w14:paraId="79BFB9AB" w14:textId="39271AED"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single" w:sz="4" w:space="0" w:color="auto"/>
              <w:left w:val="nil"/>
              <w:bottom w:val="nil"/>
              <w:right w:val="nil"/>
            </w:tcBorders>
            <w:shd w:val="clear" w:color="auto" w:fill="auto"/>
            <w:vAlign w:val="bottom"/>
            <w:hideMark/>
          </w:tcPr>
          <w:p w14:paraId="4E2C185F" w14:textId="0225CA00" w:rsidR="004D22C1" w:rsidRPr="00096DA4" w:rsidRDefault="004D22C1" w:rsidP="004D22C1">
            <w:pPr>
              <w:jc w:val="right"/>
              <w:rPr>
                <w:rFonts w:cs="Arial"/>
                <w:sz w:val="15"/>
                <w:szCs w:val="15"/>
              </w:rPr>
            </w:pPr>
            <w:r w:rsidRPr="00096DA4">
              <w:rPr>
                <w:rFonts w:cs="Arial"/>
                <w:sz w:val="15"/>
                <w:szCs w:val="15"/>
              </w:rPr>
              <w:t>-</w:t>
            </w:r>
          </w:p>
        </w:tc>
        <w:tc>
          <w:tcPr>
            <w:tcW w:w="1160" w:type="pct"/>
            <w:tcBorders>
              <w:top w:val="single" w:sz="4" w:space="0" w:color="auto"/>
              <w:left w:val="nil"/>
              <w:bottom w:val="nil"/>
              <w:right w:val="nil"/>
            </w:tcBorders>
            <w:vAlign w:val="bottom"/>
          </w:tcPr>
          <w:p w14:paraId="12D04788" w14:textId="21D9579C"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nil"/>
              <w:right w:val="nil"/>
            </w:tcBorders>
            <w:shd w:val="clear" w:color="auto" w:fill="auto"/>
            <w:vAlign w:val="bottom"/>
            <w:hideMark/>
          </w:tcPr>
          <w:p w14:paraId="4643FEDB" w14:textId="763DCD18" w:rsidR="004D22C1" w:rsidRPr="00096DA4" w:rsidRDefault="004D22C1" w:rsidP="004D22C1">
            <w:pPr>
              <w:jc w:val="right"/>
              <w:rPr>
                <w:rFonts w:cs="Arial"/>
                <w:sz w:val="15"/>
                <w:szCs w:val="15"/>
              </w:rPr>
            </w:pPr>
            <w:r w:rsidRPr="00096DA4">
              <w:rPr>
                <w:rFonts w:cs="Arial"/>
                <w:sz w:val="15"/>
                <w:szCs w:val="15"/>
              </w:rPr>
              <w:t>-</w:t>
            </w:r>
          </w:p>
        </w:tc>
      </w:tr>
      <w:tr w:rsidR="004D22C1" w:rsidRPr="001E0CBA" w14:paraId="4E93808B" w14:textId="77777777" w:rsidTr="00FB29EB">
        <w:tc>
          <w:tcPr>
            <w:tcW w:w="1088" w:type="pct"/>
            <w:tcBorders>
              <w:top w:val="nil"/>
              <w:left w:val="nil"/>
              <w:bottom w:val="nil"/>
              <w:right w:val="nil"/>
            </w:tcBorders>
            <w:shd w:val="clear" w:color="auto" w:fill="auto"/>
            <w:vAlign w:val="center"/>
            <w:hideMark/>
          </w:tcPr>
          <w:p w14:paraId="210392FB" w14:textId="66112C84" w:rsidR="004D22C1" w:rsidRPr="00096DA4" w:rsidRDefault="004D22C1" w:rsidP="004D22C1">
            <w:pPr>
              <w:jc w:val="left"/>
              <w:rPr>
                <w:rFonts w:cs="Arial"/>
                <w:sz w:val="15"/>
                <w:szCs w:val="15"/>
              </w:rPr>
            </w:pPr>
            <w:r w:rsidRPr="00096DA4">
              <w:rPr>
                <w:rFonts w:cs="Arial"/>
                <w:sz w:val="15"/>
                <w:szCs w:val="15"/>
              </w:rPr>
              <w:t> </w:t>
            </w:r>
          </w:p>
        </w:tc>
        <w:tc>
          <w:tcPr>
            <w:tcW w:w="850" w:type="pct"/>
            <w:tcBorders>
              <w:top w:val="nil"/>
              <w:left w:val="nil"/>
              <w:bottom w:val="nil"/>
              <w:right w:val="nil"/>
            </w:tcBorders>
            <w:shd w:val="clear" w:color="auto" w:fill="auto"/>
            <w:vAlign w:val="bottom"/>
            <w:hideMark/>
          </w:tcPr>
          <w:p w14:paraId="72D060F3" w14:textId="77777777" w:rsidR="004D22C1" w:rsidRPr="00096DA4"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2D722DC5" w14:textId="77777777" w:rsidR="004D22C1" w:rsidRPr="00096DA4" w:rsidRDefault="004D22C1" w:rsidP="004D22C1">
            <w:pPr>
              <w:jc w:val="right"/>
              <w:rPr>
                <w:rFonts w:cs="Arial"/>
                <w:sz w:val="15"/>
                <w:szCs w:val="15"/>
              </w:rPr>
            </w:pPr>
          </w:p>
        </w:tc>
        <w:tc>
          <w:tcPr>
            <w:tcW w:w="1160" w:type="pct"/>
            <w:tcBorders>
              <w:top w:val="nil"/>
              <w:left w:val="nil"/>
              <w:bottom w:val="nil"/>
              <w:right w:val="nil"/>
            </w:tcBorders>
          </w:tcPr>
          <w:p w14:paraId="633A45F8" w14:textId="77777777" w:rsidR="004D22C1" w:rsidRPr="00096DA4"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09E919E8" w14:textId="5B54E74C" w:rsidR="004D22C1" w:rsidRPr="00096DA4" w:rsidRDefault="004D22C1" w:rsidP="004D22C1">
            <w:pPr>
              <w:jc w:val="right"/>
              <w:rPr>
                <w:rFonts w:cs="Arial"/>
                <w:sz w:val="15"/>
                <w:szCs w:val="15"/>
              </w:rPr>
            </w:pPr>
          </w:p>
        </w:tc>
      </w:tr>
      <w:tr w:rsidR="004D22C1" w:rsidRPr="001E0CBA" w14:paraId="71428067" w14:textId="77777777" w:rsidTr="00FB29EB">
        <w:tc>
          <w:tcPr>
            <w:tcW w:w="1088" w:type="pct"/>
            <w:tcBorders>
              <w:top w:val="nil"/>
              <w:left w:val="nil"/>
              <w:bottom w:val="nil"/>
              <w:right w:val="nil"/>
            </w:tcBorders>
            <w:shd w:val="clear" w:color="auto" w:fill="auto"/>
            <w:vAlign w:val="center"/>
            <w:hideMark/>
          </w:tcPr>
          <w:p w14:paraId="0BB7353B" w14:textId="77777777" w:rsidR="004D22C1" w:rsidRPr="00096DA4" w:rsidRDefault="004D22C1" w:rsidP="004D22C1">
            <w:pPr>
              <w:jc w:val="left"/>
              <w:rPr>
                <w:rFonts w:cs="Arial"/>
                <w:b/>
                <w:bCs/>
                <w:sz w:val="15"/>
                <w:szCs w:val="15"/>
              </w:rPr>
            </w:pPr>
            <w:r w:rsidRPr="00096DA4">
              <w:rPr>
                <w:rFonts w:cs="Arial"/>
                <w:b/>
                <w:bCs/>
                <w:sz w:val="15"/>
                <w:szCs w:val="15"/>
              </w:rPr>
              <w:t xml:space="preserve">Zostatková hodnota </w:t>
            </w:r>
          </w:p>
        </w:tc>
        <w:tc>
          <w:tcPr>
            <w:tcW w:w="850" w:type="pct"/>
            <w:tcBorders>
              <w:top w:val="nil"/>
              <w:left w:val="nil"/>
              <w:bottom w:val="nil"/>
              <w:right w:val="nil"/>
            </w:tcBorders>
            <w:shd w:val="clear" w:color="auto" w:fill="auto"/>
            <w:vAlign w:val="bottom"/>
            <w:hideMark/>
          </w:tcPr>
          <w:p w14:paraId="27557A57" w14:textId="77777777" w:rsidR="004D22C1" w:rsidRPr="00096DA4"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152D0E04" w14:textId="77777777" w:rsidR="004D22C1" w:rsidRPr="00096DA4" w:rsidRDefault="004D22C1" w:rsidP="004D22C1">
            <w:pPr>
              <w:jc w:val="right"/>
              <w:rPr>
                <w:rFonts w:cs="Arial"/>
                <w:sz w:val="15"/>
                <w:szCs w:val="15"/>
              </w:rPr>
            </w:pPr>
          </w:p>
        </w:tc>
        <w:tc>
          <w:tcPr>
            <w:tcW w:w="1160" w:type="pct"/>
            <w:tcBorders>
              <w:top w:val="nil"/>
              <w:left w:val="nil"/>
              <w:bottom w:val="nil"/>
              <w:right w:val="nil"/>
            </w:tcBorders>
          </w:tcPr>
          <w:p w14:paraId="53872F16" w14:textId="77777777" w:rsidR="004D22C1" w:rsidRPr="00096DA4"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22A00DEA" w14:textId="4D9B227F" w:rsidR="004D22C1" w:rsidRPr="00096DA4" w:rsidRDefault="004D22C1" w:rsidP="004D22C1">
            <w:pPr>
              <w:jc w:val="right"/>
              <w:rPr>
                <w:rFonts w:cs="Arial"/>
                <w:sz w:val="15"/>
                <w:szCs w:val="15"/>
              </w:rPr>
            </w:pPr>
          </w:p>
        </w:tc>
      </w:tr>
      <w:tr w:rsidR="004D22C1" w:rsidRPr="001E0CBA" w14:paraId="24D7CB9B" w14:textId="77777777" w:rsidTr="00FB29EB">
        <w:tc>
          <w:tcPr>
            <w:tcW w:w="1088" w:type="pct"/>
            <w:tcBorders>
              <w:top w:val="nil"/>
              <w:left w:val="nil"/>
              <w:bottom w:val="nil"/>
              <w:right w:val="nil"/>
            </w:tcBorders>
            <w:shd w:val="clear" w:color="auto" w:fill="auto"/>
            <w:vAlign w:val="center"/>
            <w:hideMark/>
          </w:tcPr>
          <w:p w14:paraId="1F44EAAD" w14:textId="27FCA8A0" w:rsidR="004D22C1" w:rsidRPr="00096DA4" w:rsidRDefault="004D22C1" w:rsidP="004D22C1">
            <w:pPr>
              <w:jc w:val="left"/>
              <w:rPr>
                <w:rFonts w:cs="Arial"/>
                <w:sz w:val="15"/>
                <w:szCs w:val="15"/>
              </w:rPr>
            </w:pPr>
            <w:r w:rsidRPr="00096DA4">
              <w:rPr>
                <w:rFonts w:cs="Arial"/>
                <w:sz w:val="15"/>
                <w:szCs w:val="15"/>
              </w:rPr>
              <w:t>K 1. januáru 202</w:t>
            </w:r>
            <w:r w:rsidR="00993BF5">
              <w:rPr>
                <w:rFonts w:cs="Arial"/>
                <w:sz w:val="15"/>
                <w:szCs w:val="15"/>
              </w:rPr>
              <w:t>3</w:t>
            </w:r>
          </w:p>
        </w:tc>
        <w:tc>
          <w:tcPr>
            <w:tcW w:w="850" w:type="pct"/>
            <w:tcBorders>
              <w:top w:val="nil"/>
              <w:left w:val="nil"/>
              <w:bottom w:val="nil"/>
              <w:right w:val="nil"/>
            </w:tcBorders>
            <w:shd w:val="clear" w:color="auto" w:fill="auto"/>
            <w:vAlign w:val="bottom"/>
            <w:hideMark/>
          </w:tcPr>
          <w:p w14:paraId="3C59A6CD" w14:textId="2A5A5DE7"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097C26C0" w14:textId="3994B20D" w:rsidR="004D22C1" w:rsidRPr="00096DA4" w:rsidRDefault="00993BF5" w:rsidP="004D22C1">
            <w:pPr>
              <w:jc w:val="right"/>
              <w:rPr>
                <w:rFonts w:cs="Arial"/>
                <w:sz w:val="15"/>
                <w:szCs w:val="15"/>
              </w:rPr>
            </w:pPr>
            <w:r>
              <w:rPr>
                <w:rFonts w:cs="Arial"/>
                <w:sz w:val="15"/>
                <w:szCs w:val="15"/>
              </w:rPr>
              <w:t>36 284</w:t>
            </w:r>
          </w:p>
        </w:tc>
        <w:tc>
          <w:tcPr>
            <w:tcW w:w="1160" w:type="pct"/>
            <w:tcBorders>
              <w:top w:val="nil"/>
              <w:left w:val="nil"/>
              <w:bottom w:val="nil"/>
              <w:right w:val="nil"/>
            </w:tcBorders>
            <w:vAlign w:val="bottom"/>
          </w:tcPr>
          <w:p w14:paraId="4C8110F8" w14:textId="2804E994" w:rsidR="004D22C1" w:rsidRPr="00096DA4"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54F70DC3" w14:textId="60B6D923" w:rsidR="004D22C1" w:rsidRPr="00096DA4" w:rsidRDefault="00993BF5" w:rsidP="004D22C1">
            <w:pPr>
              <w:jc w:val="right"/>
              <w:rPr>
                <w:rFonts w:cs="Arial"/>
                <w:sz w:val="15"/>
                <w:szCs w:val="15"/>
              </w:rPr>
            </w:pPr>
            <w:r>
              <w:rPr>
                <w:rFonts w:cs="Arial"/>
                <w:sz w:val="15"/>
                <w:szCs w:val="15"/>
              </w:rPr>
              <w:t>36 284</w:t>
            </w:r>
          </w:p>
        </w:tc>
      </w:tr>
      <w:tr w:rsidR="004D22C1" w:rsidRPr="000F56DE" w14:paraId="4C3AE279" w14:textId="77777777" w:rsidTr="00F11B89">
        <w:tc>
          <w:tcPr>
            <w:tcW w:w="1088" w:type="pct"/>
            <w:tcBorders>
              <w:top w:val="nil"/>
              <w:left w:val="nil"/>
              <w:bottom w:val="single" w:sz="8" w:space="0" w:color="auto"/>
              <w:right w:val="nil"/>
            </w:tcBorders>
            <w:shd w:val="clear" w:color="auto" w:fill="auto"/>
            <w:vAlign w:val="center"/>
            <w:hideMark/>
          </w:tcPr>
          <w:p w14:paraId="05AAC404" w14:textId="30C2ED24" w:rsidR="004D22C1" w:rsidRPr="00096DA4" w:rsidRDefault="004D22C1" w:rsidP="004D22C1">
            <w:pPr>
              <w:jc w:val="left"/>
              <w:rPr>
                <w:rFonts w:cs="Arial"/>
                <w:sz w:val="15"/>
                <w:szCs w:val="15"/>
              </w:rPr>
            </w:pPr>
            <w:r w:rsidRPr="00096DA4">
              <w:rPr>
                <w:rFonts w:cs="Arial"/>
                <w:sz w:val="15"/>
                <w:szCs w:val="15"/>
              </w:rPr>
              <w:t>K 31. decembru 202</w:t>
            </w:r>
            <w:r w:rsidR="00993BF5">
              <w:rPr>
                <w:rFonts w:cs="Arial"/>
                <w:sz w:val="15"/>
                <w:szCs w:val="15"/>
              </w:rPr>
              <w:t>3</w:t>
            </w:r>
          </w:p>
        </w:tc>
        <w:tc>
          <w:tcPr>
            <w:tcW w:w="850" w:type="pct"/>
            <w:tcBorders>
              <w:top w:val="single" w:sz="4" w:space="0" w:color="auto"/>
              <w:left w:val="nil"/>
              <w:bottom w:val="single" w:sz="8" w:space="0" w:color="auto"/>
              <w:right w:val="nil"/>
            </w:tcBorders>
            <w:shd w:val="clear" w:color="auto" w:fill="auto"/>
            <w:vAlign w:val="bottom"/>
            <w:hideMark/>
          </w:tcPr>
          <w:p w14:paraId="2AA1D5CC" w14:textId="52115F8C" w:rsidR="004D22C1" w:rsidRPr="00096DA4" w:rsidRDefault="004D22C1" w:rsidP="004D22C1">
            <w:pPr>
              <w:jc w:val="right"/>
              <w:rPr>
                <w:rFonts w:cs="Arial"/>
                <w:sz w:val="15"/>
                <w:szCs w:val="15"/>
              </w:rPr>
            </w:pPr>
            <w:r w:rsidRPr="00096DA4">
              <w:rPr>
                <w:rFonts w:cs="Arial"/>
                <w:sz w:val="15"/>
                <w:szCs w:val="15"/>
              </w:rPr>
              <w:t>-</w:t>
            </w:r>
          </w:p>
        </w:tc>
        <w:tc>
          <w:tcPr>
            <w:tcW w:w="1033" w:type="pct"/>
            <w:tcBorders>
              <w:top w:val="single" w:sz="4" w:space="0" w:color="auto"/>
              <w:left w:val="nil"/>
              <w:bottom w:val="single" w:sz="8" w:space="0" w:color="auto"/>
              <w:right w:val="nil"/>
            </w:tcBorders>
            <w:shd w:val="clear" w:color="auto" w:fill="auto"/>
            <w:vAlign w:val="bottom"/>
            <w:hideMark/>
          </w:tcPr>
          <w:p w14:paraId="1C270462" w14:textId="4DEADFF2" w:rsidR="004D22C1" w:rsidRPr="00096DA4" w:rsidRDefault="008B0BF1" w:rsidP="004D22C1">
            <w:pPr>
              <w:jc w:val="right"/>
              <w:rPr>
                <w:rFonts w:cs="Arial"/>
                <w:sz w:val="15"/>
                <w:szCs w:val="15"/>
              </w:rPr>
            </w:pPr>
            <w:r>
              <w:rPr>
                <w:rFonts w:cs="Arial"/>
                <w:sz w:val="15"/>
                <w:szCs w:val="15"/>
              </w:rPr>
              <w:t>36 284</w:t>
            </w:r>
          </w:p>
        </w:tc>
        <w:tc>
          <w:tcPr>
            <w:tcW w:w="1160" w:type="pct"/>
            <w:tcBorders>
              <w:top w:val="single" w:sz="4" w:space="0" w:color="auto"/>
              <w:left w:val="nil"/>
              <w:bottom w:val="single" w:sz="8" w:space="0" w:color="auto"/>
              <w:right w:val="nil"/>
            </w:tcBorders>
          </w:tcPr>
          <w:p w14:paraId="330D2855" w14:textId="75BD0670" w:rsidR="004D22C1" w:rsidRPr="00096DA4"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single" w:sz="8" w:space="0" w:color="auto"/>
              <w:right w:val="nil"/>
            </w:tcBorders>
            <w:shd w:val="clear" w:color="auto" w:fill="auto"/>
            <w:vAlign w:val="bottom"/>
            <w:hideMark/>
          </w:tcPr>
          <w:p w14:paraId="5C6C9271" w14:textId="7F70EA23" w:rsidR="004D22C1" w:rsidRPr="00096DA4" w:rsidRDefault="008B0BF1" w:rsidP="004D22C1">
            <w:pPr>
              <w:jc w:val="right"/>
              <w:rPr>
                <w:rFonts w:cs="Arial"/>
                <w:sz w:val="15"/>
                <w:szCs w:val="15"/>
              </w:rPr>
            </w:pPr>
            <w:r>
              <w:rPr>
                <w:rFonts w:cs="Arial"/>
                <w:sz w:val="15"/>
                <w:szCs w:val="15"/>
              </w:rPr>
              <w:t>36 284</w:t>
            </w:r>
          </w:p>
        </w:tc>
      </w:tr>
    </w:tbl>
    <w:p w14:paraId="2CE47275" w14:textId="54563F0C" w:rsidR="00CB407B" w:rsidRPr="000F56DE" w:rsidRDefault="00CB407B" w:rsidP="00277161">
      <w:pPr>
        <w:rPr>
          <w:sz w:val="14"/>
          <w:szCs w:val="14"/>
        </w:rPr>
      </w:pPr>
    </w:p>
    <w:bookmarkEnd w:id="6"/>
    <w:p w14:paraId="53292DE8" w14:textId="5ADBC5F2" w:rsidR="00705FBF" w:rsidRPr="000F56DE" w:rsidRDefault="00705FBF" w:rsidP="00277161">
      <w:pPr>
        <w:rPr>
          <w:b/>
          <w:snapToGrid w:val="0"/>
          <w:lang w:eastAsia="sk-SK"/>
        </w:rPr>
      </w:pPr>
      <w:r w:rsidRPr="000F56DE">
        <w:rPr>
          <w:snapToGrid w:val="0"/>
          <w:u w:val="single"/>
          <w:lang w:eastAsia="sk-SK"/>
        </w:rPr>
        <w:t xml:space="preserve">31. december </w:t>
      </w:r>
      <w:r w:rsidR="001D304D">
        <w:rPr>
          <w:snapToGrid w:val="0"/>
          <w:u w:val="single"/>
          <w:lang w:eastAsia="sk-SK"/>
        </w:rPr>
        <w:t>20</w:t>
      </w:r>
      <w:r w:rsidR="001E0CBA">
        <w:rPr>
          <w:snapToGrid w:val="0"/>
          <w:u w:val="single"/>
          <w:lang w:eastAsia="sk-SK"/>
        </w:rPr>
        <w:t>2</w:t>
      </w:r>
      <w:r w:rsidR="00993BF5">
        <w:rPr>
          <w:snapToGrid w:val="0"/>
          <w:u w:val="single"/>
          <w:lang w:eastAsia="sk-SK"/>
        </w:rPr>
        <w:t>2</w:t>
      </w:r>
    </w:p>
    <w:p w14:paraId="3FC59F05" w14:textId="77777777" w:rsidR="00277161" w:rsidRPr="000F56DE" w:rsidRDefault="00277161" w:rsidP="00277161">
      <w:bookmarkStart w:id="8" w:name="T_intangible_assets_2"/>
      <w:r w:rsidRPr="000F56DE">
        <w:rPr>
          <w:rFonts w:cs="Arial"/>
          <w:b/>
          <w:bCs/>
          <w:i/>
          <w:iCs/>
          <w:sz w:val="15"/>
          <w:szCs w:val="15"/>
          <w:lang w:eastAsia="sk-SK"/>
        </w:rPr>
        <w:t xml:space="preserve"> </w:t>
      </w:r>
    </w:p>
    <w:tbl>
      <w:tblPr>
        <w:tblW w:w="5000" w:type="pct"/>
        <w:tblLook w:val="04A0" w:firstRow="1" w:lastRow="0" w:firstColumn="1" w:lastColumn="0" w:noHBand="0" w:noVBand="1"/>
      </w:tblPr>
      <w:tblGrid>
        <w:gridCol w:w="1974"/>
        <w:gridCol w:w="1542"/>
        <w:gridCol w:w="1874"/>
        <w:gridCol w:w="2104"/>
        <w:gridCol w:w="1577"/>
      </w:tblGrid>
      <w:tr w:rsidR="00CC795E" w:rsidRPr="000F56DE" w14:paraId="3193ECF8" w14:textId="77777777" w:rsidTr="00DE3AF6">
        <w:tc>
          <w:tcPr>
            <w:tcW w:w="1088" w:type="pct"/>
            <w:tcBorders>
              <w:top w:val="single" w:sz="8" w:space="0" w:color="auto"/>
              <w:left w:val="nil"/>
              <w:bottom w:val="single" w:sz="4" w:space="0" w:color="000000"/>
              <w:right w:val="nil"/>
            </w:tcBorders>
            <w:shd w:val="clear" w:color="auto" w:fill="auto"/>
            <w:vAlign w:val="center"/>
            <w:hideMark/>
          </w:tcPr>
          <w:p w14:paraId="30BB911B" w14:textId="77777777" w:rsidR="00CC795E" w:rsidRPr="000F56DE" w:rsidRDefault="00CC795E" w:rsidP="00DE3AF6">
            <w:pPr>
              <w:jc w:val="left"/>
              <w:rPr>
                <w:rFonts w:cs="Arial"/>
                <w:b/>
                <w:bCs/>
                <w:i/>
                <w:iCs/>
                <w:sz w:val="15"/>
                <w:szCs w:val="15"/>
              </w:rPr>
            </w:pPr>
            <w:r w:rsidRPr="000F56DE">
              <w:rPr>
                <w:rFonts w:cs="Arial"/>
                <w:b/>
                <w:bCs/>
                <w:i/>
                <w:iCs/>
                <w:sz w:val="15"/>
                <w:szCs w:val="15"/>
              </w:rPr>
              <w:t> </w:t>
            </w:r>
          </w:p>
        </w:tc>
        <w:tc>
          <w:tcPr>
            <w:tcW w:w="850" w:type="pct"/>
            <w:tcBorders>
              <w:top w:val="single" w:sz="8" w:space="0" w:color="auto"/>
              <w:left w:val="nil"/>
              <w:bottom w:val="single" w:sz="4" w:space="0" w:color="000000"/>
              <w:right w:val="nil"/>
            </w:tcBorders>
            <w:shd w:val="clear" w:color="auto" w:fill="auto"/>
            <w:vAlign w:val="center"/>
            <w:hideMark/>
          </w:tcPr>
          <w:p w14:paraId="26BA7CB2" w14:textId="77777777" w:rsidR="00CC795E" w:rsidRPr="000F56DE" w:rsidRDefault="00CC795E" w:rsidP="00DE3AF6">
            <w:pPr>
              <w:jc w:val="center"/>
              <w:rPr>
                <w:rFonts w:cs="Arial"/>
                <w:b/>
                <w:bCs/>
                <w:i/>
                <w:iCs/>
                <w:sz w:val="15"/>
                <w:szCs w:val="15"/>
              </w:rPr>
            </w:pPr>
            <w:r w:rsidRPr="000F56DE">
              <w:rPr>
                <w:rFonts w:cs="Arial"/>
                <w:b/>
                <w:bCs/>
                <w:i/>
                <w:iCs/>
                <w:sz w:val="15"/>
                <w:szCs w:val="15"/>
              </w:rPr>
              <w:t>Softvér</w:t>
            </w:r>
          </w:p>
        </w:tc>
        <w:tc>
          <w:tcPr>
            <w:tcW w:w="1033" w:type="pct"/>
            <w:tcBorders>
              <w:top w:val="single" w:sz="8" w:space="0" w:color="auto"/>
              <w:left w:val="nil"/>
              <w:bottom w:val="single" w:sz="4" w:space="0" w:color="000000"/>
              <w:right w:val="nil"/>
            </w:tcBorders>
            <w:shd w:val="clear" w:color="auto" w:fill="auto"/>
            <w:vAlign w:val="center"/>
            <w:hideMark/>
          </w:tcPr>
          <w:p w14:paraId="5B4E81DE" w14:textId="77777777" w:rsidR="00CC795E" w:rsidRPr="000F56DE" w:rsidRDefault="00CC795E" w:rsidP="00DE3AF6">
            <w:pPr>
              <w:jc w:val="center"/>
              <w:rPr>
                <w:rFonts w:cs="Arial"/>
                <w:b/>
                <w:bCs/>
                <w:i/>
                <w:iCs/>
                <w:sz w:val="15"/>
                <w:szCs w:val="15"/>
              </w:rPr>
            </w:pPr>
            <w:r w:rsidRPr="000F56DE">
              <w:rPr>
                <w:rFonts w:cs="Arial"/>
                <w:b/>
                <w:bCs/>
                <w:i/>
                <w:iCs/>
                <w:sz w:val="15"/>
                <w:szCs w:val="15"/>
              </w:rPr>
              <w:t>Ostatný dlhodobý nehmotný majetok</w:t>
            </w:r>
          </w:p>
        </w:tc>
        <w:tc>
          <w:tcPr>
            <w:tcW w:w="1160" w:type="pct"/>
            <w:tcBorders>
              <w:top w:val="single" w:sz="8" w:space="0" w:color="auto"/>
              <w:left w:val="nil"/>
              <w:right w:val="nil"/>
            </w:tcBorders>
          </w:tcPr>
          <w:p w14:paraId="6DD90D3E" w14:textId="77777777" w:rsidR="00CC795E" w:rsidRPr="000F56DE" w:rsidRDefault="00CC795E" w:rsidP="00DE3AF6">
            <w:pPr>
              <w:jc w:val="center"/>
              <w:rPr>
                <w:rFonts w:cs="Arial"/>
                <w:b/>
                <w:bCs/>
                <w:i/>
                <w:iCs/>
                <w:sz w:val="15"/>
                <w:szCs w:val="15"/>
              </w:rPr>
            </w:pPr>
            <w:r w:rsidRPr="000F56DE">
              <w:rPr>
                <w:rFonts w:cs="Arial"/>
                <w:b/>
                <w:bCs/>
                <w:i/>
                <w:iCs/>
                <w:sz w:val="15"/>
                <w:szCs w:val="15"/>
              </w:rPr>
              <w:t>Obstarávaný dlhodobý</w:t>
            </w:r>
          </w:p>
          <w:p w14:paraId="3ADDFD6F" w14:textId="77777777" w:rsidR="00CC795E" w:rsidRPr="000F56DE" w:rsidRDefault="00CC795E" w:rsidP="00DE3AF6">
            <w:pPr>
              <w:jc w:val="center"/>
              <w:rPr>
                <w:rFonts w:cs="Arial"/>
                <w:b/>
                <w:bCs/>
                <w:i/>
                <w:iCs/>
                <w:sz w:val="15"/>
                <w:szCs w:val="15"/>
              </w:rPr>
            </w:pPr>
            <w:r w:rsidRPr="000F56DE">
              <w:rPr>
                <w:rFonts w:cs="Arial"/>
                <w:b/>
                <w:bCs/>
                <w:i/>
                <w:iCs/>
                <w:sz w:val="15"/>
                <w:szCs w:val="15"/>
              </w:rPr>
              <w:t>nehmotný majetok</w:t>
            </w:r>
          </w:p>
        </w:tc>
        <w:tc>
          <w:tcPr>
            <w:tcW w:w="869" w:type="pct"/>
            <w:tcBorders>
              <w:top w:val="single" w:sz="8" w:space="0" w:color="auto"/>
              <w:left w:val="nil"/>
              <w:bottom w:val="single" w:sz="4" w:space="0" w:color="000000"/>
              <w:right w:val="nil"/>
            </w:tcBorders>
            <w:shd w:val="clear" w:color="auto" w:fill="auto"/>
            <w:vAlign w:val="center"/>
            <w:hideMark/>
          </w:tcPr>
          <w:p w14:paraId="7150532E" w14:textId="77777777" w:rsidR="00CC795E" w:rsidRPr="000F56DE" w:rsidRDefault="00CC795E" w:rsidP="00DE3AF6">
            <w:pPr>
              <w:jc w:val="center"/>
              <w:rPr>
                <w:rFonts w:cs="Arial"/>
                <w:b/>
                <w:bCs/>
                <w:i/>
                <w:iCs/>
                <w:sz w:val="15"/>
                <w:szCs w:val="15"/>
              </w:rPr>
            </w:pPr>
            <w:r w:rsidRPr="000F56DE">
              <w:rPr>
                <w:rFonts w:cs="Arial"/>
                <w:b/>
                <w:bCs/>
                <w:i/>
                <w:iCs/>
                <w:sz w:val="15"/>
                <w:szCs w:val="15"/>
              </w:rPr>
              <w:t>Celkom</w:t>
            </w:r>
          </w:p>
        </w:tc>
      </w:tr>
      <w:tr w:rsidR="00CC795E" w:rsidRPr="000F56DE" w14:paraId="75DAD81E" w14:textId="77777777" w:rsidTr="00DE3AF6">
        <w:tc>
          <w:tcPr>
            <w:tcW w:w="1088" w:type="pct"/>
            <w:tcBorders>
              <w:top w:val="nil"/>
              <w:left w:val="nil"/>
              <w:bottom w:val="nil"/>
              <w:right w:val="nil"/>
            </w:tcBorders>
            <w:shd w:val="clear" w:color="auto" w:fill="auto"/>
            <w:vAlign w:val="center"/>
            <w:hideMark/>
          </w:tcPr>
          <w:p w14:paraId="12F6B73F" w14:textId="358B1E01" w:rsidR="00CC795E" w:rsidRPr="000F56DE" w:rsidRDefault="00CC795E" w:rsidP="00CC795E">
            <w:pPr>
              <w:jc w:val="left"/>
              <w:rPr>
                <w:rFonts w:cs="Arial"/>
                <w:b/>
                <w:bCs/>
                <w:sz w:val="15"/>
                <w:szCs w:val="15"/>
              </w:rPr>
            </w:pPr>
            <w:r w:rsidRPr="000F56DE">
              <w:rPr>
                <w:rFonts w:cs="Arial"/>
                <w:b/>
                <w:bCs/>
                <w:sz w:val="15"/>
                <w:szCs w:val="15"/>
              </w:rPr>
              <w:t>Prvotné ocenenie</w:t>
            </w:r>
          </w:p>
        </w:tc>
        <w:tc>
          <w:tcPr>
            <w:tcW w:w="850" w:type="pct"/>
            <w:tcBorders>
              <w:top w:val="nil"/>
              <w:left w:val="nil"/>
              <w:bottom w:val="nil"/>
              <w:right w:val="nil"/>
            </w:tcBorders>
            <w:shd w:val="clear" w:color="auto" w:fill="auto"/>
            <w:vAlign w:val="bottom"/>
            <w:hideMark/>
          </w:tcPr>
          <w:p w14:paraId="1DE09480" w14:textId="77777777" w:rsidR="00CC795E" w:rsidRPr="000F56DE" w:rsidRDefault="00CC795E" w:rsidP="00CC795E">
            <w:pPr>
              <w:jc w:val="right"/>
              <w:rPr>
                <w:rFonts w:cs="Arial"/>
                <w:sz w:val="15"/>
                <w:szCs w:val="15"/>
              </w:rPr>
            </w:pPr>
          </w:p>
        </w:tc>
        <w:tc>
          <w:tcPr>
            <w:tcW w:w="1033" w:type="pct"/>
            <w:tcBorders>
              <w:top w:val="nil"/>
              <w:left w:val="nil"/>
              <w:bottom w:val="nil"/>
              <w:right w:val="nil"/>
            </w:tcBorders>
            <w:shd w:val="clear" w:color="auto" w:fill="auto"/>
            <w:vAlign w:val="bottom"/>
            <w:hideMark/>
          </w:tcPr>
          <w:p w14:paraId="4BADB735" w14:textId="77777777" w:rsidR="00CC795E" w:rsidRPr="000F56DE" w:rsidRDefault="00CC795E" w:rsidP="00CC795E">
            <w:pPr>
              <w:jc w:val="right"/>
              <w:rPr>
                <w:rFonts w:cs="Arial"/>
                <w:sz w:val="15"/>
                <w:szCs w:val="15"/>
              </w:rPr>
            </w:pPr>
          </w:p>
        </w:tc>
        <w:tc>
          <w:tcPr>
            <w:tcW w:w="1160" w:type="pct"/>
            <w:tcBorders>
              <w:top w:val="single" w:sz="4" w:space="0" w:color="auto"/>
              <w:left w:val="nil"/>
              <w:bottom w:val="nil"/>
              <w:right w:val="nil"/>
            </w:tcBorders>
          </w:tcPr>
          <w:p w14:paraId="625A5BBF" w14:textId="77777777" w:rsidR="00CC795E" w:rsidRPr="000F56DE" w:rsidRDefault="00CC795E" w:rsidP="00CC795E">
            <w:pPr>
              <w:jc w:val="right"/>
              <w:rPr>
                <w:rFonts w:cs="Arial"/>
                <w:sz w:val="15"/>
                <w:szCs w:val="15"/>
              </w:rPr>
            </w:pPr>
          </w:p>
        </w:tc>
        <w:tc>
          <w:tcPr>
            <w:tcW w:w="869" w:type="pct"/>
            <w:tcBorders>
              <w:top w:val="nil"/>
              <w:left w:val="nil"/>
              <w:bottom w:val="nil"/>
              <w:right w:val="nil"/>
            </w:tcBorders>
            <w:shd w:val="clear" w:color="auto" w:fill="auto"/>
            <w:vAlign w:val="bottom"/>
            <w:hideMark/>
          </w:tcPr>
          <w:p w14:paraId="3F7E9304" w14:textId="77777777" w:rsidR="00CC795E" w:rsidRPr="000F56DE" w:rsidRDefault="00CC795E" w:rsidP="00CC795E">
            <w:pPr>
              <w:jc w:val="right"/>
              <w:rPr>
                <w:rFonts w:cs="Arial"/>
                <w:sz w:val="15"/>
                <w:szCs w:val="15"/>
              </w:rPr>
            </w:pPr>
          </w:p>
        </w:tc>
      </w:tr>
      <w:tr w:rsidR="004D22C1" w:rsidRPr="000F56DE" w14:paraId="41CD5C76" w14:textId="77777777" w:rsidTr="00DE3AF6">
        <w:tc>
          <w:tcPr>
            <w:tcW w:w="1088" w:type="pct"/>
            <w:tcBorders>
              <w:top w:val="nil"/>
              <w:left w:val="nil"/>
              <w:bottom w:val="nil"/>
              <w:right w:val="nil"/>
            </w:tcBorders>
            <w:shd w:val="clear" w:color="auto" w:fill="auto"/>
            <w:vAlign w:val="center"/>
            <w:hideMark/>
          </w:tcPr>
          <w:p w14:paraId="67A1E4AB" w14:textId="3711931C"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48CE5202" w14:textId="50793CF5" w:rsidR="004D22C1" w:rsidRPr="000F56DE" w:rsidRDefault="004D22C1" w:rsidP="004D22C1">
            <w:pPr>
              <w:jc w:val="right"/>
              <w:rPr>
                <w:rFonts w:cs="Arial"/>
                <w:sz w:val="15"/>
                <w:szCs w:val="15"/>
              </w:rPr>
            </w:pPr>
            <w:r w:rsidRPr="00096DA4">
              <w:rPr>
                <w:rFonts w:cs="Arial"/>
                <w:sz w:val="15"/>
                <w:szCs w:val="15"/>
              </w:rPr>
              <w:t>47 620</w:t>
            </w:r>
          </w:p>
        </w:tc>
        <w:tc>
          <w:tcPr>
            <w:tcW w:w="1033" w:type="pct"/>
            <w:tcBorders>
              <w:top w:val="nil"/>
              <w:left w:val="nil"/>
              <w:bottom w:val="nil"/>
              <w:right w:val="nil"/>
            </w:tcBorders>
            <w:shd w:val="clear" w:color="auto" w:fill="auto"/>
            <w:vAlign w:val="bottom"/>
            <w:hideMark/>
          </w:tcPr>
          <w:p w14:paraId="2E2CE10F" w14:textId="4E971EC8" w:rsidR="004D22C1" w:rsidRPr="000F56DE" w:rsidRDefault="004D22C1" w:rsidP="004D22C1">
            <w:pPr>
              <w:jc w:val="right"/>
              <w:rPr>
                <w:rFonts w:cs="Arial"/>
                <w:sz w:val="15"/>
                <w:szCs w:val="15"/>
              </w:rPr>
            </w:pPr>
            <w:r>
              <w:rPr>
                <w:rFonts w:cs="Arial"/>
                <w:sz w:val="15"/>
                <w:szCs w:val="15"/>
              </w:rPr>
              <w:t>404 667</w:t>
            </w:r>
          </w:p>
        </w:tc>
        <w:tc>
          <w:tcPr>
            <w:tcW w:w="1160" w:type="pct"/>
            <w:tcBorders>
              <w:top w:val="nil"/>
              <w:left w:val="nil"/>
              <w:bottom w:val="nil"/>
              <w:right w:val="nil"/>
            </w:tcBorders>
            <w:vAlign w:val="bottom"/>
          </w:tcPr>
          <w:p w14:paraId="0AC2B71F" w14:textId="001EE9DA" w:rsidR="004D22C1" w:rsidRPr="000F56DE"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6AF7DC5A" w14:textId="76B1DCBC" w:rsidR="004D22C1" w:rsidRPr="000F56DE" w:rsidRDefault="004D22C1" w:rsidP="004D22C1">
            <w:pPr>
              <w:jc w:val="right"/>
              <w:rPr>
                <w:rFonts w:cs="Arial"/>
                <w:sz w:val="15"/>
                <w:szCs w:val="15"/>
              </w:rPr>
            </w:pPr>
            <w:r>
              <w:rPr>
                <w:rFonts w:cs="Arial"/>
                <w:sz w:val="15"/>
                <w:szCs w:val="15"/>
              </w:rPr>
              <w:t>452 287</w:t>
            </w:r>
          </w:p>
        </w:tc>
      </w:tr>
      <w:tr w:rsidR="004D22C1" w:rsidRPr="000F56DE" w14:paraId="3E8CCFF9" w14:textId="77777777" w:rsidTr="00DE3AF6">
        <w:tc>
          <w:tcPr>
            <w:tcW w:w="1088" w:type="pct"/>
            <w:tcBorders>
              <w:top w:val="nil"/>
              <w:left w:val="nil"/>
              <w:bottom w:val="nil"/>
              <w:right w:val="nil"/>
            </w:tcBorders>
            <w:shd w:val="clear" w:color="auto" w:fill="auto"/>
            <w:vAlign w:val="center"/>
            <w:hideMark/>
          </w:tcPr>
          <w:p w14:paraId="7E60E6C4" w14:textId="1FC16679" w:rsidR="004D22C1" w:rsidRPr="000F56DE" w:rsidRDefault="004D22C1" w:rsidP="004D22C1">
            <w:pPr>
              <w:jc w:val="left"/>
              <w:rPr>
                <w:rFonts w:cs="Arial"/>
                <w:sz w:val="15"/>
                <w:szCs w:val="15"/>
              </w:rPr>
            </w:pPr>
            <w:r w:rsidRPr="000F56DE">
              <w:rPr>
                <w:rFonts w:cs="Arial"/>
                <w:sz w:val="15"/>
                <w:szCs w:val="15"/>
              </w:rPr>
              <w:t>Prírastky</w:t>
            </w:r>
          </w:p>
        </w:tc>
        <w:tc>
          <w:tcPr>
            <w:tcW w:w="850" w:type="pct"/>
            <w:tcBorders>
              <w:top w:val="nil"/>
              <w:left w:val="nil"/>
              <w:bottom w:val="nil"/>
              <w:right w:val="nil"/>
            </w:tcBorders>
            <w:shd w:val="clear" w:color="auto" w:fill="auto"/>
            <w:vAlign w:val="bottom"/>
            <w:hideMark/>
          </w:tcPr>
          <w:p w14:paraId="6681ED7A" w14:textId="38A0AFD7"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21806053" w14:textId="516A60FE" w:rsidR="004D22C1" w:rsidRPr="000F56DE" w:rsidRDefault="004D22C1" w:rsidP="004D22C1">
            <w:pPr>
              <w:jc w:val="right"/>
              <w:rPr>
                <w:rFonts w:cs="Arial"/>
                <w:sz w:val="15"/>
                <w:szCs w:val="15"/>
              </w:rPr>
            </w:pPr>
            <w:r>
              <w:rPr>
                <w:rFonts w:cs="Arial"/>
                <w:sz w:val="15"/>
                <w:szCs w:val="15"/>
              </w:rPr>
              <w:t>-</w:t>
            </w:r>
          </w:p>
        </w:tc>
        <w:tc>
          <w:tcPr>
            <w:tcW w:w="1160" w:type="pct"/>
            <w:tcBorders>
              <w:top w:val="nil"/>
              <w:left w:val="nil"/>
              <w:bottom w:val="nil"/>
              <w:right w:val="nil"/>
            </w:tcBorders>
          </w:tcPr>
          <w:p w14:paraId="54FC256B" w14:textId="232CCFA1" w:rsidR="004D22C1" w:rsidRPr="000F56DE"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68346ED5" w14:textId="1455F2DA" w:rsidR="004D22C1" w:rsidRPr="000F56DE" w:rsidRDefault="004D22C1" w:rsidP="004D22C1">
            <w:pPr>
              <w:jc w:val="right"/>
              <w:rPr>
                <w:rFonts w:cs="Arial"/>
                <w:sz w:val="15"/>
                <w:szCs w:val="15"/>
              </w:rPr>
            </w:pPr>
            <w:r>
              <w:rPr>
                <w:rFonts w:cs="Arial"/>
                <w:sz w:val="15"/>
                <w:szCs w:val="15"/>
              </w:rPr>
              <w:t>-</w:t>
            </w:r>
          </w:p>
        </w:tc>
      </w:tr>
      <w:tr w:rsidR="004D22C1" w:rsidRPr="000F56DE" w14:paraId="1F813C65" w14:textId="77777777" w:rsidTr="00DE3AF6">
        <w:tc>
          <w:tcPr>
            <w:tcW w:w="1088" w:type="pct"/>
            <w:tcBorders>
              <w:top w:val="nil"/>
              <w:left w:val="nil"/>
              <w:bottom w:val="nil"/>
              <w:right w:val="nil"/>
            </w:tcBorders>
            <w:shd w:val="clear" w:color="auto" w:fill="auto"/>
            <w:vAlign w:val="center"/>
            <w:hideMark/>
          </w:tcPr>
          <w:p w14:paraId="3B136131" w14:textId="5C54D121" w:rsidR="004D22C1" w:rsidRPr="000F56DE" w:rsidRDefault="004D22C1" w:rsidP="004D22C1">
            <w:pPr>
              <w:jc w:val="left"/>
              <w:rPr>
                <w:rFonts w:cs="Arial"/>
                <w:sz w:val="15"/>
                <w:szCs w:val="15"/>
              </w:rPr>
            </w:pPr>
            <w:r w:rsidRPr="000F56DE">
              <w:rPr>
                <w:rFonts w:cs="Arial"/>
                <w:sz w:val="15"/>
                <w:szCs w:val="15"/>
              </w:rPr>
              <w:t>Úbytky</w:t>
            </w:r>
          </w:p>
        </w:tc>
        <w:tc>
          <w:tcPr>
            <w:tcW w:w="850" w:type="pct"/>
            <w:tcBorders>
              <w:top w:val="nil"/>
              <w:left w:val="nil"/>
              <w:bottom w:val="nil"/>
              <w:right w:val="nil"/>
            </w:tcBorders>
            <w:shd w:val="clear" w:color="auto" w:fill="auto"/>
            <w:vAlign w:val="bottom"/>
            <w:hideMark/>
          </w:tcPr>
          <w:p w14:paraId="7184778E" w14:textId="31197061" w:rsidR="004D22C1" w:rsidRPr="000F56DE" w:rsidRDefault="004D22C1" w:rsidP="004D22C1">
            <w:pPr>
              <w:ind w:right="-57"/>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01EB6BDD" w14:textId="68B13FB2"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3F95B8B4" w14:textId="688B6ED3" w:rsidR="004D22C1" w:rsidRPr="000F56DE"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6DDBACCE" w14:textId="2C95A023" w:rsidR="004D22C1" w:rsidRPr="000F56DE" w:rsidRDefault="004D22C1" w:rsidP="004D22C1">
            <w:pPr>
              <w:ind w:right="-57"/>
              <w:jc w:val="right"/>
              <w:rPr>
                <w:rFonts w:cs="Arial"/>
                <w:sz w:val="15"/>
                <w:szCs w:val="15"/>
              </w:rPr>
            </w:pPr>
            <w:r>
              <w:rPr>
                <w:rFonts w:cs="Arial"/>
                <w:sz w:val="15"/>
                <w:szCs w:val="15"/>
              </w:rPr>
              <w:t>-</w:t>
            </w:r>
          </w:p>
        </w:tc>
      </w:tr>
      <w:tr w:rsidR="004D22C1" w:rsidRPr="000F56DE" w14:paraId="0DB70B2A" w14:textId="77777777" w:rsidTr="00DE3AF6">
        <w:tc>
          <w:tcPr>
            <w:tcW w:w="1088" w:type="pct"/>
            <w:tcBorders>
              <w:top w:val="nil"/>
              <w:left w:val="nil"/>
              <w:bottom w:val="nil"/>
              <w:right w:val="nil"/>
            </w:tcBorders>
            <w:shd w:val="clear" w:color="auto" w:fill="auto"/>
            <w:vAlign w:val="center"/>
            <w:hideMark/>
          </w:tcPr>
          <w:p w14:paraId="3BF6B559" w14:textId="23900D53" w:rsidR="004D22C1" w:rsidRPr="000F56DE" w:rsidRDefault="004D22C1" w:rsidP="004D22C1">
            <w:pPr>
              <w:jc w:val="left"/>
              <w:rPr>
                <w:rFonts w:cs="Arial"/>
                <w:sz w:val="15"/>
                <w:szCs w:val="15"/>
              </w:rPr>
            </w:pPr>
            <w:r w:rsidRPr="000F56DE">
              <w:rPr>
                <w:rFonts w:cs="Arial"/>
                <w:sz w:val="15"/>
                <w:szCs w:val="15"/>
              </w:rPr>
              <w:t>Presuny</w:t>
            </w:r>
          </w:p>
        </w:tc>
        <w:tc>
          <w:tcPr>
            <w:tcW w:w="850" w:type="pct"/>
            <w:tcBorders>
              <w:top w:val="nil"/>
              <w:left w:val="nil"/>
              <w:bottom w:val="nil"/>
              <w:right w:val="nil"/>
            </w:tcBorders>
            <w:shd w:val="clear" w:color="auto" w:fill="auto"/>
            <w:vAlign w:val="bottom"/>
            <w:hideMark/>
          </w:tcPr>
          <w:p w14:paraId="0297FC31" w14:textId="749562A8"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1BB283A6" w14:textId="1368AFEC"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2A71325A" w14:textId="381EBEA4"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53A57645" w14:textId="0797E0B7"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534A752E" w14:textId="77777777" w:rsidTr="00DE3AF6">
        <w:tc>
          <w:tcPr>
            <w:tcW w:w="1088" w:type="pct"/>
            <w:tcBorders>
              <w:top w:val="nil"/>
              <w:left w:val="nil"/>
              <w:bottom w:val="nil"/>
              <w:right w:val="nil"/>
            </w:tcBorders>
            <w:shd w:val="clear" w:color="auto" w:fill="auto"/>
            <w:vAlign w:val="center"/>
            <w:hideMark/>
          </w:tcPr>
          <w:p w14:paraId="4233F26B" w14:textId="58CAA93F"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850" w:type="pct"/>
            <w:tcBorders>
              <w:top w:val="single" w:sz="4" w:space="0" w:color="auto"/>
              <w:left w:val="nil"/>
              <w:bottom w:val="nil"/>
              <w:right w:val="nil"/>
            </w:tcBorders>
            <w:shd w:val="clear" w:color="auto" w:fill="auto"/>
            <w:vAlign w:val="bottom"/>
            <w:hideMark/>
          </w:tcPr>
          <w:p w14:paraId="5DE7DA7F" w14:textId="234893D3" w:rsidR="004D22C1" w:rsidRPr="000F56DE" w:rsidRDefault="004D22C1" w:rsidP="004D22C1">
            <w:pPr>
              <w:jc w:val="right"/>
              <w:rPr>
                <w:rFonts w:cs="Arial"/>
                <w:sz w:val="15"/>
                <w:szCs w:val="15"/>
              </w:rPr>
            </w:pPr>
            <w:r w:rsidRPr="00096DA4">
              <w:rPr>
                <w:rFonts w:cs="Arial"/>
                <w:sz w:val="15"/>
                <w:szCs w:val="15"/>
              </w:rPr>
              <w:t>47 620</w:t>
            </w:r>
          </w:p>
        </w:tc>
        <w:tc>
          <w:tcPr>
            <w:tcW w:w="1033" w:type="pct"/>
            <w:tcBorders>
              <w:top w:val="single" w:sz="4" w:space="0" w:color="auto"/>
              <w:left w:val="nil"/>
              <w:bottom w:val="nil"/>
              <w:right w:val="nil"/>
            </w:tcBorders>
            <w:shd w:val="clear" w:color="auto" w:fill="auto"/>
            <w:vAlign w:val="bottom"/>
            <w:hideMark/>
          </w:tcPr>
          <w:p w14:paraId="22B61BFF" w14:textId="0832669D" w:rsidR="004D22C1" w:rsidRPr="000F56DE" w:rsidRDefault="004D22C1" w:rsidP="004D22C1">
            <w:pPr>
              <w:jc w:val="right"/>
              <w:rPr>
                <w:rFonts w:cs="Arial"/>
                <w:sz w:val="15"/>
                <w:szCs w:val="15"/>
              </w:rPr>
            </w:pPr>
            <w:r w:rsidRPr="00096DA4">
              <w:rPr>
                <w:rFonts w:cs="Arial"/>
                <w:sz w:val="15"/>
                <w:szCs w:val="15"/>
              </w:rPr>
              <w:t>404 667</w:t>
            </w:r>
          </w:p>
        </w:tc>
        <w:tc>
          <w:tcPr>
            <w:tcW w:w="1160" w:type="pct"/>
            <w:tcBorders>
              <w:top w:val="single" w:sz="4" w:space="0" w:color="auto"/>
              <w:left w:val="nil"/>
              <w:bottom w:val="nil"/>
              <w:right w:val="nil"/>
            </w:tcBorders>
          </w:tcPr>
          <w:p w14:paraId="3F5CC1A8" w14:textId="1929DFB8"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nil"/>
              <w:right w:val="nil"/>
            </w:tcBorders>
            <w:shd w:val="clear" w:color="auto" w:fill="auto"/>
            <w:vAlign w:val="bottom"/>
            <w:hideMark/>
          </w:tcPr>
          <w:p w14:paraId="647E1076" w14:textId="003FB95A" w:rsidR="004D22C1" w:rsidRPr="000F56DE" w:rsidRDefault="004D22C1" w:rsidP="004D22C1">
            <w:pPr>
              <w:jc w:val="right"/>
              <w:rPr>
                <w:rFonts w:cs="Arial"/>
                <w:sz w:val="15"/>
                <w:szCs w:val="15"/>
              </w:rPr>
            </w:pPr>
            <w:r w:rsidRPr="00096DA4">
              <w:rPr>
                <w:rFonts w:cs="Arial"/>
                <w:sz w:val="15"/>
                <w:szCs w:val="15"/>
              </w:rPr>
              <w:t>452 287</w:t>
            </w:r>
          </w:p>
        </w:tc>
      </w:tr>
      <w:tr w:rsidR="004D22C1" w:rsidRPr="000F56DE" w14:paraId="3AFEFC9E" w14:textId="77777777" w:rsidTr="00DE3AF6">
        <w:tc>
          <w:tcPr>
            <w:tcW w:w="1088" w:type="pct"/>
            <w:tcBorders>
              <w:top w:val="nil"/>
              <w:left w:val="nil"/>
              <w:bottom w:val="nil"/>
              <w:right w:val="nil"/>
            </w:tcBorders>
            <w:shd w:val="clear" w:color="auto" w:fill="auto"/>
            <w:vAlign w:val="center"/>
            <w:hideMark/>
          </w:tcPr>
          <w:p w14:paraId="6A7E3848" w14:textId="56C52F22" w:rsidR="004D22C1" w:rsidRPr="000F56DE" w:rsidRDefault="004D22C1" w:rsidP="004D22C1">
            <w:pPr>
              <w:jc w:val="left"/>
              <w:rPr>
                <w:rFonts w:cs="Arial"/>
                <w:sz w:val="15"/>
                <w:szCs w:val="15"/>
              </w:rPr>
            </w:pPr>
            <w:r w:rsidRPr="000F56DE">
              <w:rPr>
                <w:rFonts w:cs="Arial"/>
                <w:sz w:val="15"/>
                <w:szCs w:val="15"/>
              </w:rPr>
              <w:t> </w:t>
            </w:r>
          </w:p>
        </w:tc>
        <w:tc>
          <w:tcPr>
            <w:tcW w:w="850" w:type="pct"/>
            <w:tcBorders>
              <w:top w:val="nil"/>
              <w:left w:val="nil"/>
              <w:bottom w:val="nil"/>
              <w:right w:val="nil"/>
            </w:tcBorders>
            <w:shd w:val="clear" w:color="auto" w:fill="auto"/>
            <w:vAlign w:val="bottom"/>
            <w:hideMark/>
          </w:tcPr>
          <w:p w14:paraId="07420271" w14:textId="77777777" w:rsidR="004D22C1" w:rsidRPr="000F56DE" w:rsidRDefault="004D22C1" w:rsidP="004D22C1">
            <w:pPr>
              <w:jc w:val="right"/>
              <w:rPr>
                <w:rFonts w:cs="Arial"/>
                <w:sz w:val="15"/>
                <w:szCs w:val="15"/>
                <w:highlight w:val="yellow"/>
              </w:rPr>
            </w:pPr>
          </w:p>
        </w:tc>
        <w:tc>
          <w:tcPr>
            <w:tcW w:w="1033" w:type="pct"/>
            <w:tcBorders>
              <w:top w:val="nil"/>
              <w:left w:val="nil"/>
              <w:bottom w:val="nil"/>
              <w:right w:val="nil"/>
            </w:tcBorders>
            <w:shd w:val="clear" w:color="auto" w:fill="auto"/>
            <w:vAlign w:val="bottom"/>
            <w:hideMark/>
          </w:tcPr>
          <w:p w14:paraId="0A646C31" w14:textId="77777777" w:rsidR="004D22C1" w:rsidRPr="000F56DE" w:rsidRDefault="004D22C1" w:rsidP="004D22C1">
            <w:pPr>
              <w:jc w:val="right"/>
              <w:rPr>
                <w:rFonts w:cs="Arial"/>
                <w:sz w:val="15"/>
                <w:szCs w:val="15"/>
                <w:highlight w:val="yellow"/>
              </w:rPr>
            </w:pPr>
          </w:p>
        </w:tc>
        <w:tc>
          <w:tcPr>
            <w:tcW w:w="1160" w:type="pct"/>
            <w:tcBorders>
              <w:top w:val="nil"/>
              <w:left w:val="nil"/>
              <w:bottom w:val="nil"/>
              <w:right w:val="nil"/>
            </w:tcBorders>
          </w:tcPr>
          <w:p w14:paraId="49973DAF" w14:textId="77777777" w:rsidR="004D22C1" w:rsidRPr="000F56DE" w:rsidRDefault="004D22C1" w:rsidP="004D22C1">
            <w:pPr>
              <w:jc w:val="right"/>
              <w:rPr>
                <w:rFonts w:cs="Arial"/>
                <w:sz w:val="15"/>
                <w:szCs w:val="15"/>
                <w:highlight w:val="yellow"/>
              </w:rPr>
            </w:pPr>
          </w:p>
        </w:tc>
        <w:tc>
          <w:tcPr>
            <w:tcW w:w="869" w:type="pct"/>
            <w:tcBorders>
              <w:top w:val="nil"/>
              <w:left w:val="nil"/>
              <w:bottom w:val="nil"/>
              <w:right w:val="nil"/>
            </w:tcBorders>
            <w:shd w:val="clear" w:color="auto" w:fill="auto"/>
            <w:vAlign w:val="bottom"/>
            <w:hideMark/>
          </w:tcPr>
          <w:p w14:paraId="4A265105" w14:textId="77777777" w:rsidR="004D22C1" w:rsidRPr="000F56DE" w:rsidRDefault="004D22C1" w:rsidP="004D22C1">
            <w:pPr>
              <w:jc w:val="right"/>
              <w:rPr>
                <w:rFonts w:cs="Arial"/>
                <w:sz w:val="15"/>
                <w:szCs w:val="15"/>
                <w:highlight w:val="yellow"/>
              </w:rPr>
            </w:pPr>
          </w:p>
        </w:tc>
      </w:tr>
      <w:tr w:rsidR="004D22C1" w:rsidRPr="000F56DE" w14:paraId="691B6DBC" w14:textId="77777777" w:rsidTr="00DE3AF6">
        <w:tc>
          <w:tcPr>
            <w:tcW w:w="1088" w:type="pct"/>
            <w:tcBorders>
              <w:top w:val="nil"/>
              <w:left w:val="nil"/>
              <w:bottom w:val="nil"/>
              <w:right w:val="nil"/>
            </w:tcBorders>
            <w:shd w:val="clear" w:color="auto" w:fill="auto"/>
            <w:vAlign w:val="center"/>
            <w:hideMark/>
          </w:tcPr>
          <w:p w14:paraId="632DFE08" w14:textId="5EC808F5" w:rsidR="004D22C1" w:rsidRPr="000F56DE" w:rsidRDefault="004D22C1" w:rsidP="004D22C1">
            <w:pPr>
              <w:jc w:val="left"/>
              <w:rPr>
                <w:rFonts w:cs="Arial"/>
                <w:b/>
                <w:bCs/>
                <w:sz w:val="15"/>
                <w:szCs w:val="15"/>
              </w:rPr>
            </w:pPr>
            <w:r w:rsidRPr="000F56DE">
              <w:rPr>
                <w:rFonts w:cs="Arial"/>
                <w:b/>
                <w:bCs/>
                <w:sz w:val="15"/>
                <w:szCs w:val="15"/>
              </w:rPr>
              <w:t>Oprávky</w:t>
            </w:r>
          </w:p>
        </w:tc>
        <w:tc>
          <w:tcPr>
            <w:tcW w:w="850" w:type="pct"/>
            <w:tcBorders>
              <w:top w:val="nil"/>
              <w:left w:val="nil"/>
              <w:bottom w:val="nil"/>
              <w:right w:val="nil"/>
            </w:tcBorders>
            <w:shd w:val="clear" w:color="auto" w:fill="auto"/>
            <w:vAlign w:val="bottom"/>
            <w:hideMark/>
          </w:tcPr>
          <w:p w14:paraId="7677616E" w14:textId="77777777" w:rsidR="004D22C1" w:rsidRPr="000F56DE"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5CE1A1B6" w14:textId="77777777" w:rsidR="004D22C1" w:rsidRPr="000F56DE" w:rsidRDefault="004D22C1" w:rsidP="004D22C1">
            <w:pPr>
              <w:jc w:val="right"/>
              <w:rPr>
                <w:rFonts w:cs="Arial"/>
                <w:sz w:val="15"/>
                <w:szCs w:val="15"/>
              </w:rPr>
            </w:pPr>
          </w:p>
        </w:tc>
        <w:tc>
          <w:tcPr>
            <w:tcW w:w="1160" w:type="pct"/>
            <w:tcBorders>
              <w:top w:val="nil"/>
              <w:left w:val="nil"/>
              <w:bottom w:val="nil"/>
              <w:right w:val="nil"/>
            </w:tcBorders>
          </w:tcPr>
          <w:p w14:paraId="57059A8F" w14:textId="77777777" w:rsidR="004D22C1" w:rsidRPr="000F56DE"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0D0738D1" w14:textId="77777777" w:rsidR="004D22C1" w:rsidRPr="000F56DE" w:rsidRDefault="004D22C1" w:rsidP="004D22C1">
            <w:pPr>
              <w:jc w:val="right"/>
              <w:rPr>
                <w:rFonts w:cs="Arial"/>
                <w:sz w:val="15"/>
                <w:szCs w:val="15"/>
              </w:rPr>
            </w:pPr>
          </w:p>
        </w:tc>
      </w:tr>
      <w:tr w:rsidR="004D22C1" w:rsidRPr="000F56DE" w14:paraId="159178FB" w14:textId="77777777" w:rsidTr="00DE3AF6">
        <w:tc>
          <w:tcPr>
            <w:tcW w:w="1088" w:type="pct"/>
            <w:tcBorders>
              <w:top w:val="nil"/>
              <w:left w:val="nil"/>
              <w:bottom w:val="nil"/>
              <w:right w:val="nil"/>
            </w:tcBorders>
            <w:shd w:val="clear" w:color="auto" w:fill="auto"/>
            <w:vAlign w:val="center"/>
            <w:hideMark/>
          </w:tcPr>
          <w:p w14:paraId="5C4DADE5" w14:textId="30E4646E"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2B1519E9" w14:textId="1BCCD53B" w:rsidR="004D22C1" w:rsidRPr="000F56DE" w:rsidRDefault="004D22C1" w:rsidP="004D22C1">
            <w:pPr>
              <w:jc w:val="right"/>
              <w:rPr>
                <w:rFonts w:cs="Arial"/>
                <w:sz w:val="15"/>
                <w:szCs w:val="15"/>
              </w:rPr>
            </w:pPr>
            <w:r w:rsidRPr="00096DA4">
              <w:rPr>
                <w:rFonts w:cs="Arial"/>
                <w:sz w:val="15"/>
                <w:szCs w:val="15"/>
              </w:rPr>
              <w:t>47 620</w:t>
            </w:r>
          </w:p>
        </w:tc>
        <w:tc>
          <w:tcPr>
            <w:tcW w:w="1033" w:type="pct"/>
            <w:tcBorders>
              <w:top w:val="nil"/>
              <w:left w:val="nil"/>
              <w:bottom w:val="nil"/>
              <w:right w:val="nil"/>
            </w:tcBorders>
            <w:shd w:val="clear" w:color="auto" w:fill="auto"/>
            <w:vAlign w:val="bottom"/>
            <w:hideMark/>
          </w:tcPr>
          <w:p w14:paraId="638FD2D0" w14:textId="11A8253F" w:rsidR="004D22C1" w:rsidRPr="000F56DE" w:rsidRDefault="00993BF5" w:rsidP="004D22C1">
            <w:pPr>
              <w:jc w:val="right"/>
              <w:rPr>
                <w:rFonts w:cs="Arial"/>
                <w:sz w:val="15"/>
                <w:szCs w:val="15"/>
              </w:rPr>
            </w:pPr>
            <w:r>
              <w:rPr>
                <w:rFonts w:cs="Arial"/>
                <w:sz w:val="15"/>
                <w:szCs w:val="15"/>
              </w:rPr>
              <w:t>259 535</w:t>
            </w:r>
          </w:p>
        </w:tc>
        <w:tc>
          <w:tcPr>
            <w:tcW w:w="1160" w:type="pct"/>
            <w:tcBorders>
              <w:top w:val="nil"/>
              <w:left w:val="nil"/>
              <w:bottom w:val="nil"/>
              <w:right w:val="nil"/>
            </w:tcBorders>
            <w:vAlign w:val="bottom"/>
          </w:tcPr>
          <w:p w14:paraId="1F97673B" w14:textId="5D6F0FBD"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0E600AF8" w14:textId="0343056C" w:rsidR="004D22C1" w:rsidRPr="000F56DE" w:rsidRDefault="00993BF5" w:rsidP="004D22C1">
            <w:pPr>
              <w:jc w:val="right"/>
              <w:rPr>
                <w:rFonts w:cs="Arial"/>
                <w:sz w:val="15"/>
                <w:szCs w:val="15"/>
              </w:rPr>
            </w:pPr>
            <w:r>
              <w:rPr>
                <w:rFonts w:cs="Arial"/>
                <w:sz w:val="15"/>
                <w:szCs w:val="15"/>
              </w:rPr>
              <w:t>307 155</w:t>
            </w:r>
          </w:p>
        </w:tc>
      </w:tr>
      <w:tr w:rsidR="004D22C1" w:rsidRPr="000F56DE" w14:paraId="4E670FE9" w14:textId="77777777" w:rsidTr="00DE3AF6">
        <w:tc>
          <w:tcPr>
            <w:tcW w:w="1088" w:type="pct"/>
            <w:tcBorders>
              <w:top w:val="nil"/>
              <w:left w:val="nil"/>
              <w:bottom w:val="nil"/>
              <w:right w:val="nil"/>
            </w:tcBorders>
            <w:shd w:val="clear" w:color="auto" w:fill="auto"/>
            <w:vAlign w:val="center"/>
            <w:hideMark/>
          </w:tcPr>
          <w:p w14:paraId="08DAE118" w14:textId="16D779D9" w:rsidR="004D22C1" w:rsidRPr="000F56DE" w:rsidRDefault="004D22C1" w:rsidP="004D22C1">
            <w:pPr>
              <w:jc w:val="left"/>
              <w:rPr>
                <w:rFonts w:cs="Arial"/>
                <w:sz w:val="15"/>
                <w:szCs w:val="15"/>
              </w:rPr>
            </w:pPr>
            <w:r w:rsidRPr="000F56DE">
              <w:rPr>
                <w:rFonts w:cs="Arial"/>
                <w:sz w:val="15"/>
                <w:szCs w:val="15"/>
              </w:rPr>
              <w:t>Prírastky</w:t>
            </w:r>
          </w:p>
        </w:tc>
        <w:tc>
          <w:tcPr>
            <w:tcW w:w="850" w:type="pct"/>
            <w:tcBorders>
              <w:top w:val="nil"/>
              <w:left w:val="nil"/>
              <w:bottom w:val="nil"/>
              <w:right w:val="nil"/>
            </w:tcBorders>
            <w:shd w:val="clear" w:color="auto" w:fill="auto"/>
            <w:vAlign w:val="bottom"/>
            <w:hideMark/>
          </w:tcPr>
          <w:p w14:paraId="4FFA1A21" w14:textId="11F5185E"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48C9379C" w14:textId="57E2164D" w:rsidR="004D22C1" w:rsidRPr="000F56DE" w:rsidRDefault="004D22C1" w:rsidP="004D22C1">
            <w:pPr>
              <w:jc w:val="right"/>
              <w:rPr>
                <w:rFonts w:cs="Arial"/>
                <w:sz w:val="15"/>
                <w:szCs w:val="15"/>
              </w:rPr>
            </w:pPr>
            <w:r>
              <w:rPr>
                <w:rFonts w:cs="Arial"/>
                <w:sz w:val="15"/>
                <w:szCs w:val="15"/>
              </w:rPr>
              <w:t>108 84</w:t>
            </w:r>
            <w:r w:rsidR="00993BF5">
              <w:rPr>
                <w:rFonts w:cs="Arial"/>
                <w:sz w:val="15"/>
                <w:szCs w:val="15"/>
              </w:rPr>
              <w:t>8</w:t>
            </w:r>
          </w:p>
        </w:tc>
        <w:tc>
          <w:tcPr>
            <w:tcW w:w="1160" w:type="pct"/>
            <w:tcBorders>
              <w:top w:val="nil"/>
              <w:left w:val="nil"/>
              <w:bottom w:val="nil"/>
              <w:right w:val="nil"/>
            </w:tcBorders>
            <w:vAlign w:val="bottom"/>
          </w:tcPr>
          <w:p w14:paraId="6A672A6B" w14:textId="32A799EB"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12D34768" w14:textId="18F614FA" w:rsidR="004D22C1" w:rsidRPr="000F56DE" w:rsidRDefault="00993BF5" w:rsidP="004D22C1">
            <w:pPr>
              <w:jc w:val="right"/>
              <w:rPr>
                <w:rFonts w:cs="Arial"/>
                <w:sz w:val="15"/>
                <w:szCs w:val="15"/>
              </w:rPr>
            </w:pPr>
            <w:r>
              <w:rPr>
                <w:rFonts w:cs="Arial"/>
                <w:sz w:val="15"/>
                <w:szCs w:val="15"/>
              </w:rPr>
              <w:t>-</w:t>
            </w:r>
          </w:p>
        </w:tc>
      </w:tr>
      <w:tr w:rsidR="004D22C1" w:rsidRPr="000F56DE" w14:paraId="4FF2F9AD" w14:textId="77777777" w:rsidTr="00DE3AF6">
        <w:tc>
          <w:tcPr>
            <w:tcW w:w="1088" w:type="pct"/>
            <w:tcBorders>
              <w:top w:val="nil"/>
              <w:left w:val="nil"/>
              <w:bottom w:val="nil"/>
              <w:right w:val="nil"/>
            </w:tcBorders>
            <w:shd w:val="clear" w:color="auto" w:fill="auto"/>
            <w:vAlign w:val="center"/>
          </w:tcPr>
          <w:p w14:paraId="62DA4126" w14:textId="7F751209" w:rsidR="004D22C1" w:rsidRPr="000F56DE" w:rsidRDefault="004D22C1" w:rsidP="004D22C1">
            <w:pPr>
              <w:jc w:val="left"/>
              <w:rPr>
                <w:rFonts w:cs="Arial"/>
                <w:sz w:val="15"/>
                <w:szCs w:val="15"/>
              </w:rPr>
            </w:pPr>
            <w:r w:rsidRPr="000F56DE">
              <w:rPr>
                <w:rFonts w:cs="Arial"/>
                <w:sz w:val="15"/>
                <w:szCs w:val="15"/>
              </w:rPr>
              <w:t>Úbytky</w:t>
            </w:r>
          </w:p>
        </w:tc>
        <w:tc>
          <w:tcPr>
            <w:tcW w:w="850" w:type="pct"/>
            <w:tcBorders>
              <w:top w:val="nil"/>
              <w:left w:val="nil"/>
              <w:bottom w:val="nil"/>
              <w:right w:val="nil"/>
            </w:tcBorders>
            <w:shd w:val="clear" w:color="auto" w:fill="auto"/>
            <w:vAlign w:val="bottom"/>
          </w:tcPr>
          <w:p w14:paraId="6A023109" w14:textId="7D62C21E"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tcPr>
          <w:p w14:paraId="71200520" w14:textId="218EBD44"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74719B2D" w14:textId="17DA783C"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tcPr>
          <w:p w14:paraId="455B059C" w14:textId="3BBFE1AA"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65ADF347" w14:textId="77777777" w:rsidTr="00DE3AF6">
        <w:tc>
          <w:tcPr>
            <w:tcW w:w="1088" w:type="pct"/>
            <w:tcBorders>
              <w:top w:val="nil"/>
              <w:left w:val="nil"/>
              <w:bottom w:val="nil"/>
              <w:right w:val="nil"/>
            </w:tcBorders>
            <w:shd w:val="clear" w:color="auto" w:fill="auto"/>
            <w:vAlign w:val="center"/>
            <w:hideMark/>
          </w:tcPr>
          <w:p w14:paraId="3761510B" w14:textId="7DDD806D" w:rsidR="004D22C1" w:rsidRPr="000F56DE" w:rsidRDefault="004D22C1" w:rsidP="004D22C1">
            <w:pPr>
              <w:jc w:val="left"/>
              <w:rPr>
                <w:rFonts w:cs="Arial"/>
                <w:sz w:val="15"/>
                <w:szCs w:val="15"/>
              </w:rPr>
            </w:pPr>
            <w:r w:rsidRPr="000F56DE">
              <w:rPr>
                <w:rFonts w:cs="Arial"/>
                <w:sz w:val="15"/>
                <w:szCs w:val="15"/>
              </w:rPr>
              <w:t>Presuny</w:t>
            </w:r>
          </w:p>
        </w:tc>
        <w:tc>
          <w:tcPr>
            <w:tcW w:w="850" w:type="pct"/>
            <w:tcBorders>
              <w:top w:val="nil"/>
              <w:left w:val="nil"/>
              <w:bottom w:val="nil"/>
              <w:right w:val="nil"/>
            </w:tcBorders>
            <w:shd w:val="clear" w:color="auto" w:fill="auto"/>
            <w:vAlign w:val="bottom"/>
            <w:hideMark/>
          </w:tcPr>
          <w:p w14:paraId="2B6EDBC1" w14:textId="1AB0890D" w:rsidR="004D22C1" w:rsidRPr="000F56DE" w:rsidRDefault="004D22C1" w:rsidP="004D22C1">
            <w:pPr>
              <w:ind w:right="-57"/>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56F13CE6" w14:textId="1BD42053"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7FBA2FD3" w14:textId="04F345AA"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24C99D8D" w14:textId="7BADE52C" w:rsidR="004D22C1" w:rsidRPr="000F56DE" w:rsidRDefault="00993BF5" w:rsidP="00993BF5">
            <w:pPr>
              <w:ind w:right="18"/>
              <w:jc w:val="right"/>
              <w:rPr>
                <w:rFonts w:cs="Arial"/>
                <w:sz w:val="15"/>
                <w:szCs w:val="15"/>
              </w:rPr>
            </w:pPr>
            <w:r>
              <w:rPr>
                <w:rFonts w:cs="Arial"/>
                <w:sz w:val="15"/>
                <w:szCs w:val="15"/>
              </w:rPr>
              <w:t xml:space="preserve">  </w:t>
            </w:r>
            <w:r w:rsidR="004D22C1" w:rsidRPr="00096DA4">
              <w:rPr>
                <w:rFonts w:cs="Arial"/>
                <w:sz w:val="15"/>
                <w:szCs w:val="15"/>
              </w:rPr>
              <w:t>-</w:t>
            </w:r>
          </w:p>
        </w:tc>
      </w:tr>
      <w:tr w:rsidR="004D22C1" w:rsidRPr="000F56DE" w14:paraId="27492B15" w14:textId="77777777" w:rsidTr="00DE3AF6">
        <w:tc>
          <w:tcPr>
            <w:tcW w:w="1088" w:type="pct"/>
            <w:tcBorders>
              <w:top w:val="nil"/>
              <w:left w:val="nil"/>
              <w:bottom w:val="nil"/>
              <w:right w:val="nil"/>
            </w:tcBorders>
            <w:shd w:val="clear" w:color="auto" w:fill="auto"/>
            <w:vAlign w:val="center"/>
            <w:hideMark/>
          </w:tcPr>
          <w:p w14:paraId="5D5AC874" w14:textId="6A140C1C"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7EC8E5ED" w14:textId="7BB8C157"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7C29A27D" w14:textId="59F10B77"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644B9D1A" w14:textId="4E419B2C"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43D6ECD9" w14:textId="5B24E29D"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1DBEC4DF" w14:textId="77777777" w:rsidTr="00DE3AF6">
        <w:tc>
          <w:tcPr>
            <w:tcW w:w="1088" w:type="pct"/>
            <w:tcBorders>
              <w:top w:val="nil"/>
              <w:left w:val="nil"/>
              <w:bottom w:val="nil"/>
              <w:right w:val="nil"/>
            </w:tcBorders>
            <w:shd w:val="clear" w:color="auto" w:fill="auto"/>
            <w:vAlign w:val="center"/>
            <w:hideMark/>
          </w:tcPr>
          <w:p w14:paraId="3D068DD6" w14:textId="47B82AE4" w:rsidR="004D22C1" w:rsidRPr="000F56DE" w:rsidRDefault="004D22C1" w:rsidP="004D22C1">
            <w:pPr>
              <w:jc w:val="left"/>
              <w:rPr>
                <w:rFonts w:cs="Arial"/>
                <w:sz w:val="15"/>
                <w:szCs w:val="15"/>
              </w:rPr>
            </w:pPr>
            <w:r w:rsidRPr="000F56DE">
              <w:rPr>
                <w:rFonts w:cs="Arial"/>
                <w:sz w:val="15"/>
                <w:szCs w:val="15"/>
              </w:rPr>
              <w:t> </w:t>
            </w:r>
          </w:p>
        </w:tc>
        <w:tc>
          <w:tcPr>
            <w:tcW w:w="850" w:type="pct"/>
            <w:tcBorders>
              <w:top w:val="single" w:sz="4" w:space="0" w:color="auto"/>
              <w:left w:val="nil"/>
              <w:bottom w:val="nil"/>
              <w:right w:val="nil"/>
            </w:tcBorders>
            <w:shd w:val="clear" w:color="auto" w:fill="auto"/>
            <w:vAlign w:val="bottom"/>
            <w:hideMark/>
          </w:tcPr>
          <w:p w14:paraId="3F7C0FFA" w14:textId="49EA0D37" w:rsidR="004D22C1" w:rsidRPr="000F56DE" w:rsidRDefault="004D22C1" w:rsidP="004D22C1">
            <w:pPr>
              <w:jc w:val="right"/>
              <w:rPr>
                <w:rFonts w:cs="Arial"/>
                <w:sz w:val="15"/>
                <w:szCs w:val="15"/>
              </w:rPr>
            </w:pPr>
            <w:r w:rsidRPr="00096DA4">
              <w:rPr>
                <w:rFonts w:cs="Arial"/>
                <w:sz w:val="15"/>
                <w:szCs w:val="15"/>
              </w:rPr>
              <w:t>47 620</w:t>
            </w:r>
          </w:p>
        </w:tc>
        <w:tc>
          <w:tcPr>
            <w:tcW w:w="1033" w:type="pct"/>
            <w:tcBorders>
              <w:top w:val="single" w:sz="4" w:space="0" w:color="auto"/>
              <w:left w:val="nil"/>
              <w:bottom w:val="nil"/>
              <w:right w:val="nil"/>
            </w:tcBorders>
            <w:shd w:val="clear" w:color="auto" w:fill="auto"/>
            <w:vAlign w:val="bottom"/>
            <w:hideMark/>
          </w:tcPr>
          <w:p w14:paraId="157DBD5E" w14:textId="19242C12" w:rsidR="004D22C1" w:rsidRPr="000F56DE" w:rsidRDefault="00993BF5" w:rsidP="004D22C1">
            <w:pPr>
              <w:jc w:val="right"/>
              <w:rPr>
                <w:rFonts w:cs="Arial"/>
                <w:sz w:val="15"/>
                <w:szCs w:val="15"/>
              </w:rPr>
            </w:pPr>
            <w:r>
              <w:rPr>
                <w:rFonts w:cs="Arial"/>
                <w:sz w:val="15"/>
                <w:szCs w:val="15"/>
              </w:rPr>
              <w:t>368 383</w:t>
            </w:r>
          </w:p>
        </w:tc>
        <w:tc>
          <w:tcPr>
            <w:tcW w:w="1160" w:type="pct"/>
            <w:tcBorders>
              <w:top w:val="single" w:sz="4" w:space="0" w:color="auto"/>
              <w:left w:val="nil"/>
              <w:bottom w:val="nil"/>
              <w:right w:val="nil"/>
            </w:tcBorders>
            <w:vAlign w:val="bottom"/>
          </w:tcPr>
          <w:p w14:paraId="13D686EF" w14:textId="50B0B590"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nil"/>
              <w:right w:val="nil"/>
            </w:tcBorders>
            <w:shd w:val="clear" w:color="auto" w:fill="auto"/>
            <w:vAlign w:val="bottom"/>
            <w:hideMark/>
          </w:tcPr>
          <w:p w14:paraId="280332C0" w14:textId="4466FDB0" w:rsidR="004D22C1" w:rsidRPr="000F56DE" w:rsidRDefault="00993BF5" w:rsidP="004D22C1">
            <w:pPr>
              <w:jc w:val="right"/>
              <w:rPr>
                <w:rFonts w:cs="Arial"/>
                <w:sz w:val="15"/>
                <w:szCs w:val="15"/>
              </w:rPr>
            </w:pPr>
            <w:r>
              <w:rPr>
                <w:rFonts w:cs="Arial"/>
                <w:sz w:val="15"/>
                <w:szCs w:val="15"/>
              </w:rPr>
              <w:t>416 003</w:t>
            </w:r>
          </w:p>
        </w:tc>
      </w:tr>
      <w:tr w:rsidR="004D22C1" w:rsidRPr="000F56DE" w14:paraId="5C971E42" w14:textId="77777777" w:rsidTr="00DE3AF6">
        <w:tc>
          <w:tcPr>
            <w:tcW w:w="1088" w:type="pct"/>
            <w:tcBorders>
              <w:top w:val="nil"/>
              <w:left w:val="nil"/>
              <w:bottom w:val="nil"/>
              <w:right w:val="nil"/>
            </w:tcBorders>
            <w:shd w:val="clear" w:color="auto" w:fill="auto"/>
            <w:vAlign w:val="center"/>
            <w:hideMark/>
          </w:tcPr>
          <w:p w14:paraId="3A935FAD" w14:textId="15172125" w:rsidR="004D22C1" w:rsidRPr="000F56DE" w:rsidRDefault="004D22C1" w:rsidP="004D22C1">
            <w:pPr>
              <w:jc w:val="left"/>
              <w:rPr>
                <w:rFonts w:cs="Arial"/>
                <w:sz w:val="15"/>
                <w:szCs w:val="15"/>
              </w:rPr>
            </w:pPr>
            <w:r w:rsidRPr="000F56DE">
              <w:rPr>
                <w:rFonts w:cs="Arial"/>
                <w:b/>
                <w:bCs/>
                <w:sz w:val="15"/>
                <w:szCs w:val="15"/>
              </w:rPr>
              <w:t>Opravná položka</w:t>
            </w:r>
          </w:p>
        </w:tc>
        <w:tc>
          <w:tcPr>
            <w:tcW w:w="850" w:type="pct"/>
            <w:tcBorders>
              <w:top w:val="nil"/>
              <w:left w:val="nil"/>
              <w:bottom w:val="nil"/>
              <w:right w:val="nil"/>
            </w:tcBorders>
            <w:shd w:val="clear" w:color="auto" w:fill="auto"/>
            <w:vAlign w:val="bottom"/>
            <w:hideMark/>
          </w:tcPr>
          <w:p w14:paraId="42CA4052" w14:textId="77777777" w:rsidR="004D22C1" w:rsidRPr="000F56DE"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641266C6" w14:textId="77777777" w:rsidR="004D22C1" w:rsidRPr="000F56DE" w:rsidRDefault="004D22C1" w:rsidP="004D22C1">
            <w:pPr>
              <w:jc w:val="right"/>
              <w:rPr>
                <w:rFonts w:cs="Arial"/>
                <w:sz w:val="15"/>
                <w:szCs w:val="15"/>
              </w:rPr>
            </w:pPr>
          </w:p>
        </w:tc>
        <w:tc>
          <w:tcPr>
            <w:tcW w:w="1160" w:type="pct"/>
            <w:tcBorders>
              <w:top w:val="nil"/>
              <w:left w:val="nil"/>
              <w:bottom w:val="nil"/>
              <w:right w:val="nil"/>
            </w:tcBorders>
          </w:tcPr>
          <w:p w14:paraId="30FDA3BB" w14:textId="77777777" w:rsidR="004D22C1" w:rsidRPr="000F56DE"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0D7F02B2" w14:textId="77777777" w:rsidR="004D22C1" w:rsidRPr="000F56DE" w:rsidRDefault="004D22C1" w:rsidP="004D22C1">
            <w:pPr>
              <w:jc w:val="right"/>
              <w:rPr>
                <w:rFonts w:cs="Arial"/>
                <w:sz w:val="15"/>
                <w:szCs w:val="15"/>
              </w:rPr>
            </w:pPr>
          </w:p>
        </w:tc>
      </w:tr>
      <w:tr w:rsidR="004D22C1" w:rsidRPr="000F56DE" w14:paraId="20418826" w14:textId="77777777" w:rsidTr="00DE3AF6">
        <w:tc>
          <w:tcPr>
            <w:tcW w:w="1088" w:type="pct"/>
            <w:tcBorders>
              <w:top w:val="nil"/>
              <w:left w:val="nil"/>
              <w:bottom w:val="nil"/>
              <w:right w:val="nil"/>
            </w:tcBorders>
            <w:shd w:val="clear" w:color="auto" w:fill="auto"/>
            <w:vAlign w:val="center"/>
            <w:hideMark/>
          </w:tcPr>
          <w:p w14:paraId="2C70C1A3" w14:textId="08AA8730" w:rsidR="004D22C1" w:rsidRPr="000F56DE" w:rsidRDefault="004D22C1" w:rsidP="004D22C1">
            <w:pPr>
              <w:jc w:val="left"/>
              <w:rPr>
                <w:rFonts w:cs="Arial"/>
                <w:b/>
                <w:bCs/>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7CC1671F" w14:textId="77777777" w:rsidR="004D22C1" w:rsidRPr="000F56DE" w:rsidRDefault="004D22C1" w:rsidP="004D22C1">
            <w:pPr>
              <w:jc w:val="right"/>
              <w:rPr>
                <w:rFonts w:cs="Arial"/>
                <w:sz w:val="15"/>
                <w:szCs w:val="15"/>
              </w:rPr>
            </w:pPr>
          </w:p>
        </w:tc>
        <w:tc>
          <w:tcPr>
            <w:tcW w:w="1033" w:type="pct"/>
            <w:tcBorders>
              <w:top w:val="nil"/>
              <w:left w:val="nil"/>
              <w:bottom w:val="nil"/>
              <w:right w:val="nil"/>
            </w:tcBorders>
            <w:shd w:val="clear" w:color="auto" w:fill="auto"/>
            <w:vAlign w:val="bottom"/>
            <w:hideMark/>
          </w:tcPr>
          <w:p w14:paraId="229E1975" w14:textId="77777777" w:rsidR="004D22C1" w:rsidRPr="000F56DE" w:rsidRDefault="004D22C1" w:rsidP="004D22C1">
            <w:pPr>
              <w:jc w:val="right"/>
              <w:rPr>
                <w:rFonts w:cs="Arial"/>
                <w:sz w:val="15"/>
                <w:szCs w:val="15"/>
              </w:rPr>
            </w:pPr>
          </w:p>
        </w:tc>
        <w:tc>
          <w:tcPr>
            <w:tcW w:w="1160" w:type="pct"/>
            <w:tcBorders>
              <w:top w:val="nil"/>
              <w:left w:val="nil"/>
              <w:bottom w:val="nil"/>
              <w:right w:val="nil"/>
            </w:tcBorders>
          </w:tcPr>
          <w:p w14:paraId="26436776" w14:textId="77777777" w:rsidR="004D22C1" w:rsidRPr="000F56DE" w:rsidRDefault="004D22C1" w:rsidP="004D22C1">
            <w:pPr>
              <w:jc w:val="right"/>
              <w:rPr>
                <w:rFonts w:cs="Arial"/>
                <w:sz w:val="15"/>
                <w:szCs w:val="15"/>
              </w:rPr>
            </w:pPr>
          </w:p>
        </w:tc>
        <w:tc>
          <w:tcPr>
            <w:tcW w:w="869" w:type="pct"/>
            <w:tcBorders>
              <w:top w:val="nil"/>
              <w:left w:val="nil"/>
              <w:bottom w:val="nil"/>
              <w:right w:val="nil"/>
            </w:tcBorders>
            <w:shd w:val="clear" w:color="auto" w:fill="auto"/>
            <w:vAlign w:val="bottom"/>
            <w:hideMark/>
          </w:tcPr>
          <w:p w14:paraId="02E4D810" w14:textId="77777777" w:rsidR="004D22C1" w:rsidRPr="000F56DE" w:rsidRDefault="004D22C1" w:rsidP="004D22C1">
            <w:pPr>
              <w:jc w:val="right"/>
              <w:rPr>
                <w:rFonts w:cs="Arial"/>
                <w:sz w:val="15"/>
                <w:szCs w:val="15"/>
              </w:rPr>
            </w:pPr>
          </w:p>
        </w:tc>
      </w:tr>
      <w:tr w:rsidR="004D22C1" w:rsidRPr="000F56DE" w14:paraId="56B70BE9" w14:textId="77777777" w:rsidTr="00DE3AF6">
        <w:tc>
          <w:tcPr>
            <w:tcW w:w="1088" w:type="pct"/>
            <w:tcBorders>
              <w:top w:val="nil"/>
              <w:left w:val="nil"/>
              <w:bottom w:val="nil"/>
              <w:right w:val="nil"/>
            </w:tcBorders>
            <w:shd w:val="clear" w:color="auto" w:fill="auto"/>
            <w:vAlign w:val="center"/>
            <w:hideMark/>
          </w:tcPr>
          <w:p w14:paraId="0D10E557" w14:textId="259F3658" w:rsidR="004D22C1" w:rsidRPr="000F56DE" w:rsidRDefault="004D22C1" w:rsidP="004D22C1">
            <w:pPr>
              <w:jc w:val="left"/>
              <w:rPr>
                <w:rFonts w:cs="Arial"/>
                <w:sz w:val="15"/>
                <w:szCs w:val="15"/>
              </w:rPr>
            </w:pPr>
            <w:r w:rsidRPr="000F56DE">
              <w:rPr>
                <w:rFonts w:cs="Arial"/>
                <w:sz w:val="15"/>
                <w:szCs w:val="15"/>
              </w:rPr>
              <w:t>Prírastky</w:t>
            </w:r>
          </w:p>
        </w:tc>
        <w:tc>
          <w:tcPr>
            <w:tcW w:w="850" w:type="pct"/>
            <w:tcBorders>
              <w:top w:val="nil"/>
              <w:left w:val="nil"/>
              <w:bottom w:val="nil"/>
              <w:right w:val="nil"/>
            </w:tcBorders>
            <w:shd w:val="clear" w:color="auto" w:fill="auto"/>
            <w:vAlign w:val="bottom"/>
            <w:hideMark/>
          </w:tcPr>
          <w:p w14:paraId="5C3AE251" w14:textId="731F568D"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5A09219B" w14:textId="33C75548"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2B5B0B88" w14:textId="3049A74D"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5ED61A2D" w14:textId="758876D8"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77EF31A7" w14:textId="77777777" w:rsidTr="00DE3AF6">
        <w:tc>
          <w:tcPr>
            <w:tcW w:w="1088" w:type="pct"/>
            <w:tcBorders>
              <w:top w:val="nil"/>
              <w:left w:val="nil"/>
              <w:bottom w:val="nil"/>
              <w:right w:val="nil"/>
            </w:tcBorders>
            <w:shd w:val="clear" w:color="auto" w:fill="auto"/>
            <w:vAlign w:val="center"/>
            <w:hideMark/>
          </w:tcPr>
          <w:p w14:paraId="4750C222" w14:textId="2DE8181E" w:rsidR="004D22C1" w:rsidRPr="000F56DE" w:rsidRDefault="004D22C1" w:rsidP="004D22C1">
            <w:pPr>
              <w:jc w:val="left"/>
              <w:rPr>
                <w:rFonts w:cs="Arial"/>
                <w:sz w:val="15"/>
                <w:szCs w:val="15"/>
              </w:rPr>
            </w:pPr>
            <w:r w:rsidRPr="000F56DE">
              <w:rPr>
                <w:rFonts w:cs="Arial"/>
                <w:sz w:val="15"/>
                <w:szCs w:val="15"/>
              </w:rPr>
              <w:t>Úbytky</w:t>
            </w:r>
          </w:p>
        </w:tc>
        <w:tc>
          <w:tcPr>
            <w:tcW w:w="850" w:type="pct"/>
            <w:tcBorders>
              <w:top w:val="nil"/>
              <w:left w:val="nil"/>
              <w:bottom w:val="nil"/>
              <w:right w:val="nil"/>
            </w:tcBorders>
            <w:shd w:val="clear" w:color="auto" w:fill="auto"/>
            <w:vAlign w:val="bottom"/>
            <w:hideMark/>
          </w:tcPr>
          <w:p w14:paraId="0034800D" w14:textId="46CBA049"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79212333" w14:textId="4670B4F2"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07504961" w14:textId="16F56C2D"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2E1BB4AE" w14:textId="1E95D328"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3C04ACF3" w14:textId="77777777" w:rsidTr="00DE3AF6">
        <w:tc>
          <w:tcPr>
            <w:tcW w:w="1088" w:type="pct"/>
            <w:tcBorders>
              <w:top w:val="nil"/>
              <w:left w:val="nil"/>
              <w:bottom w:val="nil"/>
              <w:right w:val="nil"/>
            </w:tcBorders>
            <w:shd w:val="clear" w:color="auto" w:fill="auto"/>
            <w:vAlign w:val="center"/>
            <w:hideMark/>
          </w:tcPr>
          <w:p w14:paraId="2E50C795" w14:textId="4D6557C4" w:rsidR="004D22C1" w:rsidRPr="000F56DE" w:rsidRDefault="004D22C1" w:rsidP="004D22C1">
            <w:pPr>
              <w:jc w:val="left"/>
              <w:rPr>
                <w:rFonts w:cs="Arial"/>
                <w:sz w:val="15"/>
                <w:szCs w:val="15"/>
              </w:rPr>
            </w:pPr>
            <w:r w:rsidRPr="000F56DE">
              <w:rPr>
                <w:rFonts w:cs="Arial"/>
                <w:sz w:val="15"/>
                <w:szCs w:val="15"/>
              </w:rPr>
              <w:t>Presuny</w:t>
            </w:r>
          </w:p>
        </w:tc>
        <w:tc>
          <w:tcPr>
            <w:tcW w:w="850" w:type="pct"/>
            <w:tcBorders>
              <w:top w:val="nil"/>
              <w:left w:val="nil"/>
              <w:bottom w:val="nil"/>
              <w:right w:val="nil"/>
            </w:tcBorders>
            <w:shd w:val="clear" w:color="auto" w:fill="auto"/>
            <w:vAlign w:val="bottom"/>
            <w:hideMark/>
          </w:tcPr>
          <w:p w14:paraId="6C0578F7" w14:textId="458DA950"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28FE93C4" w14:textId="69B8F874"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49779FBE" w14:textId="0DFA3690"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0D381830" w14:textId="0A6FC893"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28AF1C27" w14:textId="77777777" w:rsidTr="00DE3AF6">
        <w:tc>
          <w:tcPr>
            <w:tcW w:w="1088" w:type="pct"/>
            <w:tcBorders>
              <w:top w:val="nil"/>
              <w:left w:val="nil"/>
              <w:bottom w:val="nil"/>
              <w:right w:val="nil"/>
            </w:tcBorders>
            <w:shd w:val="clear" w:color="auto" w:fill="auto"/>
            <w:vAlign w:val="center"/>
            <w:hideMark/>
          </w:tcPr>
          <w:p w14:paraId="1A6BB302" w14:textId="52F028BF"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30BF0734" w14:textId="113B47BD"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2B842790" w14:textId="53D2FD63"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nil"/>
              <w:left w:val="nil"/>
              <w:bottom w:val="nil"/>
              <w:right w:val="nil"/>
            </w:tcBorders>
            <w:vAlign w:val="bottom"/>
          </w:tcPr>
          <w:p w14:paraId="07EE98B5" w14:textId="6894A948"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nil"/>
              <w:left w:val="nil"/>
              <w:bottom w:val="nil"/>
              <w:right w:val="nil"/>
            </w:tcBorders>
            <w:shd w:val="clear" w:color="auto" w:fill="auto"/>
            <w:vAlign w:val="bottom"/>
            <w:hideMark/>
          </w:tcPr>
          <w:p w14:paraId="6764FF9D" w14:textId="6D1C4668"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21B39B2B" w14:textId="77777777" w:rsidTr="00DE3AF6">
        <w:tc>
          <w:tcPr>
            <w:tcW w:w="1088" w:type="pct"/>
            <w:tcBorders>
              <w:top w:val="nil"/>
              <w:left w:val="nil"/>
              <w:bottom w:val="nil"/>
              <w:right w:val="nil"/>
            </w:tcBorders>
            <w:shd w:val="clear" w:color="auto" w:fill="auto"/>
            <w:vAlign w:val="center"/>
            <w:hideMark/>
          </w:tcPr>
          <w:p w14:paraId="60D7D025" w14:textId="00C2A39E" w:rsidR="004D22C1" w:rsidRPr="000F56DE" w:rsidRDefault="004D22C1" w:rsidP="004D22C1">
            <w:pPr>
              <w:jc w:val="left"/>
              <w:rPr>
                <w:rFonts w:cs="Arial"/>
                <w:sz w:val="15"/>
                <w:szCs w:val="15"/>
              </w:rPr>
            </w:pPr>
            <w:r w:rsidRPr="000F56DE">
              <w:rPr>
                <w:rFonts w:cs="Arial"/>
                <w:sz w:val="15"/>
                <w:szCs w:val="15"/>
              </w:rPr>
              <w:t> </w:t>
            </w:r>
          </w:p>
        </w:tc>
        <w:tc>
          <w:tcPr>
            <w:tcW w:w="850" w:type="pct"/>
            <w:tcBorders>
              <w:top w:val="single" w:sz="4" w:space="0" w:color="auto"/>
              <w:left w:val="nil"/>
              <w:bottom w:val="nil"/>
              <w:right w:val="nil"/>
            </w:tcBorders>
            <w:shd w:val="clear" w:color="auto" w:fill="auto"/>
            <w:vAlign w:val="bottom"/>
            <w:hideMark/>
          </w:tcPr>
          <w:p w14:paraId="5258FC53" w14:textId="72E22259"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single" w:sz="4" w:space="0" w:color="auto"/>
              <w:left w:val="nil"/>
              <w:bottom w:val="nil"/>
              <w:right w:val="nil"/>
            </w:tcBorders>
            <w:shd w:val="clear" w:color="auto" w:fill="auto"/>
            <w:vAlign w:val="bottom"/>
            <w:hideMark/>
          </w:tcPr>
          <w:p w14:paraId="3AD4D0AC" w14:textId="618A849A" w:rsidR="004D22C1" w:rsidRPr="000F56DE" w:rsidRDefault="004D22C1" w:rsidP="004D22C1">
            <w:pPr>
              <w:jc w:val="right"/>
              <w:rPr>
                <w:rFonts w:cs="Arial"/>
                <w:sz w:val="15"/>
                <w:szCs w:val="15"/>
              </w:rPr>
            </w:pPr>
            <w:r w:rsidRPr="00096DA4">
              <w:rPr>
                <w:rFonts w:cs="Arial"/>
                <w:sz w:val="15"/>
                <w:szCs w:val="15"/>
              </w:rPr>
              <w:t>-</w:t>
            </w:r>
          </w:p>
        </w:tc>
        <w:tc>
          <w:tcPr>
            <w:tcW w:w="1160" w:type="pct"/>
            <w:tcBorders>
              <w:top w:val="single" w:sz="4" w:space="0" w:color="auto"/>
              <w:left w:val="nil"/>
              <w:bottom w:val="nil"/>
              <w:right w:val="nil"/>
            </w:tcBorders>
            <w:vAlign w:val="bottom"/>
          </w:tcPr>
          <w:p w14:paraId="11562C21" w14:textId="221D07E0"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nil"/>
              <w:right w:val="nil"/>
            </w:tcBorders>
            <w:shd w:val="clear" w:color="auto" w:fill="auto"/>
            <w:vAlign w:val="bottom"/>
            <w:hideMark/>
          </w:tcPr>
          <w:p w14:paraId="31E7B911" w14:textId="49ECC5A6" w:rsidR="004D22C1" w:rsidRPr="000F56DE" w:rsidRDefault="004D22C1" w:rsidP="004D22C1">
            <w:pPr>
              <w:jc w:val="right"/>
              <w:rPr>
                <w:rFonts w:cs="Arial"/>
                <w:sz w:val="15"/>
                <w:szCs w:val="15"/>
              </w:rPr>
            </w:pPr>
            <w:r w:rsidRPr="00096DA4">
              <w:rPr>
                <w:rFonts w:cs="Arial"/>
                <w:sz w:val="15"/>
                <w:szCs w:val="15"/>
              </w:rPr>
              <w:t>-</w:t>
            </w:r>
          </w:p>
        </w:tc>
      </w:tr>
      <w:tr w:rsidR="004D22C1" w:rsidRPr="000F56DE" w14:paraId="40455245" w14:textId="77777777" w:rsidTr="00DE3AF6">
        <w:tc>
          <w:tcPr>
            <w:tcW w:w="1088" w:type="pct"/>
            <w:tcBorders>
              <w:top w:val="nil"/>
              <w:left w:val="nil"/>
              <w:bottom w:val="nil"/>
              <w:right w:val="nil"/>
            </w:tcBorders>
            <w:shd w:val="clear" w:color="auto" w:fill="auto"/>
            <w:vAlign w:val="center"/>
            <w:hideMark/>
          </w:tcPr>
          <w:p w14:paraId="025479DF" w14:textId="44AECAFB" w:rsidR="004D22C1" w:rsidRPr="000F56DE" w:rsidRDefault="004D22C1" w:rsidP="004D22C1">
            <w:pPr>
              <w:jc w:val="left"/>
              <w:rPr>
                <w:rFonts w:cs="Arial"/>
                <w:sz w:val="15"/>
                <w:szCs w:val="15"/>
              </w:rPr>
            </w:pPr>
            <w:r w:rsidRPr="000F56DE">
              <w:rPr>
                <w:rFonts w:cs="Arial"/>
                <w:b/>
                <w:bCs/>
                <w:sz w:val="15"/>
                <w:szCs w:val="15"/>
              </w:rPr>
              <w:t xml:space="preserve">Zostatková hodnota </w:t>
            </w:r>
          </w:p>
        </w:tc>
        <w:tc>
          <w:tcPr>
            <w:tcW w:w="850" w:type="pct"/>
            <w:tcBorders>
              <w:top w:val="nil"/>
              <w:left w:val="nil"/>
              <w:bottom w:val="nil"/>
              <w:right w:val="nil"/>
            </w:tcBorders>
            <w:shd w:val="clear" w:color="auto" w:fill="auto"/>
            <w:vAlign w:val="bottom"/>
            <w:hideMark/>
          </w:tcPr>
          <w:p w14:paraId="7DD40ACB" w14:textId="77777777" w:rsidR="004D22C1" w:rsidRPr="000F56DE" w:rsidRDefault="004D22C1" w:rsidP="004D22C1">
            <w:pPr>
              <w:jc w:val="right"/>
              <w:rPr>
                <w:rFonts w:cs="Arial"/>
                <w:sz w:val="15"/>
                <w:szCs w:val="15"/>
                <w:highlight w:val="yellow"/>
              </w:rPr>
            </w:pPr>
          </w:p>
        </w:tc>
        <w:tc>
          <w:tcPr>
            <w:tcW w:w="1033" w:type="pct"/>
            <w:tcBorders>
              <w:top w:val="nil"/>
              <w:left w:val="nil"/>
              <w:bottom w:val="nil"/>
              <w:right w:val="nil"/>
            </w:tcBorders>
            <w:shd w:val="clear" w:color="auto" w:fill="auto"/>
            <w:vAlign w:val="bottom"/>
            <w:hideMark/>
          </w:tcPr>
          <w:p w14:paraId="4AAF0316" w14:textId="77777777" w:rsidR="004D22C1" w:rsidRPr="000F56DE" w:rsidRDefault="004D22C1" w:rsidP="004D22C1">
            <w:pPr>
              <w:jc w:val="right"/>
              <w:rPr>
                <w:rFonts w:cs="Arial"/>
                <w:sz w:val="15"/>
                <w:szCs w:val="15"/>
                <w:highlight w:val="yellow"/>
              </w:rPr>
            </w:pPr>
          </w:p>
        </w:tc>
        <w:tc>
          <w:tcPr>
            <w:tcW w:w="1160" w:type="pct"/>
            <w:tcBorders>
              <w:top w:val="nil"/>
              <w:left w:val="nil"/>
              <w:bottom w:val="nil"/>
              <w:right w:val="nil"/>
            </w:tcBorders>
          </w:tcPr>
          <w:p w14:paraId="37163EC8" w14:textId="77777777" w:rsidR="004D22C1" w:rsidRPr="000F56DE" w:rsidRDefault="004D22C1" w:rsidP="004D22C1">
            <w:pPr>
              <w:jc w:val="right"/>
              <w:rPr>
                <w:rFonts w:cs="Arial"/>
                <w:sz w:val="15"/>
                <w:szCs w:val="15"/>
                <w:highlight w:val="yellow"/>
              </w:rPr>
            </w:pPr>
          </w:p>
        </w:tc>
        <w:tc>
          <w:tcPr>
            <w:tcW w:w="869" w:type="pct"/>
            <w:tcBorders>
              <w:top w:val="nil"/>
              <w:left w:val="nil"/>
              <w:bottom w:val="nil"/>
              <w:right w:val="nil"/>
            </w:tcBorders>
            <w:shd w:val="clear" w:color="auto" w:fill="auto"/>
            <w:vAlign w:val="bottom"/>
            <w:hideMark/>
          </w:tcPr>
          <w:p w14:paraId="6B7345B0" w14:textId="77777777" w:rsidR="004D22C1" w:rsidRPr="000F56DE" w:rsidRDefault="004D22C1" w:rsidP="004D22C1">
            <w:pPr>
              <w:jc w:val="right"/>
              <w:rPr>
                <w:rFonts w:cs="Arial"/>
                <w:sz w:val="15"/>
                <w:szCs w:val="15"/>
                <w:highlight w:val="yellow"/>
              </w:rPr>
            </w:pPr>
          </w:p>
        </w:tc>
      </w:tr>
      <w:tr w:rsidR="004D22C1" w:rsidRPr="000F56DE" w14:paraId="093D581C" w14:textId="77777777" w:rsidTr="00DE3AF6">
        <w:tc>
          <w:tcPr>
            <w:tcW w:w="1088" w:type="pct"/>
            <w:tcBorders>
              <w:top w:val="nil"/>
              <w:left w:val="nil"/>
              <w:bottom w:val="nil"/>
              <w:right w:val="nil"/>
            </w:tcBorders>
            <w:shd w:val="clear" w:color="auto" w:fill="auto"/>
            <w:vAlign w:val="center"/>
            <w:hideMark/>
          </w:tcPr>
          <w:p w14:paraId="3E71F91C" w14:textId="669E0F72" w:rsidR="004D22C1" w:rsidRPr="000F56DE" w:rsidRDefault="004D22C1" w:rsidP="004D22C1">
            <w:pPr>
              <w:jc w:val="left"/>
              <w:rPr>
                <w:rFonts w:cs="Arial"/>
                <w:b/>
                <w:bCs/>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356E6B0F" w14:textId="77777777" w:rsidR="004D22C1" w:rsidRPr="000F56DE" w:rsidRDefault="004D22C1" w:rsidP="004D22C1">
            <w:pPr>
              <w:jc w:val="right"/>
              <w:rPr>
                <w:rFonts w:cs="Arial"/>
                <w:sz w:val="15"/>
                <w:szCs w:val="15"/>
                <w:highlight w:val="yellow"/>
              </w:rPr>
            </w:pPr>
          </w:p>
        </w:tc>
        <w:tc>
          <w:tcPr>
            <w:tcW w:w="1033" w:type="pct"/>
            <w:tcBorders>
              <w:top w:val="nil"/>
              <w:left w:val="nil"/>
              <w:bottom w:val="nil"/>
              <w:right w:val="nil"/>
            </w:tcBorders>
            <w:shd w:val="clear" w:color="auto" w:fill="auto"/>
            <w:vAlign w:val="bottom"/>
            <w:hideMark/>
          </w:tcPr>
          <w:p w14:paraId="680DE7A7" w14:textId="77777777" w:rsidR="004D22C1" w:rsidRPr="000F56DE" w:rsidRDefault="004D22C1" w:rsidP="004D22C1">
            <w:pPr>
              <w:jc w:val="right"/>
              <w:rPr>
                <w:rFonts w:cs="Arial"/>
                <w:sz w:val="15"/>
                <w:szCs w:val="15"/>
                <w:highlight w:val="yellow"/>
              </w:rPr>
            </w:pPr>
          </w:p>
        </w:tc>
        <w:tc>
          <w:tcPr>
            <w:tcW w:w="1160" w:type="pct"/>
            <w:tcBorders>
              <w:top w:val="nil"/>
              <w:left w:val="nil"/>
              <w:bottom w:val="nil"/>
              <w:right w:val="nil"/>
            </w:tcBorders>
          </w:tcPr>
          <w:p w14:paraId="787CDD43" w14:textId="77777777" w:rsidR="004D22C1" w:rsidRPr="000F56DE" w:rsidRDefault="004D22C1" w:rsidP="004D22C1">
            <w:pPr>
              <w:jc w:val="right"/>
              <w:rPr>
                <w:rFonts w:cs="Arial"/>
                <w:sz w:val="15"/>
                <w:szCs w:val="15"/>
                <w:highlight w:val="yellow"/>
              </w:rPr>
            </w:pPr>
          </w:p>
        </w:tc>
        <w:tc>
          <w:tcPr>
            <w:tcW w:w="869" w:type="pct"/>
            <w:tcBorders>
              <w:top w:val="nil"/>
              <w:left w:val="nil"/>
              <w:bottom w:val="nil"/>
              <w:right w:val="nil"/>
            </w:tcBorders>
            <w:shd w:val="clear" w:color="auto" w:fill="auto"/>
            <w:vAlign w:val="bottom"/>
            <w:hideMark/>
          </w:tcPr>
          <w:p w14:paraId="69414D3F" w14:textId="77777777" w:rsidR="004D22C1" w:rsidRPr="000F56DE" w:rsidRDefault="004D22C1" w:rsidP="004D22C1">
            <w:pPr>
              <w:jc w:val="right"/>
              <w:rPr>
                <w:rFonts w:cs="Arial"/>
                <w:sz w:val="15"/>
                <w:szCs w:val="15"/>
                <w:highlight w:val="yellow"/>
              </w:rPr>
            </w:pPr>
          </w:p>
        </w:tc>
      </w:tr>
      <w:tr w:rsidR="004D22C1" w:rsidRPr="000F56DE" w14:paraId="0786CF4C" w14:textId="77777777" w:rsidTr="00DE3AF6">
        <w:tc>
          <w:tcPr>
            <w:tcW w:w="1088" w:type="pct"/>
            <w:tcBorders>
              <w:top w:val="nil"/>
              <w:left w:val="nil"/>
              <w:bottom w:val="nil"/>
              <w:right w:val="nil"/>
            </w:tcBorders>
            <w:shd w:val="clear" w:color="auto" w:fill="auto"/>
            <w:vAlign w:val="center"/>
            <w:hideMark/>
          </w:tcPr>
          <w:p w14:paraId="1169E512" w14:textId="5D380B48"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850" w:type="pct"/>
            <w:tcBorders>
              <w:top w:val="nil"/>
              <w:left w:val="nil"/>
              <w:bottom w:val="nil"/>
              <w:right w:val="nil"/>
            </w:tcBorders>
            <w:shd w:val="clear" w:color="auto" w:fill="auto"/>
            <w:vAlign w:val="bottom"/>
            <w:hideMark/>
          </w:tcPr>
          <w:p w14:paraId="26858E2D" w14:textId="679D5AE0"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nil"/>
              <w:left w:val="nil"/>
              <w:bottom w:val="nil"/>
              <w:right w:val="nil"/>
            </w:tcBorders>
            <w:shd w:val="clear" w:color="auto" w:fill="auto"/>
            <w:vAlign w:val="bottom"/>
            <w:hideMark/>
          </w:tcPr>
          <w:p w14:paraId="6CAC1562" w14:textId="591C686E" w:rsidR="004D22C1" w:rsidRPr="000F56DE" w:rsidRDefault="00993BF5" w:rsidP="004D22C1">
            <w:pPr>
              <w:jc w:val="right"/>
              <w:rPr>
                <w:rFonts w:cs="Arial"/>
                <w:sz w:val="15"/>
                <w:szCs w:val="15"/>
              </w:rPr>
            </w:pPr>
            <w:r>
              <w:rPr>
                <w:rFonts w:cs="Arial"/>
                <w:sz w:val="15"/>
                <w:szCs w:val="15"/>
              </w:rPr>
              <w:t>145 132</w:t>
            </w:r>
          </w:p>
        </w:tc>
        <w:tc>
          <w:tcPr>
            <w:tcW w:w="1160" w:type="pct"/>
            <w:tcBorders>
              <w:top w:val="nil"/>
              <w:left w:val="nil"/>
              <w:bottom w:val="nil"/>
              <w:right w:val="nil"/>
            </w:tcBorders>
            <w:vAlign w:val="bottom"/>
          </w:tcPr>
          <w:p w14:paraId="20BD43EB" w14:textId="3DFADD37" w:rsidR="004D22C1" w:rsidRPr="000F56DE" w:rsidRDefault="004D22C1" w:rsidP="004D22C1">
            <w:pPr>
              <w:jc w:val="right"/>
              <w:rPr>
                <w:rFonts w:cs="Arial"/>
                <w:sz w:val="15"/>
                <w:szCs w:val="15"/>
              </w:rPr>
            </w:pPr>
            <w:r>
              <w:rPr>
                <w:rFonts w:cs="Arial"/>
                <w:sz w:val="15"/>
                <w:szCs w:val="15"/>
              </w:rPr>
              <w:t>-</w:t>
            </w:r>
          </w:p>
        </w:tc>
        <w:tc>
          <w:tcPr>
            <w:tcW w:w="869" w:type="pct"/>
            <w:tcBorders>
              <w:top w:val="nil"/>
              <w:left w:val="nil"/>
              <w:bottom w:val="nil"/>
              <w:right w:val="nil"/>
            </w:tcBorders>
            <w:shd w:val="clear" w:color="auto" w:fill="auto"/>
            <w:vAlign w:val="bottom"/>
            <w:hideMark/>
          </w:tcPr>
          <w:p w14:paraId="17E356D4" w14:textId="642F246C" w:rsidR="004D22C1" w:rsidRPr="000F56DE" w:rsidRDefault="00993BF5" w:rsidP="004D22C1">
            <w:pPr>
              <w:jc w:val="right"/>
              <w:rPr>
                <w:rFonts w:cs="Arial"/>
                <w:sz w:val="15"/>
                <w:szCs w:val="15"/>
              </w:rPr>
            </w:pPr>
            <w:r>
              <w:rPr>
                <w:rFonts w:cs="Arial"/>
                <w:sz w:val="15"/>
                <w:szCs w:val="15"/>
              </w:rPr>
              <w:t>145 132</w:t>
            </w:r>
          </w:p>
        </w:tc>
      </w:tr>
      <w:tr w:rsidR="004D22C1" w:rsidRPr="000F56DE" w14:paraId="378BADAD" w14:textId="77777777" w:rsidTr="00DE3AF6">
        <w:tc>
          <w:tcPr>
            <w:tcW w:w="1088" w:type="pct"/>
            <w:tcBorders>
              <w:top w:val="nil"/>
              <w:left w:val="nil"/>
              <w:bottom w:val="single" w:sz="8" w:space="0" w:color="auto"/>
              <w:right w:val="nil"/>
            </w:tcBorders>
            <w:shd w:val="clear" w:color="auto" w:fill="auto"/>
            <w:vAlign w:val="center"/>
            <w:hideMark/>
          </w:tcPr>
          <w:p w14:paraId="59CB46A3" w14:textId="0EFA2150" w:rsidR="004D22C1" w:rsidRPr="000F56DE" w:rsidRDefault="004D22C1" w:rsidP="004D22C1">
            <w:pPr>
              <w:jc w:val="left"/>
              <w:rPr>
                <w:rFonts w:cs="Arial"/>
                <w:sz w:val="15"/>
                <w:szCs w:val="15"/>
              </w:rPr>
            </w:pPr>
            <w:r w:rsidRPr="000F56DE">
              <w:rPr>
                <w:rFonts w:cs="Arial"/>
                <w:b/>
                <w:bCs/>
                <w:sz w:val="15"/>
                <w:szCs w:val="15"/>
              </w:rPr>
              <w:t>Prvotné ocenenie</w:t>
            </w:r>
          </w:p>
        </w:tc>
        <w:tc>
          <w:tcPr>
            <w:tcW w:w="850" w:type="pct"/>
            <w:tcBorders>
              <w:top w:val="single" w:sz="4" w:space="0" w:color="auto"/>
              <w:left w:val="nil"/>
              <w:bottom w:val="single" w:sz="8" w:space="0" w:color="auto"/>
              <w:right w:val="nil"/>
            </w:tcBorders>
            <w:shd w:val="clear" w:color="auto" w:fill="auto"/>
            <w:vAlign w:val="bottom"/>
            <w:hideMark/>
          </w:tcPr>
          <w:p w14:paraId="6661C59C" w14:textId="372B43EC" w:rsidR="004D22C1" w:rsidRPr="000F56DE" w:rsidRDefault="004D22C1" w:rsidP="004D22C1">
            <w:pPr>
              <w:jc w:val="right"/>
              <w:rPr>
                <w:rFonts w:cs="Arial"/>
                <w:sz w:val="15"/>
                <w:szCs w:val="15"/>
              </w:rPr>
            </w:pPr>
            <w:r w:rsidRPr="00096DA4">
              <w:rPr>
                <w:rFonts w:cs="Arial"/>
                <w:sz w:val="15"/>
                <w:szCs w:val="15"/>
              </w:rPr>
              <w:t>-</w:t>
            </w:r>
          </w:p>
        </w:tc>
        <w:tc>
          <w:tcPr>
            <w:tcW w:w="1033" w:type="pct"/>
            <w:tcBorders>
              <w:top w:val="single" w:sz="4" w:space="0" w:color="auto"/>
              <w:left w:val="nil"/>
              <w:bottom w:val="single" w:sz="8" w:space="0" w:color="auto"/>
              <w:right w:val="nil"/>
            </w:tcBorders>
            <w:shd w:val="clear" w:color="auto" w:fill="auto"/>
            <w:vAlign w:val="bottom"/>
            <w:hideMark/>
          </w:tcPr>
          <w:p w14:paraId="4FE6EF2D" w14:textId="747A343C" w:rsidR="004D22C1" w:rsidRPr="000F56DE" w:rsidRDefault="00993BF5" w:rsidP="004D22C1">
            <w:pPr>
              <w:jc w:val="right"/>
              <w:rPr>
                <w:rFonts w:cs="Arial"/>
                <w:sz w:val="15"/>
                <w:szCs w:val="15"/>
              </w:rPr>
            </w:pPr>
            <w:r>
              <w:rPr>
                <w:rFonts w:cs="Arial"/>
                <w:sz w:val="15"/>
                <w:szCs w:val="15"/>
              </w:rPr>
              <w:t>36 284</w:t>
            </w:r>
          </w:p>
        </w:tc>
        <w:tc>
          <w:tcPr>
            <w:tcW w:w="1160" w:type="pct"/>
            <w:tcBorders>
              <w:top w:val="single" w:sz="4" w:space="0" w:color="auto"/>
              <w:left w:val="nil"/>
              <w:bottom w:val="single" w:sz="8" w:space="0" w:color="auto"/>
              <w:right w:val="nil"/>
            </w:tcBorders>
          </w:tcPr>
          <w:p w14:paraId="697274B3" w14:textId="6EDE622A" w:rsidR="004D22C1" w:rsidRPr="000F56DE" w:rsidRDefault="004D22C1" w:rsidP="004D22C1">
            <w:pPr>
              <w:jc w:val="right"/>
              <w:rPr>
                <w:rFonts w:cs="Arial"/>
                <w:sz w:val="15"/>
                <w:szCs w:val="15"/>
              </w:rPr>
            </w:pPr>
            <w:r w:rsidRPr="00096DA4">
              <w:rPr>
                <w:rFonts w:cs="Arial"/>
                <w:sz w:val="15"/>
                <w:szCs w:val="15"/>
              </w:rPr>
              <w:t>-</w:t>
            </w:r>
          </w:p>
        </w:tc>
        <w:tc>
          <w:tcPr>
            <w:tcW w:w="869" w:type="pct"/>
            <w:tcBorders>
              <w:top w:val="single" w:sz="4" w:space="0" w:color="auto"/>
              <w:left w:val="nil"/>
              <w:bottom w:val="single" w:sz="8" w:space="0" w:color="auto"/>
              <w:right w:val="nil"/>
            </w:tcBorders>
            <w:shd w:val="clear" w:color="auto" w:fill="auto"/>
            <w:vAlign w:val="bottom"/>
            <w:hideMark/>
          </w:tcPr>
          <w:p w14:paraId="66F3F1AF" w14:textId="094BEBA5" w:rsidR="004D22C1" w:rsidRPr="000F56DE" w:rsidRDefault="00993BF5" w:rsidP="004D22C1">
            <w:pPr>
              <w:jc w:val="right"/>
              <w:rPr>
                <w:rFonts w:cs="Arial"/>
                <w:sz w:val="15"/>
                <w:szCs w:val="15"/>
              </w:rPr>
            </w:pPr>
            <w:r>
              <w:rPr>
                <w:rFonts w:cs="Arial"/>
                <w:sz w:val="15"/>
                <w:szCs w:val="15"/>
              </w:rPr>
              <w:t>36 284</w:t>
            </w:r>
          </w:p>
        </w:tc>
      </w:tr>
    </w:tbl>
    <w:bookmarkEnd w:id="8"/>
    <w:p w14:paraId="1E4208ED" w14:textId="53CCB228" w:rsidR="001B30A4" w:rsidRPr="000F56DE" w:rsidRDefault="001B30A4" w:rsidP="00277161">
      <w:pPr>
        <w:pStyle w:val="Heading3"/>
      </w:pPr>
      <w:r w:rsidRPr="000F56DE">
        <w:lastRenderedPageBreak/>
        <w:t>Pohyby na účtoch dlhodobého hmotného majetku, oprávok, opravných položiek a zostatkovej hodnoty</w:t>
      </w:r>
    </w:p>
    <w:p w14:paraId="665D2019" w14:textId="77777777" w:rsidR="001B30A4" w:rsidRPr="000F56DE" w:rsidRDefault="001B30A4" w:rsidP="00277161"/>
    <w:p w14:paraId="1DA53B2C" w14:textId="2A09CF8E" w:rsidR="00DB71B4" w:rsidRPr="000F56DE" w:rsidRDefault="00DB71B4" w:rsidP="00277161">
      <w:pPr>
        <w:rPr>
          <w:b/>
          <w:snapToGrid w:val="0"/>
          <w:lang w:eastAsia="sk-SK"/>
        </w:rPr>
      </w:pPr>
      <w:r w:rsidRPr="000F56DE">
        <w:rPr>
          <w:snapToGrid w:val="0"/>
          <w:u w:val="single"/>
          <w:lang w:eastAsia="sk-SK"/>
        </w:rPr>
        <w:t xml:space="preserve">31. december </w:t>
      </w:r>
      <w:r w:rsidR="00C81602">
        <w:rPr>
          <w:snapToGrid w:val="0"/>
          <w:u w:val="single"/>
          <w:lang w:eastAsia="sk-SK"/>
        </w:rPr>
        <w:t>202</w:t>
      </w:r>
      <w:r w:rsidR="00993BF5">
        <w:rPr>
          <w:snapToGrid w:val="0"/>
          <w:u w:val="single"/>
          <w:lang w:eastAsia="sk-SK"/>
        </w:rPr>
        <w:t>3</w:t>
      </w:r>
    </w:p>
    <w:p w14:paraId="12B5374D" w14:textId="77777777" w:rsidR="00DB71B4" w:rsidRPr="000F56DE" w:rsidRDefault="00DB71B4" w:rsidP="00277161">
      <w:r w:rsidRPr="000F56DE">
        <w:rPr>
          <w:rFonts w:cs="Arial"/>
          <w:b/>
          <w:bCs/>
          <w:i/>
          <w:iCs/>
          <w:sz w:val="15"/>
          <w:szCs w:val="15"/>
          <w:lang w:eastAsia="sk-SK"/>
        </w:rPr>
        <w:t xml:space="preserve"> </w:t>
      </w:r>
    </w:p>
    <w:tbl>
      <w:tblPr>
        <w:tblW w:w="5000" w:type="pct"/>
        <w:tblLayout w:type="fixed"/>
        <w:tblLook w:val="04A0" w:firstRow="1" w:lastRow="0" w:firstColumn="1" w:lastColumn="0" w:noHBand="0" w:noVBand="1"/>
      </w:tblPr>
      <w:tblGrid>
        <w:gridCol w:w="4395"/>
        <w:gridCol w:w="2524"/>
        <w:gridCol w:w="2152"/>
      </w:tblGrid>
      <w:tr w:rsidR="008C50BE" w:rsidRPr="000F56DE" w14:paraId="1E20F9F2" w14:textId="77777777" w:rsidTr="008C50BE">
        <w:tc>
          <w:tcPr>
            <w:tcW w:w="2423" w:type="pct"/>
            <w:tcBorders>
              <w:top w:val="single" w:sz="8" w:space="0" w:color="auto"/>
              <w:left w:val="nil"/>
              <w:bottom w:val="nil"/>
              <w:right w:val="nil"/>
            </w:tcBorders>
            <w:shd w:val="clear" w:color="auto" w:fill="auto"/>
            <w:noWrap/>
            <w:vAlign w:val="center"/>
            <w:hideMark/>
          </w:tcPr>
          <w:p w14:paraId="4D173A9F" w14:textId="77777777" w:rsidR="008C50BE" w:rsidRPr="000F56DE" w:rsidRDefault="008C50BE" w:rsidP="00277161">
            <w:pPr>
              <w:jc w:val="left"/>
              <w:rPr>
                <w:rFonts w:cs="Arial"/>
                <w:b/>
                <w:bCs/>
                <w:i/>
                <w:iCs/>
                <w:sz w:val="15"/>
                <w:szCs w:val="15"/>
              </w:rPr>
            </w:pPr>
            <w:bookmarkStart w:id="9" w:name="RANGE!B15:K39"/>
            <w:r w:rsidRPr="000F56DE">
              <w:rPr>
                <w:rFonts w:cs="Arial"/>
                <w:b/>
                <w:bCs/>
                <w:i/>
                <w:iCs/>
                <w:sz w:val="15"/>
                <w:szCs w:val="15"/>
              </w:rPr>
              <w:t> </w:t>
            </w:r>
            <w:bookmarkEnd w:id="9"/>
          </w:p>
        </w:tc>
        <w:tc>
          <w:tcPr>
            <w:tcW w:w="1391" w:type="pct"/>
            <w:tcBorders>
              <w:top w:val="single" w:sz="8" w:space="0" w:color="auto"/>
              <w:left w:val="nil"/>
              <w:bottom w:val="nil"/>
              <w:right w:val="nil"/>
            </w:tcBorders>
            <w:shd w:val="clear" w:color="auto" w:fill="auto"/>
            <w:noWrap/>
            <w:vAlign w:val="center"/>
            <w:hideMark/>
          </w:tcPr>
          <w:p w14:paraId="5C83C4FF" w14:textId="211AE2FE" w:rsidR="008C50BE" w:rsidRPr="000F56DE" w:rsidRDefault="008C50BE" w:rsidP="00271119">
            <w:pPr>
              <w:jc w:val="center"/>
              <w:rPr>
                <w:rFonts w:cs="Arial"/>
                <w:b/>
                <w:bCs/>
                <w:i/>
                <w:iCs/>
                <w:sz w:val="15"/>
                <w:szCs w:val="15"/>
              </w:rPr>
            </w:pPr>
            <w:r w:rsidRPr="000F56DE">
              <w:rPr>
                <w:rFonts w:cs="Arial"/>
                <w:b/>
                <w:bCs/>
                <w:i/>
                <w:iCs/>
                <w:sz w:val="15"/>
                <w:szCs w:val="15"/>
              </w:rPr>
              <w:t>Samostatné hnuteľné veci a súbory hnuteľných vecí</w:t>
            </w:r>
          </w:p>
        </w:tc>
        <w:tc>
          <w:tcPr>
            <w:tcW w:w="1186" w:type="pct"/>
            <w:tcBorders>
              <w:top w:val="single" w:sz="8" w:space="0" w:color="auto"/>
              <w:left w:val="nil"/>
              <w:bottom w:val="nil"/>
              <w:right w:val="nil"/>
            </w:tcBorders>
            <w:shd w:val="clear" w:color="auto" w:fill="auto"/>
            <w:vAlign w:val="center"/>
            <w:hideMark/>
          </w:tcPr>
          <w:p w14:paraId="462943BA" w14:textId="259DEC48" w:rsidR="008C50BE" w:rsidRPr="000F56DE" w:rsidRDefault="008C50BE" w:rsidP="00271119">
            <w:pPr>
              <w:jc w:val="center"/>
              <w:rPr>
                <w:rFonts w:cs="Arial"/>
                <w:b/>
                <w:bCs/>
                <w:i/>
                <w:iCs/>
                <w:sz w:val="15"/>
                <w:szCs w:val="15"/>
              </w:rPr>
            </w:pPr>
            <w:r w:rsidRPr="000F56DE">
              <w:rPr>
                <w:rFonts w:cs="Arial"/>
                <w:b/>
                <w:bCs/>
                <w:i/>
                <w:iCs/>
                <w:sz w:val="15"/>
                <w:szCs w:val="15"/>
              </w:rPr>
              <w:t>Celkom</w:t>
            </w:r>
          </w:p>
        </w:tc>
      </w:tr>
      <w:tr w:rsidR="00DB71B4" w:rsidRPr="000F56DE" w14:paraId="06EF2101" w14:textId="77777777" w:rsidTr="008C50BE">
        <w:tc>
          <w:tcPr>
            <w:tcW w:w="2423" w:type="pct"/>
            <w:tcBorders>
              <w:top w:val="single" w:sz="4" w:space="0" w:color="auto"/>
              <w:left w:val="nil"/>
              <w:bottom w:val="nil"/>
              <w:right w:val="nil"/>
            </w:tcBorders>
            <w:shd w:val="clear" w:color="auto" w:fill="auto"/>
            <w:vAlign w:val="center"/>
            <w:hideMark/>
          </w:tcPr>
          <w:p w14:paraId="72218543" w14:textId="77777777" w:rsidR="00DB71B4" w:rsidRPr="000F56DE" w:rsidRDefault="00DB71B4" w:rsidP="00277161">
            <w:pPr>
              <w:jc w:val="left"/>
              <w:rPr>
                <w:rFonts w:cs="Arial"/>
                <w:b/>
                <w:bCs/>
                <w:sz w:val="15"/>
                <w:szCs w:val="15"/>
              </w:rPr>
            </w:pPr>
            <w:r w:rsidRPr="000F56DE">
              <w:rPr>
                <w:rFonts w:cs="Arial"/>
                <w:b/>
                <w:bCs/>
                <w:sz w:val="15"/>
                <w:szCs w:val="15"/>
              </w:rPr>
              <w:t>Prvotné ocenenie</w:t>
            </w:r>
          </w:p>
        </w:tc>
        <w:tc>
          <w:tcPr>
            <w:tcW w:w="1391" w:type="pct"/>
            <w:tcBorders>
              <w:top w:val="single" w:sz="4" w:space="0" w:color="auto"/>
              <w:left w:val="nil"/>
              <w:bottom w:val="nil"/>
              <w:right w:val="nil"/>
            </w:tcBorders>
            <w:shd w:val="clear" w:color="auto" w:fill="auto"/>
            <w:vAlign w:val="bottom"/>
            <w:hideMark/>
          </w:tcPr>
          <w:p w14:paraId="7AEC3C9C" w14:textId="2FF82A27" w:rsidR="00DB71B4" w:rsidRPr="000F56DE" w:rsidRDefault="00DB71B4" w:rsidP="008C50BE">
            <w:pPr>
              <w:jc w:val="right"/>
              <w:rPr>
                <w:rFonts w:cs="Arial"/>
                <w:sz w:val="15"/>
                <w:szCs w:val="15"/>
              </w:rPr>
            </w:pPr>
          </w:p>
        </w:tc>
        <w:tc>
          <w:tcPr>
            <w:tcW w:w="1186" w:type="pct"/>
            <w:tcBorders>
              <w:top w:val="single" w:sz="4" w:space="0" w:color="auto"/>
              <w:left w:val="nil"/>
              <w:bottom w:val="nil"/>
              <w:right w:val="nil"/>
            </w:tcBorders>
            <w:shd w:val="clear" w:color="auto" w:fill="auto"/>
            <w:vAlign w:val="bottom"/>
            <w:hideMark/>
          </w:tcPr>
          <w:p w14:paraId="26B19D60" w14:textId="5E75DFC6" w:rsidR="00DB71B4" w:rsidRPr="000F56DE" w:rsidRDefault="00DB71B4" w:rsidP="008C50BE">
            <w:pPr>
              <w:jc w:val="right"/>
              <w:rPr>
                <w:rFonts w:cs="Arial"/>
                <w:sz w:val="15"/>
                <w:szCs w:val="15"/>
              </w:rPr>
            </w:pPr>
          </w:p>
        </w:tc>
      </w:tr>
      <w:tr w:rsidR="004D22C1" w:rsidRPr="000F56DE" w14:paraId="072BFFEE" w14:textId="77777777" w:rsidTr="008C50BE">
        <w:tc>
          <w:tcPr>
            <w:tcW w:w="2423" w:type="pct"/>
            <w:tcBorders>
              <w:top w:val="nil"/>
              <w:left w:val="nil"/>
              <w:bottom w:val="nil"/>
              <w:right w:val="nil"/>
            </w:tcBorders>
            <w:shd w:val="clear" w:color="auto" w:fill="auto"/>
            <w:vAlign w:val="center"/>
            <w:hideMark/>
          </w:tcPr>
          <w:p w14:paraId="1ED1CE86" w14:textId="009B0452"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2022</w:t>
            </w:r>
          </w:p>
        </w:tc>
        <w:tc>
          <w:tcPr>
            <w:tcW w:w="1391" w:type="pct"/>
            <w:tcBorders>
              <w:top w:val="nil"/>
              <w:left w:val="nil"/>
              <w:bottom w:val="nil"/>
              <w:right w:val="nil"/>
            </w:tcBorders>
            <w:shd w:val="clear" w:color="auto" w:fill="auto"/>
            <w:vAlign w:val="bottom"/>
            <w:hideMark/>
          </w:tcPr>
          <w:p w14:paraId="193C9F72" w14:textId="71719BBF" w:rsidR="004D22C1" w:rsidRPr="00F8584A" w:rsidRDefault="00993BF5" w:rsidP="004D22C1">
            <w:pPr>
              <w:jc w:val="right"/>
              <w:rPr>
                <w:rFonts w:cs="Arial"/>
                <w:sz w:val="15"/>
                <w:szCs w:val="15"/>
              </w:rPr>
            </w:pPr>
            <w:r>
              <w:rPr>
                <w:rFonts w:cs="Arial"/>
                <w:sz w:val="15"/>
                <w:szCs w:val="15"/>
              </w:rPr>
              <w:t>572 293</w:t>
            </w:r>
          </w:p>
        </w:tc>
        <w:tc>
          <w:tcPr>
            <w:tcW w:w="1186" w:type="pct"/>
            <w:tcBorders>
              <w:top w:val="nil"/>
              <w:left w:val="nil"/>
              <w:bottom w:val="nil"/>
              <w:right w:val="nil"/>
            </w:tcBorders>
            <w:shd w:val="clear" w:color="auto" w:fill="auto"/>
            <w:vAlign w:val="bottom"/>
            <w:hideMark/>
          </w:tcPr>
          <w:p w14:paraId="777CBB57" w14:textId="6C371920" w:rsidR="004D22C1" w:rsidRPr="00F8584A" w:rsidRDefault="00993BF5" w:rsidP="004D22C1">
            <w:pPr>
              <w:jc w:val="right"/>
              <w:rPr>
                <w:rFonts w:cs="Arial"/>
                <w:sz w:val="15"/>
                <w:szCs w:val="15"/>
              </w:rPr>
            </w:pPr>
            <w:r>
              <w:rPr>
                <w:rFonts w:cs="Arial"/>
                <w:sz w:val="15"/>
                <w:szCs w:val="15"/>
              </w:rPr>
              <w:t>572 293</w:t>
            </w:r>
          </w:p>
        </w:tc>
      </w:tr>
      <w:tr w:rsidR="004D22C1" w:rsidRPr="000F56DE" w14:paraId="4B4DD56C" w14:textId="77777777" w:rsidTr="008C50BE">
        <w:tc>
          <w:tcPr>
            <w:tcW w:w="2423" w:type="pct"/>
            <w:tcBorders>
              <w:top w:val="nil"/>
              <w:left w:val="nil"/>
              <w:bottom w:val="nil"/>
              <w:right w:val="nil"/>
            </w:tcBorders>
            <w:shd w:val="clear" w:color="auto" w:fill="auto"/>
            <w:vAlign w:val="center"/>
            <w:hideMark/>
          </w:tcPr>
          <w:p w14:paraId="3E0602BC" w14:textId="77777777" w:rsidR="004D22C1" w:rsidRPr="000F56DE" w:rsidRDefault="004D22C1" w:rsidP="004D22C1">
            <w:pPr>
              <w:jc w:val="left"/>
              <w:rPr>
                <w:rFonts w:cs="Arial"/>
                <w:sz w:val="15"/>
                <w:szCs w:val="15"/>
              </w:rPr>
            </w:pPr>
            <w:r w:rsidRPr="000F56DE">
              <w:rPr>
                <w:rFonts w:cs="Arial"/>
                <w:sz w:val="15"/>
                <w:szCs w:val="15"/>
              </w:rPr>
              <w:t>Prírastky</w:t>
            </w:r>
          </w:p>
        </w:tc>
        <w:tc>
          <w:tcPr>
            <w:tcW w:w="1391" w:type="pct"/>
            <w:tcBorders>
              <w:top w:val="nil"/>
              <w:left w:val="nil"/>
              <w:bottom w:val="nil"/>
              <w:right w:val="nil"/>
            </w:tcBorders>
            <w:shd w:val="clear" w:color="auto" w:fill="auto"/>
            <w:vAlign w:val="bottom"/>
            <w:hideMark/>
          </w:tcPr>
          <w:p w14:paraId="11FE4528" w14:textId="139850ED" w:rsidR="004D22C1" w:rsidRPr="00F8584A" w:rsidRDefault="00993BF5" w:rsidP="004D22C1">
            <w:pPr>
              <w:jc w:val="right"/>
              <w:rPr>
                <w:rFonts w:cs="Arial"/>
                <w:sz w:val="15"/>
                <w:szCs w:val="15"/>
              </w:rPr>
            </w:pPr>
            <w:r>
              <w:rPr>
                <w:rFonts w:cs="Arial"/>
                <w:sz w:val="15"/>
                <w:szCs w:val="15"/>
              </w:rPr>
              <w:t>22 178</w:t>
            </w:r>
          </w:p>
        </w:tc>
        <w:tc>
          <w:tcPr>
            <w:tcW w:w="1186" w:type="pct"/>
            <w:tcBorders>
              <w:top w:val="nil"/>
              <w:left w:val="nil"/>
              <w:bottom w:val="nil"/>
              <w:right w:val="nil"/>
            </w:tcBorders>
            <w:shd w:val="clear" w:color="auto" w:fill="auto"/>
            <w:vAlign w:val="bottom"/>
            <w:hideMark/>
          </w:tcPr>
          <w:p w14:paraId="12867547" w14:textId="425F6837" w:rsidR="004D22C1" w:rsidRPr="00F8584A" w:rsidRDefault="00993BF5" w:rsidP="004D22C1">
            <w:pPr>
              <w:jc w:val="right"/>
              <w:rPr>
                <w:rFonts w:cs="Arial"/>
                <w:sz w:val="15"/>
                <w:szCs w:val="15"/>
              </w:rPr>
            </w:pPr>
            <w:r>
              <w:rPr>
                <w:rFonts w:cs="Arial"/>
                <w:sz w:val="15"/>
                <w:szCs w:val="15"/>
              </w:rPr>
              <w:t>22 178</w:t>
            </w:r>
          </w:p>
        </w:tc>
      </w:tr>
      <w:tr w:rsidR="004D22C1" w:rsidRPr="000F56DE" w14:paraId="605A5244" w14:textId="77777777" w:rsidTr="008C50BE">
        <w:tc>
          <w:tcPr>
            <w:tcW w:w="2423" w:type="pct"/>
            <w:tcBorders>
              <w:top w:val="nil"/>
              <w:left w:val="nil"/>
              <w:bottom w:val="nil"/>
              <w:right w:val="nil"/>
            </w:tcBorders>
            <w:shd w:val="clear" w:color="auto" w:fill="auto"/>
            <w:vAlign w:val="center"/>
            <w:hideMark/>
          </w:tcPr>
          <w:p w14:paraId="040165A8" w14:textId="77777777" w:rsidR="004D22C1" w:rsidRPr="000F56DE" w:rsidRDefault="004D22C1" w:rsidP="004D22C1">
            <w:pPr>
              <w:jc w:val="left"/>
              <w:rPr>
                <w:rFonts w:cs="Arial"/>
                <w:sz w:val="15"/>
                <w:szCs w:val="15"/>
              </w:rPr>
            </w:pPr>
            <w:r w:rsidRPr="000F56DE">
              <w:rPr>
                <w:rFonts w:cs="Arial"/>
                <w:sz w:val="15"/>
                <w:szCs w:val="15"/>
              </w:rPr>
              <w:t>Úbytky</w:t>
            </w:r>
          </w:p>
        </w:tc>
        <w:tc>
          <w:tcPr>
            <w:tcW w:w="1391" w:type="pct"/>
            <w:tcBorders>
              <w:top w:val="nil"/>
              <w:left w:val="nil"/>
              <w:bottom w:val="nil"/>
              <w:right w:val="nil"/>
            </w:tcBorders>
            <w:shd w:val="clear" w:color="auto" w:fill="auto"/>
            <w:vAlign w:val="bottom"/>
            <w:hideMark/>
          </w:tcPr>
          <w:p w14:paraId="1425AA03" w14:textId="0C4F703D" w:rsidR="004D22C1" w:rsidRPr="0056158E" w:rsidRDefault="004D22C1" w:rsidP="004D22C1">
            <w:pPr>
              <w:jc w:val="right"/>
              <w:rPr>
                <w:rFonts w:cs="Arial"/>
                <w:sz w:val="15"/>
                <w:szCs w:val="15"/>
                <w:vertAlign w:val="subscript"/>
              </w:rPr>
            </w:pPr>
            <w:r w:rsidRPr="0056158E">
              <w:rPr>
                <w:rFonts w:cs="Arial"/>
                <w:sz w:val="15"/>
                <w:szCs w:val="15"/>
              </w:rPr>
              <w:t>-</w:t>
            </w:r>
          </w:p>
        </w:tc>
        <w:tc>
          <w:tcPr>
            <w:tcW w:w="1186" w:type="pct"/>
            <w:tcBorders>
              <w:top w:val="nil"/>
              <w:left w:val="nil"/>
              <w:bottom w:val="nil"/>
              <w:right w:val="nil"/>
            </w:tcBorders>
            <w:shd w:val="clear" w:color="auto" w:fill="auto"/>
            <w:vAlign w:val="bottom"/>
            <w:hideMark/>
          </w:tcPr>
          <w:p w14:paraId="0E3347E8" w14:textId="347F1DBC"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495B4010" w14:textId="77777777" w:rsidTr="008C50BE">
        <w:tc>
          <w:tcPr>
            <w:tcW w:w="2423" w:type="pct"/>
            <w:tcBorders>
              <w:top w:val="nil"/>
              <w:left w:val="nil"/>
              <w:bottom w:val="nil"/>
              <w:right w:val="nil"/>
            </w:tcBorders>
            <w:shd w:val="clear" w:color="auto" w:fill="auto"/>
            <w:vAlign w:val="center"/>
            <w:hideMark/>
          </w:tcPr>
          <w:p w14:paraId="0412E362" w14:textId="77777777" w:rsidR="004D22C1" w:rsidRPr="000F56DE" w:rsidRDefault="004D22C1" w:rsidP="004D22C1">
            <w:pPr>
              <w:jc w:val="left"/>
              <w:rPr>
                <w:rFonts w:cs="Arial"/>
                <w:sz w:val="15"/>
                <w:szCs w:val="15"/>
              </w:rPr>
            </w:pPr>
            <w:r w:rsidRPr="000F56DE">
              <w:rPr>
                <w:rFonts w:cs="Arial"/>
                <w:sz w:val="15"/>
                <w:szCs w:val="15"/>
              </w:rPr>
              <w:t>Presuny</w:t>
            </w:r>
          </w:p>
        </w:tc>
        <w:tc>
          <w:tcPr>
            <w:tcW w:w="1391" w:type="pct"/>
            <w:tcBorders>
              <w:top w:val="nil"/>
              <w:left w:val="nil"/>
              <w:bottom w:val="nil"/>
              <w:right w:val="nil"/>
            </w:tcBorders>
            <w:shd w:val="clear" w:color="auto" w:fill="auto"/>
            <w:vAlign w:val="bottom"/>
            <w:hideMark/>
          </w:tcPr>
          <w:p w14:paraId="602F0276" w14:textId="2BE57182"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nil"/>
              <w:left w:val="nil"/>
              <w:bottom w:val="nil"/>
              <w:right w:val="nil"/>
            </w:tcBorders>
            <w:shd w:val="clear" w:color="auto" w:fill="auto"/>
            <w:vAlign w:val="bottom"/>
            <w:hideMark/>
          </w:tcPr>
          <w:p w14:paraId="12BBCAAE" w14:textId="1F87801E"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46FD5813" w14:textId="77777777" w:rsidTr="008C50BE">
        <w:tc>
          <w:tcPr>
            <w:tcW w:w="2423" w:type="pct"/>
            <w:tcBorders>
              <w:top w:val="nil"/>
              <w:left w:val="nil"/>
              <w:bottom w:val="nil"/>
              <w:right w:val="nil"/>
            </w:tcBorders>
            <w:shd w:val="clear" w:color="auto" w:fill="auto"/>
            <w:vAlign w:val="center"/>
            <w:hideMark/>
          </w:tcPr>
          <w:p w14:paraId="4CB59142" w14:textId="12A4D562"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2022</w:t>
            </w:r>
          </w:p>
        </w:tc>
        <w:tc>
          <w:tcPr>
            <w:tcW w:w="1391" w:type="pct"/>
            <w:tcBorders>
              <w:top w:val="single" w:sz="4" w:space="0" w:color="auto"/>
              <w:left w:val="nil"/>
              <w:bottom w:val="nil"/>
              <w:right w:val="nil"/>
            </w:tcBorders>
            <w:shd w:val="clear" w:color="auto" w:fill="auto"/>
            <w:vAlign w:val="bottom"/>
            <w:hideMark/>
          </w:tcPr>
          <w:p w14:paraId="3325D183" w14:textId="011DCF04" w:rsidR="004D22C1" w:rsidRPr="00F8584A" w:rsidRDefault="00993BF5" w:rsidP="004D22C1">
            <w:pPr>
              <w:jc w:val="right"/>
              <w:rPr>
                <w:rFonts w:cs="Arial"/>
                <w:sz w:val="15"/>
                <w:szCs w:val="15"/>
              </w:rPr>
            </w:pPr>
            <w:r>
              <w:rPr>
                <w:rFonts w:cs="Arial"/>
                <w:sz w:val="15"/>
                <w:szCs w:val="15"/>
              </w:rPr>
              <w:t>594 471</w:t>
            </w:r>
          </w:p>
        </w:tc>
        <w:tc>
          <w:tcPr>
            <w:tcW w:w="1186" w:type="pct"/>
            <w:tcBorders>
              <w:top w:val="single" w:sz="4" w:space="0" w:color="auto"/>
              <w:left w:val="nil"/>
              <w:bottom w:val="nil"/>
              <w:right w:val="nil"/>
            </w:tcBorders>
            <w:shd w:val="clear" w:color="auto" w:fill="auto"/>
            <w:vAlign w:val="bottom"/>
            <w:hideMark/>
          </w:tcPr>
          <w:p w14:paraId="39BA9BF2" w14:textId="0433289B" w:rsidR="004D22C1" w:rsidRPr="00F8584A" w:rsidRDefault="00993BF5" w:rsidP="004D22C1">
            <w:pPr>
              <w:jc w:val="right"/>
              <w:rPr>
                <w:rFonts w:cs="Arial"/>
                <w:sz w:val="15"/>
                <w:szCs w:val="15"/>
              </w:rPr>
            </w:pPr>
            <w:r>
              <w:rPr>
                <w:rFonts w:cs="Arial"/>
                <w:sz w:val="15"/>
                <w:szCs w:val="15"/>
              </w:rPr>
              <w:t>594 471</w:t>
            </w:r>
          </w:p>
        </w:tc>
      </w:tr>
      <w:tr w:rsidR="004D22C1" w:rsidRPr="000F56DE" w14:paraId="7C4159B9" w14:textId="77777777" w:rsidTr="008C50BE">
        <w:tc>
          <w:tcPr>
            <w:tcW w:w="2423" w:type="pct"/>
            <w:tcBorders>
              <w:top w:val="nil"/>
              <w:left w:val="nil"/>
              <w:bottom w:val="nil"/>
              <w:right w:val="nil"/>
            </w:tcBorders>
            <w:shd w:val="clear" w:color="auto" w:fill="auto"/>
            <w:noWrap/>
            <w:vAlign w:val="center"/>
            <w:hideMark/>
          </w:tcPr>
          <w:p w14:paraId="00289D7C" w14:textId="2AD7D342" w:rsidR="004D22C1" w:rsidRPr="000F56DE" w:rsidRDefault="004D22C1" w:rsidP="004D22C1">
            <w:pPr>
              <w:jc w:val="left"/>
              <w:rPr>
                <w:rFonts w:cs="Arial"/>
                <w:sz w:val="15"/>
                <w:szCs w:val="15"/>
              </w:rPr>
            </w:pPr>
            <w:r w:rsidRPr="000F56DE">
              <w:rPr>
                <w:rFonts w:cs="Arial"/>
                <w:sz w:val="15"/>
                <w:szCs w:val="15"/>
              </w:rPr>
              <w:t> </w:t>
            </w:r>
          </w:p>
        </w:tc>
        <w:tc>
          <w:tcPr>
            <w:tcW w:w="1391" w:type="pct"/>
            <w:tcBorders>
              <w:top w:val="nil"/>
              <w:left w:val="nil"/>
              <w:bottom w:val="nil"/>
              <w:right w:val="nil"/>
            </w:tcBorders>
            <w:shd w:val="clear" w:color="auto" w:fill="auto"/>
            <w:vAlign w:val="bottom"/>
            <w:hideMark/>
          </w:tcPr>
          <w:p w14:paraId="77339BCE" w14:textId="77777777" w:rsidR="004D22C1" w:rsidRPr="00F8584A" w:rsidRDefault="004D22C1" w:rsidP="004D22C1">
            <w:pPr>
              <w:jc w:val="right"/>
              <w:rPr>
                <w:sz w:val="15"/>
                <w:szCs w:val="15"/>
              </w:rPr>
            </w:pPr>
          </w:p>
        </w:tc>
        <w:tc>
          <w:tcPr>
            <w:tcW w:w="1186" w:type="pct"/>
            <w:tcBorders>
              <w:top w:val="nil"/>
              <w:left w:val="nil"/>
              <w:bottom w:val="nil"/>
              <w:right w:val="nil"/>
            </w:tcBorders>
            <w:shd w:val="clear" w:color="auto" w:fill="auto"/>
            <w:vAlign w:val="bottom"/>
            <w:hideMark/>
          </w:tcPr>
          <w:p w14:paraId="2BDDEFB2" w14:textId="77777777" w:rsidR="004D22C1" w:rsidRPr="00F8584A" w:rsidRDefault="004D22C1" w:rsidP="004D22C1">
            <w:pPr>
              <w:jc w:val="right"/>
              <w:rPr>
                <w:sz w:val="15"/>
                <w:szCs w:val="15"/>
              </w:rPr>
            </w:pPr>
          </w:p>
        </w:tc>
      </w:tr>
      <w:tr w:rsidR="004D22C1" w:rsidRPr="000F56DE" w14:paraId="2D7CB9E1" w14:textId="77777777" w:rsidTr="008C50BE">
        <w:tc>
          <w:tcPr>
            <w:tcW w:w="2423" w:type="pct"/>
            <w:tcBorders>
              <w:top w:val="nil"/>
              <w:left w:val="nil"/>
              <w:bottom w:val="nil"/>
              <w:right w:val="nil"/>
            </w:tcBorders>
            <w:shd w:val="clear" w:color="auto" w:fill="auto"/>
            <w:noWrap/>
            <w:vAlign w:val="center"/>
            <w:hideMark/>
          </w:tcPr>
          <w:p w14:paraId="721C1B25" w14:textId="77777777" w:rsidR="004D22C1" w:rsidRPr="000F56DE" w:rsidRDefault="004D22C1" w:rsidP="004D22C1">
            <w:pPr>
              <w:jc w:val="left"/>
              <w:rPr>
                <w:rFonts w:cs="Arial"/>
                <w:b/>
                <w:bCs/>
                <w:sz w:val="15"/>
                <w:szCs w:val="15"/>
              </w:rPr>
            </w:pPr>
            <w:r w:rsidRPr="000F56DE">
              <w:rPr>
                <w:rFonts w:cs="Arial"/>
                <w:b/>
                <w:bCs/>
                <w:sz w:val="15"/>
                <w:szCs w:val="15"/>
              </w:rPr>
              <w:t>Oprávky</w:t>
            </w:r>
          </w:p>
        </w:tc>
        <w:tc>
          <w:tcPr>
            <w:tcW w:w="1391" w:type="pct"/>
            <w:tcBorders>
              <w:top w:val="nil"/>
              <w:left w:val="nil"/>
              <w:bottom w:val="nil"/>
              <w:right w:val="nil"/>
            </w:tcBorders>
            <w:shd w:val="clear" w:color="auto" w:fill="auto"/>
            <w:vAlign w:val="bottom"/>
            <w:hideMark/>
          </w:tcPr>
          <w:p w14:paraId="677D17E1" w14:textId="77777777" w:rsidR="004D22C1" w:rsidRPr="00F8584A" w:rsidRDefault="004D22C1" w:rsidP="004D22C1">
            <w:pPr>
              <w:jc w:val="right"/>
              <w:rPr>
                <w:sz w:val="15"/>
                <w:szCs w:val="15"/>
              </w:rPr>
            </w:pPr>
          </w:p>
        </w:tc>
        <w:tc>
          <w:tcPr>
            <w:tcW w:w="1186" w:type="pct"/>
            <w:tcBorders>
              <w:top w:val="nil"/>
              <w:left w:val="nil"/>
              <w:bottom w:val="nil"/>
              <w:right w:val="nil"/>
            </w:tcBorders>
            <w:shd w:val="clear" w:color="auto" w:fill="auto"/>
            <w:vAlign w:val="bottom"/>
            <w:hideMark/>
          </w:tcPr>
          <w:p w14:paraId="1005117E" w14:textId="77777777" w:rsidR="004D22C1" w:rsidRPr="00F8584A" w:rsidRDefault="004D22C1" w:rsidP="004D22C1">
            <w:pPr>
              <w:jc w:val="right"/>
              <w:rPr>
                <w:sz w:val="15"/>
                <w:szCs w:val="15"/>
              </w:rPr>
            </w:pPr>
          </w:p>
        </w:tc>
      </w:tr>
      <w:tr w:rsidR="004D22C1" w:rsidRPr="000F56DE" w14:paraId="41AF446F" w14:textId="77777777" w:rsidTr="008C50BE">
        <w:tc>
          <w:tcPr>
            <w:tcW w:w="2423" w:type="pct"/>
            <w:tcBorders>
              <w:top w:val="nil"/>
              <w:left w:val="nil"/>
              <w:bottom w:val="nil"/>
              <w:right w:val="nil"/>
            </w:tcBorders>
            <w:shd w:val="clear" w:color="auto" w:fill="auto"/>
            <w:noWrap/>
            <w:vAlign w:val="center"/>
            <w:hideMark/>
          </w:tcPr>
          <w:p w14:paraId="24F3A960" w14:textId="486056E6"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2022</w:t>
            </w:r>
          </w:p>
        </w:tc>
        <w:tc>
          <w:tcPr>
            <w:tcW w:w="1391" w:type="pct"/>
            <w:tcBorders>
              <w:top w:val="nil"/>
              <w:left w:val="nil"/>
              <w:bottom w:val="nil"/>
              <w:right w:val="nil"/>
            </w:tcBorders>
            <w:shd w:val="clear" w:color="auto" w:fill="auto"/>
            <w:vAlign w:val="bottom"/>
            <w:hideMark/>
          </w:tcPr>
          <w:p w14:paraId="1D0F06FE" w14:textId="015DD2CA" w:rsidR="004D22C1" w:rsidRPr="00F8584A" w:rsidRDefault="00993BF5" w:rsidP="004D22C1">
            <w:pPr>
              <w:jc w:val="right"/>
              <w:rPr>
                <w:rFonts w:cs="Arial"/>
                <w:sz w:val="15"/>
                <w:szCs w:val="15"/>
              </w:rPr>
            </w:pPr>
            <w:r>
              <w:rPr>
                <w:rFonts w:cs="Arial"/>
                <w:sz w:val="15"/>
                <w:szCs w:val="15"/>
              </w:rPr>
              <w:t>476 059</w:t>
            </w:r>
          </w:p>
        </w:tc>
        <w:tc>
          <w:tcPr>
            <w:tcW w:w="1186" w:type="pct"/>
            <w:tcBorders>
              <w:top w:val="nil"/>
              <w:left w:val="nil"/>
              <w:bottom w:val="nil"/>
              <w:right w:val="nil"/>
            </w:tcBorders>
            <w:shd w:val="clear" w:color="auto" w:fill="auto"/>
            <w:vAlign w:val="bottom"/>
            <w:hideMark/>
          </w:tcPr>
          <w:p w14:paraId="2CD6A61C" w14:textId="5AAE6A1C" w:rsidR="004D22C1" w:rsidRPr="00F8584A" w:rsidRDefault="00993BF5" w:rsidP="004D22C1">
            <w:pPr>
              <w:jc w:val="right"/>
              <w:rPr>
                <w:rFonts w:cs="Arial"/>
                <w:sz w:val="15"/>
                <w:szCs w:val="15"/>
              </w:rPr>
            </w:pPr>
            <w:r>
              <w:rPr>
                <w:rFonts w:cs="Arial"/>
                <w:sz w:val="15"/>
                <w:szCs w:val="15"/>
              </w:rPr>
              <w:t>476 059</w:t>
            </w:r>
          </w:p>
        </w:tc>
      </w:tr>
      <w:tr w:rsidR="004D22C1" w:rsidRPr="000F56DE" w14:paraId="73104935" w14:textId="77777777" w:rsidTr="008C50BE">
        <w:tc>
          <w:tcPr>
            <w:tcW w:w="2423" w:type="pct"/>
            <w:tcBorders>
              <w:top w:val="nil"/>
              <w:left w:val="nil"/>
              <w:bottom w:val="nil"/>
              <w:right w:val="nil"/>
            </w:tcBorders>
            <w:shd w:val="clear" w:color="auto" w:fill="auto"/>
            <w:noWrap/>
            <w:vAlign w:val="center"/>
            <w:hideMark/>
          </w:tcPr>
          <w:p w14:paraId="7BE11C01" w14:textId="77777777" w:rsidR="004D22C1" w:rsidRPr="000F56DE" w:rsidRDefault="004D22C1" w:rsidP="004D22C1">
            <w:pPr>
              <w:jc w:val="left"/>
              <w:rPr>
                <w:rFonts w:cs="Arial"/>
                <w:sz w:val="15"/>
                <w:szCs w:val="15"/>
              </w:rPr>
            </w:pPr>
            <w:r w:rsidRPr="000F56DE">
              <w:rPr>
                <w:rFonts w:cs="Arial"/>
                <w:sz w:val="15"/>
                <w:szCs w:val="15"/>
              </w:rPr>
              <w:t>Prírastky</w:t>
            </w:r>
          </w:p>
        </w:tc>
        <w:tc>
          <w:tcPr>
            <w:tcW w:w="1391" w:type="pct"/>
            <w:tcBorders>
              <w:top w:val="nil"/>
              <w:left w:val="nil"/>
              <w:bottom w:val="nil"/>
              <w:right w:val="nil"/>
            </w:tcBorders>
            <w:shd w:val="clear" w:color="auto" w:fill="auto"/>
            <w:vAlign w:val="bottom"/>
            <w:hideMark/>
          </w:tcPr>
          <w:p w14:paraId="62A495BF" w14:textId="119C0F41" w:rsidR="004D22C1" w:rsidRPr="00F8584A" w:rsidRDefault="00993BF5" w:rsidP="004D22C1">
            <w:pPr>
              <w:jc w:val="right"/>
              <w:rPr>
                <w:rFonts w:cs="Arial"/>
                <w:sz w:val="15"/>
                <w:szCs w:val="15"/>
              </w:rPr>
            </w:pPr>
            <w:r>
              <w:rPr>
                <w:rFonts w:cs="Arial"/>
                <w:sz w:val="15"/>
                <w:szCs w:val="15"/>
              </w:rPr>
              <w:t>52 784</w:t>
            </w:r>
          </w:p>
        </w:tc>
        <w:tc>
          <w:tcPr>
            <w:tcW w:w="1186" w:type="pct"/>
            <w:tcBorders>
              <w:top w:val="nil"/>
              <w:left w:val="nil"/>
              <w:bottom w:val="nil"/>
              <w:right w:val="nil"/>
            </w:tcBorders>
            <w:shd w:val="clear" w:color="auto" w:fill="auto"/>
            <w:vAlign w:val="bottom"/>
            <w:hideMark/>
          </w:tcPr>
          <w:p w14:paraId="08139A3A" w14:textId="1070CFF3" w:rsidR="004D22C1" w:rsidRPr="00F8584A" w:rsidRDefault="00993BF5" w:rsidP="004D22C1">
            <w:pPr>
              <w:jc w:val="right"/>
              <w:rPr>
                <w:rFonts w:cs="Arial"/>
                <w:sz w:val="15"/>
                <w:szCs w:val="15"/>
              </w:rPr>
            </w:pPr>
            <w:r>
              <w:rPr>
                <w:rFonts w:cs="Arial"/>
                <w:sz w:val="15"/>
                <w:szCs w:val="15"/>
              </w:rPr>
              <w:t>52 784</w:t>
            </w:r>
          </w:p>
        </w:tc>
      </w:tr>
      <w:tr w:rsidR="004D22C1" w:rsidRPr="000F56DE" w14:paraId="3038AF44" w14:textId="77777777" w:rsidTr="008C50BE">
        <w:tc>
          <w:tcPr>
            <w:tcW w:w="2423" w:type="pct"/>
            <w:tcBorders>
              <w:top w:val="nil"/>
              <w:left w:val="nil"/>
              <w:bottom w:val="nil"/>
              <w:right w:val="nil"/>
            </w:tcBorders>
            <w:shd w:val="clear" w:color="auto" w:fill="auto"/>
            <w:noWrap/>
            <w:vAlign w:val="center"/>
            <w:hideMark/>
          </w:tcPr>
          <w:p w14:paraId="52D5618D" w14:textId="77777777" w:rsidR="004D22C1" w:rsidRPr="000F56DE" w:rsidRDefault="004D22C1" w:rsidP="004D22C1">
            <w:pPr>
              <w:jc w:val="left"/>
              <w:rPr>
                <w:rFonts w:cs="Arial"/>
                <w:sz w:val="15"/>
                <w:szCs w:val="15"/>
              </w:rPr>
            </w:pPr>
            <w:r w:rsidRPr="000F56DE">
              <w:rPr>
                <w:rFonts w:cs="Arial"/>
                <w:sz w:val="15"/>
                <w:szCs w:val="15"/>
              </w:rPr>
              <w:t>Úbytky</w:t>
            </w:r>
          </w:p>
        </w:tc>
        <w:tc>
          <w:tcPr>
            <w:tcW w:w="1391" w:type="pct"/>
            <w:tcBorders>
              <w:top w:val="nil"/>
              <w:left w:val="nil"/>
              <w:bottom w:val="nil"/>
              <w:right w:val="nil"/>
            </w:tcBorders>
            <w:shd w:val="clear" w:color="auto" w:fill="auto"/>
            <w:vAlign w:val="bottom"/>
            <w:hideMark/>
          </w:tcPr>
          <w:p w14:paraId="3F278B50" w14:textId="0541C4E2" w:rsidR="004D22C1" w:rsidRPr="00F8584A" w:rsidRDefault="004D22C1" w:rsidP="004D22C1">
            <w:pPr>
              <w:jc w:val="right"/>
              <w:rPr>
                <w:rFonts w:cs="Arial"/>
                <w:sz w:val="15"/>
                <w:szCs w:val="15"/>
              </w:rPr>
            </w:pPr>
            <w:r w:rsidRPr="0056158E">
              <w:rPr>
                <w:rFonts w:cs="Arial"/>
                <w:sz w:val="15"/>
                <w:szCs w:val="15"/>
              </w:rPr>
              <w:t>-</w:t>
            </w:r>
          </w:p>
        </w:tc>
        <w:tc>
          <w:tcPr>
            <w:tcW w:w="1186" w:type="pct"/>
            <w:tcBorders>
              <w:top w:val="nil"/>
              <w:left w:val="nil"/>
              <w:bottom w:val="nil"/>
              <w:right w:val="nil"/>
            </w:tcBorders>
            <w:shd w:val="clear" w:color="auto" w:fill="auto"/>
            <w:vAlign w:val="bottom"/>
            <w:hideMark/>
          </w:tcPr>
          <w:p w14:paraId="0E500E13" w14:textId="51B04EAE"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02277AD6" w14:textId="77777777" w:rsidTr="008C50BE">
        <w:tc>
          <w:tcPr>
            <w:tcW w:w="2423" w:type="pct"/>
            <w:tcBorders>
              <w:top w:val="nil"/>
              <w:left w:val="nil"/>
              <w:bottom w:val="nil"/>
              <w:right w:val="nil"/>
            </w:tcBorders>
            <w:shd w:val="clear" w:color="auto" w:fill="auto"/>
            <w:noWrap/>
            <w:vAlign w:val="center"/>
            <w:hideMark/>
          </w:tcPr>
          <w:p w14:paraId="09A89EAB" w14:textId="77777777" w:rsidR="004D22C1" w:rsidRPr="000F56DE" w:rsidRDefault="004D22C1" w:rsidP="004D22C1">
            <w:pPr>
              <w:jc w:val="left"/>
              <w:rPr>
                <w:rFonts w:cs="Arial"/>
                <w:sz w:val="15"/>
                <w:szCs w:val="15"/>
              </w:rPr>
            </w:pPr>
            <w:r w:rsidRPr="000F56DE">
              <w:rPr>
                <w:rFonts w:cs="Arial"/>
                <w:sz w:val="15"/>
                <w:szCs w:val="15"/>
              </w:rPr>
              <w:t>Presuny</w:t>
            </w:r>
          </w:p>
        </w:tc>
        <w:tc>
          <w:tcPr>
            <w:tcW w:w="1391" w:type="pct"/>
            <w:tcBorders>
              <w:top w:val="nil"/>
              <w:left w:val="nil"/>
              <w:bottom w:val="nil"/>
              <w:right w:val="nil"/>
            </w:tcBorders>
            <w:shd w:val="clear" w:color="auto" w:fill="auto"/>
            <w:vAlign w:val="bottom"/>
            <w:hideMark/>
          </w:tcPr>
          <w:p w14:paraId="50969A5B" w14:textId="0800E461"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nil"/>
              <w:left w:val="nil"/>
              <w:bottom w:val="nil"/>
              <w:right w:val="nil"/>
            </w:tcBorders>
            <w:shd w:val="clear" w:color="auto" w:fill="auto"/>
            <w:vAlign w:val="bottom"/>
            <w:hideMark/>
          </w:tcPr>
          <w:p w14:paraId="7D1AA48C" w14:textId="639FB38C"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220AB3CA" w14:textId="77777777" w:rsidTr="008C50BE">
        <w:tc>
          <w:tcPr>
            <w:tcW w:w="2423" w:type="pct"/>
            <w:tcBorders>
              <w:top w:val="nil"/>
              <w:left w:val="nil"/>
              <w:bottom w:val="nil"/>
              <w:right w:val="nil"/>
            </w:tcBorders>
            <w:shd w:val="clear" w:color="auto" w:fill="auto"/>
            <w:noWrap/>
            <w:vAlign w:val="center"/>
            <w:hideMark/>
          </w:tcPr>
          <w:p w14:paraId="3FA00D7A" w14:textId="1CFE382E"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2022</w:t>
            </w:r>
          </w:p>
        </w:tc>
        <w:tc>
          <w:tcPr>
            <w:tcW w:w="1391" w:type="pct"/>
            <w:tcBorders>
              <w:top w:val="single" w:sz="4" w:space="0" w:color="auto"/>
              <w:left w:val="nil"/>
              <w:bottom w:val="nil"/>
              <w:right w:val="nil"/>
            </w:tcBorders>
            <w:shd w:val="clear" w:color="auto" w:fill="auto"/>
            <w:vAlign w:val="bottom"/>
            <w:hideMark/>
          </w:tcPr>
          <w:p w14:paraId="404B2DC8" w14:textId="5B6A4C27" w:rsidR="004D22C1" w:rsidRPr="00F8584A" w:rsidRDefault="00993BF5" w:rsidP="004D22C1">
            <w:pPr>
              <w:jc w:val="right"/>
              <w:rPr>
                <w:rFonts w:cs="Arial"/>
                <w:sz w:val="15"/>
                <w:szCs w:val="15"/>
              </w:rPr>
            </w:pPr>
            <w:r>
              <w:rPr>
                <w:rFonts w:cs="Arial"/>
                <w:sz w:val="15"/>
                <w:szCs w:val="15"/>
              </w:rPr>
              <w:t>528 843</w:t>
            </w:r>
          </w:p>
        </w:tc>
        <w:tc>
          <w:tcPr>
            <w:tcW w:w="1186" w:type="pct"/>
            <w:tcBorders>
              <w:top w:val="single" w:sz="4" w:space="0" w:color="auto"/>
              <w:left w:val="nil"/>
              <w:bottom w:val="nil"/>
              <w:right w:val="nil"/>
            </w:tcBorders>
            <w:shd w:val="clear" w:color="auto" w:fill="auto"/>
            <w:vAlign w:val="bottom"/>
            <w:hideMark/>
          </w:tcPr>
          <w:p w14:paraId="72D2F4EA" w14:textId="6585EF1C" w:rsidR="004D22C1" w:rsidRPr="00F8584A" w:rsidRDefault="00993BF5" w:rsidP="004D22C1">
            <w:pPr>
              <w:jc w:val="right"/>
              <w:rPr>
                <w:rFonts w:cs="Arial"/>
                <w:sz w:val="15"/>
                <w:szCs w:val="15"/>
              </w:rPr>
            </w:pPr>
            <w:r>
              <w:rPr>
                <w:rFonts w:cs="Arial"/>
                <w:sz w:val="15"/>
                <w:szCs w:val="15"/>
              </w:rPr>
              <w:t>528 843</w:t>
            </w:r>
          </w:p>
        </w:tc>
      </w:tr>
      <w:tr w:rsidR="004D22C1" w:rsidRPr="000F56DE" w14:paraId="7CE31967" w14:textId="77777777" w:rsidTr="008C50BE">
        <w:tc>
          <w:tcPr>
            <w:tcW w:w="2423" w:type="pct"/>
            <w:tcBorders>
              <w:top w:val="nil"/>
              <w:left w:val="nil"/>
              <w:bottom w:val="nil"/>
              <w:right w:val="nil"/>
            </w:tcBorders>
            <w:shd w:val="clear" w:color="auto" w:fill="auto"/>
            <w:noWrap/>
            <w:vAlign w:val="center"/>
            <w:hideMark/>
          </w:tcPr>
          <w:p w14:paraId="0FA00CC0" w14:textId="52A6F427" w:rsidR="004D22C1" w:rsidRPr="000F56DE" w:rsidRDefault="004D22C1" w:rsidP="004D22C1">
            <w:pPr>
              <w:jc w:val="left"/>
              <w:rPr>
                <w:rFonts w:cs="Arial"/>
                <w:sz w:val="15"/>
                <w:szCs w:val="15"/>
              </w:rPr>
            </w:pPr>
            <w:r w:rsidRPr="000F56DE">
              <w:rPr>
                <w:rFonts w:cs="Arial"/>
                <w:sz w:val="15"/>
                <w:szCs w:val="15"/>
              </w:rPr>
              <w:t> </w:t>
            </w:r>
          </w:p>
        </w:tc>
        <w:tc>
          <w:tcPr>
            <w:tcW w:w="1391" w:type="pct"/>
            <w:tcBorders>
              <w:top w:val="nil"/>
              <w:left w:val="nil"/>
              <w:bottom w:val="nil"/>
              <w:right w:val="nil"/>
            </w:tcBorders>
            <w:shd w:val="clear" w:color="auto" w:fill="auto"/>
            <w:vAlign w:val="bottom"/>
            <w:hideMark/>
          </w:tcPr>
          <w:p w14:paraId="0DCAFDC7" w14:textId="77777777" w:rsidR="004D22C1" w:rsidRPr="00F8584A" w:rsidRDefault="004D22C1" w:rsidP="004D22C1">
            <w:pPr>
              <w:jc w:val="right"/>
              <w:rPr>
                <w:sz w:val="15"/>
                <w:szCs w:val="15"/>
              </w:rPr>
            </w:pPr>
          </w:p>
        </w:tc>
        <w:tc>
          <w:tcPr>
            <w:tcW w:w="1186" w:type="pct"/>
            <w:tcBorders>
              <w:top w:val="nil"/>
              <w:left w:val="nil"/>
              <w:bottom w:val="nil"/>
              <w:right w:val="nil"/>
            </w:tcBorders>
            <w:shd w:val="clear" w:color="auto" w:fill="auto"/>
            <w:vAlign w:val="bottom"/>
            <w:hideMark/>
          </w:tcPr>
          <w:p w14:paraId="392C8B27" w14:textId="77777777" w:rsidR="004D22C1" w:rsidRPr="00F8584A" w:rsidRDefault="004D22C1" w:rsidP="004D22C1">
            <w:pPr>
              <w:jc w:val="right"/>
              <w:rPr>
                <w:sz w:val="15"/>
                <w:szCs w:val="15"/>
              </w:rPr>
            </w:pPr>
          </w:p>
        </w:tc>
      </w:tr>
      <w:tr w:rsidR="004D22C1" w:rsidRPr="000F56DE" w14:paraId="62CB35EF" w14:textId="77777777" w:rsidTr="008C50BE">
        <w:tc>
          <w:tcPr>
            <w:tcW w:w="2423" w:type="pct"/>
            <w:tcBorders>
              <w:top w:val="nil"/>
              <w:left w:val="nil"/>
              <w:bottom w:val="nil"/>
              <w:right w:val="nil"/>
            </w:tcBorders>
            <w:shd w:val="clear" w:color="auto" w:fill="auto"/>
            <w:noWrap/>
            <w:vAlign w:val="center"/>
            <w:hideMark/>
          </w:tcPr>
          <w:p w14:paraId="2F527423" w14:textId="77777777" w:rsidR="004D22C1" w:rsidRPr="000F56DE" w:rsidRDefault="004D22C1" w:rsidP="004D22C1">
            <w:pPr>
              <w:jc w:val="left"/>
              <w:rPr>
                <w:rFonts w:cs="Arial"/>
                <w:b/>
                <w:bCs/>
                <w:sz w:val="15"/>
                <w:szCs w:val="15"/>
              </w:rPr>
            </w:pPr>
            <w:r w:rsidRPr="000F56DE">
              <w:rPr>
                <w:rFonts w:cs="Arial"/>
                <w:b/>
                <w:bCs/>
                <w:sz w:val="15"/>
                <w:szCs w:val="15"/>
              </w:rPr>
              <w:t>Opravná položka</w:t>
            </w:r>
          </w:p>
        </w:tc>
        <w:tc>
          <w:tcPr>
            <w:tcW w:w="1391" w:type="pct"/>
            <w:tcBorders>
              <w:top w:val="nil"/>
              <w:left w:val="nil"/>
              <w:bottom w:val="nil"/>
              <w:right w:val="nil"/>
            </w:tcBorders>
            <w:shd w:val="clear" w:color="auto" w:fill="auto"/>
            <w:vAlign w:val="bottom"/>
            <w:hideMark/>
          </w:tcPr>
          <w:p w14:paraId="162487FE" w14:textId="77777777" w:rsidR="004D22C1" w:rsidRPr="00F8584A" w:rsidRDefault="004D22C1" w:rsidP="004D22C1">
            <w:pPr>
              <w:jc w:val="right"/>
              <w:rPr>
                <w:sz w:val="15"/>
                <w:szCs w:val="15"/>
              </w:rPr>
            </w:pPr>
          </w:p>
        </w:tc>
        <w:tc>
          <w:tcPr>
            <w:tcW w:w="1186" w:type="pct"/>
            <w:tcBorders>
              <w:top w:val="nil"/>
              <w:left w:val="nil"/>
              <w:bottom w:val="nil"/>
              <w:right w:val="nil"/>
            </w:tcBorders>
            <w:shd w:val="clear" w:color="auto" w:fill="auto"/>
            <w:vAlign w:val="bottom"/>
            <w:hideMark/>
          </w:tcPr>
          <w:p w14:paraId="20B88B78" w14:textId="77777777" w:rsidR="004D22C1" w:rsidRPr="00F8584A" w:rsidRDefault="004D22C1" w:rsidP="004D22C1">
            <w:pPr>
              <w:jc w:val="right"/>
              <w:rPr>
                <w:sz w:val="15"/>
                <w:szCs w:val="15"/>
              </w:rPr>
            </w:pPr>
          </w:p>
        </w:tc>
      </w:tr>
      <w:tr w:rsidR="004D22C1" w:rsidRPr="000F56DE" w14:paraId="73C74C43" w14:textId="77777777" w:rsidTr="008C50BE">
        <w:tc>
          <w:tcPr>
            <w:tcW w:w="2423" w:type="pct"/>
            <w:tcBorders>
              <w:top w:val="nil"/>
              <w:left w:val="nil"/>
              <w:bottom w:val="nil"/>
              <w:right w:val="nil"/>
            </w:tcBorders>
            <w:shd w:val="clear" w:color="auto" w:fill="auto"/>
            <w:noWrap/>
            <w:vAlign w:val="center"/>
            <w:hideMark/>
          </w:tcPr>
          <w:p w14:paraId="28E10CA2" w14:textId="146F3637"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2022</w:t>
            </w:r>
          </w:p>
        </w:tc>
        <w:tc>
          <w:tcPr>
            <w:tcW w:w="1391" w:type="pct"/>
            <w:tcBorders>
              <w:top w:val="nil"/>
              <w:left w:val="nil"/>
              <w:bottom w:val="nil"/>
              <w:right w:val="nil"/>
            </w:tcBorders>
            <w:shd w:val="clear" w:color="auto" w:fill="auto"/>
            <w:vAlign w:val="bottom"/>
            <w:hideMark/>
          </w:tcPr>
          <w:p w14:paraId="3AF67F23" w14:textId="281EC776"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nil"/>
              <w:left w:val="nil"/>
              <w:bottom w:val="nil"/>
              <w:right w:val="nil"/>
            </w:tcBorders>
            <w:shd w:val="clear" w:color="auto" w:fill="auto"/>
            <w:vAlign w:val="bottom"/>
            <w:hideMark/>
          </w:tcPr>
          <w:p w14:paraId="0B73C7DE" w14:textId="127A2307"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3EE827C2" w14:textId="77777777" w:rsidTr="008C50BE">
        <w:tc>
          <w:tcPr>
            <w:tcW w:w="2423" w:type="pct"/>
            <w:tcBorders>
              <w:top w:val="nil"/>
              <w:left w:val="nil"/>
              <w:bottom w:val="nil"/>
              <w:right w:val="nil"/>
            </w:tcBorders>
            <w:shd w:val="clear" w:color="auto" w:fill="auto"/>
            <w:noWrap/>
            <w:vAlign w:val="center"/>
            <w:hideMark/>
          </w:tcPr>
          <w:p w14:paraId="3FC5A485" w14:textId="77777777" w:rsidR="004D22C1" w:rsidRPr="000F56DE" w:rsidRDefault="004D22C1" w:rsidP="004D22C1">
            <w:pPr>
              <w:jc w:val="left"/>
              <w:rPr>
                <w:rFonts w:cs="Arial"/>
                <w:sz w:val="15"/>
                <w:szCs w:val="15"/>
              </w:rPr>
            </w:pPr>
            <w:r w:rsidRPr="000F56DE">
              <w:rPr>
                <w:rFonts w:cs="Arial"/>
                <w:sz w:val="15"/>
                <w:szCs w:val="15"/>
              </w:rPr>
              <w:t>Prírastky</w:t>
            </w:r>
          </w:p>
        </w:tc>
        <w:tc>
          <w:tcPr>
            <w:tcW w:w="1391" w:type="pct"/>
            <w:tcBorders>
              <w:top w:val="nil"/>
              <w:left w:val="nil"/>
              <w:bottom w:val="nil"/>
              <w:right w:val="nil"/>
            </w:tcBorders>
            <w:shd w:val="clear" w:color="auto" w:fill="auto"/>
            <w:vAlign w:val="bottom"/>
            <w:hideMark/>
          </w:tcPr>
          <w:p w14:paraId="6EAA9ED6" w14:textId="2C23765B"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nil"/>
              <w:left w:val="nil"/>
              <w:bottom w:val="nil"/>
              <w:right w:val="nil"/>
            </w:tcBorders>
            <w:shd w:val="clear" w:color="auto" w:fill="auto"/>
            <w:vAlign w:val="bottom"/>
            <w:hideMark/>
          </w:tcPr>
          <w:p w14:paraId="678D9DB5" w14:textId="729E7E0F"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32616E7C" w14:textId="77777777" w:rsidTr="008C50BE">
        <w:tc>
          <w:tcPr>
            <w:tcW w:w="2423" w:type="pct"/>
            <w:tcBorders>
              <w:top w:val="nil"/>
              <w:left w:val="nil"/>
              <w:bottom w:val="nil"/>
              <w:right w:val="nil"/>
            </w:tcBorders>
            <w:shd w:val="clear" w:color="auto" w:fill="auto"/>
            <w:noWrap/>
            <w:vAlign w:val="center"/>
            <w:hideMark/>
          </w:tcPr>
          <w:p w14:paraId="6B4A12BE" w14:textId="77777777" w:rsidR="004D22C1" w:rsidRPr="000F56DE" w:rsidRDefault="004D22C1" w:rsidP="004D22C1">
            <w:pPr>
              <w:jc w:val="left"/>
              <w:rPr>
                <w:rFonts w:cs="Arial"/>
                <w:sz w:val="15"/>
                <w:szCs w:val="15"/>
              </w:rPr>
            </w:pPr>
            <w:r w:rsidRPr="000F56DE">
              <w:rPr>
                <w:rFonts w:cs="Arial"/>
                <w:sz w:val="15"/>
                <w:szCs w:val="15"/>
              </w:rPr>
              <w:t>Úbytky</w:t>
            </w:r>
          </w:p>
        </w:tc>
        <w:tc>
          <w:tcPr>
            <w:tcW w:w="1391" w:type="pct"/>
            <w:tcBorders>
              <w:top w:val="nil"/>
              <w:left w:val="nil"/>
              <w:bottom w:val="nil"/>
              <w:right w:val="nil"/>
            </w:tcBorders>
            <w:shd w:val="clear" w:color="auto" w:fill="auto"/>
            <w:vAlign w:val="bottom"/>
            <w:hideMark/>
          </w:tcPr>
          <w:p w14:paraId="0B6DBBB0" w14:textId="42AA7589"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nil"/>
              <w:left w:val="nil"/>
              <w:bottom w:val="nil"/>
              <w:right w:val="nil"/>
            </w:tcBorders>
            <w:shd w:val="clear" w:color="auto" w:fill="auto"/>
            <w:vAlign w:val="bottom"/>
            <w:hideMark/>
          </w:tcPr>
          <w:p w14:paraId="550EC326" w14:textId="45570055"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13C37137" w14:textId="77777777" w:rsidTr="008C50BE">
        <w:tc>
          <w:tcPr>
            <w:tcW w:w="2423" w:type="pct"/>
            <w:tcBorders>
              <w:top w:val="nil"/>
              <w:left w:val="nil"/>
              <w:bottom w:val="nil"/>
              <w:right w:val="nil"/>
            </w:tcBorders>
            <w:shd w:val="clear" w:color="auto" w:fill="auto"/>
            <w:noWrap/>
            <w:vAlign w:val="center"/>
            <w:hideMark/>
          </w:tcPr>
          <w:p w14:paraId="5ED8682E" w14:textId="77777777" w:rsidR="004D22C1" w:rsidRPr="000F56DE" w:rsidRDefault="004D22C1" w:rsidP="004D22C1">
            <w:pPr>
              <w:jc w:val="left"/>
              <w:rPr>
                <w:rFonts w:cs="Arial"/>
                <w:sz w:val="15"/>
                <w:szCs w:val="15"/>
              </w:rPr>
            </w:pPr>
            <w:r w:rsidRPr="000F56DE">
              <w:rPr>
                <w:rFonts w:cs="Arial"/>
                <w:sz w:val="15"/>
                <w:szCs w:val="15"/>
              </w:rPr>
              <w:t>Presuny</w:t>
            </w:r>
          </w:p>
        </w:tc>
        <w:tc>
          <w:tcPr>
            <w:tcW w:w="1391" w:type="pct"/>
            <w:tcBorders>
              <w:top w:val="nil"/>
              <w:left w:val="nil"/>
              <w:bottom w:val="nil"/>
              <w:right w:val="nil"/>
            </w:tcBorders>
            <w:shd w:val="clear" w:color="auto" w:fill="auto"/>
            <w:vAlign w:val="bottom"/>
            <w:hideMark/>
          </w:tcPr>
          <w:p w14:paraId="1B6F54F5" w14:textId="67627B03"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nil"/>
              <w:left w:val="nil"/>
              <w:bottom w:val="nil"/>
              <w:right w:val="nil"/>
            </w:tcBorders>
            <w:shd w:val="clear" w:color="auto" w:fill="auto"/>
            <w:vAlign w:val="bottom"/>
            <w:hideMark/>
          </w:tcPr>
          <w:p w14:paraId="2E76846F" w14:textId="35B49286"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377A768D" w14:textId="77777777" w:rsidTr="008C50BE">
        <w:tc>
          <w:tcPr>
            <w:tcW w:w="2423" w:type="pct"/>
            <w:tcBorders>
              <w:top w:val="nil"/>
              <w:left w:val="nil"/>
              <w:bottom w:val="nil"/>
              <w:right w:val="nil"/>
            </w:tcBorders>
            <w:shd w:val="clear" w:color="auto" w:fill="auto"/>
            <w:noWrap/>
            <w:vAlign w:val="center"/>
            <w:hideMark/>
          </w:tcPr>
          <w:p w14:paraId="4BDB0B1E" w14:textId="00F0E7AD"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2022</w:t>
            </w:r>
          </w:p>
        </w:tc>
        <w:tc>
          <w:tcPr>
            <w:tcW w:w="1391" w:type="pct"/>
            <w:tcBorders>
              <w:top w:val="single" w:sz="4" w:space="0" w:color="auto"/>
              <w:left w:val="nil"/>
              <w:bottom w:val="nil"/>
              <w:right w:val="nil"/>
            </w:tcBorders>
            <w:shd w:val="clear" w:color="auto" w:fill="auto"/>
            <w:vAlign w:val="bottom"/>
            <w:hideMark/>
          </w:tcPr>
          <w:p w14:paraId="4C0F8E27" w14:textId="11D883D2" w:rsidR="004D22C1" w:rsidRPr="00F8584A" w:rsidRDefault="004D22C1" w:rsidP="004D22C1">
            <w:pPr>
              <w:jc w:val="right"/>
              <w:rPr>
                <w:rFonts w:cs="Arial"/>
                <w:sz w:val="15"/>
                <w:szCs w:val="15"/>
              </w:rPr>
            </w:pPr>
            <w:r w:rsidRPr="00F8584A">
              <w:rPr>
                <w:rFonts w:cs="Arial"/>
                <w:sz w:val="15"/>
                <w:szCs w:val="15"/>
              </w:rPr>
              <w:t>-</w:t>
            </w:r>
          </w:p>
        </w:tc>
        <w:tc>
          <w:tcPr>
            <w:tcW w:w="1186" w:type="pct"/>
            <w:tcBorders>
              <w:top w:val="single" w:sz="4" w:space="0" w:color="auto"/>
              <w:left w:val="nil"/>
              <w:bottom w:val="nil"/>
              <w:right w:val="nil"/>
            </w:tcBorders>
            <w:shd w:val="clear" w:color="auto" w:fill="auto"/>
            <w:vAlign w:val="bottom"/>
            <w:hideMark/>
          </w:tcPr>
          <w:p w14:paraId="3523BF9B" w14:textId="3FC59177" w:rsidR="004D22C1" w:rsidRPr="00F8584A" w:rsidRDefault="004D22C1" w:rsidP="004D22C1">
            <w:pPr>
              <w:jc w:val="right"/>
              <w:rPr>
                <w:rFonts w:cs="Arial"/>
                <w:sz w:val="15"/>
                <w:szCs w:val="15"/>
              </w:rPr>
            </w:pPr>
            <w:r w:rsidRPr="0056158E">
              <w:rPr>
                <w:rFonts w:cs="Arial"/>
                <w:sz w:val="15"/>
                <w:szCs w:val="15"/>
              </w:rPr>
              <w:t>-</w:t>
            </w:r>
          </w:p>
        </w:tc>
      </w:tr>
      <w:tr w:rsidR="004D22C1" w:rsidRPr="000F56DE" w14:paraId="28E7F477" w14:textId="77777777" w:rsidTr="008C50BE">
        <w:tc>
          <w:tcPr>
            <w:tcW w:w="2423" w:type="pct"/>
            <w:tcBorders>
              <w:top w:val="nil"/>
              <w:left w:val="nil"/>
              <w:bottom w:val="nil"/>
              <w:right w:val="nil"/>
            </w:tcBorders>
            <w:shd w:val="clear" w:color="auto" w:fill="auto"/>
            <w:noWrap/>
            <w:vAlign w:val="center"/>
            <w:hideMark/>
          </w:tcPr>
          <w:p w14:paraId="7022BF82" w14:textId="5141B11C" w:rsidR="004D22C1" w:rsidRPr="000F56DE" w:rsidRDefault="004D22C1" w:rsidP="004D22C1">
            <w:pPr>
              <w:jc w:val="left"/>
              <w:rPr>
                <w:rFonts w:cs="Arial"/>
                <w:sz w:val="15"/>
                <w:szCs w:val="15"/>
              </w:rPr>
            </w:pPr>
            <w:r w:rsidRPr="000F56DE">
              <w:rPr>
                <w:rFonts w:cs="Arial"/>
                <w:sz w:val="15"/>
                <w:szCs w:val="15"/>
              </w:rPr>
              <w:t> </w:t>
            </w:r>
          </w:p>
        </w:tc>
        <w:tc>
          <w:tcPr>
            <w:tcW w:w="1391" w:type="pct"/>
            <w:tcBorders>
              <w:top w:val="nil"/>
              <w:left w:val="nil"/>
              <w:bottom w:val="nil"/>
              <w:right w:val="nil"/>
            </w:tcBorders>
            <w:shd w:val="clear" w:color="auto" w:fill="auto"/>
            <w:vAlign w:val="bottom"/>
            <w:hideMark/>
          </w:tcPr>
          <w:p w14:paraId="03FC03A5" w14:textId="77777777" w:rsidR="004D22C1" w:rsidRPr="0056158E" w:rsidRDefault="004D22C1" w:rsidP="004D22C1">
            <w:pPr>
              <w:jc w:val="right"/>
              <w:rPr>
                <w:sz w:val="15"/>
                <w:szCs w:val="15"/>
              </w:rPr>
            </w:pPr>
          </w:p>
        </w:tc>
        <w:tc>
          <w:tcPr>
            <w:tcW w:w="1186" w:type="pct"/>
            <w:tcBorders>
              <w:top w:val="nil"/>
              <w:left w:val="nil"/>
              <w:bottom w:val="nil"/>
              <w:right w:val="nil"/>
            </w:tcBorders>
            <w:shd w:val="clear" w:color="auto" w:fill="auto"/>
            <w:vAlign w:val="bottom"/>
            <w:hideMark/>
          </w:tcPr>
          <w:p w14:paraId="555B4160" w14:textId="77777777" w:rsidR="004D22C1" w:rsidRPr="0056158E" w:rsidRDefault="004D22C1" w:rsidP="004D22C1">
            <w:pPr>
              <w:jc w:val="right"/>
              <w:rPr>
                <w:sz w:val="15"/>
                <w:szCs w:val="15"/>
              </w:rPr>
            </w:pPr>
          </w:p>
        </w:tc>
      </w:tr>
      <w:tr w:rsidR="004D22C1" w:rsidRPr="000F56DE" w14:paraId="6CC41610" w14:textId="77777777" w:rsidTr="008C50BE">
        <w:tc>
          <w:tcPr>
            <w:tcW w:w="2423" w:type="pct"/>
            <w:tcBorders>
              <w:top w:val="nil"/>
              <w:left w:val="nil"/>
              <w:bottom w:val="nil"/>
              <w:right w:val="nil"/>
            </w:tcBorders>
            <w:shd w:val="clear" w:color="auto" w:fill="auto"/>
            <w:noWrap/>
            <w:vAlign w:val="center"/>
            <w:hideMark/>
          </w:tcPr>
          <w:p w14:paraId="659A44FB" w14:textId="77777777" w:rsidR="004D22C1" w:rsidRPr="000F56DE" w:rsidRDefault="004D22C1" w:rsidP="004D22C1">
            <w:pPr>
              <w:jc w:val="left"/>
              <w:rPr>
                <w:rFonts w:cs="Arial"/>
                <w:b/>
                <w:bCs/>
                <w:sz w:val="15"/>
                <w:szCs w:val="15"/>
              </w:rPr>
            </w:pPr>
            <w:r w:rsidRPr="000F56DE">
              <w:rPr>
                <w:rFonts w:cs="Arial"/>
                <w:b/>
                <w:bCs/>
                <w:sz w:val="15"/>
                <w:szCs w:val="15"/>
              </w:rPr>
              <w:t xml:space="preserve">Zostatková hodnota </w:t>
            </w:r>
          </w:p>
        </w:tc>
        <w:tc>
          <w:tcPr>
            <w:tcW w:w="1391" w:type="pct"/>
            <w:tcBorders>
              <w:top w:val="nil"/>
              <w:left w:val="nil"/>
              <w:bottom w:val="nil"/>
              <w:right w:val="nil"/>
            </w:tcBorders>
            <w:shd w:val="clear" w:color="auto" w:fill="auto"/>
            <w:vAlign w:val="bottom"/>
            <w:hideMark/>
          </w:tcPr>
          <w:p w14:paraId="46E204D5" w14:textId="77777777" w:rsidR="004D22C1" w:rsidRPr="0056158E" w:rsidRDefault="004D22C1" w:rsidP="004D22C1">
            <w:pPr>
              <w:jc w:val="right"/>
              <w:rPr>
                <w:sz w:val="15"/>
                <w:szCs w:val="15"/>
              </w:rPr>
            </w:pPr>
          </w:p>
        </w:tc>
        <w:tc>
          <w:tcPr>
            <w:tcW w:w="1186" w:type="pct"/>
            <w:tcBorders>
              <w:top w:val="nil"/>
              <w:left w:val="nil"/>
              <w:bottom w:val="nil"/>
              <w:right w:val="nil"/>
            </w:tcBorders>
            <w:shd w:val="clear" w:color="auto" w:fill="auto"/>
            <w:vAlign w:val="bottom"/>
            <w:hideMark/>
          </w:tcPr>
          <w:p w14:paraId="77A76B16" w14:textId="77777777" w:rsidR="004D22C1" w:rsidRPr="0056158E" w:rsidRDefault="004D22C1" w:rsidP="004D22C1">
            <w:pPr>
              <w:jc w:val="right"/>
              <w:rPr>
                <w:sz w:val="15"/>
                <w:szCs w:val="15"/>
              </w:rPr>
            </w:pPr>
          </w:p>
        </w:tc>
      </w:tr>
      <w:tr w:rsidR="004D22C1" w:rsidRPr="000F56DE" w14:paraId="5CFAFC69" w14:textId="77777777" w:rsidTr="008C50BE">
        <w:tc>
          <w:tcPr>
            <w:tcW w:w="2423" w:type="pct"/>
            <w:tcBorders>
              <w:top w:val="nil"/>
              <w:left w:val="nil"/>
              <w:bottom w:val="nil"/>
              <w:right w:val="nil"/>
            </w:tcBorders>
            <w:shd w:val="clear" w:color="auto" w:fill="auto"/>
            <w:noWrap/>
            <w:vAlign w:val="center"/>
            <w:hideMark/>
          </w:tcPr>
          <w:p w14:paraId="398F5362" w14:textId="23A04BB1"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2022</w:t>
            </w:r>
          </w:p>
        </w:tc>
        <w:tc>
          <w:tcPr>
            <w:tcW w:w="1391" w:type="pct"/>
            <w:tcBorders>
              <w:top w:val="nil"/>
              <w:left w:val="nil"/>
              <w:bottom w:val="single" w:sz="4" w:space="0" w:color="auto"/>
              <w:right w:val="nil"/>
            </w:tcBorders>
            <w:shd w:val="clear" w:color="auto" w:fill="auto"/>
            <w:vAlign w:val="bottom"/>
            <w:hideMark/>
          </w:tcPr>
          <w:p w14:paraId="2D822C8E" w14:textId="7708E738" w:rsidR="004D22C1" w:rsidRPr="00F8584A" w:rsidRDefault="00993BF5" w:rsidP="004D22C1">
            <w:pPr>
              <w:jc w:val="right"/>
              <w:rPr>
                <w:rFonts w:cs="Arial"/>
                <w:sz w:val="15"/>
                <w:szCs w:val="15"/>
              </w:rPr>
            </w:pPr>
            <w:r>
              <w:rPr>
                <w:rFonts w:cs="Arial"/>
                <w:sz w:val="15"/>
                <w:szCs w:val="15"/>
              </w:rPr>
              <w:t>76 810</w:t>
            </w:r>
          </w:p>
        </w:tc>
        <w:tc>
          <w:tcPr>
            <w:tcW w:w="1186" w:type="pct"/>
            <w:tcBorders>
              <w:top w:val="nil"/>
              <w:left w:val="nil"/>
              <w:bottom w:val="single" w:sz="4" w:space="0" w:color="auto"/>
              <w:right w:val="nil"/>
            </w:tcBorders>
            <w:shd w:val="clear" w:color="auto" w:fill="auto"/>
            <w:vAlign w:val="bottom"/>
            <w:hideMark/>
          </w:tcPr>
          <w:p w14:paraId="6E76C1F0" w14:textId="0A1A9F8F" w:rsidR="004D22C1" w:rsidRPr="00F8584A" w:rsidRDefault="00993BF5" w:rsidP="004D22C1">
            <w:pPr>
              <w:jc w:val="right"/>
              <w:rPr>
                <w:rFonts w:cs="Arial"/>
                <w:sz w:val="15"/>
                <w:szCs w:val="15"/>
              </w:rPr>
            </w:pPr>
            <w:r>
              <w:rPr>
                <w:rFonts w:cs="Arial"/>
                <w:sz w:val="15"/>
                <w:szCs w:val="15"/>
              </w:rPr>
              <w:t>76 810</w:t>
            </w:r>
          </w:p>
        </w:tc>
      </w:tr>
      <w:tr w:rsidR="004D22C1" w:rsidRPr="000F56DE" w14:paraId="7C13F57C" w14:textId="77777777" w:rsidTr="00347080">
        <w:tc>
          <w:tcPr>
            <w:tcW w:w="2423" w:type="pct"/>
            <w:tcBorders>
              <w:top w:val="nil"/>
              <w:left w:val="nil"/>
              <w:bottom w:val="single" w:sz="8" w:space="0" w:color="auto"/>
              <w:right w:val="nil"/>
            </w:tcBorders>
            <w:shd w:val="clear" w:color="auto" w:fill="auto"/>
            <w:noWrap/>
            <w:vAlign w:val="center"/>
            <w:hideMark/>
          </w:tcPr>
          <w:p w14:paraId="23B23B76" w14:textId="11E4B757"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2022</w:t>
            </w:r>
          </w:p>
        </w:tc>
        <w:tc>
          <w:tcPr>
            <w:tcW w:w="1391" w:type="pct"/>
            <w:tcBorders>
              <w:top w:val="nil"/>
              <w:left w:val="nil"/>
              <w:bottom w:val="single" w:sz="8" w:space="0" w:color="auto"/>
              <w:right w:val="nil"/>
            </w:tcBorders>
            <w:shd w:val="clear" w:color="auto" w:fill="auto"/>
            <w:vAlign w:val="bottom"/>
          </w:tcPr>
          <w:p w14:paraId="67434A76" w14:textId="753157A2" w:rsidR="004D22C1" w:rsidRPr="00F8584A" w:rsidRDefault="00993BF5" w:rsidP="004D22C1">
            <w:pPr>
              <w:jc w:val="right"/>
              <w:rPr>
                <w:rFonts w:cs="Arial"/>
                <w:sz w:val="15"/>
                <w:szCs w:val="15"/>
              </w:rPr>
            </w:pPr>
            <w:r>
              <w:rPr>
                <w:rFonts w:cs="Arial"/>
                <w:sz w:val="15"/>
                <w:szCs w:val="15"/>
              </w:rPr>
              <w:t>65 628</w:t>
            </w:r>
          </w:p>
        </w:tc>
        <w:tc>
          <w:tcPr>
            <w:tcW w:w="1186" w:type="pct"/>
            <w:tcBorders>
              <w:top w:val="nil"/>
              <w:left w:val="nil"/>
              <w:bottom w:val="single" w:sz="8" w:space="0" w:color="auto"/>
              <w:right w:val="nil"/>
            </w:tcBorders>
            <w:shd w:val="clear" w:color="auto" w:fill="auto"/>
            <w:vAlign w:val="bottom"/>
          </w:tcPr>
          <w:p w14:paraId="7D4C8840" w14:textId="0FA3868A" w:rsidR="004D22C1" w:rsidRPr="00F8584A" w:rsidRDefault="00993BF5" w:rsidP="004D22C1">
            <w:pPr>
              <w:jc w:val="right"/>
              <w:rPr>
                <w:rFonts w:cs="Arial"/>
                <w:sz w:val="15"/>
                <w:szCs w:val="15"/>
              </w:rPr>
            </w:pPr>
            <w:r>
              <w:rPr>
                <w:rFonts w:cs="Arial"/>
                <w:sz w:val="15"/>
                <w:szCs w:val="15"/>
              </w:rPr>
              <w:t>65 628</w:t>
            </w:r>
          </w:p>
        </w:tc>
      </w:tr>
    </w:tbl>
    <w:p w14:paraId="3C5139CD" w14:textId="644052CC" w:rsidR="008F4A7C" w:rsidRPr="000F56DE" w:rsidRDefault="008F4A7C" w:rsidP="00277161">
      <w:bookmarkStart w:id="10" w:name="T_tangible_assets_1"/>
    </w:p>
    <w:bookmarkEnd w:id="10"/>
    <w:p w14:paraId="129224FF" w14:textId="3557A925" w:rsidR="00705FBF" w:rsidRPr="000F56DE" w:rsidRDefault="00705FBF" w:rsidP="00277161">
      <w:pPr>
        <w:jc w:val="left"/>
        <w:rPr>
          <w:b/>
          <w:snapToGrid w:val="0"/>
          <w:lang w:eastAsia="sk-SK"/>
        </w:rPr>
      </w:pPr>
      <w:r w:rsidRPr="000F56DE">
        <w:rPr>
          <w:snapToGrid w:val="0"/>
          <w:u w:val="single"/>
          <w:lang w:eastAsia="sk-SK"/>
        </w:rPr>
        <w:t xml:space="preserve">31. december </w:t>
      </w:r>
      <w:r w:rsidR="001D304D">
        <w:rPr>
          <w:snapToGrid w:val="0"/>
          <w:u w:val="single"/>
          <w:lang w:eastAsia="sk-SK"/>
        </w:rPr>
        <w:t>20</w:t>
      </w:r>
      <w:r w:rsidR="00C81602">
        <w:rPr>
          <w:snapToGrid w:val="0"/>
          <w:u w:val="single"/>
          <w:lang w:eastAsia="sk-SK"/>
        </w:rPr>
        <w:t>2</w:t>
      </w:r>
      <w:r w:rsidR="00993BF5">
        <w:rPr>
          <w:snapToGrid w:val="0"/>
          <w:u w:val="single"/>
          <w:lang w:eastAsia="sk-SK"/>
        </w:rPr>
        <w:t>2</w:t>
      </w:r>
    </w:p>
    <w:p w14:paraId="20245224" w14:textId="77777777" w:rsidR="00277161" w:rsidRPr="000F56DE" w:rsidRDefault="00277161" w:rsidP="00277161">
      <w:bookmarkStart w:id="11" w:name="T_tangible_assets_2"/>
      <w:r w:rsidRPr="000F56DE">
        <w:rPr>
          <w:rFonts w:cs="Arial"/>
          <w:b/>
          <w:bCs/>
          <w:i/>
          <w:iCs/>
          <w:sz w:val="15"/>
          <w:szCs w:val="15"/>
          <w:lang w:eastAsia="sk-SK"/>
        </w:rPr>
        <w:t xml:space="preserve"> </w:t>
      </w:r>
    </w:p>
    <w:tbl>
      <w:tblPr>
        <w:tblW w:w="5000" w:type="pct"/>
        <w:tblLook w:val="04A0" w:firstRow="1" w:lastRow="0" w:firstColumn="1" w:lastColumn="0" w:noHBand="0" w:noVBand="1"/>
      </w:tblPr>
      <w:tblGrid>
        <w:gridCol w:w="4396"/>
        <w:gridCol w:w="2551"/>
        <w:gridCol w:w="2124"/>
      </w:tblGrid>
      <w:tr w:rsidR="008E77FF" w:rsidRPr="000F56DE" w14:paraId="2E162DF3" w14:textId="77777777" w:rsidTr="008C50BE">
        <w:tc>
          <w:tcPr>
            <w:tcW w:w="2423" w:type="pct"/>
            <w:tcBorders>
              <w:top w:val="single" w:sz="8" w:space="0" w:color="auto"/>
              <w:left w:val="nil"/>
              <w:bottom w:val="nil"/>
              <w:right w:val="nil"/>
            </w:tcBorders>
            <w:shd w:val="clear" w:color="auto" w:fill="auto"/>
            <w:vAlign w:val="center"/>
            <w:hideMark/>
          </w:tcPr>
          <w:p w14:paraId="2C6FE21B" w14:textId="77777777" w:rsidR="008E77FF" w:rsidRPr="000F56DE" w:rsidRDefault="008E77FF" w:rsidP="00277161">
            <w:pPr>
              <w:jc w:val="left"/>
              <w:rPr>
                <w:rFonts w:cs="Arial"/>
                <w:b/>
                <w:bCs/>
                <w:i/>
                <w:iCs/>
                <w:sz w:val="15"/>
                <w:szCs w:val="15"/>
              </w:rPr>
            </w:pPr>
            <w:bookmarkStart w:id="12" w:name="RANGE!B44:K68"/>
            <w:r w:rsidRPr="000F56DE">
              <w:rPr>
                <w:rFonts w:cs="Arial"/>
                <w:b/>
                <w:bCs/>
                <w:i/>
                <w:iCs/>
                <w:sz w:val="15"/>
                <w:szCs w:val="15"/>
              </w:rPr>
              <w:t> </w:t>
            </w:r>
            <w:bookmarkEnd w:id="12"/>
          </w:p>
        </w:tc>
        <w:tc>
          <w:tcPr>
            <w:tcW w:w="1406" w:type="pct"/>
            <w:tcBorders>
              <w:top w:val="single" w:sz="8" w:space="0" w:color="auto"/>
              <w:left w:val="nil"/>
              <w:bottom w:val="nil"/>
              <w:right w:val="nil"/>
            </w:tcBorders>
            <w:shd w:val="clear" w:color="auto" w:fill="auto"/>
            <w:vAlign w:val="center"/>
            <w:hideMark/>
          </w:tcPr>
          <w:p w14:paraId="6C9BB728" w14:textId="77777777" w:rsidR="008E77FF" w:rsidRPr="000F56DE" w:rsidRDefault="008E77FF" w:rsidP="00277161">
            <w:pPr>
              <w:jc w:val="center"/>
              <w:rPr>
                <w:rFonts w:cs="Arial"/>
                <w:b/>
                <w:bCs/>
                <w:i/>
                <w:iCs/>
                <w:sz w:val="15"/>
                <w:szCs w:val="15"/>
              </w:rPr>
            </w:pPr>
            <w:r w:rsidRPr="000F56DE">
              <w:rPr>
                <w:rFonts w:cs="Arial"/>
                <w:b/>
                <w:bCs/>
                <w:i/>
                <w:iCs/>
                <w:sz w:val="15"/>
                <w:szCs w:val="15"/>
              </w:rPr>
              <w:t>Samostatné hnuteľné veci a súbory hnuteľných vecí</w:t>
            </w:r>
          </w:p>
        </w:tc>
        <w:tc>
          <w:tcPr>
            <w:tcW w:w="1171" w:type="pct"/>
            <w:tcBorders>
              <w:top w:val="single" w:sz="8" w:space="0" w:color="auto"/>
              <w:left w:val="nil"/>
              <w:bottom w:val="nil"/>
              <w:right w:val="nil"/>
            </w:tcBorders>
            <w:shd w:val="clear" w:color="auto" w:fill="auto"/>
            <w:vAlign w:val="center"/>
            <w:hideMark/>
          </w:tcPr>
          <w:p w14:paraId="43585087" w14:textId="77777777" w:rsidR="008E77FF" w:rsidRPr="000F56DE" w:rsidRDefault="008E77FF" w:rsidP="00277161">
            <w:pPr>
              <w:jc w:val="center"/>
              <w:rPr>
                <w:rFonts w:cs="Arial"/>
                <w:b/>
                <w:bCs/>
                <w:i/>
                <w:iCs/>
                <w:sz w:val="15"/>
                <w:szCs w:val="15"/>
              </w:rPr>
            </w:pPr>
            <w:r w:rsidRPr="000F56DE">
              <w:rPr>
                <w:rFonts w:cs="Arial"/>
                <w:b/>
                <w:bCs/>
                <w:i/>
                <w:iCs/>
                <w:sz w:val="15"/>
                <w:szCs w:val="15"/>
              </w:rPr>
              <w:t>Celkom</w:t>
            </w:r>
          </w:p>
        </w:tc>
      </w:tr>
      <w:tr w:rsidR="008E77FF" w:rsidRPr="000F56DE" w14:paraId="52AB01B2" w14:textId="77777777" w:rsidTr="008C50BE">
        <w:tc>
          <w:tcPr>
            <w:tcW w:w="2423" w:type="pct"/>
            <w:tcBorders>
              <w:top w:val="single" w:sz="4" w:space="0" w:color="auto"/>
              <w:left w:val="nil"/>
              <w:bottom w:val="nil"/>
              <w:right w:val="nil"/>
            </w:tcBorders>
            <w:shd w:val="clear" w:color="auto" w:fill="auto"/>
            <w:vAlign w:val="center"/>
            <w:hideMark/>
          </w:tcPr>
          <w:p w14:paraId="23ED9421" w14:textId="77777777" w:rsidR="008E77FF" w:rsidRPr="000F56DE" w:rsidRDefault="008E77FF" w:rsidP="00277161">
            <w:pPr>
              <w:jc w:val="left"/>
              <w:rPr>
                <w:rFonts w:cs="Arial"/>
                <w:b/>
                <w:bCs/>
                <w:sz w:val="15"/>
                <w:szCs w:val="15"/>
              </w:rPr>
            </w:pPr>
            <w:r w:rsidRPr="000F56DE">
              <w:rPr>
                <w:rFonts w:cs="Arial"/>
                <w:b/>
                <w:bCs/>
                <w:sz w:val="15"/>
                <w:szCs w:val="15"/>
              </w:rPr>
              <w:t>Prvotné ocenenie</w:t>
            </w:r>
          </w:p>
        </w:tc>
        <w:tc>
          <w:tcPr>
            <w:tcW w:w="1406" w:type="pct"/>
            <w:tcBorders>
              <w:top w:val="single" w:sz="4" w:space="0" w:color="auto"/>
              <w:left w:val="nil"/>
              <w:bottom w:val="nil"/>
              <w:right w:val="nil"/>
            </w:tcBorders>
            <w:shd w:val="clear" w:color="auto" w:fill="auto"/>
            <w:vAlign w:val="bottom"/>
            <w:hideMark/>
          </w:tcPr>
          <w:p w14:paraId="088524EF" w14:textId="77777777" w:rsidR="008E77FF" w:rsidRPr="000F56DE" w:rsidRDefault="008E77FF" w:rsidP="00277161">
            <w:pPr>
              <w:jc w:val="right"/>
              <w:rPr>
                <w:rFonts w:cs="Arial"/>
                <w:sz w:val="15"/>
                <w:szCs w:val="15"/>
              </w:rPr>
            </w:pPr>
            <w:r w:rsidRPr="000F56DE">
              <w:rPr>
                <w:rFonts w:cs="Arial"/>
                <w:sz w:val="15"/>
                <w:szCs w:val="15"/>
              </w:rPr>
              <w:t> </w:t>
            </w:r>
          </w:p>
        </w:tc>
        <w:tc>
          <w:tcPr>
            <w:tcW w:w="1171" w:type="pct"/>
            <w:tcBorders>
              <w:top w:val="single" w:sz="4" w:space="0" w:color="auto"/>
              <w:left w:val="nil"/>
              <w:bottom w:val="nil"/>
              <w:right w:val="nil"/>
            </w:tcBorders>
            <w:shd w:val="clear" w:color="auto" w:fill="auto"/>
            <w:vAlign w:val="bottom"/>
            <w:hideMark/>
          </w:tcPr>
          <w:p w14:paraId="429113A2" w14:textId="77777777" w:rsidR="008E77FF" w:rsidRPr="000F56DE" w:rsidRDefault="008E77FF" w:rsidP="00277161">
            <w:pPr>
              <w:jc w:val="right"/>
              <w:rPr>
                <w:rFonts w:cs="Arial"/>
                <w:sz w:val="15"/>
                <w:szCs w:val="15"/>
              </w:rPr>
            </w:pPr>
            <w:r w:rsidRPr="000F56DE">
              <w:rPr>
                <w:rFonts w:cs="Arial"/>
                <w:sz w:val="15"/>
                <w:szCs w:val="15"/>
              </w:rPr>
              <w:t> </w:t>
            </w:r>
          </w:p>
        </w:tc>
      </w:tr>
      <w:tr w:rsidR="004D22C1" w:rsidRPr="000F56DE" w14:paraId="4D1E998D" w14:textId="77777777" w:rsidTr="008C50BE">
        <w:tc>
          <w:tcPr>
            <w:tcW w:w="2423" w:type="pct"/>
            <w:tcBorders>
              <w:top w:val="nil"/>
              <w:left w:val="nil"/>
              <w:bottom w:val="nil"/>
              <w:right w:val="nil"/>
            </w:tcBorders>
            <w:shd w:val="clear" w:color="auto" w:fill="auto"/>
            <w:vAlign w:val="center"/>
            <w:hideMark/>
          </w:tcPr>
          <w:p w14:paraId="056CED53" w14:textId="5B3AAAE4"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1406" w:type="pct"/>
            <w:tcBorders>
              <w:top w:val="nil"/>
              <w:left w:val="nil"/>
              <w:bottom w:val="nil"/>
              <w:right w:val="nil"/>
            </w:tcBorders>
            <w:shd w:val="clear" w:color="auto" w:fill="auto"/>
            <w:vAlign w:val="bottom"/>
            <w:hideMark/>
          </w:tcPr>
          <w:p w14:paraId="426A7FAF" w14:textId="78A1179C" w:rsidR="004D22C1" w:rsidRPr="000F56DE" w:rsidRDefault="00993BF5" w:rsidP="004D22C1">
            <w:pPr>
              <w:jc w:val="right"/>
              <w:rPr>
                <w:rFonts w:cs="Arial"/>
                <w:sz w:val="15"/>
                <w:szCs w:val="15"/>
              </w:rPr>
            </w:pPr>
            <w:r>
              <w:rPr>
                <w:rFonts w:cs="Arial"/>
                <w:sz w:val="15"/>
                <w:szCs w:val="15"/>
              </w:rPr>
              <w:t>513 619</w:t>
            </w:r>
          </w:p>
        </w:tc>
        <w:tc>
          <w:tcPr>
            <w:tcW w:w="1171" w:type="pct"/>
            <w:tcBorders>
              <w:top w:val="nil"/>
              <w:left w:val="nil"/>
              <w:bottom w:val="nil"/>
              <w:right w:val="nil"/>
            </w:tcBorders>
            <w:shd w:val="clear" w:color="auto" w:fill="auto"/>
            <w:vAlign w:val="bottom"/>
            <w:hideMark/>
          </w:tcPr>
          <w:p w14:paraId="7522A4F1" w14:textId="7D224BB9" w:rsidR="004D22C1" w:rsidRPr="000F56DE" w:rsidRDefault="00993BF5" w:rsidP="004D22C1">
            <w:pPr>
              <w:jc w:val="right"/>
              <w:rPr>
                <w:rFonts w:cs="Arial"/>
                <w:sz w:val="15"/>
                <w:szCs w:val="15"/>
              </w:rPr>
            </w:pPr>
            <w:r>
              <w:rPr>
                <w:rFonts w:cs="Arial"/>
                <w:sz w:val="15"/>
                <w:szCs w:val="15"/>
              </w:rPr>
              <w:t>513 619</w:t>
            </w:r>
          </w:p>
        </w:tc>
      </w:tr>
      <w:tr w:rsidR="004D22C1" w:rsidRPr="000F56DE" w14:paraId="56EFBDF8" w14:textId="77777777" w:rsidTr="008C50BE">
        <w:tc>
          <w:tcPr>
            <w:tcW w:w="2423" w:type="pct"/>
            <w:tcBorders>
              <w:top w:val="nil"/>
              <w:left w:val="nil"/>
              <w:bottom w:val="nil"/>
              <w:right w:val="nil"/>
            </w:tcBorders>
            <w:shd w:val="clear" w:color="auto" w:fill="auto"/>
            <w:vAlign w:val="center"/>
            <w:hideMark/>
          </w:tcPr>
          <w:p w14:paraId="29F5948F" w14:textId="4239F917" w:rsidR="004D22C1" w:rsidRPr="000F56DE" w:rsidRDefault="004D22C1" w:rsidP="004D22C1">
            <w:pPr>
              <w:jc w:val="left"/>
              <w:rPr>
                <w:rFonts w:cs="Arial"/>
                <w:sz w:val="15"/>
                <w:szCs w:val="15"/>
              </w:rPr>
            </w:pPr>
            <w:r w:rsidRPr="000F56DE">
              <w:rPr>
                <w:rFonts w:cs="Arial"/>
                <w:sz w:val="15"/>
                <w:szCs w:val="15"/>
              </w:rPr>
              <w:t>Prírastky</w:t>
            </w:r>
          </w:p>
        </w:tc>
        <w:tc>
          <w:tcPr>
            <w:tcW w:w="1406" w:type="pct"/>
            <w:tcBorders>
              <w:top w:val="nil"/>
              <w:left w:val="nil"/>
              <w:bottom w:val="nil"/>
              <w:right w:val="nil"/>
            </w:tcBorders>
            <w:shd w:val="clear" w:color="auto" w:fill="auto"/>
            <w:vAlign w:val="bottom"/>
            <w:hideMark/>
          </w:tcPr>
          <w:p w14:paraId="43985814" w14:textId="464A04F0" w:rsidR="004D22C1" w:rsidRPr="000F56DE" w:rsidRDefault="00993BF5" w:rsidP="004D22C1">
            <w:pPr>
              <w:jc w:val="right"/>
              <w:rPr>
                <w:rFonts w:cs="Arial"/>
                <w:sz w:val="15"/>
                <w:szCs w:val="15"/>
              </w:rPr>
            </w:pPr>
            <w:r>
              <w:rPr>
                <w:rFonts w:cs="Arial"/>
                <w:sz w:val="15"/>
                <w:szCs w:val="15"/>
              </w:rPr>
              <w:t>58 674</w:t>
            </w:r>
          </w:p>
        </w:tc>
        <w:tc>
          <w:tcPr>
            <w:tcW w:w="1171" w:type="pct"/>
            <w:tcBorders>
              <w:top w:val="nil"/>
              <w:left w:val="nil"/>
              <w:bottom w:val="nil"/>
              <w:right w:val="nil"/>
            </w:tcBorders>
            <w:shd w:val="clear" w:color="auto" w:fill="auto"/>
            <w:vAlign w:val="bottom"/>
            <w:hideMark/>
          </w:tcPr>
          <w:p w14:paraId="1B0982E8" w14:textId="5AAD3C58" w:rsidR="004D22C1" w:rsidRPr="000F56DE" w:rsidRDefault="00993BF5" w:rsidP="004D22C1">
            <w:pPr>
              <w:jc w:val="right"/>
              <w:rPr>
                <w:rFonts w:cs="Arial"/>
                <w:sz w:val="15"/>
                <w:szCs w:val="15"/>
              </w:rPr>
            </w:pPr>
            <w:r>
              <w:rPr>
                <w:rFonts w:cs="Arial"/>
                <w:sz w:val="15"/>
                <w:szCs w:val="15"/>
              </w:rPr>
              <w:t>58 674</w:t>
            </w:r>
          </w:p>
        </w:tc>
      </w:tr>
      <w:tr w:rsidR="004D22C1" w:rsidRPr="000F56DE" w14:paraId="593B40CD" w14:textId="77777777" w:rsidTr="008C50BE">
        <w:tc>
          <w:tcPr>
            <w:tcW w:w="2423" w:type="pct"/>
            <w:tcBorders>
              <w:top w:val="nil"/>
              <w:left w:val="nil"/>
              <w:bottom w:val="nil"/>
              <w:right w:val="nil"/>
            </w:tcBorders>
            <w:shd w:val="clear" w:color="auto" w:fill="auto"/>
            <w:vAlign w:val="center"/>
            <w:hideMark/>
          </w:tcPr>
          <w:p w14:paraId="4657BC11" w14:textId="0E0176F3" w:rsidR="004D22C1" w:rsidRPr="000F56DE" w:rsidRDefault="004D22C1" w:rsidP="004D22C1">
            <w:pPr>
              <w:jc w:val="left"/>
              <w:rPr>
                <w:rFonts w:cs="Arial"/>
                <w:sz w:val="15"/>
                <w:szCs w:val="15"/>
              </w:rPr>
            </w:pPr>
            <w:r w:rsidRPr="000F56DE">
              <w:rPr>
                <w:rFonts w:cs="Arial"/>
                <w:sz w:val="15"/>
                <w:szCs w:val="15"/>
              </w:rPr>
              <w:t>Úbytky</w:t>
            </w:r>
          </w:p>
        </w:tc>
        <w:tc>
          <w:tcPr>
            <w:tcW w:w="1406" w:type="pct"/>
            <w:tcBorders>
              <w:top w:val="nil"/>
              <w:left w:val="nil"/>
              <w:bottom w:val="nil"/>
              <w:right w:val="nil"/>
            </w:tcBorders>
            <w:shd w:val="clear" w:color="auto" w:fill="auto"/>
            <w:vAlign w:val="bottom"/>
            <w:hideMark/>
          </w:tcPr>
          <w:p w14:paraId="0C329D3B" w14:textId="1B029AD2" w:rsidR="004D22C1" w:rsidRPr="000F56DE" w:rsidRDefault="00993BF5" w:rsidP="00993BF5">
            <w:pPr>
              <w:ind w:right="18"/>
              <w:jc w:val="right"/>
              <w:rPr>
                <w:rFonts w:cs="Arial"/>
                <w:sz w:val="15"/>
                <w:szCs w:val="15"/>
              </w:rPr>
            </w:pPr>
            <w:r>
              <w:rPr>
                <w:rFonts w:cs="Arial"/>
                <w:sz w:val="15"/>
                <w:szCs w:val="15"/>
              </w:rPr>
              <w:t>-</w:t>
            </w:r>
          </w:p>
        </w:tc>
        <w:tc>
          <w:tcPr>
            <w:tcW w:w="1171" w:type="pct"/>
            <w:tcBorders>
              <w:top w:val="nil"/>
              <w:left w:val="nil"/>
              <w:bottom w:val="nil"/>
              <w:right w:val="nil"/>
            </w:tcBorders>
            <w:shd w:val="clear" w:color="auto" w:fill="auto"/>
            <w:vAlign w:val="bottom"/>
            <w:hideMark/>
          </w:tcPr>
          <w:p w14:paraId="5F263E92" w14:textId="20B23BC7" w:rsidR="004D22C1" w:rsidRPr="000F56DE" w:rsidRDefault="00993BF5" w:rsidP="00993BF5">
            <w:pPr>
              <w:ind w:right="93"/>
              <w:jc w:val="right"/>
              <w:rPr>
                <w:rFonts w:cs="Arial"/>
                <w:sz w:val="15"/>
                <w:szCs w:val="15"/>
              </w:rPr>
            </w:pPr>
            <w:r>
              <w:rPr>
                <w:rFonts w:cs="Arial"/>
                <w:sz w:val="15"/>
                <w:szCs w:val="15"/>
              </w:rPr>
              <w:t xml:space="preserve">    -</w:t>
            </w:r>
          </w:p>
        </w:tc>
      </w:tr>
      <w:tr w:rsidR="004D22C1" w:rsidRPr="000F56DE" w14:paraId="1CE58C58" w14:textId="77777777" w:rsidTr="008C50BE">
        <w:tc>
          <w:tcPr>
            <w:tcW w:w="2423" w:type="pct"/>
            <w:tcBorders>
              <w:top w:val="nil"/>
              <w:left w:val="nil"/>
              <w:bottom w:val="nil"/>
              <w:right w:val="nil"/>
            </w:tcBorders>
            <w:shd w:val="clear" w:color="auto" w:fill="auto"/>
            <w:vAlign w:val="center"/>
            <w:hideMark/>
          </w:tcPr>
          <w:p w14:paraId="5131E98A" w14:textId="23002274" w:rsidR="004D22C1" w:rsidRPr="000F56DE" w:rsidRDefault="004D22C1" w:rsidP="004D22C1">
            <w:pPr>
              <w:jc w:val="left"/>
              <w:rPr>
                <w:rFonts w:cs="Arial"/>
                <w:sz w:val="15"/>
                <w:szCs w:val="15"/>
              </w:rPr>
            </w:pPr>
            <w:r w:rsidRPr="000F56DE">
              <w:rPr>
                <w:rFonts w:cs="Arial"/>
                <w:sz w:val="15"/>
                <w:szCs w:val="15"/>
              </w:rPr>
              <w:t>Presuny</w:t>
            </w:r>
          </w:p>
        </w:tc>
        <w:tc>
          <w:tcPr>
            <w:tcW w:w="1406" w:type="pct"/>
            <w:tcBorders>
              <w:top w:val="nil"/>
              <w:left w:val="nil"/>
              <w:bottom w:val="nil"/>
              <w:right w:val="nil"/>
            </w:tcBorders>
            <w:shd w:val="clear" w:color="auto" w:fill="auto"/>
            <w:vAlign w:val="bottom"/>
            <w:hideMark/>
          </w:tcPr>
          <w:p w14:paraId="6ECDF605" w14:textId="616FCF05"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nil"/>
              <w:left w:val="nil"/>
              <w:bottom w:val="nil"/>
              <w:right w:val="nil"/>
            </w:tcBorders>
            <w:shd w:val="clear" w:color="auto" w:fill="auto"/>
            <w:vAlign w:val="bottom"/>
            <w:hideMark/>
          </w:tcPr>
          <w:p w14:paraId="3FD9AD99" w14:textId="7673C0A2"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3C229E3B" w14:textId="77777777" w:rsidTr="008C50BE">
        <w:tc>
          <w:tcPr>
            <w:tcW w:w="2423" w:type="pct"/>
            <w:tcBorders>
              <w:top w:val="nil"/>
              <w:left w:val="nil"/>
              <w:bottom w:val="nil"/>
              <w:right w:val="nil"/>
            </w:tcBorders>
            <w:shd w:val="clear" w:color="auto" w:fill="auto"/>
            <w:vAlign w:val="center"/>
            <w:hideMark/>
          </w:tcPr>
          <w:p w14:paraId="2D45C391" w14:textId="3B78AA66"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1406" w:type="pct"/>
            <w:tcBorders>
              <w:top w:val="single" w:sz="4" w:space="0" w:color="auto"/>
              <w:left w:val="nil"/>
              <w:bottom w:val="nil"/>
              <w:right w:val="nil"/>
            </w:tcBorders>
            <w:shd w:val="clear" w:color="auto" w:fill="auto"/>
            <w:vAlign w:val="bottom"/>
            <w:hideMark/>
          </w:tcPr>
          <w:p w14:paraId="0E7643FB" w14:textId="2005CB97" w:rsidR="004D22C1" w:rsidRPr="000F56DE" w:rsidRDefault="00993BF5" w:rsidP="004D22C1">
            <w:pPr>
              <w:jc w:val="right"/>
              <w:rPr>
                <w:rFonts w:cs="Arial"/>
                <w:sz w:val="15"/>
                <w:szCs w:val="15"/>
              </w:rPr>
            </w:pPr>
            <w:r>
              <w:rPr>
                <w:rFonts w:cs="Arial"/>
                <w:sz w:val="15"/>
                <w:szCs w:val="15"/>
              </w:rPr>
              <w:t>572 293</w:t>
            </w:r>
          </w:p>
        </w:tc>
        <w:tc>
          <w:tcPr>
            <w:tcW w:w="1171" w:type="pct"/>
            <w:tcBorders>
              <w:top w:val="single" w:sz="4" w:space="0" w:color="auto"/>
              <w:left w:val="nil"/>
              <w:bottom w:val="nil"/>
              <w:right w:val="nil"/>
            </w:tcBorders>
            <w:shd w:val="clear" w:color="auto" w:fill="auto"/>
            <w:vAlign w:val="bottom"/>
            <w:hideMark/>
          </w:tcPr>
          <w:p w14:paraId="1877847E" w14:textId="11D6C350" w:rsidR="004D22C1" w:rsidRPr="000F56DE" w:rsidRDefault="00993BF5" w:rsidP="004D22C1">
            <w:pPr>
              <w:jc w:val="right"/>
              <w:rPr>
                <w:rFonts w:cs="Arial"/>
                <w:sz w:val="15"/>
                <w:szCs w:val="15"/>
              </w:rPr>
            </w:pPr>
            <w:r>
              <w:rPr>
                <w:rFonts w:cs="Arial"/>
                <w:sz w:val="15"/>
                <w:szCs w:val="15"/>
              </w:rPr>
              <w:t>572 293</w:t>
            </w:r>
          </w:p>
        </w:tc>
      </w:tr>
      <w:tr w:rsidR="004D22C1" w:rsidRPr="000F56DE" w14:paraId="18EB65E7" w14:textId="77777777" w:rsidTr="008C50BE">
        <w:tc>
          <w:tcPr>
            <w:tcW w:w="2423" w:type="pct"/>
            <w:tcBorders>
              <w:top w:val="nil"/>
              <w:left w:val="nil"/>
              <w:bottom w:val="nil"/>
              <w:right w:val="nil"/>
            </w:tcBorders>
            <w:shd w:val="clear" w:color="auto" w:fill="auto"/>
            <w:noWrap/>
            <w:vAlign w:val="center"/>
            <w:hideMark/>
          </w:tcPr>
          <w:p w14:paraId="171D09B7" w14:textId="123D0459" w:rsidR="004D22C1" w:rsidRPr="000F56DE" w:rsidRDefault="004D22C1" w:rsidP="004D22C1">
            <w:pPr>
              <w:jc w:val="left"/>
              <w:rPr>
                <w:rFonts w:cs="Arial"/>
                <w:sz w:val="15"/>
                <w:szCs w:val="15"/>
              </w:rPr>
            </w:pPr>
            <w:r w:rsidRPr="000F56DE">
              <w:rPr>
                <w:rFonts w:cs="Arial"/>
                <w:sz w:val="15"/>
                <w:szCs w:val="15"/>
              </w:rPr>
              <w:t> </w:t>
            </w:r>
          </w:p>
        </w:tc>
        <w:tc>
          <w:tcPr>
            <w:tcW w:w="1406" w:type="pct"/>
            <w:tcBorders>
              <w:top w:val="nil"/>
              <w:left w:val="nil"/>
              <w:bottom w:val="nil"/>
              <w:right w:val="nil"/>
            </w:tcBorders>
            <w:shd w:val="clear" w:color="auto" w:fill="auto"/>
            <w:vAlign w:val="bottom"/>
            <w:hideMark/>
          </w:tcPr>
          <w:p w14:paraId="25AAAB45" w14:textId="77777777" w:rsidR="004D22C1" w:rsidRPr="000F56DE" w:rsidRDefault="004D22C1" w:rsidP="004D22C1">
            <w:pPr>
              <w:jc w:val="right"/>
              <w:rPr>
                <w:sz w:val="15"/>
                <w:szCs w:val="15"/>
              </w:rPr>
            </w:pPr>
          </w:p>
        </w:tc>
        <w:tc>
          <w:tcPr>
            <w:tcW w:w="1171" w:type="pct"/>
            <w:tcBorders>
              <w:top w:val="nil"/>
              <w:left w:val="nil"/>
              <w:bottom w:val="nil"/>
              <w:right w:val="nil"/>
            </w:tcBorders>
            <w:shd w:val="clear" w:color="auto" w:fill="auto"/>
            <w:vAlign w:val="bottom"/>
            <w:hideMark/>
          </w:tcPr>
          <w:p w14:paraId="6D3EAFCE" w14:textId="77777777" w:rsidR="004D22C1" w:rsidRPr="000F56DE" w:rsidRDefault="004D22C1" w:rsidP="004D22C1">
            <w:pPr>
              <w:jc w:val="right"/>
              <w:rPr>
                <w:sz w:val="15"/>
                <w:szCs w:val="15"/>
              </w:rPr>
            </w:pPr>
          </w:p>
        </w:tc>
      </w:tr>
      <w:tr w:rsidR="004D22C1" w:rsidRPr="000F56DE" w14:paraId="05CCB047" w14:textId="77777777" w:rsidTr="008C50BE">
        <w:tc>
          <w:tcPr>
            <w:tcW w:w="2423" w:type="pct"/>
            <w:tcBorders>
              <w:top w:val="nil"/>
              <w:left w:val="nil"/>
              <w:bottom w:val="nil"/>
              <w:right w:val="nil"/>
            </w:tcBorders>
            <w:shd w:val="clear" w:color="auto" w:fill="auto"/>
            <w:noWrap/>
            <w:vAlign w:val="center"/>
            <w:hideMark/>
          </w:tcPr>
          <w:p w14:paraId="19B11055" w14:textId="2E095AE3" w:rsidR="004D22C1" w:rsidRPr="000F56DE" w:rsidRDefault="004D22C1" w:rsidP="004D22C1">
            <w:pPr>
              <w:jc w:val="left"/>
              <w:rPr>
                <w:rFonts w:cs="Arial"/>
                <w:b/>
                <w:bCs/>
                <w:sz w:val="15"/>
                <w:szCs w:val="15"/>
              </w:rPr>
            </w:pPr>
            <w:r w:rsidRPr="000F56DE">
              <w:rPr>
                <w:rFonts w:cs="Arial"/>
                <w:b/>
                <w:bCs/>
                <w:sz w:val="15"/>
                <w:szCs w:val="15"/>
              </w:rPr>
              <w:t>Oprávky</w:t>
            </w:r>
          </w:p>
        </w:tc>
        <w:tc>
          <w:tcPr>
            <w:tcW w:w="1406" w:type="pct"/>
            <w:tcBorders>
              <w:top w:val="nil"/>
              <w:left w:val="nil"/>
              <w:bottom w:val="nil"/>
              <w:right w:val="nil"/>
            </w:tcBorders>
            <w:shd w:val="clear" w:color="auto" w:fill="auto"/>
            <w:vAlign w:val="bottom"/>
            <w:hideMark/>
          </w:tcPr>
          <w:p w14:paraId="3B32754A" w14:textId="77777777" w:rsidR="004D22C1" w:rsidRPr="000F56DE" w:rsidRDefault="004D22C1" w:rsidP="004D22C1">
            <w:pPr>
              <w:jc w:val="right"/>
              <w:rPr>
                <w:sz w:val="15"/>
                <w:szCs w:val="15"/>
              </w:rPr>
            </w:pPr>
          </w:p>
        </w:tc>
        <w:tc>
          <w:tcPr>
            <w:tcW w:w="1171" w:type="pct"/>
            <w:tcBorders>
              <w:top w:val="nil"/>
              <w:left w:val="nil"/>
              <w:bottom w:val="nil"/>
              <w:right w:val="nil"/>
            </w:tcBorders>
            <w:shd w:val="clear" w:color="auto" w:fill="auto"/>
            <w:vAlign w:val="bottom"/>
            <w:hideMark/>
          </w:tcPr>
          <w:p w14:paraId="43C2087E" w14:textId="77777777" w:rsidR="004D22C1" w:rsidRPr="000F56DE" w:rsidRDefault="004D22C1" w:rsidP="004D22C1">
            <w:pPr>
              <w:jc w:val="right"/>
              <w:rPr>
                <w:sz w:val="15"/>
                <w:szCs w:val="15"/>
              </w:rPr>
            </w:pPr>
          </w:p>
        </w:tc>
      </w:tr>
      <w:tr w:rsidR="004D22C1" w:rsidRPr="000F56DE" w14:paraId="5B683EA9" w14:textId="77777777" w:rsidTr="008C50BE">
        <w:tc>
          <w:tcPr>
            <w:tcW w:w="2423" w:type="pct"/>
            <w:tcBorders>
              <w:top w:val="nil"/>
              <w:left w:val="nil"/>
              <w:bottom w:val="nil"/>
              <w:right w:val="nil"/>
            </w:tcBorders>
            <w:shd w:val="clear" w:color="auto" w:fill="auto"/>
            <w:noWrap/>
            <w:vAlign w:val="center"/>
            <w:hideMark/>
          </w:tcPr>
          <w:p w14:paraId="189359DB" w14:textId="33785F30"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1406" w:type="pct"/>
            <w:tcBorders>
              <w:top w:val="nil"/>
              <w:left w:val="nil"/>
              <w:bottom w:val="nil"/>
              <w:right w:val="nil"/>
            </w:tcBorders>
            <w:shd w:val="clear" w:color="auto" w:fill="auto"/>
            <w:vAlign w:val="bottom"/>
            <w:hideMark/>
          </w:tcPr>
          <w:p w14:paraId="0C883A3D" w14:textId="22F658C8" w:rsidR="004D22C1" w:rsidRPr="000F56DE" w:rsidRDefault="00993BF5" w:rsidP="004D22C1">
            <w:pPr>
              <w:jc w:val="right"/>
              <w:rPr>
                <w:rFonts w:cs="Arial"/>
                <w:sz w:val="15"/>
                <w:szCs w:val="15"/>
              </w:rPr>
            </w:pPr>
            <w:r>
              <w:rPr>
                <w:rFonts w:cs="Arial"/>
                <w:sz w:val="15"/>
                <w:szCs w:val="15"/>
              </w:rPr>
              <w:t>476 059</w:t>
            </w:r>
          </w:p>
        </w:tc>
        <w:tc>
          <w:tcPr>
            <w:tcW w:w="1171" w:type="pct"/>
            <w:tcBorders>
              <w:top w:val="nil"/>
              <w:left w:val="nil"/>
              <w:bottom w:val="nil"/>
              <w:right w:val="nil"/>
            </w:tcBorders>
            <w:shd w:val="clear" w:color="auto" w:fill="auto"/>
            <w:vAlign w:val="bottom"/>
            <w:hideMark/>
          </w:tcPr>
          <w:p w14:paraId="3DFE2F45" w14:textId="29D11995" w:rsidR="004D22C1" w:rsidRPr="000F56DE" w:rsidRDefault="00993BF5" w:rsidP="004D22C1">
            <w:pPr>
              <w:jc w:val="right"/>
              <w:rPr>
                <w:rFonts w:cs="Arial"/>
                <w:sz w:val="15"/>
                <w:szCs w:val="15"/>
              </w:rPr>
            </w:pPr>
            <w:r>
              <w:rPr>
                <w:rFonts w:cs="Arial"/>
                <w:sz w:val="15"/>
                <w:szCs w:val="15"/>
              </w:rPr>
              <w:t>476 059</w:t>
            </w:r>
          </w:p>
        </w:tc>
      </w:tr>
      <w:tr w:rsidR="004D22C1" w:rsidRPr="000F56DE" w14:paraId="31129FC0" w14:textId="77777777" w:rsidTr="008C50BE">
        <w:tc>
          <w:tcPr>
            <w:tcW w:w="2423" w:type="pct"/>
            <w:tcBorders>
              <w:top w:val="nil"/>
              <w:left w:val="nil"/>
              <w:bottom w:val="nil"/>
              <w:right w:val="nil"/>
            </w:tcBorders>
            <w:shd w:val="clear" w:color="auto" w:fill="auto"/>
            <w:noWrap/>
            <w:vAlign w:val="center"/>
            <w:hideMark/>
          </w:tcPr>
          <w:p w14:paraId="4938B601" w14:textId="132E1AB8" w:rsidR="004D22C1" w:rsidRPr="000F56DE" w:rsidRDefault="004D22C1" w:rsidP="004D22C1">
            <w:pPr>
              <w:jc w:val="left"/>
              <w:rPr>
                <w:rFonts w:cs="Arial"/>
                <w:sz w:val="15"/>
                <w:szCs w:val="15"/>
              </w:rPr>
            </w:pPr>
            <w:r w:rsidRPr="000F56DE">
              <w:rPr>
                <w:rFonts w:cs="Arial"/>
                <w:sz w:val="15"/>
                <w:szCs w:val="15"/>
              </w:rPr>
              <w:t>Prírastky</w:t>
            </w:r>
          </w:p>
        </w:tc>
        <w:tc>
          <w:tcPr>
            <w:tcW w:w="1406" w:type="pct"/>
            <w:tcBorders>
              <w:top w:val="nil"/>
              <w:left w:val="nil"/>
              <w:bottom w:val="nil"/>
              <w:right w:val="nil"/>
            </w:tcBorders>
            <w:shd w:val="clear" w:color="auto" w:fill="auto"/>
            <w:vAlign w:val="bottom"/>
            <w:hideMark/>
          </w:tcPr>
          <w:p w14:paraId="14CB3347" w14:textId="6D47549C" w:rsidR="004D22C1" w:rsidRPr="000F56DE" w:rsidRDefault="00993BF5" w:rsidP="004D22C1">
            <w:pPr>
              <w:jc w:val="right"/>
              <w:rPr>
                <w:rFonts w:cs="Arial"/>
                <w:sz w:val="15"/>
                <w:szCs w:val="15"/>
              </w:rPr>
            </w:pPr>
            <w:r>
              <w:rPr>
                <w:rFonts w:cs="Arial"/>
                <w:sz w:val="15"/>
                <w:szCs w:val="15"/>
              </w:rPr>
              <w:t>19 424</w:t>
            </w:r>
          </w:p>
        </w:tc>
        <w:tc>
          <w:tcPr>
            <w:tcW w:w="1171" w:type="pct"/>
            <w:tcBorders>
              <w:top w:val="nil"/>
              <w:left w:val="nil"/>
              <w:bottom w:val="nil"/>
              <w:right w:val="nil"/>
            </w:tcBorders>
            <w:shd w:val="clear" w:color="auto" w:fill="auto"/>
            <w:vAlign w:val="bottom"/>
            <w:hideMark/>
          </w:tcPr>
          <w:p w14:paraId="44920690" w14:textId="7B57926E" w:rsidR="004D22C1" w:rsidRPr="000F56DE" w:rsidRDefault="00993BF5" w:rsidP="004D22C1">
            <w:pPr>
              <w:jc w:val="right"/>
              <w:rPr>
                <w:rFonts w:cs="Arial"/>
                <w:sz w:val="15"/>
                <w:szCs w:val="15"/>
              </w:rPr>
            </w:pPr>
            <w:r>
              <w:rPr>
                <w:rFonts w:cs="Arial"/>
                <w:sz w:val="15"/>
                <w:szCs w:val="15"/>
              </w:rPr>
              <w:t>19 424</w:t>
            </w:r>
          </w:p>
        </w:tc>
      </w:tr>
      <w:tr w:rsidR="004D22C1" w:rsidRPr="000F56DE" w14:paraId="50BDD985" w14:textId="77777777" w:rsidTr="008C50BE">
        <w:tc>
          <w:tcPr>
            <w:tcW w:w="2423" w:type="pct"/>
            <w:tcBorders>
              <w:top w:val="nil"/>
              <w:left w:val="nil"/>
              <w:bottom w:val="nil"/>
              <w:right w:val="nil"/>
            </w:tcBorders>
            <w:shd w:val="clear" w:color="auto" w:fill="auto"/>
            <w:noWrap/>
            <w:vAlign w:val="center"/>
            <w:hideMark/>
          </w:tcPr>
          <w:p w14:paraId="32874FA2" w14:textId="7E240B5F" w:rsidR="004D22C1" w:rsidRPr="000F56DE" w:rsidRDefault="004D22C1" w:rsidP="004D22C1">
            <w:pPr>
              <w:jc w:val="left"/>
              <w:rPr>
                <w:rFonts w:cs="Arial"/>
                <w:sz w:val="15"/>
                <w:szCs w:val="15"/>
              </w:rPr>
            </w:pPr>
            <w:r w:rsidRPr="000F56DE">
              <w:rPr>
                <w:rFonts w:cs="Arial"/>
                <w:sz w:val="15"/>
                <w:szCs w:val="15"/>
              </w:rPr>
              <w:t>Úbytky</w:t>
            </w:r>
          </w:p>
        </w:tc>
        <w:tc>
          <w:tcPr>
            <w:tcW w:w="1406" w:type="pct"/>
            <w:tcBorders>
              <w:top w:val="nil"/>
              <w:left w:val="nil"/>
              <w:bottom w:val="nil"/>
              <w:right w:val="nil"/>
            </w:tcBorders>
            <w:shd w:val="clear" w:color="auto" w:fill="auto"/>
            <w:vAlign w:val="bottom"/>
            <w:hideMark/>
          </w:tcPr>
          <w:p w14:paraId="2BE1DD40" w14:textId="41834D97" w:rsidR="004D22C1" w:rsidRPr="000F56DE" w:rsidRDefault="00993BF5" w:rsidP="00993BF5">
            <w:pPr>
              <w:ind w:right="18"/>
              <w:jc w:val="right"/>
              <w:rPr>
                <w:rFonts w:cs="Arial"/>
                <w:sz w:val="15"/>
                <w:szCs w:val="15"/>
              </w:rPr>
            </w:pPr>
            <w:r>
              <w:rPr>
                <w:rFonts w:cs="Arial"/>
                <w:sz w:val="15"/>
                <w:szCs w:val="15"/>
              </w:rPr>
              <w:t>-</w:t>
            </w:r>
          </w:p>
        </w:tc>
        <w:tc>
          <w:tcPr>
            <w:tcW w:w="1171" w:type="pct"/>
            <w:tcBorders>
              <w:top w:val="nil"/>
              <w:left w:val="nil"/>
              <w:bottom w:val="nil"/>
              <w:right w:val="nil"/>
            </w:tcBorders>
            <w:shd w:val="clear" w:color="auto" w:fill="auto"/>
            <w:vAlign w:val="bottom"/>
            <w:hideMark/>
          </w:tcPr>
          <w:p w14:paraId="61AD4F08" w14:textId="18339F21" w:rsidR="004D22C1" w:rsidRPr="000F56DE" w:rsidRDefault="00993BF5" w:rsidP="00993BF5">
            <w:pPr>
              <w:ind w:right="18"/>
              <w:jc w:val="right"/>
              <w:rPr>
                <w:rFonts w:cs="Arial"/>
                <w:sz w:val="15"/>
                <w:szCs w:val="15"/>
              </w:rPr>
            </w:pPr>
            <w:r>
              <w:rPr>
                <w:rFonts w:cs="Arial"/>
                <w:sz w:val="15"/>
                <w:szCs w:val="15"/>
              </w:rPr>
              <w:t>-</w:t>
            </w:r>
          </w:p>
        </w:tc>
      </w:tr>
      <w:tr w:rsidR="004D22C1" w:rsidRPr="000F56DE" w14:paraId="1AB00C19" w14:textId="77777777" w:rsidTr="008C50BE">
        <w:tc>
          <w:tcPr>
            <w:tcW w:w="2423" w:type="pct"/>
            <w:tcBorders>
              <w:top w:val="nil"/>
              <w:left w:val="nil"/>
              <w:bottom w:val="nil"/>
              <w:right w:val="nil"/>
            </w:tcBorders>
            <w:shd w:val="clear" w:color="auto" w:fill="auto"/>
            <w:noWrap/>
            <w:vAlign w:val="center"/>
            <w:hideMark/>
          </w:tcPr>
          <w:p w14:paraId="1E4EA793" w14:textId="16619C37" w:rsidR="004D22C1" w:rsidRPr="000F56DE" w:rsidRDefault="004D22C1" w:rsidP="004D22C1">
            <w:pPr>
              <w:jc w:val="left"/>
              <w:rPr>
                <w:rFonts w:cs="Arial"/>
                <w:sz w:val="15"/>
                <w:szCs w:val="15"/>
              </w:rPr>
            </w:pPr>
            <w:r w:rsidRPr="000F56DE">
              <w:rPr>
                <w:rFonts w:cs="Arial"/>
                <w:sz w:val="15"/>
                <w:szCs w:val="15"/>
              </w:rPr>
              <w:t>Presuny</w:t>
            </w:r>
          </w:p>
        </w:tc>
        <w:tc>
          <w:tcPr>
            <w:tcW w:w="1406" w:type="pct"/>
            <w:tcBorders>
              <w:top w:val="nil"/>
              <w:left w:val="nil"/>
              <w:bottom w:val="nil"/>
              <w:right w:val="nil"/>
            </w:tcBorders>
            <w:shd w:val="clear" w:color="auto" w:fill="auto"/>
            <w:vAlign w:val="bottom"/>
            <w:hideMark/>
          </w:tcPr>
          <w:p w14:paraId="0AE51992" w14:textId="1443E3B2"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nil"/>
              <w:left w:val="nil"/>
              <w:bottom w:val="nil"/>
              <w:right w:val="nil"/>
            </w:tcBorders>
            <w:shd w:val="clear" w:color="auto" w:fill="auto"/>
            <w:vAlign w:val="bottom"/>
            <w:hideMark/>
          </w:tcPr>
          <w:p w14:paraId="26E0D74A" w14:textId="37EB7613"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48BF5245" w14:textId="77777777" w:rsidTr="008C50BE">
        <w:tc>
          <w:tcPr>
            <w:tcW w:w="2423" w:type="pct"/>
            <w:tcBorders>
              <w:top w:val="nil"/>
              <w:left w:val="nil"/>
              <w:bottom w:val="nil"/>
              <w:right w:val="nil"/>
            </w:tcBorders>
            <w:shd w:val="clear" w:color="auto" w:fill="auto"/>
            <w:noWrap/>
            <w:vAlign w:val="center"/>
            <w:hideMark/>
          </w:tcPr>
          <w:p w14:paraId="6ECCE93B" w14:textId="14BAFF0D"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1406" w:type="pct"/>
            <w:tcBorders>
              <w:top w:val="single" w:sz="4" w:space="0" w:color="auto"/>
              <w:left w:val="nil"/>
              <w:bottom w:val="nil"/>
              <w:right w:val="nil"/>
            </w:tcBorders>
            <w:shd w:val="clear" w:color="auto" w:fill="auto"/>
            <w:vAlign w:val="bottom"/>
            <w:hideMark/>
          </w:tcPr>
          <w:p w14:paraId="0B8F4453" w14:textId="7F6F7F4F" w:rsidR="004D22C1" w:rsidRPr="000F56DE" w:rsidRDefault="004D22C1" w:rsidP="004D22C1">
            <w:pPr>
              <w:jc w:val="right"/>
              <w:rPr>
                <w:rFonts w:cs="Arial"/>
                <w:sz w:val="15"/>
                <w:szCs w:val="15"/>
              </w:rPr>
            </w:pPr>
            <w:r w:rsidRPr="0056158E">
              <w:rPr>
                <w:rFonts w:cs="Arial"/>
                <w:sz w:val="15"/>
                <w:szCs w:val="15"/>
              </w:rPr>
              <w:t>476 059</w:t>
            </w:r>
          </w:p>
        </w:tc>
        <w:tc>
          <w:tcPr>
            <w:tcW w:w="1171" w:type="pct"/>
            <w:tcBorders>
              <w:top w:val="single" w:sz="4" w:space="0" w:color="auto"/>
              <w:left w:val="nil"/>
              <w:bottom w:val="nil"/>
              <w:right w:val="nil"/>
            </w:tcBorders>
            <w:shd w:val="clear" w:color="auto" w:fill="auto"/>
            <w:vAlign w:val="bottom"/>
            <w:hideMark/>
          </w:tcPr>
          <w:p w14:paraId="78F0CB97" w14:textId="412A7CFA" w:rsidR="004D22C1" w:rsidRPr="000F56DE" w:rsidRDefault="004D22C1" w:rsidP="004D22C1">
            <w:pPr>
              <w:jc w:val="right"/>
              <w:rPr>
                <w:rFonts w:cs="Arial"/>
                <w:sz w:val="15"/>
                <w:szCs w:val="15"/>
              </w:rPr>
            </w:pPr>
            <w:r w:rsidRPr="0056158E">
              <w:rPr>
                <w:rFonts w:cs="Arial"/>
                <w:sz w:val="15"/>
                <w:szCs w:val="15"/>
              </w:rPr>
              <w:t>476 059</w:t>
            </w:r>
          </w:p>
        </w:tc>
      </w:tr>
      <w:tr w:rsidR="004D22C1" w:rsidRPr="000F56DE" w14:paraId="696E41AA" w14:textId="77777777" w:rsidTr="008C50BE">
        <w:tc>
          <w:tcPr>
            <w:tcW w:w="2423" w:type="pct"/>
            <w:tcBorders>
              <w:top w:val="nil"/>
              <w:left w:val="nil"/>
              <w:bottom w:val="nil"/>
              <w:right w:val="nil"/>
            </w:tcBorders>
            <w:shd w:val="clear" w:color="auto" w:fill="auto"/>
            <w:noWrap/>
            <w:vAlign w:val="center"/>
            <w:hideMark/>
          </w:tcPr>
          <w:p w14:paraId="6EC408FD" w14:textId="0250F8C2" w:rsidR="004D22C1" w:rsidRPr="000F56DE" w:rsidRDefault="004D22C1" w:rsidP="004D22C1">
            <w:pPr>
              <w:jc w:val="left"/>
              <w:rPr>
                <w:rFonts w:cs="Arial"/>
                <w:sz w:val="15"/>
                <w:szCs w:val="15"/>
              </w:rPr>
            </w:pPr>
            <w:r w:rsidRPr="000F56DE">
              <w:rPr>
                <w:rFonts w:cs="Arial"/>
                <w:sz w:val="15"/>
                <w:szCs w:val="15"/>
              </w:rPr>
              <w:t> </w:t>
            </w:r>
          </w:p>
        </w:tc>
        <w:tc>
          <w:tcPr>
            <w:tcW w:w="1406" w:type="pct"/>
            <w:tcBorders>
              <w:top w:val="nil"/>
              <w:left w:val="nil"/>
              <w:bottom w:val="nil"/>
              <w:right w:val="nil"/>
            </w:tcBorders>
            <w:shd w:val="clear" w:color="auto" w:fill="auto"/>
            <w:vAlign w:val="bottom"/>
            <w:hideMark/>
          </w:tcPr>
          <w:p w14:paraId="354F0812" w14:textId="77777777" w:rsidR="004D22C1" w:rsidRPr="000F56DE" w:rsidRDefault="004D22C1" w:rsidP="004D22C1">
            <w:pPr>
              <w:jc w:val="right"/>
              <w:rPr>
                <w:sz w:val="15"/>
                <w:szCs w:val="15"/>
              </w:rPr>
            </w:pPr>
          </w:p>
        </w:tc>
        <w:tc>
          <w:tcPr>
            <w:tcW w:w="1171" w:type="pct"/>
            <w:tcBorders>
              <w:top w:val="nil"/>
              <w:left w:val="nil"/>
              <w:bottom w:val="nil"/>
              <w:right w:val="nil"/>
            </w:tcBorders>
            <w:shd w:val="clear" w:color="auto" w:fill="auto"/>
            <w:vAlign w:val="bottom"/>
            <w:hideMark/>
          </w:tcPr>
          <w:p w14:paraId="255FDB56" w14:textId="77777777" w:rsidR="004D22C1" w:rsidRPr="000F56DE" w:rsidRDefault="004D22C1" w:rsidP="004D22C1">
            <w:pPr>
              <w:jc w:val="right"/>
              <w:rPr>
                <w:sz w:val="15"/>
                <w:szCs w:val="15"/>
              </w:rPr>
            </w:pPr>
          </w:p>
        </w:tc>
      </w:tr>
      <w:tr w:rsidR="004D22C1" w:rsidRPr="000F56DE" w14:paraId="28026D32" w14:textId="77777777" w:rsidTr="008C50BE">
        <w:tc>
          <w:tcPr>
            <w:tcW w:w="2423" w:type="pct"/>
            <w:tcBorders>
              <w:top w:val="nil"/>
              <w:left w:val="nil"/>
              <w:bottom w:val="nil"/>
              <w:right w:val="nil"/>
            </w:tcBorders>
            <w:shd w:val="clear" w:color="auto" w:fill="auto"/>
            <w:noWrap/>
            <w:vAlign w:val="center"/>
            <w:hideMark/>
          </w:tcPr>
          <w:p w14:paraId="45DA0547" w14:textId="4C15F906" w:rsidR="004D22C1" w:rsidRPr="000F56DE" w:rsidRDefault="004D22C1" w:rsidP="004D22C1">
            <w:pPr>
              <w:jc w:val="left"/>
              <w:rPr>
                <w:rFonts w:cs="Arial"/>
                <w:b/>
                <w:bCs/>
                <w:sz w:val="15"/>
                <w:szCs w:val="15"/>
              </w:rPr>
            </w:pPr>
            <w:r w:rsidRPr="000F56DE">
              <w:rPr>
                <w:rFonts w:cs="Arial"/>
                <w:b/>
                <w:bCs/>
                <w:sz w:val="15"/>
                <w:szCs w:val="15"/>
              </w:rPr>
              <w:t>Opravná položka</w:t>
            </w:r>
          </w:p>
        </w:tc>
        <w:tc>
          <w:tcPr>
            <w:tcW w:w="1406" w:type="pct"/>
            <w:tcBorders>
              <w:top w:val="nil"/>
              <w:left w:val="nil"/>
              <w:bottom w:val="nil"/>
              <w:right w:val="nil"/>
            </w:tcBorders>
            <w:shd w:val="clear" w:color="auto" w:fill="auto"/>
            <w:vAlign w:val="bottom"/>
            <w:hideMark/>
          </w:tcPr>
          <w:p w14:paraId="7FC7EE8C" w14:textId="77777777" w:rsidR="004D22C1" w:rsidRPr="000F56DE" w:rsidRDefault="004D22C1" w:rsidP="004D22C1">
            <w:pPr>
              <w:jc w:val="right"/>
              <w:rPr>
                <w:sz w:val="15"/>
                <w:szCs w:val="15"/>
              </w:rPr>
            </w:pPr>
          </w:p>
        </w:tc>
        <w:tc>
          <w:tcPr>
            <w:tcW w:w="1171" w:type="pct"/>
            <w:tcBorders>
              <w:top w:val="nil"/>
              <w:left w:val="nil"/>
              <w:bottom w:val="nil"/>
              <w:right w:val="nil"/>
            </w:tcBorders>
            <w:shd w:val="clear" w:color="auto" w:fill="auto"/>
            <w:vAlign w:val="bottom"/>
            <w:hideMark/>
          </w:tcPr>
          <w:p w14:paraId="3A4FF1F7" w14:textId="77777777" w:rsidR="004D22C1" w:rsidRPr="000F56DE" w:rsidRDefault="004D22C1" w:rsidP="004D22C1">
            <w:pPr>
              <w:jc w:val="right"/>
              <w:rPr>
                <w:sz w:val="15"/>
                <w:szCs w:val="15"/>
              </w:rPr>
            </w:pPr>
          </w:p>
        </w:tc>
      </w:tr>
      <w:tr w:rsidR="004D22C1" w:rsidRPr="000F56DE" w14:paraId="6E80B287" w14:textId="77777777" w:rsidTr="008C50BE">
        <w:tc>
          <w:tcPr>
            <w:tcW w:w="2423" w:type="pct"/>
            <w:tcBorders>
              <w:top w:val="nil"/>
              <w:left w:val="nil"/>
              <w:bottom w:val="nil"/>
              <w:right w:val="nil"/>
            </w:tcBorders>
            <w:shd w:val="clear" w:color="auto" w:fill="auto"/>
            <w:noWrap/>
            <w:vAlign w:val="center"/>
            <w:hideMark/>
          </w:tcPr>
          <w:p w14:paraId="0023D030" w14:textId="36028E74"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1406" w:type="pct"/>
            <w:tcBorders>
              <w:top w:val="nil"/>
              <w:left w:val="nil"/>
              <w:bottom w:val="nil"/>
              <w:right w:val="nil"/>
            </w:tcBorders>
            <w:shd w:val="clear" w:color="auto" w:fill="auto"/>
            <w:vAlign w:val="bottom"/>
            <w:hideMark/>
          </w:tcPr>
          <w:p w14:paraId="766B8E44" w14:textId="09208145"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nil"/>
              <w:left w:val="nil"/>
              <w:bottom w:val="nil"/>
              <w:right w:val="nil"/>
            </w:tcBorders>
            <w:shd w:val="clear" w:color="auto" w:fill="auto"/>
            <w:vAlign w:val="bottom"/>
            <w:hideMark/>
          </w:tcPr>
          <w:p w14:paraId="69654E7B" w14:textId="499B9031"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7C1AF300" w14:textId="77777777" w:rsidTr="008C50BE">
        <w:tc>
          <w:tcPr>
            <w:tcW w:w="2423" w:type="pct"/>
            <w:tcBorders>
              <w:top w:val="nil"/>
              <w:left w:val="nil"/>
              <w:bottom w:val="nil"/>
              <w:right w:val="nil"/>
            </w:tcBorders>
            <w:shd w:val="clear" w:color="auto" w:fill="auto"/>
            <w:noWrap/>
            <w:vAlign w:val="center"/>
            <w:hideMark/>
          </w:tcPr>
          <w:p w14:paraId="5A4DC9D2" w14:textId="02E23D06" w:rsidR="004D22C1" w:rsidRPr="000F56DE" w:rsidRDefault="004D22C1" w:rsidP="004D22C1">
            <w:pPr>
              <w:jc w:val="left"/>
              <w:rPr>
                <w:rFonts w:cs="Arial"/>
                <w:sz w:val="15"/>
                <w:szCs w:val="15"/>
              </w:rPr>
            </w:pPr>
            <w:r w:rsidRPr="000F56DE">
              <w:rPr>
                <w:rFonts w:cs="Arial"/>
                <w:sz w:val="15"/>
                <w:szCs w:val="15"/>
              </w:rPr>
              <w:t>Prírastky</w:t>
            </w:r>
          </w:p>
        </w:tc>
        <w:tc>
          <w:tcPr>
            <w:tcW w:w="1406" w:type="pct"/>
            <w:tcBorders>
              <w:top w:val="nil"/>
              <w:left w:val="nil"/>
              <w:bottom w:val="nil"/>
              <w:right w:val="nil"/>
            </w:tcBorders>
            <w:shd w:val="clear" w:color="auto" w:fill="auto"/>
            <w:vAlign w:val="bottom"/>
            <w:hideMark/>
          </w:tcPr>
          <w:p w14:paraId="12E4AD83" w14:textId="42C4E9B4"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nil"/>
              <w:left w:val="nil"/>
              <w:bottom w:val="nil"/>
              <w:right w:val="nil"/>
            </w:tcBorders>
            <w:shd w:val="clear" w:color="auto" w:fill="auto"/>
            <w:vAlign w:val="bottom"/>
            <w:hideMark/>
          </w:tcPr>
          <w:p w14:paraId="2C6364B3" w14:textId="063A18B4"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7F3C6C78" w14:textId="77777777" w:rsidTr="008C50BE">
        <w:tc>
          <w:tcPr>
            <w:tcW w:w="2423" w:type="pct"/>
            <w:tcBorders>
              <w:top w:val="nil"/>
              <w:left w:val="nil"/>
              <w:bottom w:val="nil"/>
              <w:right w:val="nil"/>
            </w:tcBorders>
            <w:shd w:val="clear" w:color="auto" w:fill="auto"/>
            <w:noWrap/>
            <w:vAlign w:val="center"/>
            <w:hideMark/>
          </w:tcPr>
          <w:p w14:paraId="30E94E3F" w14:textId="0B7D09F0" w:rsidR="004D22C1" w:rsidRPr="000F56DE" w:rsidRDefault="004D22C1" w:rsidP="004D22C1">
            <w:pPr>
              <w:jc w:val="left"/>
              <w:rPr>
                <w:rFonts w:cs="Arial"/>
                <w:sz w:val="15"/>
                <w:szCs w:val="15"/>
              </w:rPr>
            </w:pPr>
            <w:r w:rsidRPr="000F56DE">
              <w:rPr>
                <w:rFonts w:cs="Arial"/>
                <w:sz w:val="15"/>
                <w:szCs w:val="15"/>
              </w:rPr>
              <w:t>Úbytky</w:t>
            </w:r>
          </w:p>
        </w:tc>
        <w:tc>
          <w:tcPr>
            <w:tcW w:w="1406" w:type="pct"/>
            <w:tcBorders>
              <w:top w:val="nil"/>
              <w:left w:val="nil"/>
              <w:bottom w:val="nil"/>
              <w:right w:val="nil"/>
            </w:tcBorders>
            <w:shd w:val="clear" w:color="auto" w:fill="auto"/>
            <w:vAlign w:val="bottom"/>
            <w:hideMark/>
          </w:tcPr>
          <w:p w14:paraId="4E841C91" w14:textId="3EF8746A"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nil"/>
              <w:left w:val="nil"/>
              <w:bottom w:val="nil"/>
              <w:right w:val="nil"/>
            </w:tcBorders>
            <w:shd w:val="clear" w:color="auto" w:fill="auto"/>
            <w:vAlign w:val="bottom"/>
            <w:hideMark/>
          </w:tcPr>
          <w:p w14:paraId="459BA602" w14:textId="24997774"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0C3E4A67" w14:textId="77777777" w:rsidTr="008C50BE">
        <w:tc>
          <w:tcPr>
            <w:tcW w:w="2423" w:type="pct"/>
            <w:tcBorders>
              <w:top w:val="nil"/>
              <w:left w:val="nil"/>
              <w:bottom w:val="nil"/>
              <w:right w:val="nil"/>
            </w:tcBorders>
            <w:shd w:val="clear" w:color="auto" w:fill="auto"/>
            <w:noWrap/>
            <w:vAlign w:val="center"/>
            <w:hideMark/>
          </w:tcPr>
          <w:p w14:paraId="4C1A3E50" w14:textId="3FE83F4B" w:rsidR="004D22C1" w:rsidRPr="000F56DE" w:rsidRDefault="004D22C1" w:rsidP="004D22C1">
            <w:pPr>
              <w:jc w:val="left"/>
              <w:rPr>
                <w:rFonts w:cs="Arial"/>
                <w:sz w:val="15"/>
                <w:szCs w:val="15"/>
              </w:rPr>
            </w:pPr>
            <w:r w:rsidRPr="000F56DE">
              <w:rPr>
                <w:rFonts w:cs="Arial"/>
                <w:sz w:val="15"/>
                <w:szCs w:val="15"/>
              </w:rPr>
              <w:t>Presuny</w:t>
            </w:r>
          </w:p>
        </w:tc>
        <w:tc>
          <w:tcPr>
            <w:tcW w:w="1406" w:type="pct"/>
            <w:tcBorders>
              <w:top w:val="nil"/>
              <w:left w:val="nil"/>
              <w:bottom w:val="nil"/>
              <w:right w:val="nil"/>
            </w:tcBorders>
            <w:shd w:val="clear" w:color="auto" w:fill="auto"/>
            <w:vAlign w:val="bottom"/>
            <w:hideMark/>
          </w:tcPr>
          <w:p w14:paraId="56E7C801" w14:textId="2A6A776D"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nil"/>
              <w:left w:val="nil"/>
              <w:bottom w:val="nil"/>
              <w:right w:val="nil"/>
            </w:tcBorders>
            <w:shd w:val="clear" w:color="auto" w:fill="auto"/>
            <w:vAlign w:val="bottom"/>
            <w:hideMark/>
          </w:tcPr>
          <w:p w14:paraId="4FC9D006" w14:textId="76E281DC"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356D9D8F" w14:textId="77777777" w:rsidTr="008C50BE">
        <w:tc>
          <w:tcPr>
            <w:tcW w:w="2423" w:type="pct"/>
            <w:tcBorders>
              <w:top w:val="nil"/>
              <w:left w:val="nil"/>
              <w:bottom w:val="nil"/>
              <w:right w:val="nil"/>
            </w:tcBorders>
            <w:shd w:val="clear" w:color="auto" w:fill="auto"/>
            <w:noWrap/>
            <w:vAlign w:val="center"/>
            <w:hideMark/>
          </w:tcPr>
          <w:p w14:paraId="4CB90B30" w14:textId="2DBEE7C1"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1406" w:type="pct"/>
            <w:tcBorders>
              <w:top w:val="single" w:sz="4" w:space="0" w:color="auto"/>
              <w:left w:val="nil"/>
              <w:bottom w:val="nil"/>
              <w:right w:val="nil"/>
            </w:tcBorders>
            <w:shd w:val="clear" w:color="auto" w:fill="auto"/>
            <w:vAlign w:val="bottom"/>
            <w:hideMark/>
          </w:tcPr>
          <w:p w14:paraId="3B668D2E" w14:textId="76DB5DB6" w:rsidR="004D22C1" w:rsidRPr="000F56DE" w:rsidRDefault="004D22C1" w:rsidP="004D22C1">
            <w:pPr>
              <w:jc w:val="right"/>
              <w:rPr>
                <w:rFonts w:cs="Arial"/>
                <w:sz w:val="15"/>
                <w:szCs w:val="15"/>
              </w:rPr>
            </w:pPr>
            <w:r w:rsidRPr="00F8584A">
              <w:rPr>
                <w:rFonts w:cs="Arial"/>
                <w:sz w:val="15"/>
                <w:szCs w:val="15"/>
              </w:rPr>
              <w:t>-</w:t>
            </w:r>
          </w:p>
        </w:tc>
        <w:tc>
          <w:tcPr>
            <w:tcW w:w="1171" w:type="pct"/>
            <w:tcBorders>
              <w:top w:val="single" w:sz="4" w:space="0" w:color="auto"/>
              <w:left w:val="nil"/>
              <w:bottom w:val="nil"/>
              <w:right w:val="nil"/>
            </w:tcBorders>
            <w:shd w:val="clear" w:color="auto" w:fill="auto"/>
            <w:vAlign w:val="bottom"/>
            <w:hideMark/>
          </w:tcPr>
          <w:p w14:paraId="53D53561" w14:textId="1C374C36" w:rsidR="004D22C1" w:rsidRPr="000F56DE" w:rsidRDefault="004D22C1" w:rsidP="004D22C1">
            <w:pPr>
              <w:jc w:val="right"/>
              <w:rPr>
                <w:rFonts w:cs="Arial"/>
                <w:sz w:val="15"/>
                <w:szCs w:val="15"/>
              </w:rPr>
            </w:pPr>
            <w:r w:rsidRPr="0056158E">
              <w:rPr>
                <w:rFonts w:cs="Arial"/>
                <w:sz w:val="15"/>
                <w:szCs w:val="15"/>
              </w:rPr>
              <w:t>-</w:t>
            </w:r>
          </w:p>
        </w:tc>
      </w:tr>
      <w:tr w:rsidR="004D22C1" w:rsidRPr="000F56DE" w14:paraId="7FDB63A3" w14:textId="77777777" w:rsidTr="008C50BE">
        <w:tc>
          <w:tcPr>
            <w:tcW w:w="2423" w:type="pct"/>
            <w:tcBorders>
              <w:top w:val="nil"/>
              <w:left w:val="nil"/>
              <w:bottom w:val="nil"/>
              <w:right w:val="nil"/>
            </w:tcBorders>
            <w:shd w:val="clear" w:color="auto" w:fill="auto"/>
            <w:noWrap/>
            <w:vAlign w:val="center"/>
            <w:hideMark/>
          </w:tcPr>
          <w:p w14:paraId="49425030" w14:textId="37A2A5BE" w:rsidR="004D22C1" w:rsidRPr="000F56DE" w:rsidRDefault="004D22C1" w:rsidP="004D22C1">
            <w:pPr>
              <w:jc w:val="left"/>
              <w:rPr>
                <w:rFonts w:cs="Arial"/>
                <w:sz w:val="15"/>
                <w:szCs w:val="15"/>
              </w:rPr>
            </w:pPr>
            <w:r w:rsidRPr="000F56DE">
              <w:rPr>
                <w:rFonts w:cs="Arial"/>
                <w:sz w:val="15"/>
                <w:szCs w:val="15"/>
              </w:rPr>
              <w:t> </w:t>
            </w:r>
          </w:p>
        </w:tc>
        <w:tc>
          <w:tcPr>
            <w:tcW w:w="1406" w:type="pct"/>
            <w:tcBorders>
              <w:top w:val="nil"/>
              <w:left w:val="nil"/>
              <w:bottom w:val="nil"/>
              <w:right w:val="nil"/>
            </w:tcBorders>
            <w:shd w:val="clear" w:color="auto" w:fill="auto"/>
            <w:vAlign w:val="bottom"/>
            <w:hideMark/>
          </w:tcPr>
          <w:p w14:paraId="07B21DED" w14:textId="77777777" w:rsidR="004D22C1" w:rsidRPr="000F56DE" w:rsidRDefault="004D22C1" w:rsidP="004D22C1">
            <w:pPr>
              <w:jc w:val="right"/>
              <w:rPr>
                <w:sz w:val="15"/>
                <w:szCs w:val="15"/>
              </w:rPr>
            </w:pPr>
          </w:p>
        </w:tc>
        <w:tc>
          <w:tcPr>
            <w:tcW w:w="1171" w:type="pct"/>
            <w:tcBorders>
              <w:top w:val="nil"/>
              <w:left w:val="nil"/>
              <w:bottom w:val="nil"/>
              <w:right w:val="nil"/>
            </w:tcBorders>
            <w:shd w:val="clear" w:color="auto" w:fill="auto"/>
            <w:vAlign w:val="bottom"/>
            <w:hideMark/>
          </w:tcPr>
          <w:p w14:paraId="3EC75381" w14:textId="77777777" w:rsidR="004D22C1" w:rsidRPr="000F56DE" w:rsidRDefault="004D22C1" w:rsidP="004D22C1">
            <w:pPr>
              <w:jc w:val="right"/>
              <w:rPr>
                <w:sz w:val="15"/>
                <w:szCs w:val="15"/>
              </w:rPr>
            </w:pPr>
          </w:p>
        </w:tc>
      </w:tr>
      <w:tr w:rsidR="004D22C1" w:rsidRPr="000F56DE" w14:paraId="47352DA9" w14:textId="77777777" w:rsidTr="008C50BE">
        <w:tc>
          <w:tcPr>
            <w:tcW w:w="2423" w:type="pct"/>
            <w:tcBorders>
              <w:top w:val="nil"/>
              <w:left w:val="nil"/>
              <w:bottom w:val="nil"/>
              <w:right w:val="nil"/>
            </w:tcBorders>
            <w:shd w:val="clear" w:color="auto" w:fill="auto"/>
            <w:noWrap/>
            <w:vAlign w:val="center"/>
            <w:hideMark/>
          </w:tcPr>
          <w:p w14:paraId="1E8A5403" w14:textId="78D2E79A" w:rsidR="004D22C1" w:rsidRPr="000F56DE" w:rsidRDefault="004D22C1" w:rsidP="004D22C1">
            <w:pPr>
              <w:jc w:val="left"/>
              <w:rPr>
                <w:rFonts w:cs="Arial"/>
                <w:b/>
                <w:bCs/>
                <w:sz w:val="15"/>
                <w:szCs w:val="15"/>
              </w:rPr>
            </w:pPr>
            <w:r w:rsidRPr="000F56DE">
              <w:rPr>
                <w:rFonts w:cs="Arial"/>
                <w:b/>
                <w:bCs/>
                <w:sz w:val="15"/>
                <w:szCs w:val="15"/>
              </w:rPr>
              <w:t xml:space="preserve">Zostatková hodnota </w:t>
            </w:r>
          </w:p>
        </w:tc>
        <w:tc>
          <w:tcPr>
            <w:tcW w:w="1406" w:type="pct"/>
            <w:tcBorders>
              <w:top w:val="nil"/>
              <w:left w:val="nil"/>
              <w:bottom w:val="nil"/>
              <w:right w:val="nil"/>
            </w:tcBorders>
            <w:shd w:val="clear" w:color="auto" w:fill="auto"/>
            <w:vAlign w:val="bottom"/>
            <w:hideMark/>
          </w:tcPr>
          <w:p w14:paraId="033D2D4A" w14:textId="77777777" w:rsidR="004D22C1" w:rsidRPr="000F56DE" w:rsidRDefault="004D22C1" w:rsidP="004D22C1">
            <w:pPr>
              <w:jc w:val="right"/>
              <w:rPr>
                <w:sz w:val="15"/>
                <w:szCs w:val="15"/>
              </w:rPr>
            </w:pPr>
          </w:p>
        </w:tc>
        <w:tc>
          <w:tcPr>
            <w:tcW w:w="1171" w:type="pct"/>
            <w:tcBorders>
              <w:top w:val="nil"/>
              <w:left w:val="nil"/>
              <w:bottom w:val="nil"/>
              <w:right w:val="nil"/>
            </w:tcBorders>
            <w:shd w:val="clear" w:color="auto" w:fill="auto"/>
            <w:vAlign w:val="bottom"/>
            <w:hideMark/>
          </w:tcPr>
          <w:p w14:paraId="7EA6270E" w14:textId="77777777" w:rsidR="004D22C1" w:rsidRPr="000F56DE" w:rsidRDefault="004D22C1" w:rsidP="004D22C1">
            <w:pPr>
              <w:jc w:val="right"/>
              <w:rPr>
                <w:sz w:val="15"/>
                <w:szCs w:val="15"/>
              </w:rPr>
            </w:pPr>
          </w:p>
        </w:tc>
      </w:tr>
      <w:tr w:rsidR="004D22C1" w:rsidRPr="000F56DE" w14:paraId="7166F26F" w14:textId="77777777" w:rsidTr="008C50BE">
        <w:tc>
          <w:tcPr>
            <w:tcW w:w="2423" w:type="pct"/>
            <w:tcBorders>
              <w:top w:val="nil"/>
              <w:left w:val="nil"/>
              <w:bottom w:val="nil"/>
              <w:right w:val="nil"/>
            </w:tcBorders>
            <w:shd w:val="clear" w:color="auto" w:fill="auto"/>
            <w:noWrap/>
            <w:vAlign w:val="center"/>
            <w:hideMark/>
          </w:tcPr>
          <w:p w14:paraId="5E2583AF" w14:textId="604C9AD9" w:rsidR="004D22C1" w:rsidRPr="000F56DE" w:rsidRDefault="004D22C1" w:rsidP="004D22C1">
            <w:pPr>
              <w:jc w:val="left"/>
              <w:rPr>
                <w:rFonts w:cs="Arial"/>
                <w:sz w:val="15"/>
                <w:szCs w:val="15"/>
              </w:rPr>
            </w:pPr>
            <w:r w:rsidRPr="000F56DE">
              <w:rPr>
                <w:rFonts w:cs="Arial"/>
                <w:sz w:val="15"/>
                <w:szCs w:val="15"/>
              </w:rPr>
              <w:t xml:space="preserve">K 1. januáru </w:t>
            </w:r>
            <w:r>
              <w:rPr>
                <w:rFonts w:cs="Arial"/>
                <w:sz w:val="15"/>
                <w:szCs w:val="15"/>
              </w:rPr>
              <w:t>202</w:t>
            </w:r>
            <w:r w:rsidR="00993BF5">
              <w:rPr>
                <w:rFonts w:cs="Arial"/>
                <w:sz w:val="15"/>
                <w:szCs w:val="15"/>
              </w:rPr>
              <w:t>2</w:t>
            </w:r>
          </w:p>
        </w:tc>
        <w:tc>
          <w:tcPr>
            <w:tcW w:w="1406" w:type="pct"/>
            <w:tcBorders>
              <w:top w:val="nil"/>
              <w:left w:val="nil"/>
              <w:bottom w:val="single" w:sz="4" w:space="0" w:color="auto"/>
              <w:right w:val="nil"/>
            </w:tcBorders>
            <w:shd w:val="clear" w:color="auto" w:fill="auto"/>
            <w:vAlign w:val="bottom"/>
            <w:hideMark/>
          </w:tcPr>
          <w:p w14:paraId="011913E2" w14:textId="3333AA9C" w:rsidR="004D22C1" w:rsidRPr="000F56DE" w:rsidRDefault="00993BF5" w:rsidP="004D22C1">
            <w:pPr>
              <w:jc w:val="right"/>
              <w:rPr>
                <w:rFonts w:cs="Arial"/>
                <w:sz w:val="15"/>
                <w:szCs w:val="15"/>
              </w:rPr>
            </w:pPr>
            <w:r>
              <w:rPr>
                <w:rFonts w:cs="Arial"/>
                <w:sz w:val="15"/>
                <w:szCs w:val="15"/>
              </w:rPr>
              <w:t>37 560</w:t>
            </w:r>
          </w:p>
        </w:tc>
        <w:tc>
          <w:tcPr>
            <w:tcW w:w="1171" w:type="pct"/>
            <w:tcBorders>
              <w:top w:val="nil"/>
              <w:left w:val="nil"/>
              <w:bottom w:val="single" w:sz="4" w:space="0" w:color="auto"/>
              <w:right w:val="nil"/>
            </w:tcBorders>
            <w:shd w:val="clear" w:color="auto" w:fill="auto"/>
            <w:vAlign w:val="bottom"/>
            <w:hideMark/>
          </w:tcPr>
          <w:p w14:paraId="712346FB" w14:textId="7790A8B2" w:rsidR="004D22C1" w:rsidRPr="000F56DE" w:rsidRDefault="00993BF5" w:rsidP="004D22C1">
            <w:pPr>
              <w:jc w:val="right"/>
              <w:rPr>
                <w:rFonts w:cs="Arial"/>
                <w:sz w:val="15"/>
                <w:szCs w:val="15"/>
              </w:rPr>
            </w:pPr>
            <w:r>
              <w:rPr>
                <w:rFonts w:cs="Arial"/>
                <w:sz w:val="15"/>
                <w:szCs w:val="15"/>
              </w:rPr>
              <w:t>37 560</w:t>
            </w:r>
          </w:p>
        </w:tc>
      </w:tr>
      <w:tr w:rsidR="004D22C1" w:rsidRPr="000F56DE" w14:paraId="31837358" w14:textId="77777777" w:rsidTr="008C50BE">
        <w:tc>
          <w:tcPr>
            <w:tcW w:w="2423" w:type="pct"/>
            <w:tcBorders>
              <w:top w:val="nil"/>
              <w:left w:val="nil"/>
              <w:bottom w:val="single" w:sz="8" w:space="0" w:color="auto"/>
              <w:right w:val="nil"/>
            </w:tcBorders>
            <w:shd w:val="clear" w:color="auto" w:fill="auto"/>
            <w:noWrap/>
            <w:vAlign w:val="center"/>
            <w:hideMark/>
          </w:tcPr>
          <w:p w14:paraId="156F71DB" w14:textId="46DFA2FC" w:rsidR="004D22C1" w:rsidRPr="000F56DE" w:rsidRDefault="004D22C1" w:rsidP="004D22C1">
            <w:pPr>
              <w:jc w:val="left"/>
              <w:rPr>
                <w:rFonts w:cs="Arial"/>
                <w:sz w:val="15"/>
                <w:szCs w:val="15"/>
              </w:rPr>
            </w:pPr>
            <w:r w:rsidRPr="000F56DE">
              <w:rPr>
                <w:rFonts w:cs="Arial"/>
                <w:sz w:val="15"/>
                <w:szCs w:val="15"/>
              </w:rPr>
              <w:t xml:space="preserve">K 31. decembru </w:t>
            </w:r>
            <w:r>
              <w:rPr>
                <w:rFonts w:cs="Arial"/>
                <w:sz w:val="15"/>
                <w:szCs w:val="15"/>
              </w:rPr>
              <w:t>202</w:t>
            </w:r>
            <w:r w:rsidR="00993BF5">
              <w:rPr>
                <w:rFonts w:cs="Arial"/>
                <w:sz w:val="15"/>
                <w:szCs w:val="15"/>
              </w:rPr>
              <w:t>2</w:t>
            </w:r>
          </w:p>
        </w:tc>
        <w:tc>
          <w:tcPr>
            <w:tcW w:w="1406" w:type="pct"/>
            <w:tcBorders>
              <w:top w:val="nil"/>
              <w:left w:val="nil"/>
              <w:bottom w:val="single" w:sz="8" w:space="0" w:color="auto"/>
              <w:right w:val="nil"/>
            </w:tcBorders>
            <w:shd w:val="clear" w:color="auto" w:fill="auto"/>
            <w:vAlign w:val="bottom"/>
            <w:hideMark/>
          </w:tcPr>
          <w:p w14:paraId="66905417" w14:textId="771DD40C" w:rsidR="004D22C1" w:rsidRPr="000F56DE" w:rsidRDefault="00993BF5" w:rsidP="004D22C1">
            <w:pPr>
              <w:jc w:val="right"/>
              <w:rPr>
                <w:rFonts w:cs="Arial"/>
                <w:sz w:val="15"/>
                <w:szCs w:val="15"/>
              </w:rPr>
            </w:pPr>
            <w:r>
              <w:rPr>
                <w:rFonts w:cs="Arial"/>
                <w:sz w:val="15"/>
                <w:szCs w:val="15"/>
              </w:rPr>
              <w:t>76 810</w:t>
            </w:r>
          </w:p>
        </w:tc>
        <w:tc>
          <w:tcPr>
            <w:tcW w:w="1171" w:type="pct"/>
            <w:tcBorders>
              <w:top w:val="nil"/>
              <w:left w:val="nil"/>
              <w:bottom w:val="single" w:sz="8" w:space="0" w:color="auto"/>
              <w:right w:val="nil"/>
            </w:tcBorders>
            <w:shd w:val="clear" w:color="auto" w:fill="auto"/>
            <w:vAlign w:val="bottom"/>
            <w:hideMark/>
          </w:tcPr>
          <w:p w14:paraId="0FF12775" w14:textId="6CF8768D" w:rsidR="004D22C1" w:rsidRPr="000F56DE" w:rsidRDefault="00993BF5" w:rsidP="004D22C1">
            <w:pPr>
              <w:jc w:val="right"/>
              <w:rPr>
                <w:rFonts w:cs="Arial"/>
                <w:sz w:val="15"/>
                <w:szCs w:val="15"/>
              </w:rPr>
            </w:pPr>
            <w:r>
              <w:rPr>
                <w:rFonts w:cs="Arial"/>
                <w:sz w:val="15"/>
                <w:szCs w:val="15"/>
              </w:rPr>
              <w:t>76 810</w:t>
            </w:r>
          </w:p>
        </w:tc>
      </w:tr>
      <w:bookmarkEnd w:id="11"/>
    </w:tbl>
    <w:p w14:paraId="22C6F706" w14:textId="77777777" w:rsidR="008C50BE" w:rsidRPr="000F56DE" w:rsidRDefault="008C50BE" w:rsidP="008C50BE">
      <w:pPr>
        <w:rPr>
          <w:rFonts w:cs="Arial"/>
          <w:b/>
          <w:bCs/>
          <w:i/>
          <w:iCs/>
          <w:sz w:val="15"/>
          <w:szCs w:val="15"/>
          <w:lang w:eastAsia="sk-SK"/>
        </w:rPr>
      </w:pPr>
    </w:p>
    <w:p w14:paraId="71174EEA" w14:textId="77777777" w:rsidR="008C50BE" w:rsidRPr="000F56DE" w:rsidRDefault="008C50BE">
      <w:pPr>
        <w:jc w:val="left"/>
        <w:rPr>
          <w:rFonts w:cs="Arial"/>
          <w:b/>
          <w:bCs/>
          <w:iCs/>
          <w:szCs w:val="28"/>
        </w:rPr>
      </w:pPr>
      <w:r w:rsidRPr="000F56DE">
        <w:br w:type="page"/>
      </w:r>
    </w:p>
    <w:p w14:paraId="5A934C59" w14:textId="45FF601F" w:rsidR="00F92BD2" w:rsidRPr="000F56DE" w:rsidRDefault="00F92BD2" w:rsidP="00277161">
      <w:pPr>
        <w:pStyle w:val="Heading2"/>
      </w:pPr>
      <w:r w:rsidRPr="000F56DE">
        <w:lastRenderedPageBreak/>
        <w:t xml:space="preserve">Pohľadávky </w:t>
      </w:r>
    </w:p>
    <w:p w14:paraId="5FE4D503" w14:textId="77777777" w:rsidR="00F92BD2" w:rsidRPr="000F56DE" w:rsidRDefault="00F92BD2" w:rsidP="00277161">
      <w:pPr>
        <w:rPr>
          <w:snapToGrid w:val="0"/>
          <w:lang w:eastAsia="sk-SK"/>
        </w:rPr>
      </w:pPr>
    </w:p>
    <w:p w14:paraId="68CCB665" w14:textId="77777777" w:rsidR="00997723" w:rsidRPr="000F56DE" w:rsidRDefault="00997723" w:rsidP="00277161">
      <w:pPr>
        <w:pStyle w:val="Heading3"/>
      </w:pPr>
      <w:r w:rsidRPr="000F56DE">
        <w:t>Veková štruktúra pohľadávok</w:t>
      </w:r>
    </w:p>
    <w:p w14:paraId="107E2686" w14:textId="77777777" w:rsidR="00997723" w:rsidRPr="000F56DE" w:rsidRDefault="00997723" w:rsidP="00277161">
      <w:pPr>
        <w:rPr>
          <w:snapToGrid w:val="0"/>
          <w:u w:val="single"/>
          <w:lang w:eastAsia="sk-SK"/>
        </w:rPr>
      </w:pPr>
    </w:p>
    <w:p w14:paraId="240470B7" w14:textId="7711A493" w:rsidR="004D22C1" w:rsidRPr="000F56DE" w:rsidRDefault="00997723" w:rsidP="00277161">
      <w:pPr>
        <w:rPr>
          <w:snapToGrid w:val="0"/>
          <w:u w:val="single"/>
          <w:lang w:eastAsia="sk-SK"/>
        </w:rPr>
      </w:pPr>
      <w:r w:rsidRPr="000F56DE">
        <w:rPr>
          <w:snapToGrid w:val="0"/>
          <w:u w:val="single"/>
          <w:lang w:eastAsia="sk-SK"/>
        </w:rPr>
        <w:t xml:space="preserve">31. december </w:t>
      </w:r>
      <w:r w:rsidR="00C81602">
        <w:rPr>
          <w:snapToGrid w:val="0"/>
          <w:u w:val="single"/>
          <w:lang w:eastAsia="sk-SK"/>
        </w:rPr>
        <w:t>202</w:t>
      </w:r>
      <w:r w:rsidR="006E7142">
        <w:rPr>
          <w:snapToGrid w:val="0"/>
          <w:u w:val="single"/>
          <w:lang w:eastAsia="sk-SK"/>
        </w:rPr>
        <w:t>3</w:t>
      </w:r>
    </w:p>
    <w:p w14:paraId="6634AD8B" w14:textId="77777777" w:rsidR="00277161" w:rsidRPr="000F56DE" w:rsidRDefault="00277161" w:rsidP="00277161">
      <w:pPr>
        <w:rPr>
          <w:snapToGrid w:val="0"/>
          <w:u w:val="single"/>
          <w:lang w:eastAsia="sk-SK"/>
        </w:rPr>
      </w:pPr>
      <w:bookmarkStart w:id="13" w:name="T_receivables_ageing_1"/>
      <w:r w:rsidRPr="000F56DE">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0F56DE" w14:paraId="2B67B801" w14:textId="77777777" w:rsidTr="0005478D">
        <w:tc>
          <w:tcPr>
            <w:tcW w:w="2786" w:type="pct"/>
            <w:vMerge w:val="restart"/>
            <w:tcBorders>
              <w:top w:val="single" w:sz="8" w:space="0" w:color="auto"/>
              <w:left w:val="nil"/>
              <w:bottom w:val="nil"/>
              <w:right w:val="nil"/>
            </w:tcBorders>
            <w:shd w:val="clear" w:color="auto" w:fill="auto"/>
            <w:noWrap/>
            <w:vAlign w:val="center"/>
            <w:hideMark/>
          </w:tcPr>
          <w:p w14:paraId="0DF2901B" w14:textId="77777777" w:rsidR="00277161" w:rsidRPr="000F56DE" w:rsidRDefault="00277161" w:rsidP="00396D7D">
            <w:pPr>
              <w:ind w:left="176" w:hanging="176"/>
              <w:jc w:val="left"/>
              <w:rPr>
                <w:rFonts w:cs="Arial"/>
                <w:b/>
                <w:bCs/>
                <w:i/>
                <w:iCs/>
                <w:sz w:val="15"/>
                <w:szCs w:val="15"/>
              </w:rPr>
            </w:pPr>
            <w:bookmarkStart w:id="14" w:name="RANGE!B16:E34"/>
            <w:r w:rsidRPr="000F56DE">
              <w:rPr>
                <w:rFonts w:cs="Arial"/>
                <w:b/>
                <w:bCs/>
                <w:i/>
                <w:iCs/>
                <w:sz w:val="15"/>
                <w:szCs w:val="15"/>
              </w:rPr>
              <w:t>Položka</w:t>
            </w:r>
            <w:bookmarkEnd w:id="14"/>
          </w:p>
        </w:tc>
        <w:tc>
          <w:tcPr>
            <w:tcW w:w="1477" w:type="pct"/>
            <w:gridSpan w:val="2"/>
            <w:tcBorders>
              <w:top w:val="single" w:sz="8" w:space="0" w:color="auto"/>
              <w:left w:val="nil"/>
              <w:bottom w:val="nil"/>
              <w:right w:val="nil"/>
            </w:tcBorders>
            <w:shd w:val="clear" w:color="auto" w:fill="auto"/>
            <w:vAlign w:val="center"/>
            <w:hideMark/>
          </w:tcPr>
          <w:p w14:paraId="2D8F10C9" w14:textId="77777777" w:rsidR="00277161" w:rsidRPr="000F56DE" w:rsidRDefault="00277161" w:rsidP="00277161">
            <w:pPr>
              <w:jc w:val="center"/>
              <w:rPr>
                <w:rFonts w:cs="Arial"/>
                <w:b/>
                <w:bCs/>
                <w:i/>
                <w:iCs/>
                <w:sz w:val="15"/>
                <w:szCs w:val="15"/>
              </w:rPr>
            </w:pPr>
            <w:r w:rsidRPr="000F56DE">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6483B29A" w14:textId="77777777" w:rsidR="00277161" w:rsidRPr="000F56DE" w:rsidRDefault="00277161" w:rsidP="00277161">
            <w:pPr>
              <w:jc w:val="center"/>
              <w:rPr>
                <w:rFonts w:cs="Arial"/>
                <w:b/>
                <w:bCs/>
                <w:i/>
                <w:iCs/>
                <w:sz w:val="15"/>
                <w:szCs w:val="15"/>
              </w:rPr>
            </w:pPr>
            <w:r w:rsidRPr="000F56DE">
              <w:rPr>
                <w:rFonts w:cs="Arial"/>
                <w:b/>
                <w:bCs/>
                <w:i/>
                <w:iCs/>
                <w:sz w:val="15"/>
                <w:szCs w:val="15"/>
              </w:rPr>
              <w:t>Celkom</w:t>
            </w:r>
          </w:p>
        </w:tc>
      </w:tr>
      <w:tr w:rsidR="00277161" w:rsidRPr="000F56DE" w14:paraId="6F1D77DB" w14:textId="77777777" w:rsidTr="003B5D6D">
        <w:tc>
          <w:tcPr>
            <w:tcW w:w="2786" w:type="pct"/>
            <w:vMerge/>
            <w:tcBorders>
              <w:top w:val="single" w:sz="8" w:space="0" w:color="auto"/>
              <w:left w:val="nil"/>
              <w:bottom w:val="single" w:sz="4" w:space="0" w:color="auto"/>
              <w:right w:val="nil"/>
            </w:tcBorders>
            <w:vAlign w:val="center"/>
            <w:hideMark/>
          </w:tcPr>
          <w:p w14:paraId="450AD415" w14:textId="77777777" w:rsidR="00277161" w:rsidRPr="000F56DE"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4B76FBAD" w14:textId="77777777" w:rsidR="00277161" w:rsidRPr="000F56DE" w:rsidRDefault="00277161" w:rsidP="00277161">
            <w:pPr>
              <w:jc w:val="center"/>
              <w:rPr>
                <w:rFonts w:cs="Arial"/>
                <w:b/>
                <w:bCs/>
                <w:i/>
                <w:iCs/>
                <w:sz w:val="15"/>
                <w:szCs w:val="15"/>
              </w:rPr>
            </w:pPr>
            <w:r w:rsidRPr="000F56DE">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2EA1F1B8" w14:textId="77777777" w:rsidR="00277161" w:rsidRPr="000F56DE" w:rsidRDefault="00277161" w:rsidP="00277161">
            <w:pPr>
              <w:jc w:val="center"/>
              <w:rPr>
                <w:rFonts w:cs="Arial"/>
                <w:b/>
                <w:bCs/>
                <w:i/>
                <w:iCs/>
                <w:sz w:val="15"/>
                <w:szCs w:val="15"/>
              </w:rPr>
            </w:pPr>
            <w:r w:rsidRPr="000F56DE">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15C2D977" w14:textId="77777777" w:rsidR="00277161" w:rsidRPr="000F56DE" w:rsidRDefault="00277161" w:rsidP="00277161">
            <w:pPr>
              <w:jc w:val="left"/>
              <w:rPr>
                <w:rFonts w:cs="Arial"/>
                <w:b/>
                <w:bCs/>
                <w:i/>
                <w:iCs/>
                <w:sz w:val="15"/>
                <w:szCs w:val="15"/>
              </w:rPr>
            </w:pPr>
          </w:p>
        </w:tc>
      </w:tr>
      <w:tr w:rsidR="00277161" w:rsidRPr="000F56DE" w14:paraId="74734491" w14:textId="77777777" w:rsidTr="003B5D6D">
        <w:tc>
          <w:tcPr>
            <w:tcW w:w="2786" w:type="pct"/>
            <w:tcBorders>
              <w:top w:val="single" w:sz="4" w:space="0" w:color="auto"/>
              <w:left w:val="nil"/>
              <w:bottom w:val="nil"/>
              <w:right w:val="nil"/>
            </w:tcBorders>
            <w:shd w:val="clear" w:color="auto" w:fill="auto"/>
            <w:vAlign w:val="center"/>
            <w:hideMark/>
          </w:tcPr>
          <w:p w14:paraId="1D23FC25" w14:textId="77777777" w:rsidR="00277161" w:rsidRPr="000F56DE" w:rsidRDefault="00277161" w:rsidP="00396D7D">
            <w:pPr>
              <w:ind w:left="176" w:hanging="176"/>
              <w:jc w:val="left"/>
              <w:rPr>
                <w:rFonts w:cs="Arial"/>
                <w:b/>
                <w:bCs/>
                <w:i/>
                <w:iCs/>
                <w:sz w:val="15"/>
                <w:szCs w:val="15"/>
              </w:rPr>
            </w:pPr>
            <w:r w:rsidRPr="000F56DE">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088CDA95" w14:textId="77777777" w:rsidR="00277161" w:rsidRPr="000F56DE" w:rsidRDefault="00277161" w:rsidP="0005478D">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1EAA3004" w14:textId="30C5EAFB" w:rsidR="00277161" w:rsidRPr="000F56DE" w:rsidRDefault="00277161" w:rsidP="0005478D">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200D18A" w14:textId="77777777" w:rsidR="00277161" w:rsidRPr="000F56DE" w:rsidRDefault="00277161" w:rsidP="0005478D">
            <w:pPr>
              <w:jc w:val="right"/>
              <w:rPr>
                <w:sz w:val="15"/>
                <w:szCs w:val="15"/>
              </w:rPr>
            </w:pPr>
          </w:p>
        </w:tc>
      </w:tr>
      <w:tr w:rsidR="004D22C1" w:rsidRPr="000F56DE" w14:paraId="7627C46A" w14:textId="77777777" w:rsidTr="0056158E">
        <w:tc>
          <w:tcPr>
            <w:tcW w:w="2786" w:type="pct"/>
            <w:tcBorders>
              <w:top w:val="nil"/>
              <w:left w:val="nil"/>
              <w:bottom w:val="nil"/>
              <w:right w:val="nil"/>
            </w:tcBorders>
            <w:shd w:val="clear" w:color="auto" w:fill="auto"/>
            <w:vAlign w:val="center"/>
            <w:hideMark/>
          </w:tcPr>
          <w:p w14:paraId="051A59AE" w14:textId="77777777" w:rsidR="004D22C1" w:rsidRPr="000F56DE" w:rsidRDefault="004D22C1" w:rsidP="004D22C1">
            <w:pPr>
              <w:ind w:left="176" w:hanging="176"/>
              <w:jc w:val="left"/>
              <w:rPr>
                <w:rFonts w:cs="Arial"/>
                <w:sz w:val="15"/>
                <w:szCs w:val="15"/>
              </w:rPr>
            </w:pPr>
            <w:r w:rsidRPr="000F56DE">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5EEF1B16" w14:textId="2398C95D" w:rsidR="004D22C1" w:rsidRPr="00990A9C" w:rsidRDefault="006E7142" w:rsidP="00455C3E">
            <w:pPr>
              <w:jc w:val="right"/>
              <w:rPr>
                <w:rFonts w:cs="Arial"/>
                <w:sz w:val="15"/>
                <w:szCs w:val="15"/>
              </w:rPr>
            </w:pPr>
            <w:r>
              <w:rPr>
                <w:rFonts w:cs="Arial"/>
                <w:sz w:val="15"/>
                <w:szCs w:val="15"/>
              </w:rPr>
              <w:t>439 701</w:t>
            </w:r>
          </w:p>
        </w:tc>
        <w:tc>
          <w:tcPr>
            <w:tcW w:w="739" w:type="pct"/>
            <w:tcBorders>
              <w:top w:val="nil"/>
              <w:left w:val="nil"/>
              <w:bottom w:val="nil"/>
              <w:right w:val="nil"/>
            </w:tcBorders>
            <w:shd w:val="clear" w:color="auto" w:fill="auto"/>
            <w:vAlign w:val="bottom"/>
          </w:tcPr>
          <w:p w14:paraId="15EF01A6" w14:textId="048B7FE1" w:rsidR="004D22C1" w:rsidRPr="00990A9C" w:rsidRDefault="006E7142" w:rsidP="004D22C1">
            <w:pPr>
              <w:jc w:val="right"/>
              <w:rPr>
                <w:rFonts w:cs="Arial"/>
                <w:sz w:val="15"/>
                <w:szCs w:val="15"/>
              </w:rPr>
            </w:pPr>
            <w:r>
              <w:rPr>
                <w:rFonts w:cs="Arial"/>
                <w:sz w:val="15"/>
                <w:szCs w:val="15"/>
              </w:rPr>
              <w:t>37 638</w:t>
            </w:r>
          </w:p>
        </w:tc>
        <w:tc>
          <w:tcPr>
            <w:tcW w:w="737" w:type="pct"/>
            <w:tcBorders>
              <w:top w:val="nil"/>
              <w:left w:val="nil"/>
              <w:bottom w:val="nil"/>
              <w:right w:val="nil"/>
            </w:tcBorders>
            <w:shd w:val="clear" w:color="auto" w:fill="auto"/>
            <w:vAlign w:val="bottom"/>
          </w:tcPr>
          <w:p w14:paraId="0D1EEAF1" w14:textId="46430FE5" w:rsidR="004D22C1" w:rsidRPr="00990A9C" w:rsidRDefault="006E7142" w:rsidP="004D22C1">
            <w:pPr>
              <w:jc w:val="right"/>
              <w:rPr>
                <w:rFonts w:cs="Arial"/>
                <w:sz w:val="15"/>
                <w:szCs w:val="15"/>
              </w:rPr>
            </w:pPr>
            <w:r>
              <w:rPr>
                <w:rFonts w:cs="Arial"/>
                <w:sz w:val="15"/>
                <w:szCs w:val="15"/>
              </w:rPr>
              <w:t>477 339</w:t>
            </w:r>
          </w:p>
        </w:tc>
      </w:tr>
      <w:tr w:rsidR="004D22C1" w:rsidRPr="000F56DE" w14:paraId="00A339D4" w14:textId="77777777" w:rsidTr="003B5D6D">
        <w:tc>
          <w:tcPr>
            <w:tcW w:w="2786" w:type="pct"/>
            <w:tcBorders>
              <w:top w:val="nil"/>
              <w:left w:val="nil"/>
              <w:bottom w:val="nil"/>
              <w:right w:val="nil"/>
            </w:tcBorders>
            <w:shd w:val="clear" w:color="auto" w:fill="auto"/>
            <w:vAlign w:val="center"/>
            <w:hideMark/>
          </w:tcPr>
          <w:p w14:paraId="6EA6FE6E" w14:textId="77777777" w:rsidR="004D22C1" w:rsidRPr="000F56DE" w:rsidRDefault="004D22C1" w:rsidP="004D22C1">
            <w:pPr>
              <w:ind w:left="176" w:hanging="176"/>
              <w:jc w:val="left"/>
              <w:rPr>
                <w:rFonts w:cs="Arial"/>
                <w:sz w:val="15"/>
                <w:szCs w:val="15"/>
              </w:rPr>
            </w:pPr>
            <w:r w:rsidRPr="000F56DE">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177BBFC5" w14:textId="4841208F" w:rsidR="004D22C1" w:rsidRPr="00990A9C" w:rsidRDefault="006E7142" w:rsidP="004D22C1">
            <w:pPr>
              <w:jc w:val="right"/>
              <w:rPr>
                <w:rFonts w:cs="Arial"/>
                <w:sz w:val="15"/>
                <w:szCs w:val="15"/>
              </w:rPr>
            </w:pPr>
            <w:r>
              <w:rPr>
                <w:rFonts w:cs="Arial"/>
                <w:sz w:val="15"/>
                <w:szCs w:val="15"/>
              </w:rPr>
              <w:t>102 949</w:t>
            </w:r>
          </w:p>
        </w:tc>
        <w:tc>
          <w:tcPr>
            <w:tcW w:w="739" w:type="pct"/>
            <w:tcBorders>
              <w:top w:val="nil"/>
              <w:left w:val="nil"/>
              <w:bottom w:val="nil"/>
              <w:right w:val="nil"/>
            </w:tcBorders>
            <w:shd w:val="clear" w:color="auto" w:fill="auto"/>
            <w:vAlign w:val="bottom"/>
            <w:hideMark/>
          </w:tcPr>
          <w:p w14:paraId="01789B26" w14:textId="6D8A75BA" w:rsidR="004D22C1" w:rsidRPr="00990A9C" w:rsidRDefault="004D22C1" w:rsidP="004D22C1">
            <w:pPr>
              <w:jc w:val="right"/>
              <w:rPr>
                <w:rFonts w:cs="Arial"/>
                <w:sz w:val="15"/>
                <w:szCs w:val="15"/>
              </w:rPr>
            </w:pPr>
            <w:r w:rsidRPr="00990A9C">
              <w:rPr>
                <w:rFonts w:cs="Arial"/>
                <w:sz w:val="15"/>
                <w:szCs w:val="15"/>
              </w:rPr>
              <w:t>-</w:t>
            </w:r>
          </w:p>
        </w:tc>
        <w:tc>
          <w:tcPr>
            <w:tcW w:w="737" w:type="pct"/>
            <w:tcBorders>
              <w:top w:val="nil"/>
              <w:left w:val="nil"/>
              <w:bottom w:val="nil"/>
              <w:right w:val="nil"/>
            </w:tcBorders>
            <w:shd w:val="clear" w:color="auto" w:fill="auto"/>
            <w:vAlign w:val="bottom"/>
            <w:hideMark/>
          </w:tcPr>
          <w:p w14:paraId="0AE4A539" w14:textId="539BEF4B" w:rsidR="004D22C1" w:rsidRPr="00990A9C" w:rsidRDefault="006E7142" w:rsidP="004D22C1">
            <w:pPr>
              <w:jc w:val="right"/>
              <w:rPr>
                <w:rFonts w:cs="Arial"/>
                <w:sz w:val="15"/>
                <w:szCs w:val="15"/>
              </w:rPr>
            </w:pPr>
            <w:r>
              <w:rPr>
                <w:rFonts w:cs="Arial"/>
                <w:sz w:val="15"/>
                <w:szCs w:val="15"/>
              </w:rPr>
              <w:t>102 949</w:t>
            </w:r>
          </w:p>
        </w:tc>
      </w:tr>
      <w:tr w:rsidR="004D22C1" w:rsidRPr="000F56DE" w14:paraId="0D69E598" w14:textId="77777777" w:rsidTr="003B5D6D">
        <w:tc>
          <w:tcPr>
            <w:tcW w:w="2786" w:type="pct"/>
            <w:tcBorders>
              <w:top w:val="nil"/>
              <w:left w:val="nil"/>
              <w:bottom w:val="nil"/>
              <w:right w:val="nil"/>
            </w:tcBorders>
            <w:shd w:val="clear" w:color="auto" w:fill="auto"/>
            <w:vAlign w:val="center"/>
            <w:hideMark/>
          </w:tcPr>
          <w:p w14:paraId="10EE28E3" w14:textId="77777777" w:rsidR="004D22C1" w:rsidRPr="000F56DE" w:rsidRDefault="004D22C1" w:rsidP="004D22C1">
            <w:pPr>
              <w:ind w:left="176" w:hanging="176"/>
              <w:jc w:val="left"/>
              <w:rPr>
                <w:rFonts w:cs="Arial"/>
                <w:sz w:val="15"/>
                <w:szCs w:val="15"/>
              </w:rPr>
            </w:pPr>
            <w:r w:rsidRPr="000F56DE">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1BA34467" w14:textId="293E92D7" w:rsidR="004D22C1" w:rsidRPr="00990A9C" w:rsidRDefault="006E7142" w:rsidP="004D22C1">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hideMark/>
          </w:tcPr>
          <w:p w14:paraId="6183E607" w14:textId="6B28E76B" w:rsidR="004D22C1" w:rsidRPr="00990A9C" w:rsidRDefault="004D22C1" w:rsidP="004D22C1">
            <w:pPr>
              <w:jc w:val="right"/>
              <w:rPr>
                <w:rFonts w:cs="Arial"/>
                <w:sz w:val="15"/>
                <w:szCs w:val="15"/>
              </w:rPr>
            </w:pPr>
            <w:r w:rsidRPr="00990A9C">
              <w:rPr>
                <w:rFonts w:cs="Arial"/>
                <w:sz w:val="15"/>
                <w:szCs w:val="15"/>
              </w:rPr>
              <w:t>-</w:t>
            </w:r>
          </w:p>
        </w:tc>
        <w:tc>
          <w:tcPr>
            <w:tcW w:w="737" w:type="pct"/>
            <w:tcBorders>
              <w:top w:val="nil"/>
              <w:left w:val="nil"/>
              <w:bottom w:val="nil"/>
              <w:right w:val="nil"/>
            </w:tcBorders>
            <w:shd w:val="clear" w:color="auto" w:fill="auto"/>
            <w:vAlign w:val="bottom"/>
            <w:hideMark/>
          </w:tcPr>
          <w:p w14:paraId="1C1C86BE" w14:textId="27A00289" w:rsidR="004D22C1" w:rsidRPr="00990A9C" w:rsidRDefault="006E7142" w:rsidP="004D22C1">
            <w:pPr>
              <w:jc w:val="right"/>
              <w:rPr>
                <w:rFonts w:cs="Arial"/>
                <w:sz w:val="15"/>
                <w:szCs w:val="15"/>
              </w:rPr>
            </w:pPr>
            <w:r>
              <w:rPr>
                <w:rFonts w:cs="Arial"/>
                <w:sz w:val="15"/>
                <w:szCs w:val="15"/>
              </w:rPr>
              <w:t>-</w:t>
            </w:r>
          </w:p>
        </w:tc>
      </w:tr>
      <w:tr w:rsidR="004D22C1" w:rsidRPr="000F56DE" w14:paraId="62EFEBA8" w14:textId="77777777" w:rsidTr="003B5D6D">
        <w:tc>
          <w:tcPr>
            <w:tcW w:w="2786" w:type="pct"/>
            <w:tcBorders>
              <w:top w:val="nil"/>
              <w:left w:val="nil"/>
              <w:bottom w:val="nil"/>
              <w:right w:val="nil"/>
            </w:tcBorders>
            <w:shd w:val="clear" w:color="auto" w:fill="auto"/>
            <w:vAlign w:val="center"/>
            <w:hideMark/>
          </w:tcPr>
          <w:p w14:paraId="32999F08" w14:textId="77777777" w:rsidR="004D22C1" w:rsidRPr="000F56DE" w:rsidRDefault="004D22C1" w:rsidP="004D22C1">
            <w:pPr>
              <w:ind w:left="176" w:hanging="176"/>
              <w:jc w:val="left"/>
              <w:rPr>
                <w:rFonts w:cs="Arial"/>
                <w:sz w:val="15"/>
                <w:szCs w:val="15"/>
              </w:rPr>
            </w:pPr>
            <w:r w:rsidRPr="000F56DE">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4A76D331" w14:textId="7515A60C" w:rsidR="004D22C1" w:rsidRPr="00571001" w:rsidRDefault="004D22C1" w:rsidP="004D22C1">
            <w:pPr>
              <w:jc w:val="right"/>
              <w:rPr>
                <w:rFonts w:cs="Arial"/>
                <w:sz w:val="15"/>
                <w:szCs w:val="15"/>
              </w:rPr>
            </w:pPr>
            <w:r w:rsidRPr="00571001">
              <w:rPr>
                <w:rFonts w:cs="Arial"/>
                <w:sz w:val="15"/>
                <w:szCs w:val="15"/>
              </w:rPr>
              <w:t>-</w:t>
            </w:r>
          </w:p>
        </w:tc>
        <w:tc>
          <w:tcPr>
            <w:tcW w:w="739" w:type="pct"/>
            <w:tcBorders>
              <w:top w:val="nil"/>
              <w:left w:val="nil"/>
              <w:bottom w:val="nil"/>
              <w:right w:val="nil"/>
            </w:tcBorders>
            <w:shd w:val="clear" w:color="auto" w:fill="auto"/>
            <w:vAlign w:val="bottom"/>
            <w:hideMark/>
          </w:tcPr>
          <w:p w14:paraId="4B90DE1C" w14:textId="45A0E59C" w:rsidR="004D22C1" w:rsidRPr="00571001" w:rsidRDefault="004D22C1" w:rsidP="004D22C1">
            <w:pPr>
              <w:jc w:val="right"/>
              <w:rPr>
                <w:rFonts w:cs="Arial"/>
                <w:sz w:val="15"/>
                <w:szCs w:val="15"/>
              </w:rPr>
            </w:pPr>
            <w:r w:rsidRPr="00571001">
              <w:rPr>
                <w:rFonts w:cs="Arial"/>
                <w:sz w:val="15"/>
                <w:szCs w:val="15"/>
              </w:rPr>
              <w:t>-</w:t>
            </w:r>
          </w:p>
        </w:tc>
        <w:tc>
          <w:tcPr>
            <w:tcW w:w="737" w:type="pct"/>
            <w:tcBorders>
              <w:top w:val="nil"/>
              <w:left w:val="nil"/>
              <w:bottom w:val="nil"/>
              <w:right w:val="nil"/>
            </w:tcBorders>
            <w:shd w:val="clear" w:color="auto" w:fill="auto"/>
            <w:vAlign w:val="bottom"/>
            <w:hideMark/>
          </w:tcPr>
          <w:p w14:paraId="0FA5B3D0" w14:textId="1FD53A9C" w:rsidR="004D22C1" w:rsidRPr="00571001" w:rsidRDefault="004D22C1" w:rsidP="004D22C1">
            <w:pPr>
              <w:jc w:val="right"/>
              <w:rPr>
                <w:rFonts w:cs="Arial"/>
                <w:sz w:val="15"/>
                <w:szCs w:val="15"/>
              </w:rPr>
            </w:pPr>
            <w:r w:rsidRPr="00571001">
              <w:rPr>
                <w:rFonts w:cs="Arial"/>
                <w:sz w:val="15"/>
                <w:szCs w:val="15"/>
              </w:rPr>
              <w:t>-</w:t>
            </w:r>
          </w:p>
        </w:tc>
      </w:tr>
      <w:tr w:rsidR="004D22C1" w:rsidRPr="000F56DE" w14:paraId="3D24DE3F" w14:textId="77777777" w:rsidTr="003B5D6D">
        <w:tc>
          <w:tcPr>
            <w:tcW w:w="2786" w:type="pct"/>
            <w:tcBorders>
              <w:top w:val="nil"/>
              <w:left w:val="nil"/>
              <w:bottom w:val="nil"/>
              <w:right w:val="nil"/>
            </w:tcBorders>
            <w:shd w:val="clear" w:color="auto" w:fill="auto"/>
            <w:vAlign w:val="center"/>
            <w:hideMark/>
          </w:tcPr>
          <w:p w14:paraId="2930759B" w14:textId="77777777" w:rsidR="004D22C1" w:rsidRPr="000F56DE" w:rsidRDefault="004D22C1" w:rsidP="004D22C1">
            <w:pPr>
              <w:ind w:left="176" w:hanging="176"/>
              <w:jc w:val="left"/>
              <w:rPr>
                <w:rFonts w:cs="Arial"/>
                <w:sz w:val="15"/>
                <w:szCs w:val="15"/>
              </w:rPr>
            </w:pPr>
            <w:r w:rsidRPr="000F56DE">
              <w:rPr>
                <w:rFonts w:cs="Arial"/>
                <w:sz w:val="15"/>
                <w:szCs w:val="15"/>
              </w:rPr>
              <w:t>Sociálne poistenie</w:t>
            </w:r>
          </w:p>
        </w:tc>
        <w:tc>
          <w:tcPr>
            <w:tcW w:w="738" w:type="pct"/>
            <w:tcBorders>
              <w:top w:val="nil"/>
              <w:left w:val="nil"/>
              <w:bottom w:val="nil"/>
              <w:right w:val="nil"/>
            </w:tcBorders>
            <w:shd w:val="clear" w:color="auto" w:fill="auto"/>
            <w:vAlign w:val="bottom"/>
            <w:hideMark/>
          </w:tcPr>
          <w:p w14:paraId="431C9286" w14:textId="63F647E4" w:rsidR="004D22C1" w:rsidRPr="00571001" w:rsidRDefault="004D22C1" w:rsidP="004D22C1">
            <w:pPr>
              <w:jc w:val="right"/>
              <w:rPr>
                <w:rFonts w:cs="Arial"/>
                <w:sz w:val="15"/>
                <w:szCs w:val="15"/>
              </w:rPr>
            </w:pPr>
            <w:r w:rsidRPr="00571001">
              <w:rPr>
                <w:rFonts w:cs="Arial"/>
                <w:sz w:val="15"/>
                <w:szCs w:val="15"/>
              </w:rPr>
              <w:t>-</w:t>
            </w:r>
          </w:p>
        </w:tc>
        <w:tc>
          <w:tcPr>
            <w:tcW w:w="739" w:type="pct"/>
            <w:tcBorders>
              <w:top w:val="nil"/>
              <w:left w:val="nil"/>
              <w:bottom w:val="nil"/>
              <w:right w:val="nil"/>
            </w:tcBorders>
            <w:shd w:val="clear" w:color="auto" w:fill="auto"/>
            <w:vAlign w:val="bottom"/>
            <w:hideMark/>
          </w:tcPr>
          <w:p w14:paraId="3A2E0901" w14:textId="2960FA35" w:rsidR="004D22C1" w:rsidRPr="00571001" w:rsidRDefault="004D22C1" w:rsidP="004D22C1">
            <w:pPr>
              <w:jc w:val="right"/>
              <w:rPr>
                <w:rFonts w:cs="Arial"/>
                <w:sz w:val="15"/>
                <w:szCs w:val="15"/>
              </w:rPr>
            </w:pPr>
            <w:r w:rsidRPr="00571001">
              <w:rPr>
                <w:rFonts w:cs="Arial"/>
                <w:sz w:val="15"/>
                <w:szCs w:val="15"/>
              </w:rPr>
              <w:t>-</w:t>
            </w:r>
          </w:p>
        </w:tc>
        <w:tc>
          <w:tcPr>
            <w:tcW w:w="737" w:type="pct"/>
            <w:tcBorders>
              <w:top w:val="nil"/>
              <w:left w:val="nil"/>
              <w:bottom w:val="nil"/>
              <w:right w:val="nil"/>
            </w:tcBorders>
            <w:shd w:val="clear" w:color="auto" w:fill="auto"/>
            <w:vAlign w:val="bottom"/>
            <w:hideMark/>
          </w:tcPr>
          <w:p w14:paraId="131C3B8A" w14:textId="0619C6AC" w:rsidR="004D22C1" w:rsidRPr="00571001" w:rsidRDefault="004D22C1" w:rsidP="004D22C1">
            <w:pPr>
              <w:jc w:val="right"/>
              <w:rPr>
                <w:rFonts w:cs="Arial"/>
                <w:sz w:val="15"/>
                <w:szCs w:val="15"/>
              </w:rPr>
            </w:pPr>
            <w:r w:rsidRPr="00571001">
              <w:rPr>
                <w:rFonts w:cs="Arial"/>
                <w:sz w:val="15"/>
                <w:szCs w:val="15"/>
              </w:rPr>
              <w:t>-</w:t>
            </w:r>
          </w:p>
        </w:tc>
      </w:tr>
      <w:tr w:rsidR="004D22C1" w:rsidRPr="000F56DE" w14:paraId="605F3666" w14:textId="77777777" w:rsidTr="00C47773">
        <w:tc>
          <w:tcPr>
            <w:tcW w:w="2786" w:type="pct"/>
            <w:tcBorders>
              <w:top w:val="nil"/>
              <w:left w:val="nil"/>
              <w:bottom w:val="nil"/>
              <w:right w:val="nil"/>
            </w:tcBorders>
            <w:shd w:val="clear" w:color="auto" w:fill="auto"/>
            <w:vAlign w:val="center"/>
            <w:hideMark/>
          </w:tcPr>
          <w:p w14:paraId="4A6EEACE" w14:textId="77777777" w:rsidR="004D22C1" w:rsidRPr="000F56DE" w:rsidRDefault="004D22C1" w:rsidP="004D22C1">
            <w:pPr>
              <w:ind w:left="176" w:hanging="176"/>
              <w:jc w:val="left"/>
              <w:rPr>
                <w:rFonts w:cs="Arial"/>
                <w:sz w:val="15"/>
                <w:szCs w:val="15"/>
              </w:rPr>
            </w:pPr>
            <w:r w:rsidRPr="000F56DE">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1C32CB76" w14:textId="79F8EF16" w:rsidR="004D22C1" w:rsidRPr="00571001" w:rsidRDefault="004D22C1" w:rsidP="004D22C1">
            <w:pPr>
              <w:jc w:val="right"/>
              <w:rPr>
                <w:rFonts w:cs="Arial"/>
                <w:sz w:val="15"/>
                <w:szCs w:val="15"/>
              </w:rPr>
            </w:pPr>
            <w:r w:rsidRPr="00990A9C">
              <w:rPr>
                <w:rFonts w:cs="Arial"/>
                <w:sz w:val="15"/>
                <w:szCs w:val="15"/>
              </w:rPr>
              <w:t>-</w:t>
            </w:r>
          </w:p>
        </w:tc>
        <w:tc>
          <w:tcPr>
            <w:tcW w:w="739" w:type="pct"/>
            <w:tcBorders>
              <w:top w:val="nil"/>
              <w:left w:val="nil"/>
              <w:bottom w:val="nil"/>
              <w:right w:val="nil"/>
            </w:tcBorders>
            <w:shd w:val="clear" w:color="auto" w:fill="auto"/>
            <w:vAlign w:val="bottom"/>
            <w:hideMark/>
          </w:tcPr>
          <w:p w14:paraId="63B4338C" w14:textId="2381F2E0" w:rsidR="004D22C1" w:rsidRPr="00571001" w:rsidRDefault="004D22C1" w:rsidP="004D22C1">
            <w:pPr>
              <w:jc w:val="right"/>
              <w:rPr>
                <w:rFonts w:cs="Arial"/>
                <w:sz w:val="15"/>
                <w:szCs w:val="15"/>
              </w:rPr>
            </w:pPr>
            <w:r w:rsidRPr="00571001">
              <w:rPr>
                <w:rFonts w:cs="Arial"/>
                <w:sz w:val="15"/>
                <w:szCs w:val="15"/>
              </w:rPr>
              <w:t>-</w:t>
            </w:r>
          </w:p>
        </w:tc>
        <w:tc>
          <w:tcPr>
            <w:tcW w:w="737" w:type="pct"/>
            <w:tcBorders>
              <w:top w:val="nil"/>
              <w:left w:val="nil"/>
              <w:right w:val="nil"/>
            </w:tcBorders>
            <w:shd w:val="clear" w:color="auto" w:fill="auto"/>
            <w:vAlign w:val="bottom"/>
            <w:hideMark/>
          </w:tcPr>
          <w:p w14:paraId="132A7F38" w14:textId="618C93C4" w:rsidR="004D22C1" w:rsidRPr="00571001" w:rsidRDefault="004D22C1" w:rsidP="004D22C1">
            <w:pPr>
              <w:jc w:val="right"/>
              <w:rPr>
                <w:rFonts w:cs="Arial"/>
                <w:sz w:val="15"/>
                <w:szCs w:val="15"/>
              </w:rPr>
            </w:pPr>
            <w:r w:rsidRPr="00990A9C">
              <w:rPr>
                <w:rFonts w:cs="Arial"/>
                <w:sz w:val="15"/>
                <w:szCs w:val="15"/>
              </w:rPr>
              <w:t>-</w:t>
            </w:r>
          </w:p>
        </w:tc>
      </w:tr>
      <w:tr w:rsidR="004D22C1" w:rsidRPr="000F56DE" w14:paraId="21E235F1" w14:textId="77777777" w:rsidTr="00C47773">
        <w:tc>
          <w:tcPr>
            <w:tcW w:w="2786" w:type="pct"/>
            <w:tcBorders>
              <w:top w:val="nil"/>
              <w:left w:val="nil"/>
              <w:bottom w:val="nil"/>
              <w:right w:val="nil"/>
            </w:tcBorders>
            <w:shd w:val="clear" w:color="auto" w:fill="auto"/>
            <w:vAlign w:val="center"/>
            <w:hideMark/>
          </w:tcPr>
          <w:p w14:paraId="3FB6C397" w14:textId="77777777" w:rsidR="004D22C1" w:rsidRPr="000F56DE" w:rsidRDefault="004D22C1" w:rsidP="004D22C1">
            <w:pPr>
              <w:ind w:left="176" w:hanging="176"/>
              <w:jc w:val="left"/>
              <w:rPr>
                <w:rFonts w:cs="Arial"/>
                <w:sz w:val="15"/>
                <w:szCs w:val="15"/>
              </w:rPr>
            </w:pPr>
            <w:r w:rsidRPr="000F56DE">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617A5E35" w14:textId="43619817" w:rsidR="004D22C1" w:rsidRPr="00571001" w:rsidRDefault="006E7142" w:rsidP="004D22C1">
            <w:pPr>
              <w:jc w:val="right"/>
              <w:rPr>
                <w:rFonts w:cs="Arial"/>
                <w:sz w:val="15"/>
                <w:szCs w:val="15"/>
              </w:rPr>
            </w:pPr>
            <w:r>
              <w:rPr>
                <w:rFonts w:cs="Arial"/>
                <w:sz w:val="15"/>
                <w:szCs w:val="15"/>
              </w:rPr>
              <w:t>797</w:t>
            </w:r>
          </w:p>
        </w:tc>
        <w:tc>
          <w:tcPr>
            <w:tcW w:w="739" w:type="pct"/>
            <w:tcBorders>
              <w:top w:val="nil"/>
              <w:left w:val="nil"/>
              <w:bottom w:val="single" w:sz="4" w:space="0" w:color="auto"/>
              <w:right w:val="nil"/>
            </w:tcBorders>
            <w:shd w:val="clear" w:color="auto" w:fill="auto"/>
            <w:vAlign w:val="bottom"/>
            <w:hideMark/>
          </w:tcPr>
          <w:p w14:paraId="2E7CF5BD" w14:textId="3AFB4DE1" w:rsidR="004D22C1" w:rsidRPr="00571001" w:rsidRDefault="004D22C1" w:rsidP="004D22C1">
            <w:pPr>
              <w:jc w:val="right"/>
              <w:rPr>
                <w:rFonts w:cs="Arial"/>
                <w:sz w:val="15"/>
                <w:szCs w:val="15"/>
              </w:rPr>
            </w:pPr>
            <w:r w:rsidRPr="00571001">
              <w:rPr>
                <w:rFonts w:cs="Arial"/>
                <w:sz w:val="15"/>
                <w:szCs w:val="15"/>
              </w:rPr>
              <w:t>-</w:t>
            </w:r>
          </w:p>
        </w:tc>
        <w:tc>
          <w:tcPr>
            <w:tcW w:w="737" w:type="pct"/>
            <w:tcBorders>
              <w:top w:val="nil"/>
              <w:left w:val="nil"/>
              <w:bottom w:val="single" w:sz="4" w:space="0" w:color="auto"/>
              <w:right w:val="nil"/>
            </w:tcBorders>
            <w:shd w:val="clear" w:color="auto" w:fill="auto"/>
            <w:vAlign w:val="bottom"/>
            <w:hideMark/>
          </w:tcPr>
          <w:p w14:paraId="0AEC2F60" w14:textId="0758C8CB" w:rsidR="004D22C1" w:rsidRPr="00571001" w:rsidRDefault="006E7142" w:rsidP="004D22C1">
            <w:pPr>
              <w:jc w:val="right"/>
              <w:rPr>
                <w:rFonts w:cs="Arial"/>
                <w:sz w:val="15"/>
                <w:szCs w:val="15"/>
              </w:rPr>
            </w:pPr>
            <w:r>
              <w:rPr>
                <w:rFonts w:cs="Arial"/>
                <w:sz w:val="15"/>
                <w:szCs w:val="15"/>
              </w:rPr>
              <w:t>797</w:t>
            </w:r>
          </w:p>
        </w:tc>
      </w:tr>
      <w:tr w:rsidR="004D22C1" w:rsidRPr="000F56DE" w14:paraId="38A8A780" w14:textId="77777777" w:rsidTr="00C47773">
        <w:tc>
          <w:tcPr>
            <w:tcW w:w="2786" w:type="pct"/>
            <w:tcBorders>
              <w:top w:val="nil"/>
              <w:left w:val="nil"/>
              <w:bottom w:val="single" w:sz="8" w:space="0" w:color="auto"/>
              <w:right w:val="nil"/>
            </w:tcBorders>
            <w:shd w:val="clear" w:color="auto" w:fill="auto"/>
            <w:vAlign w:val="center"/>
            <w:hideMark/>
          </w:tcPr>
          <w:p w14:paraId="7E3C1DA3" w14:textId="77777777" w:rsidR="004D22C1" w:rsidRPr="000F56DE" w:rsidRDefault="004D22C1" w:rsidP="004D22C1">
            <w:pPr>
              <w:ind w:left="176" w:hanging="176"/>
              <w:jc w:val="left"/>
              <w:rPr>
                <w:rFonts w:cs="Arial"/>
                <w:b/>
                <w:bCs/>
                <w:sz w:val="15"/>
                <w:szCs w:val="15"/>
              </w:rPr>
            </w:pPr>
            <w:r w:rsidRPr="000F56DE">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6349F42B" w14:textId="620E2387" w:rsidR="004D22C1" w:rsidRPr="00745561" w:rsidRDefault="006E7142" w:rsidP="004D22C1">
            <w:pPr>
              <w:jc w:val="right"/>
              <w:rPr>
                <w:rFonts w:cs="Arial"/>
                <w:b/>
                <w:bCs/>
                <w:sz w:val="15"/>
                <w:szCs w:val="15"/>
              </w:rPr>
            </w:pPr>
            <w:r>
              <w:rPr>
                <w:rFonts w:cs="Arial"/>
                <w:b/>
                <w:bCs/>
                <w:sz w:val="15"/>
                <w:szCs w:val="15"/>
              </w:rPr>
              <w:t>543 447</w:t>
            </w:r>
          </w:p>
        </w:tc>
        <w:tc>
          <w:tcPr>
            <w:tcW w:w="739" w:type="pct"/>
            <w:tcBorders>
              <w:top w:val="nil"/>
              <w:left w:val="nil"/>
              <w:bottom w:val="single" w:sz="8" w:space="0" w:color="auto"/>
              <w:right w:val="nil"/>
            </w:tcBorders>
            <w:shd w:val="clear" w:color="auto" w:fill="auto"/>
            <w:vAlign w:val="bottom"/>
            <w:hideMark/>
          </w:tcPr>
          <w:p w14:paraId="2728FC80" w14:textId="1C1EF4FF" w:rsidR="004D22C1" w:rsidRPr="006E7142" w:rsidRDefault="006E7142" w:rsidP="004D22C1">
            <w:pPr>
              <w:jc w:val="right"/>
              <w:rPr>
                <w:rFonts w:cs="Arial"/>
                <w:b/>
                <w:bCs/>
                <w:sz w:val="15"/>
                <w:szCs w:val="15"/>
              </w:rPr>
            </w:pPr>
            <w:r w:rsidRPr="006E7142">
              <w:rPr>
                <w:rFonts w:cs="Arial"/>
                <w:b/>
                <w:bCs/>
                <w:sz w:val="15"/>
                <w:szCs w:val="15"/>
              </w:rPr>
              <w:t>37 638</w:t>
            </w:r>
          </w:p>
        </w:tc>
        <w:tc>
          <w:tcPr>
            <w:tcW w:w="737" w:type="pct"/>
            <w:tcBorders>
              <w:top w:val="single" w:sz="4" w:space="0" w:color="auto"/>
              <w:left w:val="nil"/>
              <w:bottom w:val="single" w:sz="8" w:space="0" w:color="auto"/>
              <w:right w:val="nil"/>
            </w:tcBorders>
            <w:shd w:val="clear" w:color="auto" w:fill="auto"/>
            <w:vAlign w:val="bottom"/>
            <w:hideMark/>
          </w:tcPr>
          <w:p w14:paraId="6A6B7D09" w14:textId="1E68E3E0" w:rsidR="004D22C1" w:rsidRPr="006E7142" w:rsidRDefault="006E7142" w:rsidP="004D22C1">
            <w:pPr>
              <w:jc w:val="right"/>
              <w:rPr>
                <w:rFonts w:cs="Arial"/>
                <w:b/>
                <w:bCs/>
                <w:sz w:val="15"/>
                <w:szCs w:val="15"/>
              </w:rPr>
            </w:pPr>
            <w:r w:rsidRPr="006E7142">
              <w:rPr>
                <w:rFonts w:cs="Arial"/>
                <w:b/>
                <w:bCs/>
                <w:sz w:val="15"/>
                <w:szCs w:val="15"/>
              </w:rPr>
              <w:t>581 085</w:t>
            </w:r>
          </w:p>
        </w:tc>
      </w:tr>
    </w:tbl>
    <w:p w14:paraId="720E81DB" w14:textId="4FB47714" w:rsidR="00997723" w:rsidRPr="000F56DE" w:rsidRDefault="00997723" w:rsidP="00277161">
      <w:pPr>
        <w:rPr>
          <w:snapToGrid w:val="0"/>
          <w:u w:val="single"/>
          <w:lang w:eastAsia="sk-SK"/>
        </w:rPr>
      </w:pPr>
    </w:p>
    <w:p w14:paraId="3E915EEC" w14:textId="77777777" w:rsidR="00E23710" w:rsidRPr="000F56DE" w:rsidRDefault="00E23710" w:rsidP="00E23710">
      <w:pPr>
        <w:rPr>
          <w:snapToGrid w:val="0"/>
          <w:lang w:eastAsia="sk-SK"/>
        </w:rPr>
      </w:pPr>
      <w:r w:rsidRPr="000F56DE">
        <w:rPr>
          <w:snapToGrid w:val="0"/>
          <w:lang w:eastAsia="sk-SK"/>
        </w:rPr>
        <w:t xml:space="preserve">Bežná lehota splatnosti pohľadávok je 30 dní. </w:t>
      </w:r>
    </w:p>
    <w:p w14:paraId="594914B4" w14:textId="77777777" w:rsidR="00E23710" w:rsidRPr="000F56DE" w:rsidRDefault="00E23710" w:rsidP="00277161">
      <w:pPr>
        <w:rPr>
          <w:snapToGrid w:val="0"/>
          <w:u w:val="single"/>
          <w:lang w:eastAsia="sk-SK"/>
        </w:rPr>
      </w:pPr>
    </w:p>
    <w:bookmarkEnd w:id="13"/>
    <w:p w14:paraId="3198A9D1" w14:textId="265DC4B1" w:rsidR="00997723" w:rsidRPr="000F56DE" w:rsidRDefault="00997723" w:rsidP="00277161">
      <w:pPr>
        <w:rPr>
          <w:snapToGrid w:val="0"/>
          <w:u w:val="single"/>
          <w:lang w:eastAsia="sk-SK"/>
        </w:rPr>
      </w:pPr>
      <w:r w:rsidRPr="000F56DE">
        <w:rPr>
          <w:snapToGrid w:val="0"/>
          <w:u w:val="single"/>
          <w:lang w:eastAsia="sk-SK"/>
        </w:rPr>
        <w:t xml:space="preserve">31. december </w:t>
      </w:r>
      <w:r w:rsidR="00C81602">
        <w:rPr>
          <w:snapToGrid w:val="0"/>
          <w:u w:val="single"/>
          <w:lang w:eastAsia="sk-SK"/>
        </w:rPr>
        <w:t>202</w:t>
      </w:r>
      <w:r w:rsidR="006E7142">
        <w:rPr>
          <w:snapToGrid w:val="0"/>
          <w:u w:val="single"/>
          <w:lang w:eastAsia="sk-SK"/>
        </w:rPr>
        <w:t>2</w:t>
      </w:r>
    </w:p>
    <w:p w14:paraId="27BBE253" w14:textId="77777777" w:rsidR="00277161" w:rsidRPr="000F56DE" w:rsidRDefault="00277161" w:rsidP="00277161">
      <w:pPr>
        <w:rPr>
          <w:snapToGrid w:val="0"/>
          <w:lang w:eastAsia="sk-SK"/>
        </w:rPr>
      </w:pPr>
      <w:bookmarkStart w:id="15" w:name="T_receivables_ageing_2"/>
      <w:r w:rsidRPr="000F56DE">
        <w:rPr>
          <w:snapToGrid w:val="0"/>
          <w:u w:val="single"/>
          <w:lang w:eastAsia="sk-SK"/>
        </w:rPr>
        <w:t xml:space="preserve"> </w:t>
      </w:r>
    </w:p>
    <w:tbl>
      <w:tblPr>
        <w:tblW w:w="5000" w:type="pct"/>
        <w:tblLook w:val="04A0" w:firstRow="1" w:lastRow="0" w:firstColumn="1" w:lastColumn="0" w:noHBand="0" w:noVBand="1"/>
      </w:tblPr>
      <w:tblGrid>
        <w:gridCol w:w="5054"/>
        <w:gridCol w:w="1339"/>
        <w:gridCol w:w="1341"/>
        <w:gridCol w:w="1337"/>
      </w:tblGrid>
      <w:tr w:rsidR="00277161" w:rsidRPr="000F56DE" w14:paraId="3BAAEE6B" w14:textId="77777777" w:rsidTr="00396D7D">
        <w:tc>
          <w:tcPr>
            <w:tcW w:w="2786" w:type="pct"/>
            <w:vMerge w:val="restart"/>
            <w:tcBorders>
              <w:top w:val="single" w:sz="8" w:space="0" w:color="auto"/>
              <w:left w:val="nil"/>
              <w:bottom w:val="nil"/>
              <w:right w:val="nil"/>
            </w:tcBorders>
            <w:shd w:val="clear" w:color="auto" w:fill="auto"/>
            <w:noWrap/>
            <w:vAlign w:val="center"/>
            <w:hideMark/>
          </w:tcPr>
          <w:p w14:paraId="6DE6639D" w14:textId="77777777" w:rsidR="00277161" w:rsidRPr="000F56DE" w:rsidRDefault="00277161" w:rsidP="00396D7D">
            <w:pPr>
              <w:ind w:left="176" w:hanging="176"/>
              <w:jc w:val="left"/>
              <w:rPr>
                <w:rFonts w:cs="Arial"/>
                <w:b/>
                <w:bCs/>
                <w:i/>
                <w:iCs/>
                <w:sz w:val="15"/>
                <w:szCs w:val="15"/>
              </w:rPr>
            </w:pPr>
            <w:bookmarkStart w:id="16" w:name="RANGE!B38:E56"/>
            <w:r w:rsidRPr="000F56DE">
              <w:rPr>
                <w:rFonts w:cs="Arial"/>
                <w:b/>
                <w:bCs/>
                <w:i/>
                <w:iCs/>
                <w:sz w:val="15"/>
                <w:szCs w:val="15"/>
              </w:rPr>
              <w:t>Položka</w:t>
            </w:r>
            <w:bookmarkEnd w:id="16"/>
          </w:p>
        </w:tc>
        <w:tc>
          <w:tcPr>
            <w:tcW w:w="1477" w:type="pct"/>
            <w:gridSpan w:val="2"/>
            <w:tcBorders>
              <w:top w:val="single" w:sz="8" w:space="0" w:color="auto"/>
              <w:left w:val="nil"/>
              <w:bottom w:val="nil"/>
              <w:right w:val="nil"/>
            </w:tcBorders>
            <w:shd w:val="clear" w:color="auto" w:fill="auto"/>
            <w:vAlign w:val="center"/>
            <w:hideMark/>
          </w:tcPr>
          <w:p w14:paraId="3A887998" w14:textId="77777777" w:rsidR="00277161" w:rsidRPr="000F56DE" w:rsidRDefault="00277161" w:rsidP="00277161">
            <w:pPr>
              <w:jc w:val="center"/>
              <w:rPr>
                <w:rFonts w:cs="Arial"/>
                <w:b/>
                <w:bCs/>
                <w:i/>
                <w:iCs/>
                <w:sz w:val="15"/>
                <w:szCs w:val="15"/>
              </w:rPr>
            </w:pPr>
            <w:r w:rsidRPr="000F56DE">
              <w:rPr>
                <w:rFonts w:cs="Arial"/>
                <w:b/>
                <w:bCs/>
                <w:i/>
                <w:iCs/>
                <w:sz w:val="15"/>
                <w:szCs w:val="15"/>
              </w:rPr>
              <w:t>Splatnosť</w:t>
            </w:r>
          </w:p>
        </w:tc>
        <w:tc>
          <w:tcPr>
            <w:tcW w:w="737" w:type="pct"/>
            <w:vMerge w:val="restart"/>
            <w:tcBorders>
              <w:top w:val="single" w:sz="8" w:space="0" w:color="auto"/>
              <w:left w:val="nil"/>
              <w:bottom w:val="nil"/>
              <w:right w:val="nil"/>
            </w:tcBorders>
            <w:shd w:val="clear" w:color="auto" w:fill="auto"/>
            <w:vAlign w:val="center"/>
            <w:hideMark/>
          </w:tcPr>
          <w:p w14:paraId="20AD83ED" w14:textId="77777777" w:rsidR="00277161" w:rsidRPr="000F56DE" w:rsidRDefault="00277161" w:rsidP="00277161">
            <w:pPr>
              <w:jc w:val="center"/>
              <w:rPr>
                <w:rFonts w:cs="Arial"/>
                <w:b/>
                <w:bCs/>
                <w:i/>
                <w:iCs/>
                <w:sz w:val="15"/>
                <w:szCs w:val="15"/>
              </w:rPr>
            </w:pPr>
            <w:r w:rsidRPr="000F56DE">
              <w:rPr>
                <w:rFonts w:cs="Arial"/>
                <w:b/>
                <w:bCs/>
                <w:i/>
                <w:iCs/>
                <w:sz w:val="15"/>
                <w:szCs w:val="15"/>
              </w:rPr>
              <w:t>Celkom</w:t>
            </w:r>
          </w:p>
        </w:tc>
      </w:tr>
      <w:tr w:rsidR="00277161" w:rsidRPr="000F56DE" w14:paraId="76E03A54" w14:textId="77777777" w:rsidTr="003B5D6D">
        <w:tc>
          <w:tcPr>
            <w:tcW w:w="2786" w:type="pct"/>
            <w:vMerge/>
            <w:tcBorders>
              <w:top w:val="single" w:sz="8" w:space="0" w:color="auto"/>
              <w:left w:val="nil"/>
              <w:bottom w:val="single" w:sz="4" w:space="0" w:color="auto"/>
              <w:right w:val="nil"/>
            </w:tcBorders>
            <w:vAlign w:val="center"/>
            <w:hideMark/>
          </w:tcPr>
          <w:p w14:paraId="2789581D" w14:textId="77777777" w:rsidR="00277161" w:rsidRPr="000F56DE" w:rsidRDefault="00277161" w:rsidP="00396D7D">
            <w:pPr>
              <w:ind w:left="176" w:hanging="176"/>
              <w:jc w:val="left"/>
              <w:rPr>
                <w:rFonts w:cs="Arial"/>
                <w:b/>
                <w:bCs/>
                <w:i/>
                <w:iCs/>
                <w:sz w:val="15"/>
                <w:szCs w:val="15"/>
              </w:rPr>
            </w:pPr>
          </w:p>
        </w:tc>
        <w:tc>
          <w:tcPr>
            <w:tcW w:w="738" w:type="pct"/>
            <w:tcBorders>
              <w:top w:val="single" w:sz="4" w:space="0" w:color="auto"/>
              <w:left w:val="nil"/>
              <w:bottom w:val="single" w:sz="4" w:space="0" w:color="auto"/>
              <w:right w:val="nil"/>
            </w:tcBorders>
            <w:shd w:val="clear" w:color="auto" w:fill="auto"/>
            <w:vAlign w:val="center"/>
            <w:hideMark/>
          </w:tcPr>
          <w:p w14:paraId="5B0610D3" w14:textId="77777777" w:rsidR="00277161" w:rsidRPr="000F56DE" w:rsidRDefault="00277161" w:rsidP="00277161">
            <w:pPr>
              <w:jc w:val="center"/>
              <w:rPr>
                <w:rFonts w:cs="Arial"/>
                <w:b/>
                <w:bCs/>
                <w:i/>
                <w:iCs/>
                <w:sz w:val="15"/>
                <w:szCs w:val="15"/>
              </w:rPr>
            </w:pPr>
            <w:r w:rsidRPr="000F56DE">
              <w:rPr>
                <w:rFonts w:cs="Arial"/>
                <w:b/>
                <w:bCs/>
                <w:i/>
                <w:iCs/>
                <w:sz w:val="15"/>
                <w:szCs w:val="15"/>
              </w:rPr>
              <w:t>v lehote splatnosti</w:t>
            </w:r>
          </w:p>
        </w:tc>
        <w:tc>
          <w:tcPr>
            <w:tcW w:w="739" w:type="pct"/>
            <w:tcBorders>
              <w:top w:val="single" w:sz="4" w:space="0" w:color="auto"/>
              <w:left w:val="nil"/>
              <w:bottom w:val="single" w:sz="4" w:space="0" w:color="auto"/>
              <w:right w:val="nil"/>
            </w:tcBorders>
            <w:shd w:val="clear" w:color="auto" w:fill="auto"/>
            <w:vAlign w:val="center"/>
            <w:hideMark/>
          </w:tcPr>
          <w:p w14:paraId="12C042A6" w14:textId="77777777" w:rsidR="00277161" w:rsidRPr="000F56DE" w:rsidRDefault="00277161" w:rsidP="00277161">
            <w:pPr>
              <w:jc w:val="center"/>
              <w:rPr>
                <w:rFonts w:cs="Arial"/>
                <w:b/>
                <w:bCs/>
                <w:i/>
                <w:iCs/>
                <w:sz w:val="15"/>
                <w:szCs w:val="15"/>
              </w:rPr>
            </w:pPr>
            <w:r w:rsidRPr="000F56DE">
              <w:rPr>
                <w:rFonts w:cs="Arial"/>
                <w:b/>
                <w:bCs/>
                <w:i/>
                <w:iCs/>
                <w:sz w:val="15"/>
                <w:szCs w:val="15"/>
              </w:rPr>
              <w:t>po lehote splatnosti</w:t>
            </w:r>
          </w:p>
        </w:tc>
        <w:tc>
          <w:tcPr>
            <w:tcW w:w="737" w:type="pct"/>
            <w:vMerge/>
            <w:tcBorders>
              <w:top w:val="single" w:sz="8" w:space="0" w:color="auto"/>
              <w:left w:val="nil"/>
              <w:bottom w:val="single" w:sz="4" w:space="0" w:color="auto"/>
              <w:right w:val="nil"/>
            </w:tcBorders>
            <w:vAlign w:val="center"/>
            <w:hideMark/>
          </w:tcPr>
          <w:p w14:paraId="74C9A588" w14:textId="77777777" w:rsidR="00277161" w:rsidRPr="000F56DE" w:rsidRDefault="00277161" w:rsidP="00277161">
            <w:pPr>
              <w:jc w:val="left"/>
              <w:rPr>
                <w:rFonts w:cs="Arial"/>
                <w:b/>
                <w:bCs/>
                <w:i/>
                <w:iCs/>
                <w:sz w:val="15"/>
                <w:szCs w:val="15"/>
              </w:rPr>
            </w:pPr>
          </w:p>
        </w:tc>
      </w:tr>
      <w:tr w:rsidR="004D22C1" w:rsidRPr="000F56DE" w14:paraId="216BA514" w14:textId="77777777" w:rsidTr="003B5D6D">
        <w:tc>
          <w:tcPr>
            <w:tcW w:w="2786" w:type="pct"/>
            <w:tcBorders>
              <w:top w:val="single" w:sz="4" w:space="0" w:color="auto"/>
              <w:left w:val="nil"/>
              <w:bottom w:val="nil"/>
              <w:right w:val="nil"/>
            </w:tcBorders>
            <w:shd w:val="clear" w:color="auto" w:fill="auto"/>
            <w:vAlign w:val="center"/>
            <w:hideMark/>
          </w:tcPr>
          <w:p w14:paraId="1B26F003" w14:textId="7D3C9D6E" w:rsidR="004D22C1" w:rsidRPr="000F56DE" w:rsidRDefault="004D22C1" w:rsidP="004D22C1">
            <w:pPr>
              <w:ind w:left="176" w:hanging="176"/>
              <w:jc w:val="left"/>
              <w:rPr>
                <w:rFonts w:cs="Arial"/>
                <w:b/>
                <w:bCs/>
                <w:i/>
                <w:iCs/>
                <w:sz w:val="15"/>
                <w:szCs w:val="15"/>
              </w:rPr>
            </w:pPr>
            <w:r w:rsidRPr="000F56DE">
              <w:rPr>
                <w:rFonts w:cs="Arial"/>
                <w:b/>
                <w:bCs/>
                <w:i/>
                <w:iCs/>
                <w:sz w:val="15"/>
                <w:szCs w:val="15"/>
              </w:rPr>
              <w:t>Krátkodobé pohľadávky</w:t>
            </w:r>
          </w:p>
        </w:tc>
        <w:tc>
          <w:tcPr>
            <w:tcW w:w="738" w:type="pct"/>
            <w:tcBorders>
              <w:top w:val="single" w:sz="4" w:space="0" w:color="auto"/>
              <w:left w:val="nil"/>
              <w:bottom w:val="nil"/>
              <w:right w:val="nil"/>
            </w:tcBorders>
            <w:shd w:val="clear" w:color="auto" w:fill="auto"/>
            <w:vAlign w:val="bottom"/>
            <w:hideMark/>
          </w:tcPr>
          <w:p w14:paraId="3FD262A1" w14:textId="77777777" w:rsidR="004D22C1" w:rsidRPr="000F56DE" w:rsidRDefault="004D22C1" w:rsidP="004D22C1">
            <w:pPr>
              <w:jc w:val="right"/>
              <w:rPr>
                <w:rFonts w:cs="Arial"/>
                <w:b/>
                <w:bCs/>
                <w:i/>
                <w:iCs/>
                <w:sz w:val="15"/>
                <w:szCs w:val="15"/>
              </w:rPr>
            </w:pPr>
          </w:p>
        </w:tc>
        <w:tc>
          <w:tcPr>
            <w:tcW w:w="739" w:type="pct"/>
            <w:tcBorders>
              <w:top w:val="single" w:sz="4" w:space="0" w:color="auto"/>
              <w:left w:val="nil"/>
              <w:bottom w:val="nil"/>
              <w:right w:val="nil"/>
            </w:tcBorders>
            <w:shd w:val="clear" w:color="auto" w:fill="auto"/>
            <w:vAlign w:val="bottom"/>
            <w:hideMark/>
          </w:tcPr>
          <w:p w14:paraId="051E9588" w14:textId="77777777" w:rsidR="004D22C1" w:rsidRPr="000F56DE" w:rsidRDefault="004D22C1" w:rsidP="004D22C1">
            <w:pPr>
              <w:jc w:val="right"/>
              <w:rPr>
                <w:sz w:val="15"/>
                <w:szCs w:val="15"/>
              </w:rPr>
            </w:pPr>
          </w:p>
        </w:tc>
        <w:tc>
          <w:tcPr>
            <w:tcW w:w="737" w:type="pct"/>
            <w:tcBorders>
              <w:top w:val="single" w:sz="4" w:space="0" w:color="auto"/>
              <w:left w:val="nil"/>
              <w:bottom w:val="nil"/>
              <w:right w:val="nil"/>
            </w:tcBorders>
            <w:shd w:val="clear" w:color="auto" w:fill="auto"/>
            <w:vAlign w:val="bottom"/>
            <w:hideMark/>
          </w:tcPr>
          <w:p w14:paraId="015B2A1F" w14:textId="77777777" w:rsidR="004D22C1" w:rsidRPr="000F56DE" w:rsidRDefault="004D22C1" w:rsidP="004D22C1">
            <w:pPr>
              <w:jc w:val="right"/>
              <w:rPr>
                <w:sz w:val="15"/>
                <w:szCs w:val="15"/>
              </w:rPr>
            </w:pPr>
          </w:p>
        </w:tc>
      </w:tr>
      <w:tr w:rsidR="004D22C1" w:rsidRPr="000F56DE" w14:paraId="75985F22" w14:textId="77777777" w:rsidTr="003B5D6D">
        <w:tc>
          <w:tcPr>
            <w:tcW w:w="2786" w:type="pct"/>
            <w:tcBorders>
              <w:top w:val="nil"/>
              <w:left w:val="nil"/>
              <w:bottom w:val="nil"/>
              <w:right w:val="nil"/>
            </w:tcBorders>
            <w:shd w:val="clear" w:color="auto" w:fill="auto"/>
            <w:vAlign w:val="center"/>
            <w:hideMark/>
          </w:tcPr>
          <w:p w14:paraId="39A8C47D" w14:textId="0E215D74" w:rsidR="004D22C1" w:rsidRPr="000F56DE" w:rsidRDefault="004D22C1" w:rsidP="004D22C1">
            <w:pPr>
              <w:ind w:left="176" w:hanging="176"/>
              <w:jc w:val="left"/>
              <w:rPr>
                <w:rFonts w:cs="Arial"/>
                <w:sz w:val="15"/>
                <w:szCs w:val="15"/>
              </w:rPr>
            </w:pPr>
            <w:r w:rsidRPr="000F56DE">
              <w:rPr>
                <w:rFonts w:cs="Arial"/>
                <w:sz w:val="15"/>
                <w:szCs w:val="15"/>
              </w:rPr>
              <w:t>Pohľadávky z obchodného styku</w:t>
            </w:r>
          </w:p>
        </w:tc>
        <w:tc>
          <w:tcPr>
            <w:tcW w:w="738" w:type="pct"/>
            <w:tcBorders>
              <w:top w:val="nil"/>
              <w:left w:val="nil"/>
              <w:bottom w:val="nil"/>
              <w:right w:val="nil"/>
            </w:tcBorders>
            <w:shd w:val="clear" w:color="auto" w:fill="auto"/>
            <w:vAlign w:val="bottom"/>
            <w:hideMark/>
          </w:tcPr>
          <w:p w14:paraId="1A86B4AF" w14:textId="45E812A6" w:rsidR="004D22C1" w:rsidRPr="000F56DE" w:rsidRDefault="006E7142" w:rsidP="004D22C1">
            <w:pPr>
              <w:jc w:val="right"/>
              <w:rPr>
                <w:rFonts w:cs="Arial"/>
                <w:sz w:val="15"/>
                <w:szCs w:val="15"/>
              </w:rPr>
            </w:pPr>
            <w:r>
              <w:rPr>
                <w:rFonts w:cs="Arial"/>
                <w:sz w:val="15"/>
                <w:szCs w:val="15"/>
              </w:rPr>
              <w:t>321 410</w:t>
            </w:r>
          </w:p>
        </w:tc>
        <w:tc>
          <w:tcPr>
            <w:tcW w:w="739" w:type="pct"/>
            <w:tcBorders>
              <w:top w:val="nil"/>
              <w:left w:val="nil"/>
              <w:bottom w:val="nil"/>
              <w:right w:val="nil"/>
            </w:tcBorders>
            <w:shd w:val="clear" w:color="auto" w:fill="auto"/>
            <w:vAlign w:val="bottom"/>
            <w:hideMark/>
          </w:tcPr>
          <w:p w14:paraId="3CCE6176" w14:textId="3C4FE3D5" w:rsidR="004D22C1" w:rsidRPr="000F56DE" w:rsidRDefault="006E7142" w:rsidP="004D22C1">
            <w:pPr>
              <w:jc w:val="right"/>
              <w:rPr>
                <w:rFonts w:cs="Arial"/>
                <w:sz w:val="15"/>
                <w:szCs w:val="15"/>
              </w:rPr>
            </w:pPr>
            <w:r>
              <w:rPr>
                <w:rFonts w:cs="Arial"/>
                <w:sz w:val="15"/>
                <w:szCs w:val="15"/>
              </w:rPr>
              <w:t>3 382</w:t>
            </w:r>
          </w:p>
        </w:tc>
        <w:tc>
          <w:tcPr>
            <w:tcW w:w="737" w:type="pct"/>
            <w:tcBorders>
              <w:top w:val="nil"/>
              <w:left w:val="nil"/>
              <w:bottom w:val="nil"/>
              <w:right w:val="nil"/>
            </w:tcBorders>
            <w:shd w:val="clear" w:color="auto" w:fill="auto"/>
            <w:vAlign w:val="bottom"/>
            <w:hideMark/>
          </w:tcPr>
          <w:p w14:paraId="547DB512" w14:textId="2E726B8A" w:rsidR="004D22C1" w:rsidRPr="000F56DE" w:rsidRDefault="006E7142" w:rsidP="004D22C1">
            <w:pPr>
              <w:jc w:val="right"/>
              <w:rPr>
                <w:rFonts w:cs="Arial"/>
                <w:sz w:val="15"/>
                <w:szCs w:val="15"/>
              </w:rPr>
            </w:pPr>
            <w:r>
              <w:rPr>
                <w:rFonts w:cs="Arial"/>
                <w:sz w:val="15"/>
                <w:szCs w:val="15"/>
              </w:rPr>
              <w:t>324 792</w:t>
            </w:r>
          </w:p>
        </w:tc>
      </w:tr>
      <w:tr w:rsidR="004D22C1" w:rsidRPr="000F56DE" w14:paraId="455B7EE0" w14:textId="77777777" w:rsidTr="003B5D6D">
        <w:tc>
          <w:tcPr>
            <w:tcW w:w="2786" w:type="pct"/>
            <w:tcBorders>
              <w:top w:val="nil"/>
              <w:left w:val="nil"/>
              <w:bottom w:val="nil"/>
              <w:right w:val="nil"/>
            </w:tcBorders>
            <w:shd w:val="clear" w:color="auto" w:fill="auto"/>
            <w:vAlign w:val="center"/>
            <w:hideMark/>
          </w:tcPr>
          <w:p w14:paraId="71869542" w14:textId="3E3E40C4" w:rsidR="004D22C1" w:rsidRPr="000F56DE" w:rsidRDefault="004D22C1" w:rsidP="004D22C1">
            <w:pPr>
              <w:ind w:left="176" w:hanging="176"/>
              <w:jc w:val="left"/>
              <w:rPr>
                <w:rFonts w:cs="Arial"/>
                <w:sz w:val="15"/>
                <w:szCs w:val="15"/>
              </w:rPr>
            </w:pPr>
            <w:r w:rsidRPr="000F56DE">
              <w:rPr>
                <w:rFonts w:cs="Arial"/>
                <w:sz w:val="15"/>
                <w:szCs w:val="15"/>
              </w:rPr>
              <w:t>Ostatné pohľadávky voči prepojeným účtovným jednotkám</w:t>
            </w:r>
          </w:p>
        </w:tc>
        <w:tc>
          <w:tcPr>
            <w:tcW w:w="738" w:type="pct"/>
            <w:tcBorders>
              <w:top w:val="nil"/>
              <w:left w:val="nil"/>
              <w:bottom w:val="nil"/>
              <w:right w:val="nil"/>
            </w:tcBorders>
            <w:shd w:val="clear" w:color="auto" w:fill="auto"/>
            <w:vAlign w:val="bottom"/>
            <w:hideMark/>
          </w:tcPr>
          <w:p w14:paraId="5318F332" w14:textId="19A36004" w:rsidR="004D22C1" w:rsidRPr="000F56DE" w:rsidRDefault="006E7142" w:rsidP="004D22C1">
            <w:pPr>
              <w:jc w:val="right"/>
              <w:rPr>
                <w:rFonts w:cs="Arial"/>
                <w:sz w:val="15"/>
                <w:szCs w:val="15"/>
              </w:rPr>
            </w:pPr>
            <w:r>
              <w:rPr>
                <w:rFonts w:cs="Arial"/>
                <w:sz w:val="15"/>
                <w:szCs w:val="15"/>
              </w:rPr>
              <w:t>389 909</w:t>
            </w:r>
          </w:p>
        </w:tc>
        <w:tc>
          <w:tcPr>
            <w:tcW w:w="739" w:type="pct"/>
            <w:tcBorders>
              <w:top w:val="nil"/>
              <w:left w:val="nil"/>
              <w:bottom w:val="nil"/>
              <w:right w:val="nil"/>
            </w:tcBorders>
            <w:shd w:val="clear" w:color="auto" w:fill="auto"/>
            <w:vAlign w:val="bottom"/>
            <w:hideMark/>
          </w:tcPr>
          <w:p w14:paraId="7F36A67E" w14:textId="7607F450" w:rsidR="004D22C1" w:rsidRPr="000F56DE" w:rsidRDefault="004D22C1" w:rsidP="004D22C1">
            <w:pPr>
              <w:jc w:val="right"/>
              <w:rPr>
                <w:rFonts w:cs="Arial"/>
                <w:sz w:val="15"/>
                <w:szCs w:val="15"/>
              </w:rPr>
            </w:pPr>
            <w:r w:rsidRPr="00990A9C">
              <w:rPr>
                <w:rFonts w:cs="Arial"/>
                <w:sz w:val="15"/>
                <w:szCs w:val="15"/>
              </w:rPr>
              <w:t>-</w:t>
            </w:r>
          </w:p>
        </w:tc>
        <w:tc>
          <w:tcPr>
            <w:tcW w:w="737" w:type="pct"/>
            <w:tcBorders>
              <w:top w:val="nil"/>
              <w:left w:val="nil"/>
              <w:bottom w:val="nil"/>
              <w:right w:val="nil"/>
            </w:tcBorders>
            <w:shd w:val="clear" w:color="auto" w:fill="auto"/>
            <w:vAlign w:val="bottom"/>
            <w:hideMark/>
          </w:tcPr>
          <w:p w14:paraId="6E9E2E1A" w14:textId="3A074C79" w:rsidR="004D22C1" w:rsidRPr="000F56DE" w:rsidRDefault="006E7142" w:rsidP="004D22C1">
            <w:pPr>
              <w:jc w:val="right"/>
              <w:rPr>
                <w:rFonts w:cs="Arial"/>
                <w:sz w:val="15"/>
                <w:szCs w:val="15"/>
              </w:rPr>
            </w:pPr>
            <w:r>
              <w:rPr>
                <w:rFonts w:cs="Arial"/>
                <w:sz w:val="15"/>
                <w:szCs w:val="15"/>
              </w:rPr>
              <w:t>389 909</w:t>
            </w:r>
          </w:p>
        </w:tc>
      </w:tr>
      <w:tr w:rsidR="004D22C1" w:rsidRPr="000F56DE" w14:paraId="378970FB" w14:textId="77777777" w:rsidTr="003B5D6D">
        <w:tc>
          <w:tcPr>
            <w:tcW w:w="2786" w:type="pct"/>
            <w:tcBorders>
              <w:top w:val="nil"/>
              <w:left w:val="nil"/>
              <w:bottom w:val="nil"/>
              <w:right w:val="nil"/>
            </w:tcBorders>
            <w:shd w:val="clear" w:color="auto" w:fill="auto"/>
            <w:vAlign w:val="center"/>
            <w:hideMark/>
          </w:tcPr>
          <w:p w14:paraId="621F32B6" w14:textId="2397F8CC" w:rsidR="004D22C1" w:rsidRPr="000F56DE" w:rsidRDefault="004D22C1" w:rsidP="004D22C1">
            <w:pPr>
              <w:ind w:left="176" w:hanging="176"/>
              <w:jc w:val="left"/>
              <w:rPr>
                <w:rFonts w:cs="Arial"/>
                <w:sz w:val="15"/>
                <w:szCs w:val="15"/>
              </w:rPr>
            </w:pPr>
            <w:r w:rsidRPr="000F56DE">
              <w:rPr>
                <w:rFonts w:cs="Arial"/>
                <w:sz w:val="15"/>
                <w:szCs w:val="15"/>
              </w:rPr>
              <w:t>Ostatné pohľadávky v rámci podielovej účasti okrem pohľadávok voči prepojeným účtovným jednotkám</w:t>
            </w:r>
          </w:p>
        </w:tc>
        <w:tc>
          <w:tcPr>
            <w:tcW w:w="738" w:type="pct"/>
            <w:tcBorders>
              <w:top w:val="nil"/>
              <w:left w:val="nil"/>
              <w:bottom w:val="nil"/>
              <w:right w:val="nil"/>
            </w:tcBorders>
            <w:shd w:val="clear" w:color="auto" w:fill="auto"/>
            <w:vAlign w:val="bottom"/>
            <w:hideMark/>
          </w:tcPr>
          <w:p w14:paraId="61E95A10" w14:textId="2F0AF2EA" w:rsidR="004D22C1" w:rsidRPr="000F56DE" w:rsidRDefault="006E7142" w:rsidP="004D22C1">
            <w:pPr>
              <w:jc w:val="right"/>
              <w:rPr>
                <w:rFonts w:cs="Arial"/>
                <w:sz w:val="15"/>
                <w:szCs w:val="15"/>
              </w:rPr>
            </w:pPr>
            <w:r>
              <w:rPr>
                <w:rFonts w:cs="Arial"/>
                <w:sz w:val="15"/>
                <w:szCs w:val="15"/>
              </w:rPr>
              <w:t>7336 897</w:t>
            </w:r>
          </w:p>
        </w:tc>
        <w:tc>
          <w:tcPr>
            <w:tcW w:w="739" w:type="pct"/>
            <w:tcBorders>
              <w:top w:val="nil"/>
              <w:left w:val="nil"/>
              <w:bottom w:val="nil"/>
              <w:right w:val="nil"/>
            </w:tcBorders>
            <w:shd w:val="clear" w:color="auto" w:fill="auto"/>
            <w:vAlign w:val="bottom"/>
            <w:hideMark/>
          </w:tcPr>
          <w:p w14:paraId="503111DF" w14:textId="53055F37" w:rsidR="004D22C1" w:rsidRPr="000F56DE" w:rsidRDefault="004D22C1" w:rsidP="004D22C1">
            <w:pPr>
              <w:jc w:val="right"/>
              <w:rPr>
                <w:rFonts w:cs="Arial"/>
                <w:sz w:val="15"/>
                <w:szCs w:val="15"/>
              </w:rPr>
            </w:pPr>
            <w:r w:rsidRPr="00990A9C">
              <w:rPr>
                <w:rFonts w:cs="Arial"/>
                <w:sz w:val="15"/>
                <w:szCs w:val="15"/>
              </w:rPr>
              <w:t>-</w:t>
            </w:r>
          </w:p>
        </w:tc>
        <w:tc>
          <w:tcPr>
            <w:tcW w:w="737" w:type="pct"/>
            <w:tcBorders>
              <w:top w:val="nil"/>
              <w:left w:val="nil"/>
              <w:bottom w:val="nil"/>
              <w:right w:val="nil"/>
            </w:tcBorders>
            <w:shd w:val="clear" w:color="auto" w:fill="auto"/>
            <w:vAlign w:val="bottom"/>
            <w:hideMark/>
          </w:tcPr>
          <w:p w14:paraId="05876DBC" w14:textId="71738417" w:rsidR="004D22C1" w:rsidRPr="000F56DE" w:rsidRDefault="006E7142" w:rsidP="004D22C1">
            <w:pPr>
              <w:jc w:val="right"/>
              <w:rPr>
                <w:rFonts w:cs="Arial"/>
                <w:sz w:val="15"/>
                <w:szCs w:val="15"/>
              </w:rPr>
            </w:pPr>
            <w:r>
              <w:rPr>
                <w:rFonts w:cs="Arial"/>
                <w:sz w:val="15"/>
                <w:szCs w:val="15"/>
              </w:rPr>
              <w:t>733 897</w:t>
            </w:r>
          </w:p>
        </w:tc>
      </w:tr>
      <w:tr w:rsidR="004D22C1" w:rsidRPr="000F56DE" w14:paraId="2F5AFE0A" w14:textId="77777777" w:rsidTr="003B5D6D">
        <w:tc>
          <w:tcPr>
            <w:tcW w:w="2786" w:type="pct"/>
            <w:tcBorders>
              <w:top w:val="nil"/>
              <w:left w:val="nil"/>
              <w:bottom w:val="nil"/>
              <w:right w:val="nil"/>
            </w:tcBorders>
            <w:shd w:val="clear" w:color="auto" w:fill="auto"/>
            <w:vAlign w:val="center"/>
            <w:hideMark/>
          </w:tcPr>
          <w:p w14:paraId="2EC0230E" w14:textId="4ED99B7D" w:rsidR="004D22C1" w:rsidRPr="000F56DE" w:rsidRDefault="004D22C1" w:rsidP="004D22C1">
            <w:pPr>
              <w:ind w:left="176" w:hanging="176"/>
              <w:jc w:val="left"/>
              <w:rPr>
                <w:rFonts w:cs="Arial"/>
                <w:sz w:val="15"/>
                <w:szCs w:val="15"/>
              </w:rPr>
            </w:pPr>
            <w:r w:rsidRPr="000F56DE">
              <w:rPr>
                <w:rFonts w:cs="Arial"/>
                <w:sz w:val="15"/>
                <w:szCs w:val="15"/>
              </w:rPr>
              <w:t>Pohľadávky voči spoločníkom, členom a združeniu</w:t>
            </w:r>
          </w:p>
        </w:tc>
        <w:tc>
          <w:tcPr>
            <w:tcW w:w="738" w:type="pct"/>
            <w:tcBorders>
              <w:top w:val="nil"/>
              <w:left w:val="nil"/>
              <w:bottom w:val="nil"/>
              <w:right w:val="nil"/>
            </w:tcBorders>
            <w:shd w:val="clear" w:color="auto" w:fill="auto"/>
            <w:vAlign w:val="bottom"/>
            <w:hideMark/>
          </w:tcPr>
          <w:p w14:paraId="1C0D89B5" w14:textId="5DAEDDA0" w:rsidR="004D22C1" w:rsidRPr="000F56DE" w:rsidRDefault="004D22C1" w:rsidP="004D22C1">
            <w:pPr>
              <w:jc w:val="right"/>
              <w:rPr>
                <w:rFonts w:cs="Arial"/>
                <w:sz w:val="15"/>
                <w:szCs w:val="15"/>
              </w:rPr>
            </w:pPr>
            <w:r w:rsidRPr="00571001">
              <w:rPr>
                <w:rFonts w:cs="Arial"/>
                <w:sz w:val="15"/>
                <w:szCs w:val="15"/>
              </w:rPr>
              <w:t>-</w:t>
            </w:r>
          </w:p>
        </w:tc>
        <w:tc>
          <w:tcPr>
            <w:tcW w:w="739" w:type="pct"/>
            <w:tcBorders>
              <w:top w:val="nil"/>
              <w:left w:val="nil"/>
              <w:bottom w:val="nil"/>
              <w:right w:val="nil"/>
            </w:tcBorders>
            <w:shd w:val="clear" w:color="auto" w:fill="auto"/>
            <w:vAlign w:val="bottom"/>
            <w:hideMark/>
          </w:tcPr>
          <w:p w14:paraId="4E68B261" w14:textId="794D81EB" w:rsidR="004D22C1" w:rsidRPr="000F56DE" w:rsidRDefault="004D22C1" w:rsidP="004D22C1">
            <w:pPr>
              <w:jc w:val="right"/>
              <w:rPr>
                <w:rFonts w:cs="Arial"/>
                <w:sz w:val="15"/>
                <w:szCs w:val="15"/>
              </w:rPr>
            </w:pPr>
            <w:r w:rsidRPr="00571001">
              <w:rPr>
                <w:rFonts w:cs="Arial"/>
                <w:sz w:val="15"/>
                <w:szCs w:val="15"/>
              </w:rPr>
              <w:t>-</w:t>
            </w:r>
          </w:p>
        </w:tc>
        <w:tc>
          <w:tcPr>
            <w:tcW w:w="737" w:type="pct"/>
            <w:tcBorders>
              <w:top w:val="nil"/>
              <w:left w:val="nil"/>
              <w:bottom w:val="nil"/>
              <w:right w:val="nil"/>
            </w:tcBorders>
            <w:shd w:val="clear" w:color="auto" w:fill="auto"/>
            <w:vAlign w:val="bottom"/>
            <w:hideMark/>
          </w:tcPr>
          <w:p w14:paraId="219013F9" w14:textId="558F83B0" w:rsidR="004D22C1" w:rsidRPr="000F56DE" w:rsidRDefault="004D22C1" w:rsidP="004D22C1">
            <w:pPr>
              <w:jc w:val="right"/>
              <w:rPr>
                <w:rFonts w:cs="Arial"/>
                <w:sz w:val="15"/>
                <w:szCs w:val="15"/>
              </w:rPr>
            </w:pPr>
            <w:r w:rsidRPr="00571001">
              <w:rPr>
                <w:rFonts w:cs="Arial"/>
                <w:sz w:val="15"/>
                <w:szCs w:val="15"/>
              </w:rPr>
              <w:t>-</w:t>
            </w:r>
          </w:p>
        </w:tc>
      </w:tr>
      <w:tr w:rsidR="004D22C1" w:rsidRPr="000F56DE" w14:paraId="74607D47" w14:textId="77777777" w:rsidTr="003B5D6D">
        <w:tc>
          <w:tcPr>
            <w:tcW w:w="2786" w:type="pct"/>
            <w:tcBorders>
              <w:top w:val="nil"/>
              <w:left w:val="nil"/>
              <w:bottom w:val="nil"/>
              <w:right w:val="nil"/>
            </w:tcBorders>
            <w:shd w:val="clear" w:color="auto" w:fill="auto"/>
            <w:vAlign w:val="center"/>
            <w:hideMark/>
          </w:tcPr>
          <w:p w14:paraId="50D0A384" w14:textId="2A5087F0" w:rsidR="004D22C1" w:rsidRPr="000F56DE" w:rsidRDefault="004D22C1" w:rsidP="004D22C1">
            <w:pPr>
              <w:ind w:left="176" w:hanging="176"/>
              <w:jc w:val="left"/>
              <w:rPr>
                <w:rFonts w:cs="Arial"/>
                <w:sz w:val="15"/>
                <w:szCs w:val="15"/>
              </w:rPr>
            </w:pPr>
            <w:r w:rsidRPr="000F56DE">
              <w:rPr>
                <w:rFonts w:cs="Arial"/>
                <w:sz w:val="15"/>
                <w:szCs w:val="15"/>
              </w:rPr>
              <w:t>Sociálne poistenie</w:t>
            </w:r>
          </w:p>
        </w:tc>
        <w:tc>
          <w:tcPr>
            <w:tcW w:w="738" w:type="pct"/>
            <w:tcBorders>
              <w:top w:val="nil"/>
              <w:left w:val="nil"/>
              <w:bottom w:val="nil"/>
              <w:right w:val="nil"/>
            </w:tcBorders>
            <w:shd w:val="clear" w:color="auto" w:fill="auto"/>
            <w:vAlign w:val="bottom"/>
            <w:hideMark/>
          </w:tcPr>
          <w:p w14:paraId="6F1DEFA5" w14:textId="20B4CA38" w:rsidR="004D22C1" w:rsidRPr="000F56DE" w:rsidRDefault="004D22C1" w:rsidP="004D22C1">
            <w:pPr>
              <w:jc w:val="right"/>
              <w:rPr>
                <w:rFonts w:cs="Arial"/>
                <w:sz w:val="15"/>
                <w:szCs w:val="15"/>
              </w:rPr>
            </w:pPr>
            <w:r w:rsidRPr="00571001">
              <w:rPr>
                <w:rFonts w:cs="Arial"/>
                <w:sz w:val="15"/>
                <w:szCs w:val="15"/>
              </w:rPr>
              <w:t>-</w:t>
            </w:r>
          </w:p>
        </w:tc>
        <w:tc>
          <w:tcPr>
            <w:tcW w:w="739" w:type="pct"/>
            <w:tcBorders>
              <w:top w:val="nil"/>
              <w:left w:val="nil"/>
              <w:bottom w:val="nil"/>
              <w:right w:val="nil"/>
            </w:tcBorders>
            <w:shd w:val="clear" w:color="auto" w:fill="auto"/>
            <w:vAlign w:val="bottom"/>
            <w:hideMark/>
          </w:tcPr>
          <w:p w14:paraId="6A7F6DF9" w14:textId="7048BF7A" w:rsidR="004D22C1" w:rsidRPr="000F56DE" w:rsidRDefault="004D22C1" w:rsidP="004D22C1">
            <w:pPr>
              <w:jc w:val="right"/>
              <w:rPr>
                <w:rFonts w:cs="Arial"/>
                <w:sz w:val="15"/>
                <w:szCs w:val="15"/>
              </w:rPr>
            </w:pPr>
            <w:r w:rsidRPr="00571001">
              <w:rPr>
                <w:rFonts w:cs="Arial"/>
                <w:sz w:val="15"/>
                <w:szCs w:val="15"/>
              </w:rPr>
              <w:t>-</w:t>
            </w:r>
          </w:p>
        </w:tc>
        <w:tc>
          <w:tcPr>
            <w:tcW w:w="737" w:type="pct"/>
            <w:tcBorders>
              <w:top w:val="nil"/>
              <w:left w:val="nil"/>
              <w:bottom w:val="nil"/>
              <w:right w:val="nil"/>
            </w:tcBorders>
            <w:shd w:val="clear" w:color="auto" w:fill="auto"/>
            <w:vAlign w:val="bottom"/>
            <w:hideMark/>
          </w:tcPr>
          <w:p w14:paraId="35AACBFD" w14:textId="75F66BF6" w:rsidR="004D22C1" w:rsidRPr="000F56DE" w:rsidRDefault="004D22C1" w:rsidP="004D22C1">
            <w:pPr>
              <w:jc w:val="right"/>
              <w:rPr>
                <w:rFonts w:cs="Arial"/>
                <w:sz w:val="15"/>
                <w:szCs w:val="15"/>
              </w:rPr>
            </w:pPr>
            <w:r w:rsidRPr="00571001">
              <w:rPr>
                <w:rFonts w:cs="Arial"/>
                <w:sz w:val="15"/>
                <w:szCs w:val="15"/>
              </w:rPr>
              <w:t>-</w:t>
            </w:r>
          </w:p>
        </w:tc>
      </w:tr>
      <w:tr w:rsidR="004D22C1" w:rsidRPr="000F56DE" w14:paraId="775D3CC9" w14:textId="77777777" w:rsidTr="003B5D6D">
        <w:tc>
          <w:tcPr>
            <w:tcW w:w="2786" w:type="pct"/>
            <w:tcBorders>
              <w:top w:val="nil"/>
              <w:left w:val="nil"/>
              <w:bottom w:val="nil"/>
              <w:right w:val="nil"/>
            </w:tcBorders>
            <w:shd w:val="clear" w:color="auto" w:fill="auto"/>
            <w:vAlign w:val="center"/>
            <w:hideMark/>
          </w:tcPr>
          <w:p w14:paraId="34B2FADD" w14:textId="449252AF" w:rsidR="004D22C1" w:rsidRPr="000F56DE" w:rsidRDefault="004D22C1" w:rsidP="004D22C1">
            <w:pPr>
              <w:ind w:left="176" w:hanging="176"/>
              <w:jc w:val="left"/>
              <w:rPr>
                <w:rFonts w:cs="Arial"/>
                <w:sz w:val="15"/>
                <w:szCs w:val="15"/>
              </w:rPr>
            </w:pPr>
            <w:r w:rsidRPr="000F56DE">
              <w:rPr>
                <w:rFonts w:cs="Arial"/>
                <w:sz w:val="15"/>
                <w:szCs w:val="15"/>
              </w:rPr>
              <w:t>Daňové pohľadávky a dotácie</w:t>
            </w:r>
          </w:p>
        </w:tc>
        <w:tc>
          <w:tcPr>
            <w:tcW w:w="738" w:type="pct"/>
            <w:tcBorders>
              <w:top w:val="nil"/>
              <w:left w:val="nil"/>
              <w:bottom w:val="nil"/>
              <w:right w:val="nil"/>
            </w:tcBorders>
            <w:shd w:val="clear" w:color="auto" w:fill="auto"/>
            <w:vAlign w:val="bottom"/>
            <w:hideMark/>
          </w:tcPr>
          <w:p w14:paraId="514EC3AE" w14:textId="3648AF10" w:rsidR="004D22C1" w:rsidRPr="000F56DE" w:rsidRDefault="006E7142" w:rsidP="004D22C1">
            <w:pPr>
              <w:jc w:val="right"/>
              <w:rPr>
                <w:rFonts w:cs="Arial"/>
                <w:sz w:val="15"/>
                <w:szCs w:val="15"/>
              </w:rPr>
            </w:pPr>
            <w:r>
              <w:rPr>
                <w:rFonts w:cs="Arial"/>
                <w:sz w:val="15"/>
                <w:szCs w:val="15"/>
              </w:rPr>
              <w:t>-</w:t>
            </w:r>
          </w:p>
        </w:tc>
        <w:tc>
          <w:tcPr>
            <w:tcW w:w="739" w:type="pct"/>
            <w:tcBorders>
              <w:top w:val="nil"/>
              <w:left w:val="nil"/>
              <w:bottom w:val="nil"/>
              <w:right w:val="nil"/>
            </w:tcBorders>
            <w:shd w:val="clear" w:color="auto" w:fill="auto"/>
            <w:vAlign w:val="bottom"/>
            <w:hideMark/>
          </w:tcPr>
          <w:p w14:paraId="55B5CA6B" w14:textId="74A00E77" w:rsidR="004D22C1" w:rsidRPr="000F56DE" w:rsidRDefault="004D22C1" w:rsidP="004D22C1">
            <w:pPr>
              <w:jc w:val="right"/>
              <w:rPr>
                <w:rFonts w:cs="Arial"/>
                <w:sz w:val="15"/>
                <w:szCs w:val="15"/>
              </w:rPr>
            </w:pPr>
            <w:r w:rsidRPr="00571001">
              <w:rPr>
                <w:rFonts w:cs="Arial"/>
                <w:sz w:val="15"/>
                <w:szCs w:val="15"/>
              </w:rPr>
              <w:t>-</w:t>
            </w:r>
          </w:p>
        </w:tc>
        <w:tc>
          <w:tcPr>
            <w:tcW w:w="737" w:type="pct"/>
            <w:tcBorders>
              <w:top w:val="nil"/>
              <w:left w:val="nil"/>
              <w:bottom w:val="nil"/>
              <w:right w:val="nil"/>
            </w:tcBorders>
            <w:shd w:val="clear" w:color="auto" w:fill="auto"/>
            <w:vAlign w:val="bottom"/>
            <w:hideMark/>
          </w:tcPr>
          <w:p w14:paraId="3A234D67" w14:textId="0BA769D8" w:rsidR="004D22C1" w:rsidRPr="000F56DE" w:rsidRDefault="006E7142" w:rsidP="004D22C1">
            <w:pPr>
              <w:jc w:val="right"/>
              <w:rPr>
                <w:rFonts w:cs="Arial"/>
                <w:sz w:val="15"/>
                <w:szCs w:val="15"/>
              </w:rPr>
            </w:pPr>
            <w:r>
              <w:rPr>
                <w:rFonts w:cs="Arial"/>
                <w:sz w:val="15"/>
                <w:szCs w:val="15"/>
              </w:rPr>
              <w:t>-</w:t>
            </w:r>
          </w:p>
        </w:tc>
      </w:tr>
      <w:tr w:rsidR="004D22C1" w:rsidRPr="000F56DE" w14:paraId="045A0025" w14:textId="77777777" w:rsidTr="003B5D6D">
        <w:tc>
          <w:tcPr>
            <w:tcW w:w="2786" w:type="pct"/>
            <w:tcBorders>
              <w:top w:val="nil"/>
              <w:left w:val="nil"/>
              <w:bottom w:val="nil"/>
              <w:right w:val="nil"/>
            </w:tcBorders>
            <w:shd w:val="clear" w:color="auto" w:fill="auto"/>
            <w:vAlign w:val="center"/>
            <w:hideMark/>
          </w:tcPr>
          <w:p w14:paraId="4EF1D917" w14:textId="7AD533F5" w:rsidR="004D22C1" w:rsidRPr="000F56DE" w:rsidRDefault="004D22C1" w:rsidP="004D22C1">
            <w:pPr>
              <w:ind w:left="176" w:hanging="176"/>
              <w:jc w:val="left"/>
              <w:rPr>
                <w:rFonts w:cs="Arial"/>
                <w:sz w:val="15"/>
                <w:szCs w:val="15"/>
              </w:rPr>
            </w:pPr>
            <w:r w:rsidRPr="000F56DE">
              <w:rPr>
                <w:rFonts w:cs="Arial"/>
                <w:sz w:val="15"/>
                <w:szCs w:val="15"/>
              </w:rPr>
              <w:t>Iné pohľadávky</w:t>
            </w:r>
          </w:p>
        </w:tc>
        <w:tc>
          <w:tcPr>
            <w:tcW w:w="738" w:type="pct"/>
            <w:tcBorders>
              <w:top w:val="nil"/>
              <w:left w:val="nil"/>
              <w:bottom w:val="single" w:sz="4" w:space="0" w:color="auto"/>
              <w:right w:val="nil"/>
            </w:tcBorders>
            <w:shd w:val="clear" w:color="auto" w:fill="auto"/>
            <w:vAlign w:val="bottom"/>
            <w:hideMark/>
          </w:tcPr>
          <w:p w14:paraId="2F221AC1" w14:textId="2625D091" w:rsidR="004D22C1" w:rsidRPr="000F56DE" w:rsidRDefault="006E7142" w:rsidP="004D22C1">
            <w:pPr>
              <w:jc w:val="right"/>
              <w:rPr>
                <w:rFonts w:cs="Arial"/>
                <w:sz w:val="15"/>
                <w:szCs w:val="15"/>
              </w:rPr>
            </w:pPr>
            <w:r>
              <w:rPr>
                <w:rFonts w:cs="Arial"/>
                <w:sz w:val="15"/>
                <w:szCs w:val="15"/>
              </w:rPr>
              <w:t>(3)</w:t>
            </w:r>
          </w:p>
        </w:tc>
        <w:tc>
          <w:tcPr>
            <w:tcW w:w="739" w:type="pct"/>
            <w:tcBorders>
              <w:top w:val="nil"/>
              <w:left w:val="nil"/>
              <w:bottom w:val="single" w:sz="4" w:space="0" w:color="auto"/>
              <w:right w:val="nil"/>
            </w:tcBorders>
            <w:shd w:val="clear" w:color="auto" w:fill="auto"/>
            <w:vAlign w:val="bottom"/>
            <w:hideMark/>
          </w:tcPr>
          <w:p w14:paraId="4A6917F5" w14:textId="6867BAC1" w:rsidR="004D22C1" w:rsidRPr="000F56DE" w:rsidRDefault="004D22C1" w:rsidP="004D22C1">
            <w:pPr>
              <w:jc w:val="right"/>
              <w:rPr>
                <w:rFonts w:cs="Arial"/>
                <w:sz w:val="15"/>
                <w:szCs w:val="15"/>
              </w:rPr>
            </w:pPr>
            <w:r w:rsidRPr="00571001">
              <w:rPr>
                <w:rFonts w:cs="Arial"/>
                <w:sz w:val="15"/>
                <w:szCs w:val="15"/>
              </w:rPr>
              <w:t>-</w:t>
            </w:r>
          </w:p>
        </w:tc>
        <w:tc>
          <w:tcPr>
            <w:tcW w:w="737" w:type="pct"/>
            <w:tcBorders>
              <w:top w:val="nil"/>
              <w:left w:val="nil"/>
              <w:bottom w:val="single" w:sz="4" w:space="0" w:color="auto"/>
              <w:right w:val="nil"/>
            </w:tcBorders>
            <w:shd w:val="clear" w:color="auto" w:fill="auto"/>
            <w:vAlign w:val="bottom"/>
            <w:hideMark/>
          </w:tcPr>
          <w:p w14:paraId="3CC8F489" w14:textId="02BF2DDE" w:rsidR="004D22C1" w:rsidRPr="000F56DE" w:rsidRDefault="006E7142" w:rsidP="004D22C1">
            <w:pPr>
              <w:jc w:val="right"/>
              <w:rPr>
                <w:rFonts w:cs="Arial"/>
                <w:sz w:val="15"/>
                <w:szCs w:val="15"/>
              </w:rPr>
            </w:pPr>
            <w:r>
              <w:rPr>
                <w:rFonts w:cs="Arial"/>
                <w:sz w:val="15"/>
                <w:szCs w:val="15"/>
              </w:rPr>
              <w:t>(3)</w:t>
            </w:r>
          </w:p>
        </w:tc>
      </w:tr>
      <w:tr w:rsidR="004D22C1" w:rsidRPr="000F56DE" w14:paraId="47B38220" w14:textId="77777777" w:rsidTr="003B5D6D">
        <w:tc>
          <w:tcPr>
            <w:tcW w:w="2786" w:type="pct"/>
            <w:tcBorders>
              <w:top w:val="nil"/>
              <w:left w:val="nil"/>
              <w:bottom w:val="single" w:sz="8" w:space="0" w:color="auto"/>
              <w:right w:val="nil"/>
            </w:tcBorders>
            <w:shd w:val="clear" w:color="auto" w:fill="auto"/>
            <w:vAlign w:val="center"/>
            <w:hideMark/>
          </w:tcPr>
          <w:p w14:paraId="0BC42CCA" w14:textId="76A51C9E" w:rsidR="004D22C1" w:rsidRPr="000F56DE" w:rsidRDefault="004D22C1" w:rsidP="004D22C1">
            <w:pPr>
              <w:ind w:left="176" w:hanging="176"/>
              <w:jc w:val="left"/>
              <w:rPr>
                <w:rFonts w:cs="Arial"/>
                <w:b/>
                <w:bCs/>
                <w:sz w:val="15"/>
                <w:szCs w:val="15"/>
              </w:rPr>
            </w:pPr>
            <w:r w:rsidRPr="000F56DE">
              <w:rPr>
                <w:rFonts w:cs="Arial"/>
                <w:b/>
                <w:bCs/>
                <w:sz w:val="15"/>
                <w:szCs w:val="15"/>
              </w:rPr>
              <w:t>Spolu krátkodobé pohľadávky</w:t>
            </w:r>
          </w:p>
        </w:tc>
        <w:tc>
          <w:tcPr>
            <w:tcW w:w="738" w:type="pct"/>
            <w:tcBorders>
              <w:top w:val="nil"/>
              <w:left w:val="nil"/>
              <w:bottom w:val="single" w:sz="8" w:space="0" w:color="auto"/>
              <w:right w:val="nil"/>
            </w:tcBorders>
            <w:shd w:val="clear" w:color="auto" w:fill="auto"/>
            <w:vAlign w:val="bottom"/>
            <w:hideMark/>
          </w:tcPr>
          <w:p w14:paraId="7FF6EE56" w14:textId="7AAB6F78" w:rsidR="004D22C1" w:rsidRPr="000F56DE" w:rsidRDefault="006E7142" w:rsidP="004D22C1">
            <w:pPr>
              <w:jc w:val="right"/>
              <w:rPr>
                <w:rFonts w:cs="Arial"/>
                <w:b/>
                <w:bCs/>
                <w:sz w:val="15"/>
                <w:szCs w:val="15"/>
              </w:rPr>
            </w:pPr>
            <w:r>
              <w:rPr>
                <w:rFonts w:cs="Arial"/>
                <w:b/>
                <w:bCs/>
                <w:sz w:val="15"/>
                <w:szCs w:val="15"/>
              </w:rPr>
              <w:t>1 445 213</w:t>
            </w:r>
            <w:r w:rsidR="004D22C1" w:rsidRPr="00745561">
              <w:rPr>
                <w:rFonts w:cs="Arial"/>
                <w:b/>
                <w:bCs/>
                <w:sz w:val="15"/>
                <w:szCs w:val="15"/>
              </w:rPr>
              <w:t xml:space="preserve"> </w:t>
            </w:r>
          </w:p>
        </w:tc>
        <w:tc>
          <w:tcPr>
            <w:tcW w:w="739" w:type="pct"/>
            <w:tcBorders>
              <w:top w:val="nil"/>
              <w:left w:val="nil"/>
              <w:bottom w:val="single" w:sz="8" w:space="0" w:color="auto"/>
              <w:right w:val="nil"/>
            </w:tcBorders>
            <w:shd w:val="clear" w:color="auto" w:fill="auto"/>
            <w:vAlign w:val="bottom"/>
            <w:hideMark/>
          </w:tcPr>
          <w:p w14:paraId="3F2258D8" w14:textId="2AD803F5" w:rsidR="004D22C1" w:rsidRPr="000F56DE" w:rsidRDefault="006E7142" w:rsidP="004D22C1">
            <w:pPr>
              <w:jc w:val="right"/>
              <w:rPr>
                <w:rFonts w:cs="Arial"/>
                <w:b/>
                <w:bCs/>
                <w:sz w:val="15"/>
                <w:szCs w:val="15"/>
              </w:rPr>
            </w:pPr>
            <w:r>
              <w:rPr>
                <w:rFonts w:cs="Arial"/>
                <w:b/>
                <w:bCs/>
                <w:sz w:val="15"/>
                <w:szCs w:val="15"/>
              </w:rPr>
              <w:t>3 382</w:t>
            </w:r>
          </w:p>
        </w:tc>
        <w:tc>
          <w:tcPr>
            <w:tcW w:w="737" w:type="pct"/>
            <w:tcBorders>
              <w:top w:val="nil"/>
              <w:left w:val="nil"/>
              <w:bottom w:val="single" w:sz="8" w:space="0" w:color="auto"/>
              <w:right w:val="nil"/>
            </w:tcBorders>
            <w:shd w:val="clear" w:color="auto" w:fill="auto"/>
            <w:vAlign w:val="bottom"/>
            <w:hideMark/>
          </w:tcPr>
          <w:p w14:paraId="23B73D33" w14:textId="3C3B8455" w:rsidR="004D22C1" w:rsidRPr="000F56DE" w:rsidRDefault="006E7142" w:rsidP="004D22C1">
            <w:pPr>
              <w:jc w:val="right"/>
              <w:rPr>
                <w:rFonts w:cs="Arial"/>
                <w:b/>
                <w:bCs/>
                <w:sz w:val="15"/>
                <w:szCs w:val="15"/>
              </w:rPr>
            </w:pPr>
            <w:r>
              <w:rPr>
                <w:rFonts w:cs="Arial"/>
                <w:b/>
                <w:bCs/>
                <w:sz w:val="15"/>
                <w:szCs w:val="15"/>
              </w:rPr>
              <w:t>1 448 595</w:t>
            </w:r>
          </w:p>
        </w:tc>
      </w:tr>
    </w:tbl>
    <w:p w14:paraId="346928ED" w14:textId="2FDC0BC2" w:rsidR="00997723" w:rsidRPr="000F56DE" w:rsidRDefault="00997723" w:rsidP="00277161">
      <w:pPr>
        <w:rPr>
          <w:snapToGrid w:val="0"/>
          <w:lang w:eastAsia="sk-SK"/>
        </w:rPr>
      </w:pPr>
    </w:p>
    <w:bookmarkEnd w:id="15"/>
    <w:p w14:paraId="4153E6D6" w14:textId="04687E22" w:rsidR="00997723" w:rsidRPr="000F56DE" w:rsidRDefault="00997723" w:rsidP="00277161">
      <w:pPr>
        <w:rPr>
          <w:snapToGrid w:val="0"/>
          <w:lang w:eastAsia="sk-SK"/>
        </w:rPr>
      </w:pPr>
      <w:r w:rsidRPr="000F56DE">
        <w:rPr>
          <w:snapToGrid w:val="0"/>
          <w:lang w:eastAsia="sk-SK"/>
        </w:rPr>
        <w:t xml:space="preserve">Bežná lehota splatnosti pohľadávok je </w:t>
      </w:r>
      <w:r w:rsidR="00DB1AA5" w:rsidRPr="000F56DE">
        <w:rPr>
          <w:snapToGrid w:val="0"/>
          <w:lang w:eastAsia="sk-SK"/>
        </w:rPr>
        <w:t>30</w:t>
      </w:r>
      <w:r w:rsidRPr="000F56DE">
        <w:rPr>
          <w:snapToGrid w:val="0"/>
          <w:lang w:eastAsia="sk-SK"/>
        </w:rPr>
        <w:t xml:space="preserve"> dní. </w:t>
      </w:r>
    </w:p>
    <w:p w14:paraId="3CE0B010" w14:textId="4A639373" w:rsidR="00C60C6A" w:rsidRPr="000F56DE" w:rsidRDefault="00C60C6A" w:rsidP="00277161">
      <w:pPr>
        <w:jc w:val="left"/>
        <w:rPr>
          <w:rFonts w:cs="Arial"/>
          <w:bCs/>
          <w:szCs w:val="26"/>
          <w:u w:val="single"/>
        </w:rPr>
      </w:pPr>
    </w:p>
    <w:p w14:paraId="600612A5" w14:textId="77777777" w:rsidR="00F92BD2" w:rsidRPr="000F56DE" w:rsidRDefault="00F92BD2" w:rsidP="00277161">
      <w:pPr>
        <w:pStyle w:val="Heading3"/>
      </w:pPr>
      <w:r w:rsidRPr="000F56DE">
        <w:t>Opravné položky k pohľadávkam</w:t>
      </w:r>
    </w:p>
    <w:p w14:paraId="64063648" w14:textId="77777777" w:rsidR="00F92BD2" w:rsidRPr="000F56DE" w:rsidRDefault="00F92BD2" w:rsidP="00277161">
      <w:pPr>
        <w:rPr>
          <w:snapToGrid w:val="0"/>
          <w:lang w:eastAsia="sk-SK"/>
        </w:rPr>
      </w:pPr>
    </w:p>
    <w:p w14:paraId="5D5D4909" w14:textId="77777777" w:rsidR="00F92BD2" w:rsidRPr="000F56DE" w:rsidRDefault="00F92BD2" w:rsidP="00277161">
      <w:pPr>
        <w:rPr>
          <w:snapToGrid w:val="0"/>
          <w:lang w:eastAsia="sk-SK"/>
        </w:rPr>
      </w:pPr>
      <w:r w:rsidRPr="000F56DE">
        <w:rPr>
          <w:snapToGrid w:val="0"/>
          <w:lang w:eastAsia="sk-SK"/>
        </w:rPr>
        <w:t>Položky súvahy, ku ktorým sú tvorené opravné položky:</w:t>
      </w:r>
    </w:p>
    <w:p w14:paraId="10456E87" w14:textId="77777777" w:rsidR="00277161" w:rsidRPr="000F56DE" w:rsidRDefault="00277161" w:rsidP="00277161">
      <w:bookmarkStart w:id="17" w:name="T_provisions_receivables"/>
      <w:r w:rsidRPr="000F56DE">
        <w:t xml:space="preserve"> </w:t>
      </w:r>
    </w:p>
    <w:tbl>
      <w:tblPr>
        <w:tblW w:w="5000" w:type="pct"/>
        <w:tblLook w:val="04A0" w:firstRow="1" w:lastRow="0" w:firstColumn="1" w:lastColumn="0" w:noHBand="0" w:noVBand="1"/>
      </w:tblPr>
      <w:tblGrid>
        <w:gridCol w:w="3656"/>
        <w:gridCol w:w="643"/>
        <w:gridCol w:w="799"/>
        <w:gridCol w:w="1584"/>
        <w:gridCol w:w="1333"/>
        <w:gridCol w:w="1056"/>
      </w:tblGrid>
      <w:tr w:rsidR="00277161" w:rsidRPr="000F56DE" w14:paraId="55D6E902" w14:textId="77777777" w:rsidTr="004D22C1">
        <w:tc>
          <w:tcPr>
            <w:tcW w:w="2015" w:type="pct"/>
            <w:tcBorders>
              <w:top w:val="single" w:sz="8" w:space="0" w:color="auto"/>
              <w:left w:val="nil"/>
              <w:bottom w:val="nil"/>
              <w:right w:val="nil"/>
            </w:tcBorders>
            <w:shd w:val="clear" w:color="auto" w:fill="auto"/>
            <w:vAlign w:val="center"/>
            <w:hideMark/>
          </w:tcPr>
          <w:p w14:paraId="52ADFB99" w14:textId="77777777" w:rsidR="00277161" w:rsidRPr="000F56DE" w:rsidRDefault="00277161" w:rsidP="00396D7D">
            <w:pPr>
              <w:ind w:left="176" w:hanging="176"/>
              <w:jc w:val="left"/>
              <w:rPr>
                <w:rFonts w:cs="Arial"/>
                <w:b/>
                <w:bCs/>
                <w:i/>
                <w:iCs/>
                <w:sz w:val="15"/>
                <w:szCs w:val="15"/>
              </w:rPr>
            </w:pPr>
            <w:bookmarkStart w:id="18" w:name="RANGE!B15:G21"/>
            <w:r w:rsidRPr="000F56DE">
              <w:rPr>
                <w:rFonts w:cs="Arial"/>
                <w:b/>
                <w:bCs/>
                <w:i/>
                <w:iCs/>
                <w:sz w:val="15"/>
                <w:szCs w:val="15"/>
              </w:rPr>
              <w:t>Položka</w:t>
            </w:r>
            <w:bookmarkEnd w:id="18"/>
          </w:p>
        </w:tc>
        <w:tc>
          <w:tcPr>
            <w:tcW w:w="354" w:type="pct"/>
            <w:tcBorders>
              <w:top w:val="single" w:sz="8" w:space="0" w:color="auto"/>
              <w:left w:val="nil"/>
              <w:bottom w:val="nil"/>
              <w:right w:val="nil"/>
            </w:tcBorders>
            <w:shd w:val="clear" w:color="auto" w:fill="auto"/>
            <w:vAlign w:val="center"/>
            <w:hideMark/>
          </w:tcPr>
          <w:p w14:paraId="7799EC27" w14:textId="08C2CC51" w:rsidR="00277161" w:rsidRPr="000F56DE" w:rsidRDefault="00277161" w:rsidP="0056158E">
            <w:pPr>
              <w:jc w:val="right"/>
              <w:rPr>
                <w:rFonts w:cs="Arial"/>
                <w:b/>
                <w:bCs/>
                <w:i/>
                <w:iCs/>
                <w:sz w:val="15"/>
                <w:szCs w:val="15"/>
              </w:rPr>
            </w:pPr>
            <w:r w:rsidRPr="000F56DE">
              <w:rPr>
                <w:rFonts w:cs="Arial"/>
                <w:b/>
                <w:bCs/>
                <w:i/>
                <w:iCs/>
                <w:sz w:val="15"/>
                <w:szCs w:val="15"/>
              </w:rPr>
              <w:t xml:space="preserve">1. 1. </w:t>
            </w:r>
            <w:r w:rsidR="00C361EA">
              <w:rPr>
                <w:rFonts w:cs="Arial"/>
                <w:b/>
                <w:bCs/>
                <w:i/>
                <w:iCs/>
                <w:sz w:val="15"/>
                <w:szCs w:val="15"/>
              </w:rPr>
              <w:br/>
              <w:t>202</w:t>
            </w:r>
            <w:r w:rsidR="006E7142">
              <w:rPr>
                <w:rFonts w:cs="Arial"/>
                <w:b/>
                <w:bCs/>
                <w:i/>
                <w:iCs/>
                <w:sz w:val="15"/>
                <w:szCs w:val="15"/>
              </w:rPr>
              <w:t>3</w:t>
            </w:r>
          </w:p>
        </w:tc>
        <w:tc>
          <w:tcPr>
            <w:tcW w:w="440" w:type="pct"/>
            <w:tcBorders>
              <w:top w:val="single" w:sz="8" w:space="0" w:color="auto"/>
              <w:left w:val="nil"/>
              <w:bottom w:val="nil"/>
              <w:right w:val="nil"/>
            </w:tcBorders>
            <w:shd w:val="clear" w:color="auto" w:fill="auto"/>
            <w:vAlign w:val="center"/>
            <w:hideMark/>
          </w:tcPr>
          <w:p w14:paraId="6705909F" w14:textId="561305B8" w:rsidR="00277161" w:rsidRPr="000F56DE" w:rsidRDefault="00277161" w:rsidP="00277161">
            <w:pPr>
              <w:jc w:val="center"/>
              <w:rPr>
                <w:rFonts w:cs="Arial"/>
                <w:b/>
                <w:bCs/>
                <w:i/>
                <w:iCs/>
                <w:sz w:val="15"/>
                <w:szCs w:val="15"/>
              </w:rPr>
            </w:pPr>
            <w:r w:rsidRPr="000F56DE">
              <w:rPr>
                <w:rFonts w:cs="Arial"/>
                <w:b/>
                <w:bCs/>
                <w:i/>
                <w:iCs/>
                <w:sz w:val="15"/>
                <w:szCs w:val="15"/>
              </w:rPr>
              <w:t>T</w:t>
            </w:r>
            <w:r w:rsidR="00AD336C" w:rsidRPr="000F56DE">
              <w:rPr>
                <w:rFonts w:cs="Arial"/>
                <w:b/>
                <w:bCs/>
                <w:i/>
                <w:iCs/>
                <w:sz w:val="15"/>
                <w:szCs w:val="15"/>
              </w:rPr>
              <w:t>v</w:t>
            </w:r>
            <w:r w:rsidRPr="000F56DE">
              <w:rPr>
                <w:rFonts w:cs="Arial"/>
                <w:b/>
                <w:bCs/>
                <w:i/>
                <w:iCs/>
                <w:sz w:val="15"/>
                <w:szCs w:val="15"/>
              </w:rPr>
              <w:t>orba</w:t>
            </w:r>
          </w:p>
        </w:tc>
        <w:tc>
          <w:tcPr>
            <w:tcW w:w="873" w:type="pct"/>
            <w:tcBorders>
              <w:top w:val="single" w:sz="8" w:space="0" w:color="auto"/>
              <w:left w:val="nil"/>
              <w:bottom w:val="nil"/>
              <w:right w:val="nil"/>
            </w:tcBorders>
            <w:shd w:val="clear" w:color="auto" w:fill="auto"/>
            <w:vAlign w:val="center"/>
            <w:hideMark/>
          </w:tcPr>
          <w:p w14:paraId="5B8A18B9" w14:textId="77777777" w:rsidR="00277161" w:rsidRPr="000F56DE" w:rsidRDefault="00277161" w:rsidP="00277161">
            <w:pPr>
              <w:jc w:val="center"/>
              <w:rPr>
                <w:rFonts w:cs="Arial"/>
                <w:b/>
                <w:bCs/>
                <w:i/>
                <w:iCs/>
                <w:sz w:val="15"/>
                <w:szCs w:val="15"/>
              </w:rPr>
            </w:pPr>
            <w:r w:rsidRPr="000F56DE">
              <w:rPr>
                <w:rFonts w:cs="Arial"/>
                <w:b/>
                <w:bCs/>
                <w:i/>
                <w:iCs/>
                <w:sz w:val="15"/>
                <w:szCs w:val="15"/>
              </w:rPr>
              <w:t>Zúčtovanie z dôvodu zániku opodstatnenosti</w:t>
            </w:r>
          </w:p>
        </w:tc>
        <w:tc>
          <w:tcPr>
            <w:tcW w:w="735" w:type="pct"/>
            <w:tcBorders>
              <w:top w:val="single" w:sz="8" w:space="0" w:color="auto"/>
              <w:left w:val="nil"/>
              <w:bottom w:val="nil"/>
              <w:right w:val="nil"/>
            </w:tcBorders>
            <w:shd w:val="clear" w:color="auto" w:fill="auto"/>
            <w:vAlign w:val="center"/>
            <w:hideMark/>
          </w:tcPr>
          <w:p w14:paraId="5BE35FCD" w14:textId="77777777" w:rsidR="00277161" w:rsidRPr="000F56DE" w:rsidRDefault="00277161" w:rsidP="00277161">
            <w:pPr>
              <w:jc w:val="center"/>
              <w:rPr>
                <w:rFonts w:cs="Arial"/>
                <w:b/>
                <w:bCs/>
                <w:i/>
                <w:iCs/>
                <w:sz w:val="15"/>
                <w:szCs w:val="15"/>
              </w:rPr>
            </w:pPr>
            <w:r w:rsidRPr="000F56DE">
              <w:rPr>
                <w:rFonts w:cs="Arial"/>
                <w:b/>
                <w:bCs/>
                <w:i/>
                <w:iCs/>
                <w:sz w:val="15"/>
                <w:szCs w:val="15"/>
              </w:rPr>
              <w:t>Zúčtovanie z dôvodu vyradenia majetku z účtovníctva</w:t>
            </w:r>
          </w:p>
        </w:tc>
        <w:tc>
          <w:tcPr>
            <w:tcW w:w="582" w:type="pct"/>
            <w:tcBorders>
              <w:top w:val="single" w:sz="8" w:space="0" w:color="auto"/>
              <w:left w:val="nil"/>
              <w:bottom w:val="nil"/>
              <w:right w:val="nil"/>
            </w:tcBorders>
            <w:shd w:val="clear" w:color="auto" w:fill="auto"/>
            <w:vAlign w:val="center"/>
            <w:hideMark/>
          </w:tcPr>
          <w:p w14:paraId="3CDF1935" w14:textId="073FA856"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361EA">
              <w:rPr>
                <w:rFonts w:cs="Arial"/>
                <w:b/>
                <w:bCs/>
                <w:i/>
                <w:iCs/>
                <w:sz w:val="15"/>
                <w:szCs w:val="15"/>
              </w:rPr>
              <w:t>202</w:t>
            </w:r>
            <w:r w:rsidR="006E7142">
              <w:rPr>
                <w:rFonts w:cs="Arial"/>
                <w:b/>
                <w:bCs/>
                <w:i/>
                <w:iCs/>
                <w:sz w:val="15"/>
                <w:szCs w:val="15"/>
              </w:rPr>
              <w:t>3</w:t>
            </w:r>
          </w:p>
        </w:tc>
      </w:tr>
      <w:tr w:rsidR="004D22C1" w:rsidRPr="000F56DE" w14:paraId="7C015938" w14:textId="77777777" w:rsidTr="004D22C1">
        <w:tc>
          <w:tcPr>
            <w:tcW w:w="2015" w:type="pct"/>
            <w:tcBorders>
              <w:top w:val="single" w:sz="4" w:space="0" w:color="auto"/>
              <w:left w:val="nil"/>
              <w:bottom w:val="single" w:sz="4" w:space="0" w:color="auto"/>
              <w:right w:val="nil"/>
            </w:tcBorders>
            <w:shd w:val="clear" w:color="auto" w:fill="auto"/>
            <w:vAlign w:val="center"/>
            <w:hideMark/>
          </w:tcPr>
          <w:p w14:paraId="30B5DB01" w14:textId="77777777" w:rsidR="004D22C1" w:rsidRPr="000F56DE" w:rsidRDefault="004D22C1" w:rsidP="004D22C1">
            <w:pPr>
              <w:ind w:left="176" w:hanging="176"/>
              <w:jc w:val="left"/>
              <w:rPr>
                <w:rFonts w:cs="Arial"/>
                <w:sz w:val="15"/>
                <w:szCs w:val="15"/>
              </w:rPr>
            </w:pPr>
            <w:r w:rsidRPr="000F56DE">
              <w:rPr>
                <w:rFonts w:cs="Arial"/>
                <w:sz w:val="15"/>
                <w:szCs w:val="15"/>
              </w:rPr>
              <w:t xml:space="preserve">Pohľadávky z obchodného styku </w:t>
            </w:r>
          </w:p>
        </w:tc>
        <w:tc>
          <w:tcPr>
            <w:tcW w:w="354" w:type="pct"/>
            <w:tcBorders>
              <w:top w:val="single" w:sz="4" w:space="0" w:color="auto"/>
              <w:left w:val="nil"/>
              <w:bottom w:val="single" w:sz="4" w:space="0" w:color="auto"/>
              <w:right w:val="nil"/>
            </w:tcBorders>
            <w:shd w:val="clear" w:color="auto" w:fill="auto"/>
            <w:vAlign w:val="bottom"/>
            <w:hideMark/>
          </w:tcPr>
          <w:p w14:paraId="4B9F70B5" w14:textId="3F8FDF32" w:rsidR="004D22C1" w:rsidRPr="000F56DE" w:rsidRDefault="006E7142" w:rsidP="004D22C1">
            <w:pPr>
              <w:jc w:val="right"/>
              <w:rPr>
                <w:rFonts w:cs="Arial"/>
                <w:sz w:val="15"/>
                <w:szCs w:val="15"/>
              </w:rPr>
            </w:pPr>
            <w:r>
              <w:rPr>
                <w:rFonts w:cs="Arial"/>
                <w:sz w:val="15"/>
                <w:szCs w:val="15"/>
              </w:rPr>
              <w:t>269</w:t>
            </w:r>
          </w:p>
        </w:tc>
        <w:tc>
          <w:tcPr>
            <w:tcW w:w="440" w:type="pct"/>
            <w:tcBorders>
              <w:top w:val="single" w:sz="4" w:space="0" w:color="auto"/>
              <w:left w:val="nil"/>
              <w:bottom w:val="single" w:sz="4" w:space="0" w:color="auto"/>
              <w:right w:val="nil"/>
            </w:tcBorders>
            <w:shd w:val="clear" w:color="auto" w:fill="auto"/>
            <w:vAlign w:val="bottom"/>
            <w:hideMark/>
          </w:tcPr>
          <w:p w14:paraId="3EB3A433" w14:textId="37A68DE2" w:rsidR="004D22C1" w:rsidRPr="000F56DE" w:rsidRDefault="006E7142" w:rsidP="004D22C1">
            <w:pPr>
              <w:jc w:val="right"/>
              <w:rPr>
                <w:rFonts w:cs="Arial"/>
                <w:sz w:val="15"/>
                <w:szCs w:val="15"/>
              </w:rPr>
            </w:pPr>
            <w:r>
              <w:rPr>
                <w:rFonts w:cs="Arial"/>
                <w:sz w:val="15"/>
                <w:szCs w:val="15"/>
              </w:rPr>
              <w:t>462</w:t>
            </w:r>
          </w:p>
        </w:tc>
        <w:tc>
          <w:tcPr>
            <w:tcW w:w="873" w:type="pct"/>
            <w:tcBorders>
              <w:top w:val="single" w:sz="4" w:space="0" w:color="auto"/>
              <w:left w:val="nil"/>
              <w:bottom w:val="single" w:sz="4" w:space="0" w:color="auto"/>
              <w:right w:val="nil"/>
            </w:tcBorders>
            <w:shd w:val="clear" w:color="auto" w:fill="auto"/>
            <w:vAlign w:val="bottom"/>
            <w:hideMark/>
          </w:tcPr>
          <w:p w14:paraId="0CAF0735" w14:textId="56593D54" w:rsidR="004D22C1" w:rsidRPr="000F56DE" w:rsidRDefault="006E7142" w:rsidP="004D22C1">
            <w:pPr>
              <w:ind w:right="-57"/>
              <w:jc w:val="right"/>
              <w:rPr>
                <w:rFonts w:cs="Arial"/>
                <w:sz w:val="15"/>
                <w:szCs w:val="15"/>
              </w:rPr>
            </w:pPr>
            <w:r>
              <w:rPr>
                <w:rFonts w:cs="Arial"/>
                <w:sz w:val="15"/>
                <w:szCs w:val="15"/>
              </w:rPr>
              <w:t>(269)</w:t>
            </w:r>
          </w:p>
        </w:tc>
        <w:tc>
          <w:tcPr>
            <w:tcW w:w="735" w:type="pct"/>
            <w:tcBorders>
              <w:top w:val="single" w:sz="4" w:space="0" w:color="auto"/>
              <w:left w:val="nil"/>
              <w:bottom w:val="single" w:sz="4" w:space="0" w:color="auto"/>
              <w:right w:val="nil"/>
            </w:tcBorders>
            <w:shd w:val="clear" w:color="auto" w:fill="auto"/>
            <w:vAlign w:val="bottom"/>
            <w:hideMark/>
          </w:tcPr>
          <w:p w14:paraId="31B42517" w14:textId="2DD8381C" w:rsidR="004D22C1" w:rsidRPr="000F56DE" w:rsidRDefault="004D22C1" w:rsidP="004D22C1">
            <w:pPr>
              <w:jc w:val="right"/>
              <w:rPr>
                <w:rFonts w:cs="Arial"/>
                <w:sz w:val="15"/>
                <w:szCs w:val="15"/>
              </w:rPr>
            </w:pPr>
            <w:r w:rsidRPr="000F56DE">
              <w:rPr>
                <w:rFonts w:cs="Arial"/>
                <w:sz w:val="15"/>
                <w:szCs w:val="15"/>
              </w:rPr>
              <w:t>-</w:t>
            </w:r>
          </w:p>
        </w:tc>
        <w:tc>
          <w:tcPr>
            <w:tcW w:w="582" w:type="pct"/>
            <w:tcBorders>
              <w:top w:val="single" w:sz="4" w:space="0" w:color="auto"/>
              <w:left w:val="nil"/>
              <w:bottom w:val="single" w:sz="4" w:space="0" w:color="auto"/>
              <w:right w:val="nil"/>
            </w:tcBorders>
            <w:shd w:val="clear" w:color="auto" w:fill="auto"/>
            <w:vAlign w:val="bottom"/>
            <w:hideMark/>
          </w:tcPr>
          <w:p w14:paraId="66FFBCF8" w14:textId="0BC4211D" w:rsidR="004D22C1" w:rsidRPr="000F56DE" w:rsidRDefault="006E7142" w:rsidP="004D22C1">
            <w:pPr>
              <w:jc w:val="right"/>
              <w:rPr>
                <w:rFonts w:cs="Arial"/>
                <w:sz w:val="15"/>
                <w:szCs w:val="15"/>
              </w:rPr>
            </w:pPr>
            <w:r>
              <w:rPr>
                <w:rFonts w:cs="Arial"/>
                <w:sz w:val="15"/>
                <w:szCs w:val="15"/>
              </w:rPr>
              <w:t>462</w:t>
            </w:r>
          </w:p>
        </w:tc>
      </w:tr>
      <w:tr w:rsidR="004D22C1" w:rsidRPr="000F56DE" w14:paraId="6904FDE6" w14:textId="77777777" w:rsidTr="004D22C1">
        <w:tc>
          <w:tcPr>
            <w:tcW w:w="2015" w:type="pct"/>
            <w:tcBorders>
              <w:top w:val="single" w:sz="4" w:space="0" w:color="auto"/>
              <w:left w:val="nil"/>
              <w:bottom w:val="single" w:sz="8" w:space="0" w:color="auto"/>
              <w:right w:val="nil"/>
            </w:tcBorders>
            <w:shd w:val="clear" w:color="auto" w:fill="auto"/>
            <w:noWrap/>
            <w:vAlign w:val="center"/>
            <w:hideMark/>
          </w:tcPr>
          <w:p w14:paraId="3A6B68E6" w14:textId="77777777" w:rsidR="004D22C1" w:rsidRPr="000F56DE" w:rsidRDefault="004D22C1" w:rsidP="004D22C1">
            <w:pPr>
              <w:ind w:left="176" w:hanging="176"/>
              <w:jc w:val="left"/>
              <w:rPr>
                <w:rFonts w:cs="Arial"/>
                <w:b/>
                <w:bCs/>
                <w:sz w:val="15"/>
                <w:szCs w:val="15"/>
              </w:rPr>
            </w:pPr>
            <w:r w:rsidRPr="000F56DE">
              <w:rPr>
                <w:rFonts w:cs="Arial"/>
                <w:b/>
                <w:bCs/>
                <w:sz w:val="15"/>
                <w:szCs w:val="15"/>
              </w:rPr>
              <w:t>Spolu</w:t>
            </w:r>
          </w:p>
        </w:tc>
        <w:tc>
          <w:tcPr>
            <w:tcW w:w="354" w:type="pct"/>
            <w:tcBorders>
              <w:top w:val="single" w:sz="4" w:space="0" w:color="auto"/>
              <w:left w:val="nil"/>
              <w:bottom w:val="single" w:sz="8" w:space="0" w:color="auto"/>
              <w:right w:val="nil"/>
            </w:tcBorders>
            <w:shd w:val="clear" w:color="auto" w:fill="auto"/>
            <w:vAlign w:val="bottom"/>
            <w:hideMark/>
          </w:tcPr>
          <w:p w14:paraId="45A41379" w14:textId="355D775E" w:rsidR="004D22C1" w:rsidRPr="000F56DE" w:rsidRDefault="006E7142" w:rsidP="004D22C1">
            <w:pPr>
              <w:jc w:val="right"/>
              <w:rPr>
                <w:rFonts w:cs="Arial"/>
                <w:b/>
                <w:bCs/>
                <w:sz w:val="15"/>
                <w:szCs w:val="15"/>
              </w:rPr>
            </w:pPr>
            <w:r>
              <w:rPr>
                <w:rFonts w:cs="Arial"/>
                <w:b/>
                <w:bCs/>
                <w:sz w:val="15"/>
                <w:szCs w:val="15"/>
              </w:rPr>
              <w:t>269</w:t>
            </w:r>
          </w:p>
        </w:tc>
        <w:tc>
          <w:tcPr>
            <w:tcW w:w="440" w:type="pct"/>
            <w:tcBorders>
              <w:top w:val="single" w:sz="4" w:space="0" w:color="auto"/>
              <w:left w:val="nil"/>
              <w:bottom w:val="single" w:sz="8" w:space="0" w:color="auto"/>
              <w:right w:val="nil"/>
            </w:tcBorders>
            <w:shd w:val="clear" w:color="auto" w:fill="auto"/>
            <w:vAlign w:val="bottom"/>
            <w:hideMark/>
          </w:tcPr>
          <w:p w14:paraId="428BF395" w14:textId="3492437C" w:rsidR="004D22C1" w:rsidRPr="000F56DE" w:rsidRDefault="006E7142" w:rsidP="004D22C1">
            <w:pPr>
              <w:jc w:val="right"/>
              <w:rPr>
                <w:rFonts w:cs="Arial"/>
                <w:b/>
                <w:bCs/>
                <w:sz w:val="15"/>
                <w:szCs w:val="15"/>
              </w:rPr>
            </w:pPr>
            <w:r>
              <w:rPr>
                <w:rFonts w:cs="Arial"/>
                <w:b/>
                <w:bCs/>
                <w:sz w:val="15"/>
                <w:szCs w:val="15"/>
              </w:rPr>
              <w:t>462</w:t>
            </w:r>
          </w:p>
        </w:tc>
        <w:tc>
          <w:tcPr>
            <w:tcW w:w="873" w:type="pct"/>
            <w:tcBorders>
              <w:top w:val="single" w:sz="4" w:space="0" w:color="auto"/>
              <w:left w:val="nil"/>
              <w:bottom w:val="single" w:sz="8" w:space="0" w:color="auto"/>
              <w:right w:val="nil"/>
            </w:tcBorders>
            <w:shd w:val="clear" w:color="auto" w:fill="auto"/>
            <w:vAlign w:val="bottom"/>
            <w:hideMark/>
          </w:tcPr>
          <w:p w14:paraId="0E0C60D1" w14:textId="0948C8B1" w:rsidR="004D22C1" w:rsidRPr="000F56DE" w:rsidRDefault="006E7142" w:rsidP="004D22C1">
            <w:pPr>
              <w:ind w:right="-57"/>
              <w:jc w:val="right"/>
              <w:rPr>
                <w:rFonts w:cs="Arial"/>
                <w:b/>
                <w:bCs/>
                <w:sz w:val="15"/>
                <w:szCs w:val="15"/>
              </w:rPr>
            </w:pPr>
            <w:r>
              <w:rPr>
                <w:rFonts w:cs="Arial"/>
                <w:b/>
                <w:bCs/>
                <w:sz w:val="15"/>
                <w:szCs w:val="15"/>
              </w:rPr>
              <w:t>(269)</w:t>
            </w:r>
          </w:p>
        </w:tc>
        <w:tc>
          <w:tcPr>
            <w:tcW w:w="735" w:type="pct"/>
            <w:tcBorders>
              <w:top w:val="single" w:sz="4" w:space="0" w:color="auto"/>
              <w:left w:val="nil"/>
              <w:bottom w:val="single" w:sz="8" w:space="0" w:color="auto"/>
              <w:right w:val="nil"/>
            </w:tcBorders>
            <w:shd w:val="clear" w:color="auto" w:fill="auto"/>
            <w:vAlign w:val="bottom"/>
            <w:hideMark/>
          </w:tcPr>
          <w:p w14:paraId="0BEAE28F" w14:textId="7F3D632D" w:rsidR="004D22C1" w:rsidRPr="000F56DE" w:rsidRDefault="004D22C1" w:rsidP="004D22C1">
            <w:pPr>
              <w:jc w:val="right"/>
              <w:rPr>
                <w:rFonts w:cs="Arial"/>
                <w:b/>
                <w:bCs/>
                <w:sz w:val="15"/>
                <w:szCs w:val="15"/>
              </w:rPr>
            </w:pPr>
            <w:r w:rsidRPr="000F56DE">
              <w:rPr>
                <w:rFonts w:cs="Arial"/>
                <w:b/>
                <w:sz w:val="15"/>
                <w:szCs w:val="15"/>
              </w:rPr>
              <w:t>-</w:t>
            </w:r>
          </w:p>
        </w:tc>
        <w:tc>
          <w:tcPr>
            <w:tcW w:w="582" w:type="pct"/>
            <w:tcBorders>
              <w:top w:val="single" w:sz="4" w:space="0" w:color="auto"/>
              <w:left w:val="nil"/>
              <w:bottom w:val="single" w:sz="8" w:space="0" w:color="auto"/>
              <w:right w:val="nil"/>
            </w:tcBorders>
            <w:shd w:val="clear" w:color="auto" w:fill="auto"/>
            <w:vAlign w:val="bottom"/>
            <w:hideMark/>
          </w:tcPr>
          <w:p w14:paraId="4D023701" w14:textId="088D904E" w:rsidR="004D22C1" w:rsidRPr="000F56DE" w:rsidRDefault="006E7142" w:rsidP="004D22C1">
            <w:pPr>
              <w:jc w:val="right"/>
              <w:rPr>
                <w:rFonts w:cs="Arial"/>
                <w:b/>
                <w:bCs/>
                <w:sz w:val="15"/>
                <w:szCs w:val="15"/>
              </w:rPr>
            </w:pPr>
            <w:r>
              <w:rPr>
                <w:rFonts w:cs="Arial"/>
                <w:b/>
                <w:bCs/>
                <w:sz w:val="15"/>
                <w:szCs w:val="15"/>
              </w:rPr>
              <w:t>462</w:t>
            </w:r>
          </w:p>
        </w:tc>
      </w:tr>
    </w:tbl>
    <w:p w14:paraId="3EC68CDE" w14:textId="734DF1E2" w:rsidR="00F92BD2" w:rsidRPr="000F56DE" w:rsidRDefault="00F92BD2" w:rsidP="00277161"/>
    <w:bookmarkEnd w:id="17"/>
    <w:p w14:paraId="3FEAFB1F" w14:textId="55B77D33" w:rsidR="00F92BD2" w:rsidRPr="000F56DE" w:rsidRDefault="00F92BD2" w:rsidP="00277161">
      <w:pPr>
        <w:rPr>
          <w:snapToGrid w:val="0"/>
          <w:lang w:eastAsia="sk-SK"/>
        </w:rPr>
      </w:pPr>
      <w:r w:rsidRPr="000F56DE">
        <w:rPr>
          <w:snapToGrid w:val="0"/>
          <w:lang w:eastAsia="sk-SK"/>
        </w:rPr>
        <w:t xml:space="preserve">Spoločnosť vytvára opravné položky na pohľadávky v závislosti od ich vekovej štruktúry. Na pohľadávky po lehote splatnosti </w:t>
      </w:r>
      <w:r w:rsidR="00692B1C" w:rsidRPr="000F56DE">
        <w:rPr>
          <w:snapToGrid w:val="0"/>
          <w:lang w:eastAsia="sk-SK"/>
        </w:rPr>
        <w:t xml:space="preserve">nad 360 dní </w:t>
      </w:r>
      <w:r w:rsidR="00692B1C">
        <w:rPr>
          <w:snapToGrid w:val="0"/>
          <w:lang w:eastAsia="sk-SK"/>
        </w:rPr>
        <w:t>35</w:t>
      </w:r>
      <w:r w:rsidR="00692B1C" w:rsidRPr="000F56DE">
        <w:rPr>
          <w:snapToGrid w:val="0"/>
          <w:lang w:eastAsia="sk-SK"/>
        </w:rPr>
        <w:t xml:space="preserve"> %, nad 180 dní </w:t>
      </w:r>
      <w:r w:rsidR="00692B1C">
        <w:rPr>
          <w:snapToGrid w:val="0"/>
          <w:lang w:eastAsia="sk-SK"/>
        </w:rPr>
        <w:t>4,2</w:t>
      </w:r>
      <w:r w:rsidR="00692B1C" w:rsidRPr="000F56DE">
        <w:rPr>
          <w:snapToGrid w:val="0"/>
          <w:lang w:eastAsia="sk-SK"/>
        </w:rPr>
        <w:t xml:space="preserve"> %, nad </w:t>
      </w:r>
      <w:r w:rsidR="00692B1C">
        <w:rPr>
          <w:snapToGrid w:val="0"/>
          <w:lang w:eastAsia="sk-SK"/>
        </w:rPr>
        <w:t>9</w:t>
      </w:r>
      <w:r w:rsidR="00692B1C" w:rsidRPr="000F56DE">
        <w:rPr>
          <w:snapToGrid w:val="0"/>
          <w:lang w:eastAsia="sk-SK"/>
        </w:rPr>
        <w:t xml:space="preserve">0 dní </w:t>
      </w:r>
      <w:r w:rsidR="00692B1C">
        <w:rPr>
          <w:snapToGrid w:val="0"/>
          <w:lang w:eastAsia="sk-SK"/>
        </w:rPr>
        <w:t>1,0</w:t>
      </w:r>
      <w:r w:rsidR="00692B1C" w:rsidRPr="000F56DE">
        <w:rPr>
          <w:snapToGrid w:val="0"/>
          <w:lang w:eastAsia="sk-SK"/>
        </w:rPr>
        <w:t xml:space="preserve"> %, z ostatných pohľadávok </w:t>
      </w:r>
      <w:r w:rsidR="00692B1C">
        <w:rPr>
          <w:snapToGrid w:val="0"/>
          <w:lang w:eastAsia="sk-SK"/>
        </w:rPr>
        <w:t xml:space="preserve">pred i </w:t>
      </w:r>
      <w:r w:rsidR="00692B1C" w:rsidRPr="000F56DE">
        <w:rPr>
          <w:snapToGrid w:val="0"/>
          <w:lang w:eastAsia="sk-SK"/>
        </w:rPr>
        <w:t xml:space="preserve">po lehote splatnosti </w:t>
      </w:r>
      <w:r w:rsidR="00692B1C">
        <w:rPr>
          <w:snapToGrid w:val="0"/>
          <w:lang w:eastAsia="sk-SK"/>
        </w:rPr>
        <w:t>0,1</w:t>
      </w:r>
      <w:r w:rsidR="00692B1C" w:rsidRPr="000F56DE">
        <w:rPr>
          <w:snapToGrid w:val="0"/>
          <w:lang w:eastAsia="sk-SK"/>
        </w:rPr>
        <w:t> %</w:t>
      </w:r>
      <w:r w:rsidRPr="000F56DE">
        <w:rPr>
          <w:snapToGrid w:val="0"/>
          <w:lang w:eastAsia="sk-SK"/>
        </w:rPr>
        <w:t>.</w:t>
      </w:r>
    </w:p>
    <w:p w14:paraId="0B84293B" w14:textId="225A3702" w:rsidR="00A93E72" w:rsidRPr="000F56DE" w:rsidRDefault="00A93E72" w:rsidP="00277161">
      <w:pPr>
        <w:jc w:val="left"/>
        <w:rPr>
          <w:rFonts w:cs="Arial"/>
          <w:bCs/>
          <w:szCs w:val="26"/>
          <w:u w:val="single"/>
        </w:rPr>
      </w:pPr>
    </w:p>
    <w:p w14:paraId="459B5798" w14:textId="77777777" w:rsidR="006207DB" w:rsidRPr="000F56DE" w:rsidRDefault="006207DB">
      <w:pPr>
        <w:jc w:val="left"/>
        <w:rPr>
          <w:rFonts w:cs="Arial"/>
          <w:b/>
          <w:bCs/>
          <w:iCs/>
          <w:szCs w:val="28"/>
        </w:rPr>
      </w:pPr>
      <w:r w:rsidRPr="000F56DE">
        <w:br w:type="page"/>
      </w:r>
    </w:p>
    <w:p w14:paraId="47EFE37E" w14:textId="1FC78DE5" w:rsidR="00172B11" w:rsidRPr="000F56DE" w:rsidRDefault="00172B11" w:rsidP="00277161">
      <w:pPr>
        <w:pStyle w:val="Heading2"/>
      </w:pPr>
      <w:r w:rsidRPr="000F56DE">
        <w:lastRenderedPageBreak/>
        <w:t xml:space="preserve">Finančné účty </w:t>
      </w:r>
    </w:p>
    <w:p w14:paraId="58F723ED" w14:textId="77777777" w:rsidR="00172B11" w:rsidRPr="000F56DE" w:rsidRDefault="00172B11" w:rsidP="00277161">
      <w:pPr>
        <w:rPr>
          <w:snapToGrid w:val="0"/>
          <w:lang w:eastAsia="sk-SK"/>
        </w:rPr>
      </w:pPr>
    </w:p>
    <w:p w14:paraId="1C2A1C0F" w14:textId="77777777" w:rsidR="00172B11" w:rsidRPr="000F56DE" w:rsidRDefault="00172B11" w:rsidP="00277161">
      <w:pPr>
        <w:pStyle w:val="Heading3"/>
      </w:pPr>
      <w:r w:rsidRPr="000F56DE">
        <w:t>Spoločnosť má finančný majetok v štruktúre</w:t>
      </w:r>
    </w:p>
    <w:p w14:paraId="1F7B878C" w14:textId="77777777" w:rsidR="00277161" w:rsidRPr="000F56DE" w:rsidRDefault="00277161" w:rsidP="00277161">
      <w:pPr>
        <w:rPr>
          <w:snapToGrid w:val="0"/>
          <w:sz w:val="10"/>
          <w:szCs w:val="10"/>
          <w:lang w:eastAsia="sk-SK"/>
        </w:rPr>
      </w:pPr>
      <w:bookmarkStart w:id="19" w:name="T_financial_assets_breakdown_1"/>
      <w:r w:rsidRPr="000F56DE">
        <w:rPr>
          <w:snapToGrid w:val="0"/>
          <w:lang w:eastAsia="sk-SK"/>
        </w:rPr>
        <w:t xml:space="preserve"> </w:t>
      </w:r>
    </w:p>
    <w:tbl>
      <w:tblPr>
        <w:tblW w:w="5000" w:type="pct"/>
        <w:tblLook w:val="04A0" w:firstRow="1" w:lastRow="0" w:firstColumn="1" w:lastColumn="0" w:noHBand="0" w:noVBand="1"/>
      </w:tblPr>
      <w:tblGrid>
        <w:gridCol w:w="5805"/>
        <w:gridCol w:w="1633"/>
        <w:gridCol w:w="1633"/>
      </w:tblGrid>
      <w:tr w:rsidR="00277161" w:rsidRPr="000F56DE" w14:paraId="652FB47E" w14:textId="77777777" w:rsidTr="00396D7D">
        <w:tc>
          <w:tcPr>
            <w:tcW w:w="3200" w:type="pct"/>
            <w:tcBorders>
              <w:top w:val="single" w:sz="8" w:space="0" w:color="auto"/>
              <w:left w:val="nil"/>
              <w:bottom w:val="nil"/>
              <w:right w:val="nil"/>
            </w:tcBorders>
            <w:shd w:val="clear" w:color="auto" w:fill="auto"/>
            <w:vAlign w:val="center"/>
            <w:hideMark/>
          </w:tcPr>
          <w:p w14:paraId="610BD4C2" w14:textId="77777777" w:rsidR="00277161" w:rsidRPr="000F56DE" w:rsidRDefault="00277161" w:rsidP="00277161">
            <w:pPr>
              <w:rPr>
                <w:rFonts w:cs="Arial"/>
                <w:b/>
                <w:bCs/>
                <w:i/>
                <w:iCs/>
                <w:sz w:val="15"/>
                <w:szCs w:val="15"/>
              </w:rPr>
            </w:pPr>
            <w:bookmarkStart w:id="20" w:name="RANGE!B13:D19"/>
            <w:r w:rsidRPr="000F56DE">
              <w:rPr>
                <w:rFonts w:cs="Arial"/>
                <w:b/>
                <w:bCs/>
                <w:i/>
                <w:iCs/>
                <w:sz w:val="15"/>
                <w:szCs w:val="15"/>
              </w:rPr>
              <w:t>Položka</w:t>
            </w:r>
            <w:bookmarkEnd w:id="20"/>
          </w:p>
        </w:tc>
        <w:tc>
          <w:tcPr>
            <w:tcW w:w="900" w:type="pct"/>
            <w:tcBorders>
              <w:top w:val="single" w:sz="8" w:space="0" w:color="auto"/>
              <w:left w:val="nil"/>
              <w:bottom w:val="nil"/>
              <w:right w:val="nil"/>
            </w:tcBorders>
            <w:shd w:val="clear" w:color="auto" w:fill="auto"/>
            <w:vAlign w:val="center"/>
            <w:hideMark/>
          </w:tcPr>
          <w:p w14:paraId="1DEDFA95" w14:textId="3E71CA3E" w:rsidR="00277161" w:rsidRPr="000F56DE" w:rsidRDefault="00277161" w:rsidP="00277161">
            <w:pPr>
              <w:jc w:val="center"/>
              <w:rPr>
                <w:rFonts w:cs="Arial"/>
                <w:b/>
                <w:bCs/>
                <w:i/>
                <w:iCs/>
                <w:sz w:val="15"/>
                <w:szCs w:val="15"/>
                <w:highlight w:val="yellow"/>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6E7142">
              <w:rPr>
                <w:rFonts w:cs="Arial"/>
                <w:b/>
                <w:bCs/>
                <w:i/>
                <w:iCs/>
                <w:sz w:val="15"/>
                <w:szCs w:val="15"/>
              </w:rPr>
              <w:t>3</w:t>
            </w:r>
          </w:p>
        </w:tc>
        <w:tc>
          <w:tcPr>
            <w:tcW w:w="900" w:type="pct"/>
            <w:tcBorders>
              <w:top w:val="single" w:sz="8" w:space="0" w:color="auto"/>
              <w:left w:val="nil"/>
              <w:bottom w:val="nil"/>
              <w:right w:val="nil"/>
            </w:tcBorders>
            <w:shd w:val="clear" w:color="auto" w:fill="auto"/>
            <w:vAlign w:val="center"/>
            <w:hideMark/>
          </w:tcPr>
          <w:p w14:paraId="4DB2F361" w14:textId="777F376A"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6E7142">
              <w:rPr>
                <w:rFonts w:cs="Arial"/>
                <w:b/>
                <w:bCs/>
                <w:i/>
                <w:iCs/>
                <w:sz w:val="15"/>
                <w:szCs w:val="15"/>
              </w:rPr>
              <w:t>2</w:t>
            </w:r>
          </w:p>
        </w:tc>
      </w:tr>
      <w:tr w:rsidR="00277161" w:rsidRPr="000F56DE" w14:paraId="2F812551" w14:textId="77777777" w:rsidTr="00396D7D">
        <w:tc>
          <w:tcPr>
            <w:tcW w:w="3200" w:type="pct"/>
            <w:tcBorders>
              <w:top w:val="single" w:sz="4" w:space="0" w:color="auto"/>
              <w:left w:val="nil"/>
              <w:bottom w:val="nil"/>
              <w:right w:val="nil"/>
            </w:tcBorders>
            <w:shd w:val="clear" w:color="auto" w:fill="auto"/>
            <w:noWrap/>
            <w:vAlign w:val="center"/>
            <w:hideMark/>
          </w:tcPr>
          <w:p w14:paraId="722C20F5" w14:textId="77777777" w:rsidR="00277161" w:rsidRPr="000F56DE" w:rsidRDefault="00277161" w:rsidP="00277161">
            <w:pPr>
              <w:rPr>
                <w:rFonts w:cs="Arial"/>
                <w:b/>
                <w:bCs/>
                <w:sz w:val="15"/>
                <w:szCs w:val="15"/>
              </w:rPr>
            </w:pPr>
            <w:r w:rsidRPr="000F56DE">
              <w:rPr>
                <w:rFonts w:cs="Arial"/>
                <w:b/>
                <w:bCs/>
                <w:sz w:val="15"/>
                <w:szCs w:val="15"/>
              </w:rPr>
              <w:t>Peňažné prostriedky</w:t>
            </w:r>
          </w:p>
        </w:tc>
        <w:tc>
          <w:tcPr>
            <w:tcW w:w="900" w:type="pct"/>
            <w:tcBorders>
              <w:top w:val="single" w:sz="4" w:space="0" w:color="auto"/>
              <w:left w:val="nil"/>
              <w:bottom w:val="nil"/>
              <w:right w:val="nil"/>
            </w:tcBorders>
            <w:shd w:val="clear" w:color="auto" w:fill="auto"/>
            <w:vAlign w:val="center"/>
            <w:hideMark/>
          </w:tcPr>
          <w:p w14:paraId="21F95962" w14:textId="77777777" w:rsidR="00277161" w:rsidRPr="000F56DE" w:rsidRDefault="00277161" w:rsidP="00277161">
            <w:pPr>
              <w:jc w:val="right"/>
              <w:rPr>
                <w:rFonts w:cs="Arial"/>
                <w:b/>
                <w:bCs/>
                <w:sz w:val="15"/>
                <w:szCs w:val="15"/>
              </w:rPr>
            </w:pPr>
            <w:r w:rsidRPr="000F56DE">
              <w:rPr>
                <w:rFonts w:cs="Arial"/>
                <w:b/>
                <w:bCs/>
                <w:sz w:val="15"/>
                <w:szCs w:val="15"/>
              </w:rPr>
              <w:t> </w:t>
            </w:r>
          </w:p>
        </w:tc>
        <w:tc>
          <w:tcPr>
            <w:tcW w:w="900" w:type="pct"/>
            <w:tcBorders>
              <w:top w:val="single" w:sz="4" w:space="0" w:color="auto"/>
              <w:left w:val="nil"/>
              <w:bottom w:val="nil"/>
              <w:right w:val="nil"/>
            </w:tcBorders>
            <w:shd w:val="clear" w:color="auto" w:fill="auto"/>
            <w:vAlign w:val="center"/>
            <w:hideMark/>
          </w:tcPr>
          <w:p w14:paraId="75E6BA2C" w14:textId="77777777" w:rsidR="00277161" w:rsidRPr="000F56DE" w:rsidRDefault="00277161" w:rsidP="00277161">
            <w:pPr>
              <w:jc w:val="right"/>
              <w:rPr>
                <w:rFonts w:cs="Arial"/>
                <w:b/>
                <w:bCs/>
                <w:sz w:val="15"/>
                <w:szCs w:val="15"/>
              </w:rPr>
            </w:pPr>
            <w:r w:rsidRPr="000F56DE">
              <w:rPr>
                <w:rFonts w:cs="Arial"/>
                <w:b/>
                <w:bCs/>
                <w:sz w:val="15"/>
                <w:szCs w:val="15"/>
              </w:rPr>
              <w:t> </w:t>
            </w:r>
          </w:p>
        </w:tc>
      </w:tr>
      <w:tr w:rsidR="004D22C1" w:rsidRPr="000F56DE" w14:paraId="1683014F" w14:textId="77777777" w:rsidTr="00964988">
        <w:tc>
          <w:tcPr>
            <w:tcW w:w="3200" w:type="pct"/>
            <w:tcBorders>
              <w:top w:val="nil"/>
              <w:left w:val="nil"/>
              <w:bottom w:val="nil"/>
              <w:right w:val="nil"/>
            </w:tcBorders>
            <w:shd w:val="clear" w:color="auto" w:fill="auto"/>
            <w:noWrap/>
            <w:vAlign w:val="center"/>
            <w:hideMark/>
          </w:tcPr>
          <w:p w14:paraId="08816DAB" w14:textId="77777777" w:rsidR="004D22C1" w:rsidRPr="000F56DE" w:rsidRDefault="004D22C1" w:rsidP="004D22C1">
            <w:pPr>
              <w:rPr>
                <w:rFonts w:cs="Arial"/>
                <w:sz w:val="15"/>
                <w:szCs w:val="15"/>
              </w:rPr>
            </w:pPr>
            <w:r w:rsidRPr="000F56DE">
              <w:rPr>
                <w:rFonts w:cs="Arial"/>
                <w:sz w:val="15"/>
                <w:szCs w:val="15"/>
              </w:rPr>
              <w:t>Pokladnica, ceniny</w:t>
            </w:r>
          </w:p>
        </w:tc>
        <w:tc>
          <w:tcPr>
            <w:tcW w:w="900" w:type="pct"/>
            <w:tcBorders>
              <w:top w:val="nil"/>
              <w:left w:val="nil"/>
              <w:right w:val="nil"/>
            </w:tcBorders>
            <w:shd w:val="clear" w:color="auto" w:fill="auto"/>
            <w:vAlign w:val="center"/>
            <w:hideMark/>
          </w:tcPr>
          <w:p w14:paraId="6858F968" w14:textId="72579233" w:rsidR="004D22C1" w:rsidRPr="00F47934" w:rsidRDefault="006E7142" w:rsidP="004D22C1">
            <w:pPr>
              <w:jc w:val="right"/>
              <w:rPr>
                <w:rFonts w:cs="Arial"/>
                <w:sz w:val="15"/>
                <w:szCs w:val="15"/>
              </w:rPr>
            </w:pPr>
            <w:r>
              <w:rPr>
                <w:rFonts w:cs="Arial"/>
                <w:sz w:val="15"/>
                <w:szCs w:val="15"/>
              </w:rPr>
              <w:t>1 890</w:t>
            </w:r>
          </w:p>
        </w:tc>
        <w:tc>
          <w:tcPr>
            <w:tcW w:w="900" w:type="pct"/>
            <w:tcBorders>
              <w:top w:val="nil"/>
              <w:left w:val="nil"/>
              <w:right w:val="nil"/>
            </w:tcBorders>
            <w:shd w:val="clear" w:color="auto" w:fill="auto"/>
            <w:vAlign w:val="center"/>
            <w:hideMark/>
          </w:tcPr>
          <w:p w14:paraId="38650524" w14:textId="638E2CCB" w:rsidR="004D22C1" w:rsidRPr="000F56DE" w:rsidRDefault="006E7142" w:rsidP="004D22C1">
            <w:pPr>
              <w:jc w:val="right"/>
              <w:rPr>
                <w:rFonts w:cs="Arial"/>
                <w:sz w:val="15"/>
                <w:szCs w:val="15"/>
              </w:rPr>
            </w:pPr>
            <w:r>
              <w:rPr>
                <w:rFonts w:cs="Arial"/>
                <w:sz w:val="15"/>
                <w:szCs w:val="15"/>
              </w:rPr>
              <w:t>1 289</w:t>
            </w:r>
            <w:r w:rsidR="004D22C1" w:rsidRPr="00F47934">
              <w:rPr>
                <w:rFonts w:cs="Arial"/>
                <w:sz w:val="15"/>
                <w:szCs w:val="15"/>
              </w:rPr>
              <w:t xml:space="preserve"> </w:t>
            </w:r>
          </w:p>
        </w:tc>
      </w:tr>
      <w:tr w:rsidR="004D22C1" w:rsidRPr="000F56DE" w14:paraId="2B17CD9A" w14:textId="77777777" w:rsidTr="006207DB">
        <w:tc>
          <w:tcPr>
            <w:tcW w:w="3200" w:type="pct"/>
            <w:tcBorders>
              <w:top w:val="nil"/>
              <w:left w:val="nil"/>
              <w:bottom w:val="nil"/>
              <w:right w:val="nil"/>
            </w:tcBorders>
            <w:shd w:val="clear" w:color="auto" w:fill="auto"/>
            <w:noWrap/>
            <w:vAlign w:val="center"/>
            <w:hideMark/>
          </w:tcPr>
          <w:p w14:paraId="3AD5F543" w14:textId="77777777" w:rsidR="004D22C1" w:rsidRPr="000F56DE" w:rsidRDefault="004D22C1" w:rsidP="004D22C1">
            <w:pPr>
              <w:rPr>
                <w:rFonts w:cs="Arial"/>
                <w:sz w:val="15"/>
                <w:szCs w:val="15"/>
              </w:rPr>
            </w:pPr>
            <w:r w:rsidRPr="000F56DE">
              <w:rPr>
                <w:rFonts w:cs="Arial"/>
                <w:sz w:val="15"/>
                <w:szCs w:val="15"/>
              </w:rPr>
              <w:t>Bežné účty v banke alebo v pobočke zahraničnej banky</w:t>
            </w:r>
          </w:p>
        </w:tc>
        <w:tc>
          <w:tcPr>
            <w:tcW w:w="900" w:type="pct"/>
            <w:tcBorders>
              <w:top w:val="nil"/>
              <w:left w:val="nil"/>
              <w:bottom w:val="single" w:sz="4" w:space="0" w:color="auto"/>
              <w:right w:val="nil"/>
            </w:tcBorders>
            <w:shd w:val="clear" w:color="auto" w:fill="auto"/>
            <w:vAlign w:val="bottom"/>
            <w:hideMark/>
          </w:tcPr>
          <w:p w14:paraId="3D2EE2B5" w14:textId="7CEFF721" w:rsidR="004D22C1" w:rsidRPr="00F47934" w:rsidRDefault="006E7142" w:rsidP="004D22C1">
            <w:pPr>
              <w:jc w:val="right"/>
              <w:rPr>
                <w:rFonts w:cs="Arial"/>
                <w:sz w:val="15"/>
                <w:szCs w:val="15"/>
              </w:rPr>
            </w:pPr>
            <w:r>
              <w:rPr>
                <w:rFonts w:cs="Arial"/>
                <w:sz w:val="15"/>
                <w:szCs w:val="15"/>
              </w:rPr>
              <w:t>1 124 771</w:t>
            </w:r>
          </w:p>
        </w:tc>
        <w:tc>
          <w:tcPr>
            <w:tcW w:w="900" w:type="pct"/>
            <w:tcBorders>
              <w:top w:val="nil"/>
              <w:left w:val="nil"/>
              <w:bottom w:val="single" w:sz="4" w:space="0" w:color="auto"/>
              <w:right w:val="nil"/>
            </w:tcBorders>
            <w:shd w:val="clear" w:color="auto" w:fill="auto"/>
            <w:vAlign w:val="bottom"/>
            <w:hideMark/>
          </w:tcPr>
          <w:p w14:paraId="4ABC0BA6" w14:textId="506F57F9" w:rsidR="004D22C1" w:rsidRPr="000F56DE" w:rsidRDefault="004D22C1" w:rsidP="004D22C1">
            <w:pPr>
              <w:jc w:val="right"/>
              <w:rPr>
                <w:rFonts w:cs="Arial"/>
                <w:sz w:val="15"/>
                <w:szCs w:val="15"/>
              </w:rPr>
            </w:pPr>
            <w:r w:rsidRPr="00F47934">
              <w:rPr>
                <w:rFonts w:cs="Arial"/>
                <w:sz w:val="15"/>
                <w:szCs w:val="15"/>
              </w:rPr>
              <w:t>-</w:t>
            </w:r>
          </w:p>
        </w:tc>
      </w:tr>
      <w:tr w:rsidR="004D22C1" w:rsidRPr="000F56DE" w14:paraId="7D7D63DF" w14:textId="77777777" w:rsidTr="00964988">
        <w:tc>
          <w:tcPr>
            <w:tcW w:w="3200" w:type="pct"/>
            <w:tcBorders>
              <w:top w:val="nil"/>
              <w:left w:val="nil"/>
              <w:bottom w:val="single" w:sz="8" w:space="0" w:color="auto"/>
              <w:right w:val="nil"/>
            </w:tcBorders>
            <w:shd w:val="clear" w:color="auto" w:fill="auto"/>
            <w:noWrap/>
            <w:vAlign w:val="center"/>
            <w:hideMark/>
          </w:tcPr>
          <w:p w14:paraId="195DC188" w14:textId="77777777" w:rsidR="004D22C1" w:rsidRPr="000F56DE" w:rsidRDefault="004D22C1" w:rsidP="004D22C1">
            <w:pPr>
              <w:rPr>
                <w:rFonts w:cs="Arial"/>
                <w:b/>
                <w:bCs/>
                <w:sz w:val="15"/>
                <w:szCs w:val="15"/>
              </w:rPr>
            </w:pPr>
            <w:r w:rsidRPr="000F56DE">
              <w:rPr>
                <w:rFonts w:cs="Arial"/>
                <w:b/>
                <w:bCs/>
                <w:sz w:val="15"/>
                <w:szCs w:val="15"/>
              </w:rPr>
              <w:t>Spolu</w:t>
            </w:r>
          </w:p>
        </w:tc>
        <w:tc>
          <w:tcPr>
            <w:tcW w:w="900" w:type="pct"/>
            <w:tcBorders>
              <w:top w:val="single" w:sz="4" w:space="0" w:color="auto"/>
              <w:left w:val="nil"/>
              <w:bottom w:val="single" w:sz="8" w:space="0" w:color="auto"/>
              <w:right w:val="nil"/>
            </w:tcBorders>
            <w:shd w:val="clear" w:color="auto" w:fill="auto"/>
            <w:vAlign w:val="center"/>
            <w:hideMark/>
          </w:tcPr>
          <w:p w14:paraId="3CD644B1" w14:textId="2D034008" w:rsidR="004D22C1" w:rsidRPr="00F47934" w:rsidRDefault="006E7142" w:rsidP="004D22C1">
            <w:pPr>
              <w:jc w:val="right"/>
              <w:rPr>
                <w:rFonts w:cs="Arial"/>
                <w:b/>
                <w:bCs/>
                <w:sz w:val="15"/>
                <w:szCs w:val="15"/>
              </w:rPr>
            </w:pPr>
            <w:r>
              <w:rPr>
                <w:rFonts w:cs="Arial"/>
                <w:b/>
                <w:bCs/>
                <w:sz w:val="15"/>
                <w:szCs w:val="15"/>
              </w:rPr>
              <w:t>1 126 661</w:t>
            </w:r>
          </w:p>
        </w:tc>
        <w:tc>
          <w:tcPr>
            <w:tcW w:w="900" w:type="pct"/>
            <w:tcBorders>
              <w:top w:val="single" w:sz="4" w:space="0" w:color="auto"/>
              <w:left w:val="nil"/>
              <w:bottom w:val="single" w:sz="8" w:space="0" w:color="auto"/>
              <w:right w:val="nil"/>
            </w:tcBorders>
            <w:shd w:val="clear" w:color="auto" w:fill="auto"/>
            <w:vAlign w:val="center"/>
            <w:hideMark/>
          </w:tcPr>
          <w:p w14:paraId="0315FC51" w14:textId="7AB50E11" w:rsidR="004D22C1" w:rsidRPr="000F56DE" w:rsidRDefault="006E7142" w:rsidP="004D22C1">
            <w:pPr>
              <w:jc w:val="right"/>
              <w:rPr>
                <w:rFonts w:cs="Arial"/>
                <w:b/>
                <w:bCs/>
                <w:sz w:val="15"/>
                <w:szCs w:val="15"/>
              </w:rPr>
            </w:pPr>
            <w:r>
              <w:rPr>
                <w:rFonts w:cs="Arial"/>
                <w:b/>
                <w:bCs/>
                <w:sz w:val="15"/>
                <w:szCs w:val="15"/>
              </w:rPr>
              <w:t>1 289</w:t>
            </w:r>
          </w:p>
        </w:tc>
      </w:tr>
      <w:bookmarkEnd w:id="19"/>
    </w:tbl>
    <w:p w14:paraId="10E4534B" w14:textId="77777777" w:rsidR="00054B11" w:rsidRPr="000F56DE" w:rsidRDefault="00054B11" w:rsidP="00D62345"/>
    <w:p w14:paraId="539971FB" w14:textId="75EF0F37" w:rsidR="00857755" w:rsidRPr="000F56DE" w:rsidRDefault="00857755" w:rsidP="00277161">
      <w:pPr>
        <w:rPr>
          <w:rFonts w:cs="Arial"/>
          <w:b/>
          <w:bCs/>
          <w:iCs/>
          <w:szCs w:val="28"/>
        </w:rPr>
      </w:pPr>
    </w:p>
    <w:p w14:paraId="40B6800D" w14:textId="77777777" w:rsidR="00172B11" w:rsidRPr="000F56DE" w:rsidRDefault="00172B11" w:rsidP="00277161">
      <w:pPr>
        <w:pStyle w:val="Heading2"/>
      </w:pPr>
      <w:r w:rsidRPr="000F56DE">
        <w:t xml:space="preserve">Časové rozlíšenie </w:t>
      </w:r>
    </w:p>
    <w:p w14:paraId="5FF21C45" w14:textId="77777777" w:rsidR="00277161" w:rsidRPr="000F56DE" w:rsidRDefault="00277161" w:rsidP="00277161">
      <w:bookmarkStart w:id="21" w:name="T_deferred_expense_accrued_income"/>
      <w:r w:rsidRPr="000F56DE">
        <w:rPr>
          <w:rFonts w:cs="Arial"/>
          <w:b/>
          <w:bCs/>
          <w:i/>
          <w:iCs/>
          <w:sz w:val="15"/>
          <w:szCs w:val="15"/>
          <w:lang w:eastAsia="sk-SK"/>
        </w:rPr>
        <w:t xml:space="preserve"> </w:t>
      </w:r>
    </w:p>
    <w:tbl>
      <w:tblPr>
        <w:tblW w:w="5000" w:type="pct"/>
        <w:tblLook w:val="04A0" w:firstRow="1" w:lastRow="0" w:firstColumn="1" w:lastColumn="0" w:noHBand="0" w:noVBand="1"/>
      </w:tblPr>
      <w:tblGrid>
        <w:gridCol w:w="6005"/>
        <w:gridCol w:w="1533"/>
        <w:gridCol w:w="1533"/>
      </w:tblGrid>
      <w:tr w:rsidR="00277161" w:rsidRPr="000F56DE" w14:paraId="22C20EA4" w14:textId="77777777" w:rsidTr="006207DB">
        <w:tc>
          <w:tcPr>
            <w:tcW w:w="3310" w:type="pct"/>
            <w:tcBorders>
              <w:top w:val="single" w:sz="8" w:space="0" w:color="auto"/>
              <w:left w:val="nil"/>
              <w:bottom w:val="single" w:sz="4" w:space="0" w:color="auto"/>
              <w:right w:val="nil"/>
            </w:tcBorders>
            <w:shd w:val="clear" w:color="auto" w:fill="auto"/>
            <w:vAlign w:val="center"/>
            <w:hideMark/>
          </w:tcPr>
          <w:p w14:paraId="6633757B" w14:textId="77777777" w:rsidR="00277161" w:rsidRPr="000F56DE" w:rsidRDefault="00277161" w:rsidP="00277161">
            <w:pPr>
              <w:rPr>
                <w:rFonts w:cs="Arial"/>
                <w:b/>
                <w:bCs/>
                <w:i/>
                <w:iCs/>
                <w:sz w:val="15"/>
                <w:szCs w:val="15"/>
              </w:rPr>
            </w:pPr>
            <w:bookmarkStart w:id="22" w:name="RANGE!B12:D25"/>
            <w:r w:rsidRPr="000F56DE">
              <w:rPr>
                <w:rFonts w:cs="Arial"/>
                <w:b/>
                <w:bCs/>
                <w:i/>
                <w:iCs/>
                <w:sz w:val="15"/>
                <w:szCs w:val="15"/>
              </w:rPr>
              <w:t>Položka</w:t>
            </w:r>
            <w:bookmarkEnd w:id="22"/>
          </w:p>
        </w:tc>
        <w:tc>
          <w:tcPr>
            <w:tcW w:w="845" w:type="pct"/>
            <w:tcBorders>
              <w:top w:val="single" w:sz="8" w:space="0" w:color="auto"/>
              <w:left w:val="nil"/>
              <w:bottom w:val="single" w:sz="4" w:space="0" w:color="auto"/>
              <w:right w:val="nil"/>
            </w:tcBorders>
            <w:shd w:val="clear" w:color="auto" w:fill="auto"/>
            <w:vAlign w:val="center"/>
            <w:hideMark/>
          </w:tcPr>
          <w:p w14:paraId="5F2ED788" w14:textId="7ED66E37"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6E7142">
              <w:rPr>
                <w:rFonts w:cs="Arial"/>
                <w:b/>
                <w:bCs/>
                <w:i/>
                <w:iCs/>
                <w:sz w:val="15"/>
                <w:szCs w:val="15"/>
              </w:rPr>
              <w:t>3</w:t>
            </w:r>
          </w:p>
        </w:tc>
        <w:tc>
          <w:tcPr>
            <w:tcW w:w="845" w:type="pct"/>
            <w:tcBorders>
              <w:top w:val="single" w:sz="8" w:space="0" w:color="auto"/>
              <w:left w:val="nil"/>
              <w:bottom w:val="single" w:sz="4" w:space="0" w:color="auto"/>
              <w:right w:val="nil"/>
            </w:tcBorders>
            <w:shd w:val="clear" w:color="auto" w:fill="auto"/>
            <w:vAlign w:val="center"/>
            <w:hideMark/>
          </w:tcPr>
          <w:p w14:paraId="230F732B" w14:textId="101BE634"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6E7142">
              <w:rPr>
                <w:rFonts w:cs="Arial"/>
                <w:b/>
                <w:bCs/>
                <w:i/>
                <w:iCs/>
                <w:sz w:val="15"/>
                <w:szCs w:val="15"/>
              </w:rPr>
              <w:t>2</w:t>
            </w:r>
          </w:p>
        </w:tc>
      </w:tr>
      <w:tr w:rsidR="00CE3014" w:rsidRPr="000F56DE" w14:paraId="33D412C8" w14:textId="77777777" w:rsidTr="006207DB">
        <w:tc>
          <w:tcPr>
            <w:tcW w:w="3310" w:type="pct"/>
            <w:tcBorders>
              <w:top w:val="single" w:sz="4" w:space="0" w:color="auto"/>
              <w:left w:val="nil"/>
              <w:bottom w:val="nil"/>
              <w:right w:val="nil"/>
            </w:tcBorders>
            <w:shd w:val="clear" w:color="auto" w:fill="auto"/>
            <w:noWrap/>
            <w:vAlign w:val="center"/>
            <w:hideMark/>
          </w:tcPr>
          <w:p w14:paraId="41C1F343" w14:textId="77777777" w:rsidR="00CE3014" w:rsidRPr="000F56DE" w:rsidRDefault="00CE3014" w:rsidP="00CE3014">
            <w:pPr>
              <w:jc w:val="left"/>
              <w:rPr>
                <w:rFonts w:cs="Arial"/>
                <w:sz w:val="15"/>
                <w:szCs w:val="15"/>
              </w:rPr>
            </w:pPr>
            <w:r w:rsidRPr="000F56DE">
              <w:rPr>
                <w:rFonts w:cs="Arial"/>
                <w:sz w:val="15"/>
                <w:szCs w:val="15"/>
              </w:rPr>
              <w:t xml:space="preserve">Náklady budúcich období krátkodobé, z toho: </w:t>
            </w:r>
          </w:p>
        </w:tc>
        <w:tc>
          <w:tcPr>
            <w:tcW w:w="845" w:type="pct"/>
            <w:tcBorders>
              <w:top w:val="single" w:sz="4" w:space="0" w:color="auto"/>
              <w:left w:val="nil"/>
              <w:bottom w:val="single" w:sz="4" w:space="0" w:color="auto"/>
              <w:right w:val="nil"/>
            </w:tcBorders>
            <w:shd w:val="clear" w:color="auto" w:fill="auto"/>
            <w:vAlign w:val="bottom"/>
            <w:hideMark/>
          </w:tcPr>
          <w:p w14:paraId="489E18D2" w14:textId="5181A435" w:rsidR="00CE3014" w:rsidRPr="001653FA" w:rsidRDefault="006E7142" w:rsidP="00CE3014">
            <w:pPr>
              <w:jc w:val="right"/>
              <w:rPr>
                <w:rFonts w:cs="Arial"/>
                <w:sz w:val="15"/>
                <w:szCs w:val="15"/>
              </w:rPr>
            </w:pPr>
            <w:r>
              <w:rPr>
                <w:rFonts w:cs="Arial"/>
                <w:sz w:val="15"/>
                <w:szCs w:val="15"/>
              </w:rPr>
              <w:t>14 289</w:t>
            </w:r>
            <w:r w:rsidR="00CE3014" w:rsidRPr="001653FA">
              <w:rPr>
                <w:rFonts w:cs="Arial"/>
                <w:sz w:val="15"/>
                <w:szCs w:val="15"/>
              </w:rPr>
              <w:t xml:space="preserve"> </w:t>
            </w:r>
          </w:p>
        </w:tc>
        <w:tc>
          <w:tcPr>
            <w:tcW w:w="845" w:type="pct"/>
            <w:tcBorders>
              <w:top w:val="single" w:sz="4" w:space="0" w:color="auto"/>
              <w:left w:val="nil"/>
              <w:bottom w:val="single" w:sz="4" w:space="0" w:color="auto"/>
              <w:right w:val="nil"/>
            </w:tcBorders>
            <w:shd w:val="clear" w:color="auto" w:fill="auto"/>
            <w:vAlign w:val="bottom"/>
            <w:hideMark/>
          </w:tcPr>
          <w:p w14:paraId="742B1511" w14:textId="7FDB0634" w:rsidR="00CE3014" w:rsidRPr="000F56DE" w:rsidRDefault="006E7142" w:rsidP="00CE3014">
            <w:pPr>
              <w:jc w:val="right"/>
              <w:rPr>
                <w:rFonts w:cs="Arial"/>
                <w:sz w:val="15"/>
                <w:szCs w:val="15"/>
              </w:rPr>
            </w:pPr>
            <w:r>
              <w:rPr>
                <w:rFonts w:cs="Arial"/>
                <w:sz w:val="15"/>
                <w:szCs w:val="15"/>
              </w:rPr>
              <w:t>13 029</w:t>
            </w:r>
          </w:p>
        </w:tc>
      </w:tr>
      <w:tr w:rsidR="00CE3014" w:rsidRPr="000F56DE" w14:paraId="0EC854ED" w14:textId="77777777" w:rsidTr="00964988">
        <w:tc>
          <w:tcPr>
            <w:tcW w:w="3310" w:type="pct"/>
            <w:tcBorders>
              <w:top w:val="nil"/>
              <w:left w:val="nil"/>
              <w:bottom w:val="single" w:sz="8" w:space="0" w:color="auto"/>
              <w:right w:val="nil"/>
            </w:tcBorders>
            <w:shd w:val="clear" w:color="auto" w:fill="auto"/>
            <w:vAlign w:val="center"/>
            <w:hideMark/>
          </w:tcPr>
          <w:p w14:paraId="59754DAD" w14:textId="77777777" w:rsidR="00CE3014" w:rsidRPr="000F56DE" w:rsidRDefault="00CE3014" w:rsidP="00CE3014">
            <w:pPr>
              <w:rPr>
                <w:rFonts w:cs="Arial"/>
                <w:b/>
                <w:bCs/>
                <w:sz w:val="15"/>
                <w:szCs w:val="15"/>
              </w:rPr>
            </w:pPr>
            <w:r w:rsidRPr="000F56DE">
              <w:rPr>
                <w:rFonts w:cs="Arial"/>
                <w:b/>
                <w:bCs/>
                <w:sz w:val="15"/>
                <w:szCs w:val="15"/>
              </w:rPr>
              <w:t>Spolu</w:t>
            </w:r>
          </w:p>
        </w:tc>
        <w:tc>
          <w:tcPr>
            <w:tcW w:w="845" w:type="pct"/>
            <w:tcBorders>
              <w:top w:val="single" w:sz="4" w:space="0" w:color="auto"/>
              <w:left w:val="nil"/>
              <w:bottom w:val="single" w:sz="8" w:space="0" w:color="auto"/>
              <w:right w:val="nil"/>
            </w:tcBorders>
            <w:shd w:val="clear" w:color="auto" w:fill="auto"/>
            <w:vAlign w:val="center"/>
            <w:hideMark/>
          </w:tcPr>
          <w:p w14:paraId="0431C563" w14:textId="3507735B" w:rsidR="00CE3014" w:rsidRPr="001653FA" w:rsidRDefault="006E7142" w:rsidP="00CE3014">
            <w:pPr>
              <w:jc w:val="right"/>
              <w:rPr>
                <w:rFonts w:cs="Arial"/>
                <w:b/>
                <w:bCs/>
                <w:sz w:val="15"/>
                <w:szCs w:val="15"/>
              </w:rPr>
            </w:pPr>
            <w:r>
              <w:rPr>
                <w:rFonts w:cs="Arial"/>
                <w:b/>
                <w:bCs/>
                <w:sz w:val="15"/>
                <w:szCs w:val="15"/>
              </w:rPr>
              <w:t>14 289</w:t>
            </w:r>
          </w:p>
        </w:tc>
        <w:tc>
          <w:tcPr>
            <w:tcW w:w="845" w:type="pct"/>
            <w:tcBorders>
              <w:top w:val="single" w:sz="4" w:space="0" w:color="auto"/>
              <w:left w:val="nil"/>
              <w:bottom w:val="single" w:sz="8" w:space="0" w:color="auto"/>
              <w:right w:val="nil"/>
            </w:tcBorders>
            <w:shd w:val="clear" w:color="auto" w:fill="auto"/>
            <w:vAlign w:val="center"/>
            <w:hideMark/>
          </w:tcPr>
          <w:p w14:paraId="046E192C" w14:textId="7348C877" w:rsidR="00CE3014" w:rsidRPr="000F56DE" w:rsidRDefault="006E7142" w:rsidP="00CE3014">
            <w:pPr>
              <w:jc w:val="right"/>
              <w:rPr>
                <w:rFonts w:cs="Arial"/>
                <w:b/>
                <w:bCs/>
                <w:sz w:val="15"/>
                <w:szCs w:val="15"/>
              </w:rPr>
            </w:pPr>
            <w:r>
              <w:rPr>
                <w:rFonts w:cs="Arial"/>
                <w:b/>
                <w:bCs/>
                <w:sz w:val="15"/>
                <w:szCs w:val="15"/>
              </w:rPr>
              <w:t>13 029</w:t>
            </w:r>
          </w:p>
        </w:tc>
      </w:tr>
    </w:tbl>
    <w:p w14:paraId="364A5080" w14:textId="6D07D137" w:rsidR="00172B11" w:rsidRPr="000F56DE" w:rsidRDefault="00172B11" w:rsidP="00277161"/>
    <w:bookmarkEnd w:id="21"/>
    <w:p w14:paraId="7CE152B3" w14:textId="77777777" w:rsidR="00AF3FB5" w:rsidRPr="000F56DE" w:rsidRDefault="00AF3FB5" w:rsidP="00277161">
      <w:pPr>
        <w:rPr>
          <w:snapToGrid w:val="0"/>
          <w:color w:val="000000"/>
          <w:lang w:eastAsia="sk-SK"/>
        </w:rPr>
      </w:pPr>
    </w:p>
    <w:p w14:paraId="5CD92594" w14:textId="3300467C" w:rsidR="00AF3FB5" w:rsidRPr="000F56DE" w:rsidRDefault="00AF3FB5" w:rsidP="00277161">
      <w:pPr>
        <w:jc w:val="left"/>
        <w:rPr>
          <w:rFonts w:cs="Arial"/>
          <w:b/>
          <w:bCs/>
          <w:caps/>
          <w:kern w:val="32"/>
          <w:sz w:val="18"/>
          <w:szCs w:val="32"/>
          <w:u w:val="single"/>
        </w:rPr>
      </w:pPr>
    </w:p>
    <w:p w14:paraId="11839468" w14:textId="77777777" w:rsidR="00172B11" w:rsidRPr="000F56DE" w:rsidRDefault="00172B11" w:rsidP="00277161">
      <w:pPr>
        <w:pStyle w:val="Heading1"/>
      </w:pPr>
      <w:r w:rsidRPr="000F56DE">
        <w:t>ÚDAJE VYKÁZANÉ NA STRANE PASÍV SÚVAHY</w:t>
      </w:r>
    </w:p>
    <w:p w14:paraId="7FE113FF" w14:textId="77777777" w:rsidR="00172B11" w:rsidRPr="000F56DE" w:rsidRDefault="00172B11" w:rsidP="00277161">
      <w:pPr>
        <w:rPr>
          <w:b/>
          <w:snapToGrid w:val="0"/>
          <w:lang w:eastAsia="sk-SK"/>
        </w:rPr>
      </w:pPr>
    </w:p>
    <w:p w14:paraId="78C92302" w14:textId="77777777" w:rsidR="00172B11" w:rsidRPr="000F56DE" w:rsidRDefault="00172B11" w:rsidP="00277161">
      <w:pPr>
        <w:pStyle w:val="Heading2"/>
      </w:pPr>
      <w:r w:rsidRPr="000F56DE">
        <w:t xml:space="preserve">Vlastné imanie </w:t>
      </w:r>
    </w:p>
    <w:p w14:paraId="5750E9DA" w14:textId="77777777" w:rsidR="00172B11" w:rsidRPr="000F56DE" w:rsidRDefault="00172B11" w:rsidP="00277161">
      <w:pPr>
        <w:rPr>
          <w:snapToGrid w:val="0"/>
          <w:lang w:eastAsia="sk-SK"/>
        </w:rPr>
      </w:pPr>
    </w:p>
    <w:p w14:paraId="56284036" w14:textId="77777777" w:rsidR="00172B11" w:rsidRPr="000F56DE" w:rsidRDefault="00172B11" w:rsidP="00277161">
      <w:pPr>
        <w:pStyle w:val="Heading3"/>
      </w:pPr>
      <w:r w:rsidRPr="000F56DE">
        <w:t>Informácie o vlastnom imaní</w:t>
      </w:r>
    </w:p>
    <w:p w14:paraId="613446A9" w14:textId="77777777" w:rsidR="00172B11" w:rsidRPr="000F56DE" w:rsidRDefault="00172B11" w:rsidP="00277161"/>
    <w:p w14:paraId="2D87A294" w14:textId="5392A03F" w:rsidR="00172B11" w:rsidRPr="000F56DE" w:rsidRDefault="00172B11" w:rsidP="00277161">
      <w:r w:rsidRPr="000F56DE">
        <w:t xml:space="preserve">Základné imanie </w:t>
      </w:r>
      <w:r w:rsidR="00400B12" w:rsidRPr="000F56DE">
        <w:t>pozostáva z vkladu spoločníka vo výške 99 582 EUR. Základné imanie bolo celé vložené</w:t>
      </w:r>
      <w:r w:rsidRPr="000F56DE">
        <w:t xml:space="preserve"> a splatené.</w:t>
      </w:r>
    </w:p>
    <w:p w14:paraId="4774D1CB" w14:textId="77777777" w:rsidR="00172B11" w:rsidRPr="000F56DE" w:rsidRDefault="00172B11" w:rsidP="00277161">
      <w:pPr>
        <w:rPr>
          <w:snapToGrid w:val="0"/>
        </w:rPr>
      </w:pPr>
    </w:p>
    <w:p w14:paraId="0A91A0D9" w14:textId="5BF81566" w:rsidR="00172B11" w:rsidRPr="000F56DE" w:rsidRDefault="00172B11" w:rsidP="00277161">
      <w:r w:rsidRPr="000F56DE">
        <w:t xml:space="preserve">Zákonný rezervný fond vo výške </w:t>
      </w:r>
      <w:r w:rsidR="00400B12" w:rsidRPr="000F56DE">
        <w:t>77 906</w:t>
      </w:r>
      <w:r w:rsidR="0016450F" w:rsidRPr="000F56DE">
        <w:t xml:space="preserve"> </w:t>
      </w:r>
      <w:r w:rsidR="000003CC" w:rsidRPr="000F56DE">
        <w:t>EUR</w:t>
      </w:r>
      <w:r w:rsidRPr="000F56DE">
        <w:t xml:space="preserve"> dosahuje výšku povinnej minimálnej tvorby podľa Obchodného zákonníka.</w:t>
      </w:r>
    </w:p>
    <w:p w14:paraId="0FD45863" w14:textId="77777777" w:rsidR="00172B11" w:rsidRPr="000F56DE" w:rsidRDefault="00172B11" w:rsidP="00E212DC">
      <w:pPr>
        <w:rPr>
          <w:sz w:val="15"/>
          <w:szCs w:val="15"/>
        </w:rPr>
      </w:pPr>
    </w:p>
    <w:p w14:paraId="04001517" w14:textId="4E2DEBCF" w:rsidR="0074448F" w:rsidRPr="00611C44" w:rsidRDefault="0074448F" w:rsidP="00E212DC">
      <w:pPr>
        <w:pStyle w:val="Heading3"/>
      </w:pPr>
      <w:r w:rsidRPr="00611C44">
        <w:t xml:space="preserve">Rozdelenie účtovného zisku </w:t>
      </w:r>
      <w:r w:rsidR="00AC79A3" w:rsidRPr="00611C44">
        <w:t xml:space="preserve">za rok </w:t>
      </w:r>
      <w:r w:rsidR="001D304D" w:rsidRPr="00611C44">
        <w:t>20</w:t>
      </w:r>
      <w:r w:rsidR="00AD0744" w:rsidRPr="00611C44">
        <w:t>2</w:t>
      </w:r>
      <w:r w:rsidR="006E7142">
        <w:t>2</w:t>
      </w:r>
    </w:p>
    <w:p w14:paraId="47BDCB46" w14:textId="77777777" w:rsidR="00277161" w:rsidRPr="00611C44" w:rsidRDefault="00277161" w:rsidP="00E212DC">
      <w:pPr>
        <w:rPr>
          <w:snapToGrid w:val="0"/>
          <w:lang w:eastAsia="sk-SK"/>
        </w:rPr>
      </w:pPr>
      <w:bookmarkStart w:id="23" w:name="T_distribution_profit_settlement"/>
      <w:r w:rsidRPr="00611C44">
        <w:rPr>
          <w:snapToGrid w:val="0"/>
          <w:lang w:eastAsia="sk-SK"/>
        </w:rPr>
        <w:t xml:space="preserve"> </w:t>
      </w:r>
    </w:p>
    <w:p w14:paraId="74165725" w14:textId="13D11880" w:rsidR="00400B12" w:rsidRPr="00611C44" w:rsidRDefault="00400B12" w:rsidP="00E212DC">
      <w:pPr>
        <w:rPr>
          <w:color w:val="FF0000"/>
        </w:rPr>
      </w:pPr>
      <w:r w:rsidRPr="00315AEA">
        <w:rPr>
          <w:color w:val="000000"/>
        </w:rPr>
        <w:t xml:space="preserve">O vysporiadaní </w:t>
      </w:r>
      <w:r w:rsidRPr="00315AEA">
        <w:t xml:space="preserve">zisku za </w:t>
      </w:r>
      <w:r w:rsidRPr="00315AEA">
        <w:rPr>
          <w:color w:val="000000"/>
        </w:rPr>
        <w:t xml:space="preserve">rok </w:t>
      </w:r>
      <w:r w:rsidR="001D304D" w:rsidRPr="00315AEA">
        <w:rPr>
          <w:color w:val="000000"/>
        </w:rPr>
        <w:t>20</w:t>
      </w:r>
      <w:r w:rsidR="00315AEA" w:rsidRPr="00315AEA">
        <w:rPr>
          <w:color w:val="000000"/>
        </w:rPr>
        <w:t>2</w:t>
      </w:r>
      <w:r w:rsidR="006E7142">
        <w:rPr>
          <w:color w:val="000000"/>
        </w:rPr>
        <w:t>2</w:t>
      </w:r>
      <w:r w:rsidRPr="00315AEA">
        <w:rPr>
          <w:color w:val="000000"/>
        </w:rPr>
        <w:t xml:space="preserve"> </w:t>
      </w:r>
      <w:r w:rsidR="00492A95" w:rsidRPr="00315AEA">
        <w:t xml:space="preserve">rozhodlo </w:t>
      </w:r>
      <w:r w:rsidRPr="00315AEA">
        <w:t>valné zhromaždenie</w:t>
      </w:r>
      <w:r w:rsidR="00492A95" w:rsidRPr="00315AEA">
        <w:t xml:space="preserve"> z dňa </w:t>
      </w:r>
      <w:r w:rsidR="00393121">
        <w:rPr>
          <w:snapToGrid w:val="0"/>
          <w:lang w:eastAsia="sk-SK"/>
        </w:rPr>
        <w:t>12. m</w:t>
      </w:r>
      <w:r w:rsidR="00A457D7">
        <w:rPr>
          <w:snapToGrid w:val="0"/>
          <w:lang w:eastAsia="sk-SK"/>
        </w:rPr>
        <w:t>ája</w:t>
      </w:r>
      <w:r w:rsidR="00393121">
        <w:rPr>
          <w:snapToGrid w:val="0"/>
          <w:lang w:eastAsia="sk-SK"/>
        </w:rPr>
        <w:t xml:space="preserve"> 2023</w:t>
      </w:r>
      <w:r w:rsidRPr="00315AEA">
        <w:t xml:space="preserve">. </w:t>
      </w:r>
      <w:r w:rsidR="004D4611" w:rsidRPr="00315AEA">
        <w:t>Vedenie</w:t>
      </w:r>
      <w:r w:rsidRPr="00315AEA">
        <w:t xml:space="preserve"> spoločnosti </w:t>
      </w:r>
      <w:r w:rsidR="001A6903" w:rsidRPr="00315AEA">
        <w:t>navrhol</w:t>
      </w:r>
      <w:r w:rsidRPr="00315AEA">
        <w:t xml:space="preserve"> </w:t>
      </w:r>
      <w:r w:rsidR="00492A95" w:rsidRPr="00315AEA">
        <w:t xml:space="preserve">spoločníkom presunúť zisk roku </w:t>
      </w:r>
      <w:r w:rsidR="001D304D" w:rsidRPr="00315AEA">
        <w:t>20</w:t>
      </w:r>
      <w:r w:rsidR="00AD0744" w:rsidRPr="00315AEA">
        <w:t>2</w:t>
      </w:r>
      <w:r w:rsidR="006E7142">
        <w:t>2</w:t>
      </w:r>
      <w:r w:rsidR="00492A95" w:rsidRPr="00315AEA">
        <w:t xml:space="preserve"> do </w:t>
      </w:r>
      <w:r w:rsidR="001A6903" w:rsidRPr="00315AEA">
        <w:t>nerozdeleného</w:t>
      </w:r>
      <w:r w:rsidR="00492A95" w:rsidRPr="00315AEA">
        <w:t xml:space="preserve"> zisku minulých rokov.</w:t>
      </w:r>
    </w:p>
    <w:bookmarkEnd w:id="23"/>
    <w:p w14:paraId="500DA970" w14:textId="3B9BB1D6" w:rsidR="0074448F" w:rsidRPr="00611C44" w:rsidRDefault="0074448F" w:rsidP="00277161">
      <w:pPr>
        <w:rPr>
          <w:snapToGrid w:val="0"/>
          <w:lang w:eastAsia="sk-SK"/>
        </w:rPr>
      </w:pPr>
    </w:p>
    <w:p w14:paraId="39EB65CA" w14:textId="1F2818D6" w:rsidR="004022EF" w:rsidRPr="00611C44" w:rsidRDefault="004022EF" w:rsidP="00277161">
      <w:pPr>
        <w:pStyle w:val="Heading3"/>
      </w:pPr>
      <w:r w:rsidRPr="00611C44">
        <w:t xml:space="preserve">Návrh na rozdelenie účtovného zisku alebo vyrovnanie straty za rok </w:t>
      </w:r>
      <w:r w:rsidR="0034650F" w:rsidRPr="00611C44">
        <w:t>202</w:t>
      </w:r>
      <w:r w:rsidR="006E7142">
        <w:t>3</w:t>
      </w:r>
    </w:p>
    <w:p w14:paraId="0D534D7D" w14:textId="77777777" w:rsidR="004022EF" w:rsidRPr="00611C44" w:rsidRDefault="004022EF" w:rsidP="00277161">
      <w:pPr>
        <w:jc w:val="left"/>
        <w:rPr>
          <w:color w:val="000000"/>
        </w:rPr>
      </w:pPr>
    </w:p>
    <w:p w14:paraId="7D74CADF" w14:textId="15C72750" w:rsidR="004022EF" w:rsidRPr="000F56DE" w:rsidRDefault="004022EF" w:rsidP="00277161">
      <w:pPr>
        <w:rPr>
          <w:color w:val="FF0000"/>
        </w:rPr>
      </w:pPr>
      <w:r w:rsidRPr="00611C44">
        <w:rPr>
          <w:color w:val="000000"/>
        </w:rPr>
        <w:t>O</w:t>
      </w:r>
      <w:r w:rsidR="006E7142">
        <w:rPr>
          <w:color w:val="000000"/>
        </w:rPr>
        <w:t> rozd</w:t>
      </w:r>
      <w:r w:rsidR="0063188A">
        <w:rPr>
          <w:color w:val="000000"/>
        </w:rPr>
        <w:t>elenie</w:t>
      </w:r>
      <w:r w:rsidR="006E7142">
        <w:rPr>
          <w:color w:val="000000"/>
        </w:rPr>
        <w:t xml:space="preserve"> účtovného zisku</w:t>
      </w:r>
      <w:r w:rsidR="00DB78AB" w:rsidRPr="00611C44">
        <w:rPr>
          <w:color w:val="000000"/>
        </w:rPr>
        <w:t xml:space="preserve"> </w:t>
      </w:r>
      <w:r w:rsidRPr="00611C44">
        <w:t>rozhodne valné zhromaždenie.</w:t>
      </w:r>
      <w:r w:rsidRPr="000F56DE">
        <w:t xml:space="preserve"> </w:t>
      </w:r>
    </w:p>
    <w:p w14:paraId="3729FEFC" w14:textId="7AE55010" w:rsidR="00AF3FB5" w:rsidRPr="000F56DE" w:rsidRDefault="00AF3FB5" w:rsidP="00277161">
      <w:pPr>
        <w:jc w:val="left"/>
        <w:rPr>
          <w:rFonts w:cs="Arial"/>
          <w:b/>
          <w:bCs/>
          <w:iCs/>
          <w:szCs w:val="28"/>
        </w:rPr>
      </w:pPr>
    </w:p>
    <w:p w14:paraId="4CFEF23C" w14:textId="096413BE" w:rsidR="00492A95" w:rsidRPr="000F56DE" w:rsidRDefault="00492A95" w:rsidP="00277161">
      <w:pPr>
        <w:jc w:val="left"/>
        <w:rPr>
          <w:rFonts w:cs="Arial"/>
          <w:b/>
          <w:bCs/>
          <w:iCs/>
          <w:szCs w:val="28"/>
        </w:rPr>
      </w:pPr>
    </w:p>
    <w:p w14:paraId="6127E675" w14:textId="77777777" w:rsidR="0074448F" w:rsidRPr="000F56DE" w:rsidRDefault="0074448F" w:rsidP="00277161">
      <w:pPr>
        <w:pStyle w:val="Heading2"/>
      </w:pPr>
      <w:r w:rsidRPr="000F56DE">
        <w:t xml:space="preserve">Rezervy </w:t>
      </w:r>
    </w:p>
    <w:p w14:paraId="52C0F955" w14:textId="77777777" w:rsidR="0074448F" w:rsidRPr="000F56DE" w:rsidRDefault="0074448F" w:rsidP="00277161">
      <w:pPr>
        <w:rPr>
          <w:snapToGrid w:val="0"/>
          <w:lang w:eastAsia="sk-SK"/>
        </w:rPr>
      </w:pPr>
    </w:p>
    <w:p w14:paraId="502A221F" w14:textId="77777777" w:rsidR="0074448F" w:rsidRPr="000F56DE" w:rsidRDefault="0074448F" w:rsidP="00277161">
      <w:pPr>
        <w:pStyle w:val="Heading3"/>
      </w:pPr>
      <w:r w:rsidRPr="000F56DE">
        <w:t>Zákonn</w:t>
      </w:r>
      <w:r w:rsidR="00CC2D00" w:rsidRPr="000F56DE">
        <w:t>é</w:t>
      </w:r>
      <w:r w:rsidRPr="000F56DE">
        <w:t xml:space="preserve"> </w:t>
      </w:r>
      <w:r w:rsidR="00C9225A" w:rsidRPr="000F56DE">
        <w:t xml:space="preserve">a ostatné rezervy </w:t>
      </w:r>
    </w:p>
    <w:p w14:paraId="7B6BDCD8" w14:textId="09253831" w:rsidR="0074448F" w:rsidRPr="000F56DE" w:rsidRDefault="0074448F" w:rsidP="00277161">
      <w:pPr>
        <w:rPr>
          <w:snapToGrid w:val="0"/>
          <w:lang w:eastAsia="sk-SK"/>
        </w:rPr>
      </w:pPr>
    </w:p>
    <w:p w14:paraId="740445A6" w14:textId="73EACF4D" w:rsidR="006B53A8" w:rsidRPr="000F56DE" w:rsidRDefault="006B53A8" w:rsidP="00277161">
      <w:pPr>
        <w:rPr>
          <w:snapToGrid w:val="0"/>
          <w:u w:val="single"/>
          <w:lang w:eastAsia="sk-SK"/>
        </w:rPr>
      </w:pPr>
      <w:r w:rsidRPr="000F56DE">
        <w:rPr>
          <w:snapToGrid w:val="0"/>
          <w:u w:val="single"/>
          <w:lang w:eastAsia="sk-SK"/>
        </w:rPr>
        <w:t xml:space="preserve">31. december </w:t>
      </w:r>
      <w:r w:rsidR="00C81602">
        <w:rPr>
          <w:snapToGrid w:val="0"/>
          <w:u w:val="single"/>
          <w:lang w:eastAsia="sk-SK"/>
        </w:rPr>
        <w:t>202</w:t>
      </w:r>
      <w:r w:rsidR="006E7142">
        <w:rPr>
          <w:snapToGrid w:val="0"/>
          <w:u w:val="single"/>
          <w:lang w:eastAsia="sk-SK"/>
        </w:rPr>
        <w:t>3</w:t>
      </w:r>
    </w:p>
    <w:p w14:paraId="323198C4" w14:textId="77777777" w:rsidR="00277161" w:rsidRPr="000F56DE" w:rsidRDefault="00277161" w:rsidP="00277161">
      <w:pPr>
        <w:rPr>
          <w:snapToGrid w:val="0"/>
          <w:lang w:eastAsia="sk-SK"/>
        </w:rPr>
      </w:pPr>
      <w:bookmarkStart w:id="24" w:name="T_provisions_liabilities_1"/>
      <w:r w:rsidRPr="000F56DE">
        <w:rPr>
          <w:rFonts w:cs="Arial"/>
          <w:b/>
          <w:bCs/>
          <w:i/>
          <w:iCs/>
          <w:sz w:val="15"/>
          <w:szCs w:val="15"/>
          <w:lang w:eastAsia="sk-SK"/>
        </w:rPr>
        <w:t xml:space="preserve"> </w:t>
      </w:r>
    </w:p>
    <w:tbl>
      <w:tblPr>
        <w:tblW w:w="5079" w:type="pct"/>
        <w:tblLook w:val="04A0" w:firstRow="1" w:lastRow="0" w:firstColumn="1" w:lastColumn="0" w:noHBand="0" w:noVBand="1"/>
      </w:tblPr>
      <w:tblGrid>
        <w:gridCol w:w="3991"/>
        <w:gridCol w:w="1159"/>
        <w:gridCol w:w="878"/>
        <w:gridCol w:w="896"/>
        <w:gridCol w:w="978"/>
        <w:gridCol w:w="1312"/>
      </w:tblGrid>
      <w:tr w:rsidR="00277161" w:rsidRPr="000F56DE" w14:paraId="4CBD8792" w14:textId="77777777" w:rsidTr="00D761D6">
        <w:tc>
          <w:tcPr>
            <w:tcW w:w="2170" w:type="pct"/>
            <w:tcBorders>
              <w:top w:val="single" w:sz="8" w:space="0" w:color="auto"/>
              <w:left w:val="nil"/>
              <w:bottom w:val="nil"/>
              <w:right w:val="nil"/>
            </w:tcBorders>
            <w:shd w:val="clear" w:color="auto" w:fill="auto"/>
            <w:vAlign w:val="center"/>
            <w:hideMark/>
          </w:tcPr>
          <w:p w14:paraId="33BE7397" w14:textId="77777777" w:rsidR="00277161" w:rsidRPr="000F56DE" w:rsidRDefault="00277161" w:rsidP="006207DB">
            <w:pPr>
              <w:jc w:val="left"/>
              <w:rPr>
                <w:rFonts w:cs="Arial"/>
                <w:b/>
                <w:bCs/>
                <w:i/>
                <w:iCs/>
                <w:sz w:val="15"/>
                <w:szCs w:val="15"/>
              </w:rPr>
            </w:pPr>
            <w:r w:rsidRPr="000F56DE">
              <w:rPr>
                <w:rFonts w:cs="Arial"/>
                <w:b/>
                <w:bCs/>
                <w:i/>
                <w:iCs/>
                <w:sz w:val="15"/>
                <w:szCs w:val="15"/>
              </w:rPr>
              <w:t>Položka</w:t>
            </w:r>
          </w:p>
        </w:tc>
        <w:tc>
          <w:tcPr>
            <w:tcW w:w="633" w:type="pct"/>
            <w:tcBorders>
              <w:top w:val="single" w:sz="8" w:space="0" w:color="auto"/>
              <w:left w:val="nil"/>
              <w:bottom w:val="nil"/>
              <w:right w:val="nil"/>
            </w:tcBorders>
            <w:shd w:val="clear" w:color="auto" w:fill="auto"/>
            <w:vAlign w:val="center"/>
            <w:hideMark/>
          </w:tcPr>
          <w:p w14:paraId="2C654046" w14:textId="65DA4267" w:rsidR="00277161" w:rsidRPr="000F56DE" w:rsidRDefault="00277161" w:rsidP="00277161">
            <w:pPr>
              <w:jc w:val="center"/>
              <w:rPr>
                <w:rFonts w:cs="Arial"/>
                <w:b/>
                <w:bCs/>
                <w:i/>
                <w:iCs/>
                <w:sz w:val="15"/>
                <w:szCs w:val="15"/>
              </w:rPr>
            </w:pPr>
            <w:r w:rsidRPr="000F56DE">
              <w:rPr>
                <w:rFonts w:cs="Arial"/>
                <w:b/>
                <w:bCs/>
                <w:i/>
                <w:iCs/>
                <w:sz w:val="15"/>
                <w:szCs w:val="15"/>
              </w:rPr>
              <w:t xml:space="preserve">1. 1. </w:t>
            </w:r>
            <w:r w:rsidR="00C81602">
              <w:rPr>
                <w:rFonts w:cs="Arial"/>
                <w:b/>
                <w:bCs/>
                <w:i/>
                <w:iCs/>
                <w:sz w:val="15"/>
                <w:szCs w:val="15"/>
              </w:rPr>
              <w:t>202</w:t>
            </w:r>
            <w:r w:rsidR="006E7142">
              <w:rPr>
                <w:rFonts w:cs="Arial"/>
                <w:b/>
                <w:bCs/>
                <w:i/>
                <w:iCs/>
                <w:sz w:val="15"/>
                <w:szCs w:val="15"/>
              </w:rPr>
              <w:t>3</w:t>
            </w:r>
          </w:p>
        </w:tc>
        <w:tc>
          <w:tcPr>
            <w:tcW w:w="480" w:type="pct"/>
            <w:tcBorders>
              <w:top w:val="single" w:sz="8" w:space="0" w:color="auto"/>
              <w:left w:val="nil"/>
              <w:bottom w:val="nil"/>
              <w:right w:val="nil"/>
            </w:tcBorders>
            <w:shd w:val="clear" w:color="auto" w:fill="auto"/>
            <w:vAlign w:val="center"/>
            <w:hideMark/>
          </w:tcPr>
          <w:p w14:paraId="435F7DCB" w14:textId="77777777" w:rsidR="00277161" w:rsidRPr="000F56DE" w:rsidRDefault="00277161" w:rsidP="00277161">
            <w:pPr>
              <w:jc w:val="center"/>
              <w:rPr>
                <w:rFonts w:cs="Arial"/>
                <w:b/>
                <w:bCs/>
                <w:i/>
                <w:iCs/>
                <w:sz w:val="15"/>
                <w:szCs w:val="15"/>
              </w:rPr>
            </w:pPr>
            <w:r w:rsidRPr="000F56DE">
              <w:rPr>
                <w:rFonts w:cs="Arial"/>
                <w:b/>
                <w:bCs/>
                <w:i/>
                <w:iCs/>
                <w:sz w:val="15"/>
                <w:szCs w:val="15"/>
              </w:rPr>
              <w:t>Tvorba</w:t>
            </w:r>
          </w:p>
        </w:tc>
        <w:tc>
          <w:tcPr>
            <w:tcW w:w="486" w:type="pct"/>
            <w:tcBorders>
              <w:top w:val="single" w:sz="8" w:space="0" w:color="auto"/>
              <w:left w:val="nil"/>
              <w:bottom w:val="nil"/>
              <w:right w:val="nil"/>
            </w:tcBorders>
            <w:shd w:val="clear" w:color="auto" w:fill="auto"/>
            <w:vAlign w:val="center"/>
            <w:hideMark/>
          </w:tcPr>
          <w:p w14:paraId="4169AFB6" w14:textId="77777777" w:rsidR="00277161" w:rsidRPr="000F56DE" w:rsidRDefault="00277161" w:rsidP="00277161">
            <w:pPr>
              <w:jc w:val="center"/>
              <w:rPr>
                <w:rFonts w:cs="Arial"/>
                <w:b/>
                <w:bCs/>
                <w:i/>
                <w:iCs/>
                <w:sz w:val="15"/>
                <w:szCs w:val="15"/>
              </w:rPr>
            </w:pPr>
            <w:r w:rsidRPr="000F56DE">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0E86A03A" w14:textId="77777777" w:rsidR="00277161" w:rsidRPr="000F56DE" w:rsidRDefault="00277161" w:rsidP="00277161">
            <w:pPr>
              <w:jc w:val="center"/>
              <w:rPr>
                <w:rFonts w:cs="Arial"/>
                <w:b/>
                <w:bCs/>
                <w:i/>
                <w:iCs/>
                <w:sz w:val="15"/>
                <w:szCs w:val="15"/>
              </w:rPr>
            </w:pPr>
            <w:r w:rsidRPr="000F56DE">
              <w:rPr>
                <w:rFonts w:cs="Arial"/>
                <w:b/>
                <w:bCs/>
                <w:i/>
                <w:iCs/>
                <w:sz w:val="15"/>
                <w:szCs w:val="15"/>
              </w:rPr>
              <w:t>Zrušenie</w:t>
            </w:r>
          </w:p>
        </w:tc>
        <w:tc>
          <w:tcPr>
            <w:tcW w:w="716" w:type="pct"/>
            <w:tcBorders>
              <w:top w:val="single" w:sz="8" w:space="0" w:color="auto"/>
              <w:left w:val="nil"/>
              <w:bottom w:val="nil"/>
              <w:right w:val="nil"/>
            </w:tcBorders>
            <w:shd w:val="clear" w:color="auto" w:fill="auto"/>
            <w:vAlign w:val="center"/>
            <w:hideMark/>
          </w:tcPr>
          <w:p w14:paraId="5DBD9301" w14:textId="057DF0C6"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6E7142">
              <w:rPr>
                <w:rFonts w:cs="Arial"/>
                <w:b/>
                <w:bCs/>
                <w:i/>
                <w:iCs/>
                <w:sz w:val="15"/>
                <w:szCs w:val="15"/>
              </w:rPr>
              <w:t>3</w:t>
            </w:r>
          </w:p>
        </w:tc>
      </w:tr>
      <w:tr w:rsidR="00277161" w:rsidRPr="000F56DE" w14:paraId="30C67F74" w14:textId="77777777" w:rsidTr="00D761D6">
        <w:tc>
          <w:tcPr>
            <w:tcW w:w="2170" w:type="pct"/>
            <w:tcBorders>
              <w:top w:val="single" w:sz="4" w:space="0" w:color="auto"/>
              <w:left w:val="nil"/>
              <w:right w:val="nil"/>
            </w:tcBorders>
            <w:shd w:val="clear" w:color="auto" w:fill="auto"/>
            <w:vAlign w:val="center"/>
            <w:hideMark/>
          </w:tcPr>
          <w:p w14:paraId="1E06CFB2" w14:textId="77777777" w:rsidR="00277161" w:rsidRPr="000F56DE" w:rsidRDefault="00277161" w:rsidP="006207DB">
            <w:pPr>
              <w:jc w:val="left"/>
              <w:rPr>
                <w:rFonts w:cs="Arial"/>
                <w:b/>
                <w:bCs/>
                <w:i/>
                <w:iCs/>
                <w:sz w:val="15"/>
                <w:szCs w:val="15"/>
              </w:rPr>
            </w:pPr>
            <w:r w:rsidRPr="000F56DE">
              <w:rPr>
                <w:rFonts w:cs="Arial"/>
                <w:b/>
                <w:bCs/>
                <w:i/>
                <w:iCs/>
                <w:sz w:val="15"/>
                <w:szCs w:val="15"/>
              </w:rPr>
              <w:t>Dlhodobé rezervy</w:t>
            </w:r>
          </w:p>
        </w:tc>
        <w:tc>
          <w:tcPr>
            <w:tcW w:w="633" w:type="pct"/>
            <w:tcBorders>
              <w:top w:val="single" w:sz="4" w:space="0" w:color="auto"/>
              <w:left w:val="nil"/>
              <w:right w:val="nil"/>
            </w:tcBorders>
            <w:shd w:val="clear" w:color="auto" w:fill="auto"/>
            <w:vAlign w:val="bottom"/>
            <w:hideMark/>
          </w:tcPr>
          <w:p w14:paraId="065AA979" w14:textId="77777777" w:rsidR="00277161" w:rsidRPr="000F56DE" w:rsidRDefault="00277161" w:rsidP="006207DB">
            <w:pPr>
              <w:jc w:val="right"/>
              <w:rPr>
                <w:rFonts w:cs="Arial"/>
                <w:i/>
                <w:iCs/>
                <w:sz w:val="15"/>
                <w:szCs w:val="15"/>
              </w:rPr>
            </w:pPr>
            <w:r w:rsidRPr="000F56DE">
              <w:rPr>
                <w:rFonts w:cs="Arial"/>
                <w:i/>
                <w:iCs/>
                <w:sz w:val="15"/>
                <w:szCs w:val="15"/>
              </w:rPr>
              <w:t> </w:t>
            </w:r>
          </w:p>
        </w:tc>
        <w:tc>
          <w:tcPr>
            <w:tcW w:w="480" w:type="pct"/>
            <w:tcBorders>
              <w:top w:val="single" w:sz="4" w:space="0" w:color="auto"/>
              <w:left w:val="nil"/>
              <w:right w:val="nil"/>
            </w:tcBorders>
            <w:shd w:val="clear" w:color="auto" w:fill="auto"/>
            <w:vAlign w:val="bottom"/>
            <w:hideMark/>
          </w:tcPr>
          <w:p w14:paraId="5F243736" w14:textId="77777777" w:rsidR="00277161" w:rsidRPr="000F56DE" w:rsidRDefault="00277161" w:rsidP="006207DB">
            <w:pPr>
              <w:jc w:val="right"/>
              <w:rPr>
                <w:rFonts w:cs="Arial"/>
                <w:i/>
                <w:iCs/>
                <w:sz w:val="15"/>
                <w:szCs w:val="15"/>
              </w:rPr>
            </w:pPr>
            <w:r w:rsidRPr="000F56DE">
              <w:rPr>
                <w:rFonts w:cs="Arial"/>
                <w:i/>
                <w:iCs/>
                <w:sz w:val="15"/>
                <w:szCs w:val="15"/>
              </w:rPr>
              <w:t> </w:t>
            </w:r>
          </w:p>
        </w:tc>
        <w:tc>
          <w:tcPr>
            <w:tcW w:w="486" w:type="pct"/>
            <w:tcBorders>
              <w:top w:val="single" w:sz="4" w:space="0" w:color="auto"/>
              <w:left w:val="nil"/>
              <w:right w:val="nil"/>
            </w:tcBorders>
            <w:shd w:val="clear" w:color="auto" w:fill="auto"/>
            <w:vAlign w:val="bottom"/>
            <w:hideMark/>
          </w:tcPr>
          <w:p w14:paraId="0B66EB90" w14:textId="77777777" w:rsidR="00277161" w:rsidRPr="000F56DE" w:rsidRDefault="00277161" w:rsidP="006207DB">
            <w:pPr>
              <w:jc w:val="right"/>
              <w:rPr>
                <w:rFonts w:cs="Arial"/>
                <w:i/>
                <w:iCs/>
                <w:sz w:val="15"/>
                <w:szCs w:val="15"/>
              </w:rPr>
            </w:pPr>
            <w:r w:rsidRPr="000F56DE">
              <w:rPr>
                <w:rFonts w:cs="Arial"/>
                <w:i/>
                <w:iCs/>
                <w:sz w:val="15"/>
                <w:szCs w:val="15"/>
              </w:rPr>
              <w:t> </w:t>
            </w:r>
          </w:p>
        </w:tc>
        <w:tc>
          <w:tcPr>
            <w:tcW w:w="515" w:type="pct"/>
            <w:tcBorders>
              <w:top w:val="single" w:sz="4" w:space="0" w:color="auto"/>
              <w:left w:val="nil"/>
              <w:right w:val="nil"/>
            </w:tcBorders>
            <w:shd w:val="clear" w:color="auto" w:fill="auto"/>
            <w:vAlign w:val="bottom"/>
            <w:hideMark/>
          </w:tcPr>
          <w:p w14:paraId="066797BB" w14:textId="77777777" w:rsidR="00277161" w:rsidRPr="000F56DE" w:rsidRDefault="00277161" w:rsidP="006207DB">
            <w:pPr>
              <w:jc w:val="right"/>
              <w:rPr>
                <w:rFonts w:cs="Arial"/>
                <w:i/>
                <w:iCs/>
                <w:sz w:val="15"/>
                <w:szCs w:val="15"/>
              </w:rPr>
            </w:pPr>
            <w:r w:rsidRPr="000F56DE">
              <w:rPr>
                <w:rFonts w:cs="Arial"/>
                <w:i/>
                <w:iCs/>
                <w:sz w:val="15"/>
                <w:szCs w:val="15"/>
              </w:rPr>
              <w:t> </w:t>
            </w:r>
          </w:p>
        </w:tc>
        <w:tc>
          <w:tcPr>
            <w:tcW w:w="716" w:type="pct"/>
            <w:tcBorders>
              <w:top w:val="single" w:sz="4" w:space="0" w:color="auto"/>
              <w:left w:val="nil"/>
              <w:right w:val="nil"/>
            </w:tcBorders>
            <w:shd w:val="clear" w:color="auto" w:fill="auto"/>
            <w:vAlign w:val="bottom"/>
            <w:hideMark/>
          </w:tcPr>
          <w:p w14:paraId="4F349F0C" w14:textId="77777777" w:rsidR="00277161" w:rsidRPr="000F56DE" w:rsidRDefault="00277161" w:rsidP="006207DB">
            <w:pPr>
              <w:jc w:val="right"/>
              <w:rPr>
                <w:rFonts w:cs="Arial"/>
                <w:i/>
                <w:iCs/>
                <w:sz w:val="15"/>
                <w:szCs w:val="15"/>
              </w:rPr>
            </w:pPr>
            <w:r w:rsidRPr="000F56DE">
              <w:rPr>
                <w:rFonts w:cs="Arial"/>
                <w:i/>
                <w:iCs/>
                <w:sz w:val="15"/>
                <w:szCs w:val="15"/>
              </w:rPr>
              <w:t> </w:t>
            </w:r>
          </w:p>
        </w:tc>
      </w:tr>
      <w:tr w:rsidR="006207DB" w:rsidRPr="00C81602" w14:paraId="2C6FAE0C" w14:textId="77777777" w:rsidTr="00D761D6">
        <w:tc>
          <w:tcPr>
            <w:tcW w:w="2170" w:type="pct"/>
            <w:tcBorders>
              <w:left w:val="nil"/>
              <w:bottom w:val="single" w:sz="4" w:space="0" w:color="auto"/>
              <w:right w:val="nil"/>
            </w:tcBorders>
            <w:shd w:val="clear" w:color="auto" w:fill="auto"/>
            <w:noWrap/>
            <w:vAlign w:val="center"/>
            <w:hideMark/>
          </w:tcPr>
          <w:p w14:paraId="1AC2FC99" w14:textId="77777777" w:rsidR="006207DB" w:rsidRPr="00621DDB" w:rsidRDefault="006207DB" w:rsidP="006207DB">
            <w:pPr>
              <w:jc w:val="left"/>
              <w:rPr>
                <w:rFonts w:cs="Arial"/>
                <w:sz w:val="15"/>
                <w:szCs w:val="15"/>
              </w:rPr>
            </w:pPr>
            <w:r w:rsidRPr="00621DDB">
              <w:rPr>
                <w:rFonts w:cs="Arial"/>
                <w:sz w:val="15"/>
                <w:szCs w:val="15"/>
              </w:rPr>
              <w:t>Ostatné dlhodobé rezervy, z toho:</w:t>
            </w:r>
          </w:p>
          <w:p w14:paraId="5A6D9707" w14:textId="0BDBD75B" w:rsidR="006207DB" w:rsidRPr="00621DDB" w:rsidRDefault="000A221E" w:rsidP="006207DB">
            <w:pPr>
              <w:ind w:left="172"/>
              <w:jc w:val="left"/>
              <w:rPr>
                <w:rFonts w:cs="Arial"/>
                <w:i/>
                <w:sz w:val="15"/>
                <w:szCs w:val="15"/>
                <w:lang w:val="cs-CZ"/>
              </w:rPr>
            </w:pPr>
            <w:proofErr w:type="spellStart"/>
            <w:r w:rsidRPr="00621DDB">
              <w:rPr>
                <w:rFonts w:cs="Arial"/>
                <w:i/>
                <w:sz w:val="15"/>
                <w:szCs w:val="15"/>
              </w:rPr>
              <w:t>Ostatn</w:t>
            </w:r>
            <w:proofErr w:type="spellEnd"/>
            <w:r w:rsidRPr="00621DDB">
              <w:rPr>
                <w:rFonts w:cs="Arial"/>
                <w:i/>
                <w:sz w:val="15"/>
                <w:szCs w:val="15"/>
                <w:lang w:val="cs-CZ"/>
              </w:rPr>
              <w:t xml:space="preserve">é </w:t>
            </w:r>
            <w:proofErr w:type="spellStart"/>
            <w:r w:rsidRPr="00621DDB">
              <w:rPr>
                <w:rFonts w:cs="Arial"/>
                <w:i/>
                <w:sz w:val="15"/>
                <w:szCs w:val="15"/>
                <w:lang w:val="cs-CZ"/>
              </w:rPr>
              <w:t>dlhodobé</w:t>
            </w:r>
            <w:proofErr w:type="spellEnd"/>
            <w:r w:rsidRPr="00621DDB">
              <w:rPr>
                <w:rFonts w:cs="Arial"/>
                <w:i/>
                <w:sz w:val="15"/>
                <w:szCs w:val="15"/>
                <w:lang w:val="cs-CZ"/>
              </w:rPr>
              <w:t xml:space="preserve"> rezervy</w:t>
            </w:r>
          </w:p>
        </w:tc>
        <w:tc>
          <w:tcPr>
            <w:tcW w:w="633" w:type="pct"/>
            <w:tcBorders>
              <w:left w:val="nil"/>
              <w:bottom w:val="single" w:sz="4" w:space="0" w:color="auto"/>
              <w:right w:val="nil"/>
            </w:tcBorders>
            <w:shd w:val="clear" w:color="auto" w:fill="auto"/>
            <w:vAlign w:val="bottom"/>
            <w:hideMark/>
          </w:tcPr>
          <w:p w14:paraId="3947D9F6" w14:textId="7D65FB24" w:rsidR="006207DB" w:rsidRPr="00621DDB" w:rsidRDefault="006207DB" w:rsidP="006207DB">
            <w:pPr>
              <w:jc w:val="right"/>
              <w:rPr>
                <w:rFonts w:cs="Arial"/>
                <w:i/>
                <w:sz w:val="15"/>
                <w:szCs w:val="15"/>
              </w:rPr>
            </w:pPr>
            <w:r w:rsidRPr="00621DDB">
              <w:rPr>
                <w:rFonts w:cs="Arial"/>
                <w:i/>
                <w:sz w:val="15"/>
                <w:szCs w:val="15"/>
              </w:rPr>
              <w:t>-</w:t>
            </w:r>
          </w:p>
        </w:tc>
        <w:tc>
          <w:tcPr>
            <w:tcW w:w="480" w:type="pct"/>
            <w:tcBorders>
              <w:left w:val="nil"/>
              <w:bottom w:val="single" w:sz="4" w:space="0" w:color="auto"/>
              <w:right w:val="nil"/>
            </w:tcBorders>
            <w:shd w:val="clear" w:color="auto" w:fill="auto"/>
            <w:vAlign w:val="bottom"/>
            <w:hideMark/>
          </w:tcPr>
          <w:p w14:paraId="148173DC" w14:textId="2CC706B4" w:rsidR="006207DB" w:rsidRPr="00621DDB" w:rsidRDefault="006207DB" w:rsidP="006207DB">
            <w:pPr>
              <w:jc w:val="right"/>
              <w:rPr>
                <w:rFonts w:cs="Arial"/>
                <w:i/>
                <w:sz w:val="15"/>
                <w:szCs w:val="15"/>
              </w:rPr>
            </w:pPr>
            <w:r w:rsidRPr="00621DDB">
              <w:rPr>
                <w:rFonts w:cs="Arial"/>
                <w:i/>
                <w:sz w:val="15"/>
                <w:szCs w:val="15"/>
              </w:rPr>
              <w:t>-</w:t>
            </w:r>
          </w:p>
        </w:tc>
        <w:tc>
          <w:tcPr>
            <w:tcW w:w="486" w:type="pct"/>
            <w:tcBorders>
              <w:left w:val="nil"/>
              <w:bottom w:val="single" w:sz="4" w:space="0" w:color="auto"/>
              <w:right w:val="nil"/>
            </w:tcBorders>
            <w:shd w:val="clear" w:color="auto" w:fill="auto"/>
            <w:vAlign w:val="bottom"/>
            <w:hideMark/>
          </w:tcPr>
          <w:p w14:paraId="454668F5" w14:textId="7018CE11" w:rsidR="006207DB" w:rsidRPr="00621DDB" w:rsidRDefault="006207DB" w:rsidP="006207DB">
            <w:pPr>
              <w:jc w:val="right"/>
              <w:rPr>
                <w:rFonts w:cs="Arial"/>
                <w:i/>
                <w:sz w:val="15"/>
                <w:szCs w:val="15"/>
              </w:rPr>
            </w:pPr>
            <w:r w:rsidRPr="00621DDB">
              <w:rPr>
                <w:rFonts w:cs="Arial"/>
                <w:i/>
                <w:sz w:val="15"/>
                <w:szCs w:val="15"/>
              </w:rPr>
              <w:t>-</w:t>
            </w:r>
          </w:p>
        </w:tc>
        <w:tc>
          <w:tcPr>
            <w:tcW w:w="515" w:type="pct"/>
            <w:tcBorders>
              <w:left w:val="nil"/>
              <w:bottom w:val="single" w:sz="4" w:space="0" w:color="auto"/>
              <w:right w:val="nil"/>
            </w:tcBorders>
            <w:shd w:val="clear" w:color="auto" w:fill="auto"/>
            <w:vAlign w:val="bottom"/>
            <w:hideMark/>
          </w:tcPr>
          <w:p w14:paraId="39355506" w14:textId="3F648B19" w:rsidR="006207DB" w:rsidRPr="00621DDB" w:rsidRDefault="006207DB" w:rsidP="006207DB">
            <w:pPr>
              <w:jc w:val="right"/>
              <w:rPr>
                <w:rFonts w:cs="Arial"/>
                <w:i/>
                <w:sz w:val="15"/>
                <w:szCs w:val="15"/>
              </w:rPr>
            </w:pPr>
            <w:r w:rsidRPr="00621DDB">
              <w:rPr>
                <w:rFonts w:cs="Arial"/>
                <w:i/>
                <w:sz w:val="15"/>
                <w:szCs w:val="15"/>
              </w:rPr>
              <w:t>-</w:t>
            </w:r>
          </w:p>
        </w:tc>
        <w:tc>
          <w:tcPr>
            <w:tcW w:w="716" w:type="pct"/>
            <w:tcBorders>
              <w:left w:val="nil"/>
              <w:bottom w:val="single" w:sz="4" w:space="0" w:color="auto"/>
              <w:right w:val="nil"/>
            </w:tcBorders>
            <w:shd w:val="clear" w:color="auto" w:fill="auto"/>
            <w:vAlign w:val="bottom"/>
            <w:hideMark/>
          </w:tcPr>
          <w:p w14:paraId="4E0B8EBC" w14:textId="1C54C18B" w:rsidR="006207DB" w:rsidRPr="00621DDB" w:rsidRDefault="006207DB" w:rsidP="006207DB">
            <w:pPr>
              <w:jc w:val="right"/>
              <w:rPr>
                <w:rFonts w:cs="Arial"/>
                <w:i/>
                <w:sz w:val="15"/>
                <w:szCs w:val="15"/>
              </w:rPr>
            </w:pPr>
            <w:r w:rsidRPr="00621DDB">
              <w:rPr>
                <w:rFonts w:cs="Arial"/>
                <w:i/>
                <w:sz w:val="15"/>
                <w:szCs w:val="15"/>
              </w:rPr>
              <w:t>-</w:t>
            </w:r>
          </w:p>
        </w:tc>
      </w:tr>
      <w:tr w:rsidR="00277161" w:rsidRPr="00C81602" w14:paraId="3AE4141F" w14:textId="77777777" w:rsidTr="00D761D6">
        <w:tc>
          <w:tcPr>
            <w:tcW w:w="2170" w:type="pct"/>
            <w:tcBorders>
              <w:top w:val="single" w:sz="4" w:space="0" w:color="auto"/>
              <w:left w:val="nil"/>
              <w:bottom w:val="nil"/>
              <w:right w:val="nil"/>
            </w:tcBorders>
            <w:shd w:val="clear" w:color="auto" w:fill="auto"/>
            <w:noWrap/>
            <w:vAlign w:val="center"/>
            <w:hideMark/>
          </w:tcPr>
          <w:p w14:paraId="34AA3BB4" w14:textId="77777777" w:rsidR="00277161" w:rsidRPr="00621DDB" w:rsidRDefault="00277161" w:rsidP="006207DB">
            <w:pPr>
              <w:jc w:val="left"/>
              <w:rPr>
                <w:rFonts w:cs="Arial"/>
                <w:b/>
                <w:bCs/>
                <w:i/>
                <w:iCs/>
                <w:sz w:val="15"/>
                <w:szCs w:val="15"/>
              </w:rPr>
            </w:pPr>
            <w:r w:rsidRPr="00621DDB">
              <w:rPr>
                <w:rFonts w:cs="Arial"/>
                <w:b/>
                <w:bCs/>
                <w:i/>
                <w:iCs/>
                <w:sz w:val="15"/>
                <w:szCs w:val="15"/>
              </w:rPr>
              <w:t>Krátkodobé rezervy</w:t>
            </w:r>
          </w:p>
        </w:tc>
        <w:tc>
          <w:tcPr>
            <w:tcW w:w="633" w:type="pct"/>
            <w:tcBorders>
              <w:top w:val="single" w:sz="4" w:space="0" w:color="auto"/>
              <w:left w:val="nil"/>
              <w:bottom w:val="nil"/>
              <w:right w:val="nil"/>
            </w:tcBorders>
            <w:shd w:val="clear" w:color="auto" w:fill="auto"/>
            <w:vAlign w:val="bottom"/>
            <w:hideMark/>
          </w:tcPr>
          <w:p w14:paraId="01C147B4" w14:textId="77777777" w:rsidR="00277161" w:rsidRPr="00621DDB" w:rsidRDefault="00277161" w:rsidP="006207DB">
            <w:pPr>
              <w:jc w:val="right"/>
              <w:rPr>
                <w:rFonts w:cs="Arial"/>
                <w:i/>
                <w:iCs/>
                <w:sz w:val="15"/>
                <w:szCs w:val="15"/>
              </w:rPr>
            </w:pPr>
            <w:r w:rsidRPr="00621DDB">
              <w:rPr>
                <w:rFonts w:cs="Arial"/>
                <w:i/>
                <w:iCs/>
                <w:sz w:val="15"/>
                <w:szCs w:val="15"/>
              </w:rPr>
              <w:t> </w:t>
            </w:r>
          </w:p>
        </w:tc>
        <w:tc>
          <w:tcPr>
            <w:tcW w:w="480" w:type="pct"/>
            <w:tcBorders>
              <w:top w:val="single" w:sz="4" w:space="0" w:color="auto"/>
              <w:left w:val="nil"/>
              <w:bottom w:val="nil"/>
              <w:right w:val="nil"/>
            </w:tcBorders>
            <w:shd w:val="clear" w:color="auto" w:fill="auto"/>
            <w:vAlign w:val="bottom"/>
            <w:hideMark/>
          </w:tcPr>
          <w:p w14:paraId="6EE879A9" w14:textId="77777777" w:rsidR="00277161" w:rsidRPr="00621DDB" w:rsidRDefault="00277161" w:rsidP="006207DB">
            <w:pPr>
              <w:jc w:val="right"/>
              <w:rPr>
                <w:rFonts w:cs="Arial"/>
                <w:i/>
                <w:iCs/>
                <w:sz w:val="15"/>
                <w:szCs w:val="15"/>
              </w:rPr>
            </w:pPr>
            <w:r w:rsidRPr="00621DDB">
              <w:rPr>
                <w:rFonts w:cs="Arial"/>
                <w:i/>
                <w:iCs/>
                <w:sz w:val="15"/>
                <w:szCs w:val="15"/>
              </w:rPr>
              <w:t> </w:t>
            </w:r>
          </w:p>
        </w:tc>
        <w:tc>
          <w:tcPr>
            <w:tcW w:w="486" w:type="pct"/>
            <w:tcBorders>
              <w:top w:val="single" w:sz="4" w:space="0" w:color="auto"/>
              <w:left w:val="nil"/>
              <w:bottom w:val="nil"/>
              <w:right w:val="nil"/>
            </w:tcBorders>
            <w:shd w:val="clear" w:color="auto" w:fill="auto"/>
            <w:vAlign w:val="bottom"/>
            <w:hideMark/>
          </w:tcPr>
          <w:p w14:paraId="67904E37" w14:textId="77777777" w:rsidR="00277161" w:rsidRPr="00621DDB" w:rsidRDefault="00277161" w:rsidP="006207DB">
            <w:pPr>
              <w:jc w:val="right"/>
              <w:rPr>
                <w:rFonts w:cs="Arial"/>
                <w:i/>
                <w:iCs/>
                <w:sz w:val="15"/>
                <w:szCs w:val="15"/>
              </w:rPr>
            </w:pPr>
            <w:r w:rsidRPr="00621DDB">
              <w:rPr>
                <w:rFonts w:cs="Arial"/>
                <w:i/>
                <w:iCs/>
                <w:sz w:val="15"/>
                <w:szCs w:val="15"/>
              </w:rPr>
              <w:t> </w:t>
            </w:r>
          </w:p>
        </w:tc>
        <w:tc>
          <w:tcPr>
            <w:tcW w:w="515" w:type="pct"/>
            <w:tcBorders>
              <w:top w:val="single" w:sz="4" w:space="0" w:color="auto"/>
              <w:left w:val="nil"/>
              <w:bottom w:val="nil"/>
              <w:right w:val="nil"/>
            </w:tcBorders>
            <w:shd w:val="clear" w:color="auto" w:fill="auto"/>
            <w:vAlign w:val="bottom"/>
            <w:hideMark/>
          </w:tcPr>
          <w:p w14:paraId="261594A2" w14:textId="77777777" w:rsidR="00277161" w:rsidRPr="00621DDB" w:rsidRDefault="00277161" w:rsidP="006207DB">
            <w:pPr>
              <w:jc w:val="right"/>
              <w:rPr>
                <w:rFonts w:cs="Arial"/>
                <w:i/>
                <w:iCs/>
                <w:sz w:val="15"/>
                <w:szCs w:val="15"/>
              </w:rPr>
            </w:pPr>
            <w:r w:rsidRPr="00621DDB">
              <w:rPr>
                <w:rFonts w:cs="Arial"/>
                <w:i/>
                <w:iCs/>
                <w:sz w:val="15"/>
                <w:szCs w:val="15"/>
              </w:rPr>
              <w:t> </w:t>
            </w:r>
          </w:p>
        </w:tc>
        <w:tc>
          <w:tcPr>
            <w:tcW w:w="716" w:type="pct"/>
            <w:tcBorders>
              <w:top w:val="single" w:sz="4" w:space="0" w:color="auto"/>
              <w:left w:val="nil"/>
              <w:bottom w:val="nil"/>
              <w:right w:val="nil"/>
            </w:tcBorders>
            <w:shd w:val="clear" w:color="auto" w:fill="auto"/>
            <w:vAlign w:val="bottom"/>
            <w:hideMark/>
          </w:tcPr>
          <w:p w14:paraId="24F3DFF9" w14:textId="77777777" w:rsidR="00277161" w:rsidRPr="00621DDB" w:rsidRDefault="00277161" w:rsidP="006207DB">
            <w:pPr>
              <w:jc w:val="right"/>
              <w:rPr>
                <w:rFonts w:cs="Arial"/>
                <w:i/>
                <w:iCs/>
                <w:sz w:val="15"/>
                <w:szCs w:val="15"/>
              </w:rPr>
            </w:pPr>
            <w:r w:rsidRPr="00621DDB">
              <w:rPr>
                <w:rFonts w:cs="Arial"/>
                <w:i/>
                <w:iCs/>
                <w:sz w:val="15"/>
                <w:szCs w:val="15"/>
              </w:rPr>
              <w:t> </w:t>
            </w:r>
          </w:p>
        </w:tc>
      </w:tr>
      <w:tr w:rsidR="00277161" w:rsidRPr="00C81602" w14:paraId="660F627A" w14:textId="77777777" w:rsidTr="00D761D6">
        <w:tc>
          <w:tcPr>
            <w:tcW w:w="2170" w:type="pct"/>
            <w:tcBorders>
              <w:top w:val="nil"/>
              <w:left w:val="nil"/>
              <w:bottom w:val="nil"/>
              <w:right w:val="nil"/>
            </w:tcBorders>
            <w:shd w:val="clear" w:color="auto" w:fill="auto"/>
            <w:noWrap/>
            <w:vAlign w:val="center"/>
            <w:hideMark/>
          </w:tcPr>
          <w:p w14:paraId="5AE4B9BC" w14:textId="77777777" w:rsidR="00277161" w:rsidRPr="00621DDB" w:rsidRDefault="00277161" w:rsidP="006207DB">
            <w:pPr>
              <w:jc w:val="left"/>
              <w:rPr>
                <w:rFonts w:cs="Arial"/>
                <w:sz w:val="15"/>
                <w:szCs w:val="15"/>
              </w:rPr>
            </w:pPr>
            <w:r w:rsidRPr="00621DDB">
              <w:rPr>
                <w:rFonts w:cs="Arial"/>
                <w:sz w:val="15"/>
                <w:szCs w:val="15"/>
              </w:rPr>
              <w:t>Krátkodobé zákonné rezervy, z toho:</w:t>
            </w:r>
          </w:p>
        </w:tc>
        <w:tc>
          <w:tcPr>
            <w:tcW w:w="633" w:type="pct"/>
            <w:tcBorders>
              <w:top w:val="nil"/>
              <w:left w:val="nil"/>
              <w:bottom w:val="nil"/>
              <w:right w:val="nil"/>
            </w:tcBorders>
            <w:shd w:val="clear" w:color="auto" w:fill="auto"/>
            <w:vAlign w:val="bottom"/>
          </w:tcPr>
          <w:p w14:paraId="13B63E49" w14:textId="72690C0C" w:rsidR="00277161" w:rsidRPr="00621DDB" w:rsidRDefault="00277161" w:rsidP="006207DB">
            <w:pPr>
              <w:jc w:val="right"/>
              <w:rPr>
                <w:rFonts w:cs="Arial"/>
                <w:sz w:val="15"/>
                <w:szCs w:val="15"/>
              </w:rPr>
            </w:pPr>
          </w:p>
        </w:tc>
        <w:tc>
          <w:tcPr>
            <w:tcW w:w="480" w:type="pct"/>
            <w:tcBorders>
              <w:top w:val="nil"/>
              <w:left w:val="nil"/>
              <w:bottom w:val="nil"/>
              <w:right w:val="nil"/>
            </w:tcBorders>
            <w:shd w:val="clear" w:color="auto" w:fill="auto"/>
            <w:vAlign w:val="bottom"/>
          </w:tcPr>
          <w:p w14:paraId="518039F4" w14:textId="43002916" w:rsidR="00277161" w:rsidRPr="00621DDB" w:rsidRDefault="00277161" w:rsidP="006207DB">
            <w:pPr>
              <w:jc w:val="right"/>
              <w:rPr>
                <w:rFonts w:cs="Arial"/>
                <w:sz w:val="15"/>
                <w:szCs w:val="15"/>
              </w:rPr>
            </w:pPr>
          </w:p>
        </w:tc>
        <w:tc>
          <w:tcPr>
            <w:tcW w:w="486" w:type="pct"/>
            <w:tcBorders>
              <w:top w:val="nil"/>
              <w:left w:val="nil"/>
              <w:bottom w:val="nil"/>
              <w:right w:val="nil"/>
            </w:tcBorders>
            <w:shd w:val="clear" w:color="auto" w:fill="auto"/>
            <w:vAlign w:val="bottom"/>
          </w:tcPr>
          <w:p w14:paraId="3F3C31C3" w14:textId="78350D3A" w:rsidR="00277161" w:rsidRPr="0056158E" w:rsidRDefault="00277161" w:rsidP="006207DB">
            <w:pPr>
              <w:jc w:val="right"/>
              <w:rPr>
                <w:rFonts w:cs="Arial"/>
                <w:sz w:val="15"/>
                <w:szCs w:val="15"/>
              </w:rPr>
            </w:pPr>
          </w:p>
        </w:tc>
        <w:tc>
          <w:tcPr>
            <w:tcW w:w="515" w:type="pct"/>
            <w:tcBorders>
              <w:top w:val="nil"/>
              <w:left w:val="nil"/>
              <w:bottom w:val="nil"/>
              <w:right w:val="nil"/>
            </w:tcBorders>
            <w:shd w:val="clear" w:color="auto" w:fill="auto"/>
            <w:vAlign w:val="bottom"/>
          </w:tcPr>
          <w:p w14:paraId="034DE3CE" w14:textId="26495AEA" w:rsidR="00277161" w:rsidRPr="0056158E" w:rsidRDefault="00277161" w:rsidP="006207DB">
            <w:pPr>
              <w:jc w:val="right"/>
              <w:rPr>
                <w:rFonts w:cs="Arial"/>
                <w:sz w:val="15"/>
                <w:szCs w:val="15"/>
              </w:rPr>
            </w:pPr>
          </w:p>
        </w:tc>
        <w:tc>
          <w:tcPr>
            <w:tcW w:w="716" w:type="pct"/>
            <w:tcBorders>
              <w:top w:val="nil"/>
              <w:left w:val="nil"/>
              <w:bottom w:val="nil"/>
              <w:right w:val="nil"/>
            </w:tcBorders>
            <w:shd w:val="clear" w:color="auto" w:fill="auto"/>
            <w:vAlign w:val="bottom"/>
          </w:tcPr>
          <w:p w14:paraId="5E2900C5" w14:textId="67318BC3" w:rsidR="00277161" w:rsidRPr="00621DDB" w:rsidRDefault="00277161" w:rsidP="006207DB">
            <w:pPr>
              <w:jc w:val="right"/>
              <w:rPr>
                <w:rFonts w:cs="Arial"/>
                <w:sz w:val="15"/>
                <w:szCs w:val="15"/>
              </w:rPr>
            </w:pPr>
          </w:p>
        </w:tc>
      </w:tr>
      <w:tr w:rsidR="00692B1C" w:rsidRPr="00C81602" w14:paraId="79AA1192" w14:textId="77777777" w:rsidTr="00D761D6">
        <w:tc>
          <w:tcPr>
            <w:tcW w:w="2170" w:type="pct"/>
            <w:tcBorders>
              <w:top w:val="nil"/>
              <w:left w:val="nil"/>
              <w:right w:val="nil"/>
            </w:tcBorders>
            <w:shd w:val="clear" w:color="auto" w:fill="auto"/>
            <w:noWrap/>
            <w:vAlign w:val="center"/>
            <w:hideMark/>
          </w:tcPr>
          <w:p w14:paraId="7741DC27" w14:textId="397BE8B2" w:rsidR="00692B1C" w:rsidRPr="00621DDB" w:rsidRDefault="00692B1C" w:rsidP="00692B1C">
            <w:pPr>
              <w:ind w:left="172"/>
              <w:jc w:val="left"/>
              <w:rPr>
                <w:rFonts w:cs="Arial"/>
                <w:i/>
                <w:sz w:val="15"/>
                <w:szCs w:val="15"/>
              </w:rPr>
            </w:pPr>
            <w:r w:rsidRPr="00621DDB">
              <w:rPr>
                <w:rFonts w:cs="Arial"/>
                <w:i/>
                <w:sz w:val="15"/>
                <w:szCs w:val="15"/>
              </w:rPr>
              <w:t>Rezerva na nevybranú dovolenku</w:t>
            </w:r>
          </w:p>
        </w:tc>
        <w:tc>
          <w:tcPr>
            <w:tcW w:w="633" w:type="pct"/>
            <w:tcBorders>
              <w:top w:val="nil"/>
              <w:left w:val="nil"/>
              <w:right w:val="nil"/>
            </w:tcBorders>
            <w:shd w:val="clear" w:color="auto" w:fill="auto"/>
            <w:vAlign w:val="bottom"/>
            <w:hideMark/>
          </w:tcPr>
          <w:p w14:paraId="34A7AB58" w14:textId="76D10C84" w:rsidR="00692B1C" w:rsidRPr="00621DDB" w:rsidRDefault="00E65742" w:rsidP="00692B1C">
            <w:pPr>
              <w:jc w:val="right"/>
              <w:rPr>
                <w:rFonts w:cs="Arial"/>
                <w:i/>
                <w:sz w:val="15"/>
                <w:szCs w:val="15"/>
              </w:rPr>
            </w:pPr>
            <w:r w:rsidRPr="0056158E">
              <w:rPr>
                <w:rFonts w:cs="Arial"/>
                <w:i/>
                <w:sz w:val="15"/>
                <w:szCs w:val="15"/>
              </w:rPr>
              <w:t>-</w:t>
            </w:r>
          </w:p>
        </w:tc>
        <w:tc>
          <w:tcPr>
            <w:tcW w:w="480" w:type="pct"/>
            <w:tcBorders>
              <w:top w:val="nil"/>
              <w:left w:val="nil"/>
              <w:right w:val="nil"/>
            </w:tcBorders>
            <w:shd w:val="clear" w:color="auto" w:fill="auto"/>
            <w:vAlign w:val="bottom"/>
            <w:hideMark/>
          </w:tcPr>
          <w:p w14:paraId="1F652D75" w14:textId="7492463D" w:rsidR="00692B1C" w:rsidRPr="00621DDB" w:rsidRDefault="00692B1C" w:rsidP="00692B1C">
            <w:pPr>
              <w:jc w:val="right"/>
              <w:rPr>
                <w:rFonts w:cs="Arial"/>
                <w:i/>
                <w:sz w:val="15"/>
                <w:szCs w:val="15"/>
                <w:lang w:val="en-GB"/>
              </w:rPr>
            </w:pPr>
            <w:r w:rsidRPr="00621DDB">
              <w:rPr>
                <w:rFonts w:cs="Arial"/>
                <w:i/>
                <w:sz w:val="15"/>
                <w:szCs w:val="15"/>
                <w:lang w:val="en-GB"/>
              </w:rPr>
              <w:t>-</w:t>
            </w:r>
          </w:p>
        </w:tc>
        <w:tc>
          <w:tcPr>
            <w:tcW w:w="486" w:type="pct"/>
            <w:tcBorders>
              <w:top w:val="nil"/>
              <w:left w:val="nil"/>
              <w:right w:val="nil"/>
            </w:tcBorders>
            <w:shd w:val="clear" w:color="auto" w:fill="auto"/>
            <w:vAlign w:val="bottom"/>
            <w:hideMark/>
          </w:tcPr>
          <w:p w14:paraId="078D96DB" w14:textId="294B849D" w:rsidR="00692B1C" w:rsidRPr="00621DDB" w:rsidRDefault="00692B1C" w:rsidP="00692B1C">
            <w:pPr>
              <w:jc w:val="right"/>
              <w:rPr>
                <w:rFonts w:cs="Arial"/>
                <w:i/>
                <w:sz w:val="15"/>
                <w:szCs w:val="15"/>
              </w:rPr>
            </w:pPr>
            <w:r w:rsidRPr="00621DDB">
              <w:rPr>
                <w:rFonts w:cs="Arial"/>
                <w:i/>
                <w:sz w:val="15"/>
                <w:szCs w:val="15"/>
              </w:rPr>
              <w:t>-</w:t>
            </w:r>
          </w:p>
        </w:tc>
        <w:tc>
          <w:tcPr>
            <w:tcW w:w="515" w:type="pct"/>
            <w:tcBorders>
              <w:top w:val="nil"/>
              <w:left w:val="nil"/>
              <w:right w:val="nil"/>
            </w:tcBorders>
            <w:shd w:val="clear" w:color="auto" w:fill="auto"/>
            <w:vAlign w:val="bottom"/>
            <w:hideMark/>
          </w:tcPr>
          <w:p w14:paraId="5DE10F9F" w14:textId="4CDA1F5C" w:rsidR="00692B1C" w:rsidRPr="00621DDB" w:rsidRDefault="00E65742" w:rsidP="00692B1C">
            <w:pPr>
              <w:jc w:val="right"/>
              <w:rPr>
                <w:rFonts w:cs="Arial"/>
                <w:i/>
                <w:sz w:val="15"/>
                <w:szCs w:val="15"/>
              </w:rPr>
            </w:pPr>
            <w:r w:rsidRPr="0056158E">
              <w:rPr>
                <w:rFonts w:cs="Arial"/>
                <w:i/>
                <w:sz w:val="15"/>
                <w:szCs w:val="15"/>
              </w:rPr>
              <w:t>-</w:t>
            </w:r>
          </w:p>
        </w:tc>
        <w:tc>
          <w:tcPr>
            <w:tcW w:w="716" w:type="pct"/>
            <w:tcBorders>
              <w:top w:val="nil"/>
              <w:left w:val="nil"/>
              <w:right w:val="nil"/>
            </w:tcBorders>
            <w:shd w:val="clear" w:color="auto" w:fill="auto"/>
            <w:vAlign w:val="bottom"/>
            <w:hideMark/>
          </w:tcPr>
          <w:p w14:paraId="1E212C38" w14:textId="60B6E11D" w:rsidR="00692B1C" w:rsidRPr="00621DDB" w:rsidRDefault="00692B1C" w:rsidP="00692B1C">
            <w:pPr>
              <w:jc w:val="right"/>
              <w:rPr>
                <w:rFonts w:cs="Arial"/>
                <w:i/>
                <w:sz w:val="15"/>
                <w:szCs w:val="15"/>
              </w:rPr>
            </w:pPr>
            <w:r w:rsidRPr="00621DDB">
              <w:rPr>
                <w:rFonts w:cs="Arial"/>
                <w:i/>
                <w:sz w:val="15"/>
                <w:szCs w:val="15"/>
              </w:rPr>
              <w:t>-</w:t>
            </w:r>
          </w:p>
        </w:tc>
      </w:tr>
      <w:tr w:rsidR="00692B1C" w:rsidRPr="00C81602" w14:paraId="54986961" w14:textId="77777777" w:rsidTr="00D761D6">
        <w:tc>
          <w:tcPr>
            <w:tcW w:w="2170" w:type="pct"/>
            <w:tcBorders>
              <w:left w:val="nil"/>
              <w:right w:val="nil"/>
            </w:tcBorders>
            <w:shd w:val="clear" w:color="auto" w:fill="auto"/>
            <w:noWrap/>
            <w:vAlign w:val="center"/>
            <w:hideMark/>
          </w:tcPr>
          <w:p w14:paraId="69D97DB5" w14:textId="77777777" w:rsidR="00692B1C" w:rsidRPr="00621DDB" w:rsidRDefault="00692B1C" w:rsidP="00692B1C">
            <w:pPr>
              <w:jc w:val="left"/>
              <w:rPr>
                <w:rFonts w:cs="Arial"/>
                <w:sz w:val="15"/>
                <w:szCs w:val="15"/>
              </w:rPr>
            </w:pPr>
            <w:r w:rsidRPr="00621DDB">
              <w:rPr>
                <w:rFonts w:cs="Arial"/>
                <w:sz w:val="15"/>
                <w:szCs w:val="15"/>
              </w:rPr>
              <w:t>Ostatné krátkodobé rezervy, z toho:</w:t>
            </w:r>
          </w:p>
        </w:tc>
        <w:tc>
          <w:tcPr>
            <w:tcW w:w="633" w:type="pct"/>
            <w:tcBorders>
              <w:left w:val="nil"/>
              <w:right w:val="nil"/>
            </w:tcBorders>
            <w:shd w:val="clear" w:color="auto" w:fill="auto"/>
            <w:vAlign w:val="bottom"/>
          </w:tcPr>
          <w:p w14:paraId="57B87BB1" w14:textId="72CB9FFD" w:rsidR="00692B1C" w:rsidRPr="00621DDB" w:rsidRDefault="00692B1C" w:rsidP="00692B1C">
            <w:pPr>
              <w:jc w:val="right"/>
              <w:rPr>
                <w:rFonts w:cs="Arial"/>
                <w:sz w:val="15"/>
                <w:szCs w:val="15"/>
              </w:rPr>
            </w:pPr>
          </w:p>
        </w:tc>
        <w:tc>
          <w:tcPr>
            <w:tcW w:w="480" w:type="pct"/>
            <w:tcBorders>
              <w:left w:val="nil"/>
              <w:right w:val="nil"/>
            </w:tcBorders>
            <w:shd w:val="clear" w:color="auto" w:fill="auto"/>
            <w:vAlign w:val="bottom"/>
          </w:tcPr>
          <w:p w14:paraId="5B6E2791" w14:textId="08C5992F" w:rsidR="00692B1C" w:rsidRPr="00621DDB" w:rsidRDefault="00692B1C" w:rsidP="00692B1C">
            <w:pPr>
              <w:jc w:val="right"/>
              <w:rPr>
                <w:rFonts w:cs="Arial"/>
                <w:sz w:val="15"/>
                <w:szCs w:val="15"/>
              </w:rPr>
            </w:pPr>
          </w:p>
        </w:tc>
        <w:tc>
          <w:tcPr>
            <w:tcW w:w="486" w:type="pct"/>
            <w:tcBorders>
              <w:left w:val="nil"/>
              <w:right w:val="nil"/>
            </w:tcBorders>
            <w:shd w:val="clear" w:color="auto" w:fill="auto"/>
            <w:vAlign w:val="bottom"/>
          </w:tcPr>
          <w:p w14:paraId="2BF0BF97" w14:textId="3B2CBA49" w:rsidR="00692B1C" w:rsidRPr="00621DDB" w:rsidRDefault="00692B1C" w:rsidP="00692B1C">
            <w:pPr>
              <w:jc w:val="right"/>
              <w:rPr>
                <w:rFonts w:cs="Arial"/>
                <w:sz w:val="15"/>
                <w:szCs w:val="15"/>
              </w:rPr>
            </w:pPr>
          </w:p>
        </w:tc>
        <w:tc>
          <w:tcPr>
            <w:tcW w:w="515" w:type="pct"/>
            <w:tcBorders>
              <w:left w:val="nil"/>
              <w:right w:val="nil"/>
            </w:tcBorders>
            <w:shd w:val="clear" w:color="auto" w:fill="auto"/>
            <w:vAlign w:val="bottom"/>
          </w:tcPr>
          <w:p w14:paraId="4DF2DC7F" w14:textId="4E53BA99" w:rsidR="00692B1C" w:rsidRPr="00621DDB" w:rsidRDefault="00692B1C" w:rsidP="00692B1C">
            <w:pPr>
              <w:jc w:val="right"/>
              <w:rPr>
                <w:rFonts w:cs="Arial"/>
                <w:sz w:val="15"/>
                <w:szCs w:val="15"/>
              </w:rPr>
            </w:pPr>
          </w:p>
        </w:tc>
        <w:tc>
          <w:tcPr>
            <w:tcW w:w="716" w:type="pct"/>
            <w:tcBorders>
              <w:left w:val="nil"/>
              <w:right w:val="nil"/>
            </w:tcBorders>
            <w:shd w:val="clear" w:color="auto" w:fill="auto"/>
            <w:vAlign w:val="bottom"/>
          </w:tcPr>
          <w:p w14:paraId="7901C967" w14:textId="7D2A591E" w:rsidR="00692B1C" w:rsidRPr="00621DDB" w:rsidRDefault="00692B1C" w:rsidP="00692B1C">
            <w:pPr>
              <w:jc w:val="right"/>
              <w:rPr>
                <w:rFonts w:cs="Arial"/>
                <w:sz w:val="15"/>
                <w:szCs w:val="15"/>
              </w:rPr>
            </w:pPr>
          </w:p>
        </w:tc>
      </w:tr>
      <w:tr w:rsidR="00CE3014" w:rsidRPr="000F56DE" w14:paraId="1CD71D03" w14:textId="77777777" w:rsidTr="00D761D6">
        <w:tc>
          <w:tcPr>
            <w:tcW w:w="2170" w:type="pct"/>
            <w:tcBorders>
              <w:top w:val="nil"/>
              <w:left w:val="nil"/>
              <w:bottom w:val="single" w:sz="8" w:space="0" w:color="auto"/>
              <w:right w:val="nil"/>
            </w:tcBorders>
            <w:shd w:val="clear" w:color="auto" w:fill="auto"/>
            <w:noWrap/>
            <w:vAlign w:val="center"/>
            <w:hideMark/>
          </w:tcPr>
          <w:p w14:paraId="760F9CE8" w14:textId="499BBEA2" w:rsidR="00CE3014" w:rsidRPr="00621DDB" w:rsidRDefault="00CE3014" w:rsidP="00CE3014">
            <w:pPr>
              <w:ind w:left="172"/>
              <w:jc w:val="left"/>
              <w:rPr>
                <w:rFonts w:cs="Arial"/>
                <w:i/>
                <w:sz w:val="15"/>
                <w:szCs w:val="15"/>
              </w:rPr>
            </w:pPr>
            <w:r w:rsidRPr="00621DDB">
              <w:rPr>
                <w:rFonts w:cs="Arial"/>
                <w:i/>
                <w:sz w:val="15"/>
                <w:szCs w:val="15"/>
              </w:rPr>
              <w:t>Ostatné krátkodobé rezervy</w:t>
            </w:r>
          </w:p>
        </w:tc>
        <w:tc>
          <w:tcPr>
            <w:tcW w:w="633" w:type="pct"/>
            <w:tcBorders>
              <w:top w:val="nil"/>
              <w:left w:val="nil"/>
              <w:bottom w:val="single" w:sz="8" w:space="0" w:color="auto"/>
              <w:right w:val="nil"/>
            </w:tcBorders>
            <w:shd w:val="clear" w:color="auto" w:fill="auto"/>
            <w:vAlign w:val="bottom"/>
            <w:hideMark/>
          </w:tcPr>
          <w:p w14:paraId="500354FC" w14:textId="48C3D133" w:rsidR="00CE3014" w:rsidRPr="00621DDB" w:rsidRDefault="00390E39" w:rsidP="00CE3014">
            <w:pPr>
              <w:jc w:val="right"/>
              <w:rPr>
                <w:rFonts w:cs="Arial"/>
                <w:i/>
                <w:sz w:val="15"/>
                <w:szCs w:val="15"/>
              </w:rPr>
            </w:pPr>
            <w:r>
              <w:rPr>
                <w:rFonts w:cs="Arial"/>
                <w:i/>
                <w:sz w:val="15"/>
                <w:szCs w:val="15"/>
              </w:rPr>
              <w:t>280 530</w:t>
            </w:r>
          </w:p>
        </w:tc>
        <w:tc>
          <w:tcPr>
            <w:tcW w:w="480" w:type="pct"/>
            <w:tcBorders>
              <w:top w:val="nil"/>
              <w:left w:val="nil"/>
              <w:bottom w:val="single" w:sz="8" w:space="0" w:color="auto"/>
              <w:right w:val="nil"/>
            </w:tcBorders>
            <w:shd w:val="clear" w:color="auto" w:fill="auto"/>
            <w:vAlign w:val="bottom"/>
            <w:hideMark/>
          </w:tcPr>
          <w:p w14:paraId="2AE0262F" w14:textId="058B336B" w:rsidR="00CE3014" w:rsidRPr="00621DDB" w:rsidRDefault="00390E39" w:rsidP="00CE3014">
            <w:pPr>
              <w:jc w:val="right"/>
              <w:rPr>
                <w:rFonts w:cs="Arial"/>
                <w:i/>
                <w:sz w:val="15"/>
                <w:szCs w:val="15"/>
              </w:rPr>
            </w:pPr>
            <w:r>
              <w:rPr>
                <w:rFonts w:cs="Arial"/>
                <w:i/>
                <w:sz w:val="15"/>
                <w:szCs w:val="15"/>
              </w:rPr>
              <w:t>211 119</w:t>
            </w:r>
          </w:p>
        </w:tc>
        <w:tc>
          <w:tcPr>
            <w:tcW w:w="486" w:type="pct"/>
            <w:tcBorders>
              <w:top w:val="nil"/>
              <w:left w:val="nil"/>
              <w:bottom w:val="single" w:sz="8" w:space="0" w:color="auto"/>
              <w:right w:val="nil"/>
            </w:tcBorders>
            <w:shd w:val="clear" w:color="auto" w:fill="auto"/>
            <w:vAlign w:val="bottom"/>
            <w:hideMark/>
          </w:tcPr>
          <w:p w14:paraId="74259C5B" w14:textId="3F88D810" w:rsidR="00CE3014" w:rsidRPr="00621DDB" w:rsidRDefault="00CE3014" w:rsidP="00CE3014">
            <w:pPr>
              <w:jc w:val="right"/>
              <w:rPr>
                <w:rFonts w:cs="Arial"/>
                <w:i/>
                <w:sz w:val="15"/>
                <w:szCs w:val="15"/>
              </w:rPr>
            </w:pPr>
            <w:r w:rsidRPr="00621DDB">
              <w:rPr>
                <w:rFonts w:cs="Arial"/>
                <w:i/>
                <w:sz w:val="15"/>
                <w:szCs w:val="15"/>
              </w:rPr>
              <w:t>-</w:t>
            </w:r>
          </w:p>
        </w:tc>
        <w:tc>
          <w:tcPr>
            <w:tcW w:w="515" w:type="pct"/>
            <w:tcBorders>
              <w:top w:val="nil"/>
              <w:left w:val="nil"/>
              <w:bottom w:val="single" w:sz="8" w:space="0" w:color="auto"/>
              <w:right w:val="nil"/>
            </w:tcBorders>
            <w:shd w:val="clear" w:color="auto" w:fill="auto"/>
            <w:vAlign w:val="bottom"/>
            <w:hideMark/>
          </w:tcPr>
          <w:p w14:paraId="61EC539B" w14:textId="5C44B487" w:rsidR="00CE3014" w:rsidRPr="00621DDB" w:rsidRDefault="00390E39" w:rsidP="00CE3014">
            <w:pPr>
              <w:jc w:val="right"/>
              <w:rPr>
                <w:rFonts w:cs="Arial"/>
                <w:i/>
                <w:sz w:val="15"/>
                <w:szCs w:val="15"/>
              </w:rPr>
            </w:pPr>
            <w:r>
              <w:rPr>
                <w:rFonts w:cs="Arial"/>
                <w:i/>
                <w:sz w:val="15"/>
                <w:szCs w:val="15"/>
              </w:rPr>
              <w:t>(280 530)</w:t>
            </w:r>
          </w:p>
        </w:tc>
        <w:tc>
          <w:tcPr>
            <w:tcW w:w="716" w:type="pct"/>
            <w:tcBorders>
              <w:top w:val="nil"/>
              <w:left w:val="nil"/>
              <w:bottom w:val="single" w:sz="8" w:space="0" w:color="auto"/>
              <w:right w:val="nil"/>
            </w:tcBorders>
            <w:shd w:val="clear" w:color="auto" w:fill="auto"/>
            <w:vAlign w:val="bottom"/>
            <w:hideMark/>
          </w:tcPr>
          <w:p w14:paraId="42504796" w14:textId="46336C1A" w:rsidR="00CE3014" w:rsidRPr="00621DDB" w:rsidRDefault="00390E39" w:rsidP="00CE3014">
            <w:pPr>
              <w:jc w:val="right"/>
              <w:rPr>
                <w:rFonts w:cs="Arial"/>
                <w:i/>
                <w:sz w:val="15"/>
                <w:szCs w:val="15"/>
              </w:rPr>
            </w:pPr>
            <w:r>
              <w:rPr>
                <w:rFonts w:cs="Arial"/>
                <w:i/>
                <w:sz w:val="15"/>
                <w:szCs w:val="15"/>
              </w:rPr>
              <w:t>211 119</w:t>
            </w:r>
          </w:p>
        </w:tc>
      </w:tr>
    </w:tbl>
    <w:p w14:paraId="38E3B119" w14:textId="28B7E74F" w:rsidR="006B53A8" w:rsidRPr="000F56DE" w:rsidRDefault="006B53A8" w:rsidP="00277161">
      <w:pPr>
        <w:rPr>
          <w:snapToGrid w:val="0"/>
          <w:lang w:eastAsia="sk-SK"/>
        </w:rPr>
      </w:pPr>
    </w:p>
    <w:bookmarkEnd w:id="24"/>
    <w:p w14:paraId="3477C872" w14:textId="77777777" w:rsidR="006207DB" w:rsidRPr="000F56DE" w:rsidRDefault="006207DB">
      <w:pPr>
        <w:jc w:val="left"/>
        <w:rPr>
          <w:snapToGrid w:val="0"/>
          <w:u w:val="single"/>
          <w:lang w:eastAsia="sk-SK"/>
        </w:rPr>
      </w:pPr>
      <w:r w:rsidRPr="000F56DE">
        <w:rPr>
          <w:snapToGrid w:val="0"/>
          <w:u w:val="single"/>
          <w:lang w:eastAsia="sk-SK"/>
        </w:rPr>
        <w:br w:type="page"/>
      </w:r>
    </w:p>
    <w:p w14:paraId="120DCDA6" w14:textId="37F6A708" w:rsidR="00C9225A" w:rsidRPr="000F56DE" w:rsidRDefault="00C9225A" w:rsidP="00277161">
      <w:pPr>
        <w:rPr>
          <w:snapToGrid w:val="0"/>
          <w:u w:val="single"/>
          <w:lang w:eastAsia="sk-SK"/>
        </w:rPr>
      </w:pPr>
      <w:r w:rsidRPr="000F56DE">
        <w:rPr>
          <w:snapToGrid w:val="0"/>
          <w:u w:val="single"/>
          <w:lang w:eastAsia="sk-SK"/>
        </w:rPr>
        <w:lastRenderedPageBreak/>
        <w:t xml:space="preserve">31. december </w:t>
      </w:r>
      <w:r w:rsidR="001D304D">
        <w:rPr>
          <w:snapToGrid w:val="0"/>
          <w:u w:val="single"/>
          <w:lang w:eastAsia="sk-SK"/>
        </w:rPr>
        <w:t>20</w:t>
      </w:r>
      <w:r w:rsidR="00C81602">
        <w:rPr>
          <w:snapToGrid w:val="0"/>
          <w:u w:val="single"/>
          <w:lang w:eastAsia="sk-SK"/>
        </w:rPr>
        <w:t>2</w:t>
      </w:r>
      <w:r w:rsidR="006E7142">
        <w:rPr>
          <w:snapToGrid w:val="0"/>
          <w:u w:val="single"/>
          <w:lang w:eastAsia="sk-SK"/>
        </w:rPr>
        <w:t>2</w:t>
      </w:r>
    </w:p>
    <w:p w14:paraId="11985873" w14:textId="77777777" w:rsidR="00277161" w:rsidRPr="000F56DE" w:rsidRDefault="00277161" w:rsidP="00277161">
      <w:pPr>
        <w:rPr>
          <w:snapToGrid w:val="0"/>
          <w:lang w:eastAsia="sk-SK"/>
        </w:rPr>
      </w:pPr>
      <w:bookmarkStart w:id="25" w:name="T_provisions_liabilities_2"/>
      <w:r w:rsidRPr="000F56DE">
        <w:rPr>
          <w:snapToGrid w:val="0"/>
          <w:lang w:eastAsia="sk-SK"/>
        </w:rPr>
        <w:t xml:space="preserve"> </w:t>
      </w:r>
    </w:p>
    <w:tbl>
      <w:tblPr>
        <w:tblW w:w="5079" w:type="pct"/>
        <w:tblLook w:val="04A0" w:firstRow="1" w:lastRow="0" w:firstColumn="1" w:lastColumn="0" w:noHBand="0" w:noVBand="1"/>
      </w:tblPr>
      <w:tblGrid>
        <w:gridCol w:w="3991"/>
        <w:gridCol w:w="1159"/>
        <w:gridCol w:w="878"/>
        <w:gridCol w:w="896"/>
        <w:gridCol w:w="978"/>
        <w:gridCol w:w="1312"/>
      </w:tblGrid>
      <w:tr w:rsidR="00277161" w:rsidRPr="000F56DE" w14:paraId="10505ADB" w14:textId="77777777" w:rsidTr="00D761D6">
        <w:tc>
          <w:tcPr>
            <w:tcW w:w="2170" w:type="pct"/>
            <w:tcBorders>
              <w:top w:val="single" w:sz="8" w:space="0" w:color="auto"/>
              <w:left w:val="nil"/>
              <w:bottom w:val="nil"/>
              <w:right w:val="nil"/>
            </w:tcBorders>
            <w:shd w:val="clear" w:color="auto" w:fill="auto"/>
            <w:vAlign w:val="center"/>
            <w:hideMark/>
          </w:tcPr>
          <w:p w14:paraId="1C85FD36" w14:textId="77777777" w:rsidR="00277161" w:rsidRPr="000F56DE" w:rsidRDefault="00277161" w:rsidP="006207DB">
            <w:pPr>
              <w:jc w:val="left"/>
              <w:rPr>
                <w:rFonts w:cs="Arial"/>
                <w:b/>
                <w:bCs/>
                <w:i/>
                <w:iCs/>
                <w:sz w:val="15"/>
                <w:szCs w:val="15"/>
              </w:rPr>
            </w:pPr>
            <w:bookmarkStart w:id="26" w:name="RANGE!B31:G45"/>
            <w:r w:rsidRPr="000F56DE">
              <w:rPr>
                <w:rFonts w:cs="Arial"/>
                <w:b/>
                <w:bCs/>
                <w:i/>
                <w:iCs/>
                <w:sz w:val="15"/>
                <w:szCs w:val="15"/>
              </w:rPr>
              <w:t>Položka</w:t>
            </w:r>
            <w:bookmarkEnd w:id="26"/>
          </w:p>
        </w:tc>
        <w:tc>
          <w:tcPr>
            <w:tcW w:w="633" w:type="pct"/>
            <w:tcBorders>
              <w:top w:val="single" w:sz="8" w:space="0" w:color="auto"/>
              <w:left w:val="nil"/>
              <w:bottom w:val="nil"/>
              <w:right w:val="nil"/>
            </w:tcBorders>
            <w:shd w:val="clear" w:color="auto" w:fill="auto"/>
            <w:vAlign w:val="center"/>
            <w:hideMark/>
          </w:tcPr>
          <w:p w14:paraId="5B4FB464" w14:textId="250ECDF2" w:rsidR="00277161" w:rsidRPr="000F56DE" w:rsidRDefault="00277161" w:rsidP="00277161">
            <w:pPr>
              <w:jc w:val="center"/>
              <w:rPr>
                <w:rFonts w:cs="Arial"/>
                <w:b/>
                <w:bCs/>
                <w:i/>
                <w:iCs/>
                <w:sz w:val="15"/>
                <w:szCs w:val="15"/>
              </w:rPr>
            </w:pPr>
            <w:r w:rsidRPr="000F56DE">
              <w:rPr>
                <w:rFonts w:cs="Arial"/>
                <w:b/>
                <w:bCs/>
                <w:i/>
                <w:iCs/>
                <w:sz w:val="15"/>
                <w:szCs w:val="15"/>
              </w:rPr>
              <w:t xml:space="preserve">1. 1. </w:t>
            </w:r>
            <w:r w:rsidR="00C81602">
              <w:rPr>
                <w:rFonts w:cs="Arial"/>
                <w:b/>
                <w:bCs/>
                <w:i/>
                <w:iCs/>
                <w:sz w:val="15"/>
                <w:szCs w:val="15"/>
              </w:rPr>
              <w:t>202</w:t>
            </w:r>
            <w:r w:rsidR="006E7142">
              <w:rPr>
                <w:rFonts w:cs="Arial"/>
                <w:b/>
                <w:bCs/>
                <w:i/>
                <w:iCs/>
                <w:sz w:val="15"/>
                <w:szCs w:val="15"/>
              </w:rPr>
              <w:t>2</w:t>
            </w:r>
          </w:p>
        </w:tc>
        <w:tc>
          <w:tcPr>
            <w:tcW w:w="480" w:type="pct"/>
            <w:tcBorders>
              <w:top w:val="single" w:sz="8" w:space="0" w:color="auto"/>
              <w:left w:val="nil"/>
              <w:bottom w:val="nil"/>
              <w:right w:val="nil"/>
            </w:tcBorders>
            <w:shd w:val="clear" w:color="auto" w:fill="auto"/>
            <w:vAlign w:val="center"/>
            <w:hideMark/>
          </w:tcPr>
          <w:p w14:paraId="1BC84DE0" w14:textId="77777777" w:rsidR="00277161" w:rsidRPr="000F56DE" w:rsidRDefault="00277161" w:rsidP="00277161">
            <w:pPr>
              <w:jc w:val="center"/>
              <w:rPr>
                <w:rFonts w:cs="Arial"/>
                <w:b/>
                <w:bCs/>
                <w:i/>
                <w:iCs/>
                <w:sz w:val="15"/>
                <w:szCs w:val="15"/>
              </w:rPr>
            </w:pPr>
            <w:r w:rsidRPr="000F56DE">
              <w:rPr>
                <w:rFonts w:cs="Arial"/>
                <w:b/>
                <w:bCs/>
                <w:i/>
                <w:iCs/>
                <w:sz w:val="15"/>
                <w:szCs w:val="15"/>
              </w:rPr>
              <w:t>Tvorba</w:t>
            </w:r>
          </w:p>
        </w:tc>
        <w:tc>
          <w:tcPr>
            <w:tcW w:w="486" w:type="pct"/>
            <w:tcBorders>
              <w:top w:val="single" w:sz="8" w:space="0" w:color="auto"/>
              <w:left w:val="nil"/>
              <w:bottom w:val="nil"/>
              <w:right w:val="nil"/>
            </w:tcBorders>
            <w:shd w:val="clear" w:color="auto" w:fill="auto"/>
            <w:vAlign w:val="center"/>
            <w:hideMark/>
          </w:tcPr>
          <w:p w14:paraId="6E605347" w14:textId="77777777" w:rsidR="00277161" w:rsidRPr="000F56DE" w:rsidRDefault="00277161" w:rsidP="00277161">
            <w:pPr>
              <w:jc w:val="center"/>
              <w:rPr>
                <w:rFonts w:cs="Arial"/>
                <w:b/>
                <w:bCs/>
                <w:i/>
                <w:iCs/>
                <w:sz w:val="15"/>
                <w:szCs w:val="15"/>
              </w:rPr>
            </w:pPr>
            <w:r w:rsidRPr="000F56DE">
              <w:rPr>
                <w:rFonts w:cs="Arial"/>
                <w:b/>
                <w:bCs/>
                <w:i/>
                <w:iCs/>
                <w:sz w:val="15"/>
                <w:szCs w:val="15"/>
              </w:rPr>
              <w:t>Použitie</w:t>
            </w:r>
          </w:p>
        </w:tc>
        <w:tc>
          <w:tcPr>
            <w:tcW w:w="515" w:type="pct"/>
            <w:tcBorders>
              <w:top w:val="single" w:sz="8" w:space="0" w:color="auto"/>
              <w:left w:val="nil"/>
              <w:bottom w:val="nil"/>
              <w:right w:val="nil"/>
            </w:tcBorders>
            <w:shd w:val="clear" w:color="auto" w:fill="auto"/>
            <w:vAlign w:val="center"/>
            <w:hideMark/>
          </w:tcPr>
          <w:p w14:paraId="0067C0E2" w14:textId="77777777" w:rsidR="00277161" w:rsidRPr="000F56DE" w:rsidRDefault="00277161" w:rsidP="00277161">
            <w:pPr>
              <w:jc w:val="center"/>
              <w:rPr>
                <w:rFonts w:cs="Arial"/>
                <w:b/>
                <w:bCs/>
                <w:i/>
                <w:iCs/>
                <w:sz w:val="15"/>
                <w:szCs w:val="15"/>
              </w:rPr>
            </w:pPr>
            <w:r w:rsidRPr="000F56DE">
              <w:rPr>
                <w:rFonts w:cs="Arial"/>
                <w:b/>
                <w:bCs/>
                <w:i/>
                <w:iCs/>
                <w:sz w:val="15"/>
                <w:szCs w:val="15"/>
              </w:rPr>
              <w:t>Zrušenie</w:t>
            </w:r>
          </w:p>
        </w:tc>
        <w:tc>
          <w:tcPr>
            <w:tcW w:w="716" w:type="pct"/>
            <w:tcBorders>
              <w:top w:val="single" w:sz="8" w:space="0" w:color="auto"/>
              <w:left w:val="nil"/>
              <w:bottom w:val="nil"/>
              <w:right w:val="nil"/>
            </w:tcBorders>
            <w:shd w:val="clear" w:color="auto" w:fill="auto"/>
            <w:vAlign w:val="center"/>
            <w:hideMark/>
          </w:tcPr>
          <w:p w14:paraId="275F5BC5" w14:textId="3A4AF535"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6E7142">
              <w:rPr>
                <w:rFonts w:cs="Arial"/>
                <w:b/>
                <w:bCs/>
                <w:i/>
                <w:iCs/>
                <w:sz w:val="15"/>
                <w:szCs w:val="15"/>
              </w:rPr>
              <w:t>2</w:t>
            </w:r>
          </w:p>
        </w:tc>
      </w:tr>
      <w:tr w:rsidR="00CE3014" w:rsidRPr="000F56DE" w14:paraId="65A12118" w14:textId="77777777" w:rsidTr="00BE72F5">
        <w:tc>
          <w:tcPr>
            <w:tcW w:w="2170" w:type="pct"/>
            <w:tcBorders>
              <w:top w:val="single" w:sz="4" w:space="0" w:color="auto"/>
              <w:left w:val="nil"/>
              <w:bottom w:val="nil"/>
              <w:right w:val="nil"/>
            </w:tcBorders>
            <w:shd w:val="clear" w:color="auto" w:fill="auto"/>
            <w:vAlign w:val="center"/>
            <w:hideMark/>
          </w:tcPr>
          <w:p w14:paraId="75BA2D97" w14:textId="77777777" w:rsidR="00CE3014" w:rsidRPr="000F56DE" w:rsidRDefault="00CE3014" w:rsidP="00CE3014">
            <w:pPr>
              <w:jc w:val="left"/>
              <w:rPr>
                <w:rFonts w:cs="Arial"/>
                <w:b/>
                <w:bCs/>
                <w:i/>
                <w:iCs/>
                <w:sz w:val="15"/>
                <w:szCs w:val="15"/>
              </w:rPr>
            </w:pPr>
            <w:r w:rsidRPr="000F56DE">
              <w:rPr>
                <w:rFonts w:cs="Arial"/>
                <w:b/>
                <w:bCs/>
                <w:i/>
                <w:iCs/>
                <w:sz w:val="15"/>
                <w:szCs w:val="15"/>
              </w:rPr>
              <w:t>Dlhodobé rezervy</w:t>
            </w:r>
          </w:p>
        </w:tc>
        <w:tc>
          <w:tcPr>
            <w:tcW w:w="633" w:type="pct"/>
            <w:tcBorders>
              <w:top w:val="single" w:sz="4" w:space="0" w:color="auto"/>
              <w:left w:val="nil"/>
              <w:bottom w:val="nil"/>
              <w:right w:val="nil"/>
            </w:tcBorders>
            <w:shd w:val="clear" w:color="auto" w:fill="auto"/>
            <w:vAlign w:val="bottom"/>
            <w:hideMark/>
          </w:tcPr>
          <w:p w14:paraId="0273F63E" w14:textId="6A68B961" w:rsidR="00CE3014" w:rsidRPr="000F56DE" w:rsidRDefault="00CE3014" w:rsidP="00CE3014">
            <w:pPr>
              <w:jc w:val="right"/>
              <w:rPr>
                <w:rFonts w:cs="Arial"/>
                <w:i/>
                <w:iCs/>
                <w:sz w:val="15"/>
                <w:szCs w:val="15"/>
              </w:rPr>
            </w:pPr>
            <w:r w:rsidRPr="000F56DE">
              <w:rPr>
                <w:rFonts w:cs="Arial"/>
                <w:i/>
                <w:iCs/>
                <w:sz w:val="15"/>
                <w:szCs w:val="15"/>
              </w:rPr>
              <w:t> </w:t>
            </w:r>
          </w:p>
        </w:tc>
        <w:tc>
          <w:tcPr>
            <w:tcW w:w="480" w:type="pct"/>
            <w:tcBorders>
              <w:top w:val="single" w:sz="4" w:space="0" w:color="auto"/>
              <w:left w:val="nil"/>
              <w:bottom w:val="nil"/>
              <w:right w:val="nil"/>
            </w:tcBorders>
            <w:shd w:val="clear" w:color="auto" w:fill="auto"/>
            <w:vAlign w:val="bottom"/>
            <w:hideMark/>
          </w:tcPr>
          <w:p w14:paraId="35BA49B8" w14:textId="6D8DAEDE" w:rsidR="00CE3014" w:rsidRPr="000F56DE" w:rsidRDefault="00CE3014" w:rsidP="00CE3014">
            <w:pPr>
              <w:jc w:val="right"/>
              <w:rPr>
                <w:rFonts w:cs="Arial"/>
                <w:i/>
                <w:iCs/>
                <w:sz w:val="15"/>
                <w:szCs w:val="15"/>
              </w:rPr>
            </w:pPr>
            <w:r w:rsidRPr="000F56DE">
              <w:rPr>
                <w:rFonts w:cs="Arial"/>
                <w:i/>
                <w:iCs/>
                <w:sz w:val="15"/>
                <w:szCs w:val="15"/>
              </w:rPr>
              <w:t> </w:t>
            </w:r>
          </w:p>
        </w:tc>
        <w:tc>
          <w:tcPr>
            <w:tcW w:w="486" w:type="pct"/>
            <w:tcBorders>
              <w:top w:val="single" w:sz="4" w:space="0" w:color="auto"/>
              <w:left w:val="nil"/>
              <w:bottom w:val="nil"/>
              <w:right w:val="nil"/>
            </w:tcBorders>
            <w:shd w:val="clear" w:color="auto" w:fill="auto"/>
            <w:vAlign w:val="bottom"/>
            <w:hideMark/>
          </w:tcPr>
          <w:p w14:paraId="46AADD3B" w14:textId="47607F2F" w:rsidR="00CE3014" w:rsidRPr="000F56DE" w:rsidRDefault="00CE3014" w:rsidP="00CE3014">
            <w:pPr>
              <w:jc w:val="right"/>
              <w:rPr>
                <w:rFonts w:cs="Arial"/>
                <w:i/>
                <w:iCs/>
                <w:sz w:val="15"/>
                <w:szCs w:val="15"/>
              </w:rPr>
            </w:pPr>
            <w:r w:rsidRPr="000F56DE">
              <w:rPr>
                <w:rFonts w:cs="Arial"/>
                <w:i/>
                <w:iCs/>
                <w:sz w:val="15"/>
                <w:szCs w:val="15"/>
              </w:rPr>
              <w:t> </w:t>
            </w:r>
          </w:p>
        </w:tc>
        <w:tc>
          <w:tcPr>
            <w:tcW w:w="515" w:type="pct"/>
            <w:tcBorders>
              <w:top w:val="single" w:sz="4" w:space="0" w:color="auto"/>
              <w:left w:val="nil"/>
              <w:bottom w:val="nil"/>
              <w:right w:val="nil"/>
            </w:tcBorders>
            <w:shd w:val="clear" w:color="auto" w:fill="auto"/>
            <w:vAlign w:val="bottom"/>
            <w:hideMark/>
          </w:tcPr>
          <w:p w14:paraId="23F5F28F" w14:textId="6D867C29" w:rsidR="00CE3014" w:rsidRPr="000F56DE" w:rsidRDefault="00CE3014" w:rsidP="00CE3014">
            <w:pPr>
              <w:jc w:val="right"/>
              <w:rPr>
                <w:rFonts w:cs="Arial"/>
                <w:i/>
                <w:iCs/>
                <w:sz w:val="15"/>
                <w:szCs w:val="15"/>
              </w:rPr>
            </w:pPr>
            <w:r w:rsidRPr="000F56DE">
              <w:rPr>
                <w:rFonts w:cs="Arial"/>
                <w:i/>
                <w:iCs/>
                <w:sz w:val="15"/>
                <w:szCs w:val="15"/>
              </w:rPr>
              <w:t> </w:t>
            </w:r>
          </w:p>
        </w:tc>
        <w:tc>
          <w:tcPr>
            <w:tcW w:w="716" w:type="pct"/>
            <w:tcBorders>
              <w:top w:val="single" w:sz="4" w:space="0" w:color="auto"/>
              <w:left w:val="nil"/>
              <w:bottom w:val="nil"/>
              <w:right w:val="nil"/>
            </w:tcBorders>
            <w:shd w:val="clear" w:color="auto" w:fill="auto"/>
            <w:vAlign w:val="bottom"/>
            <w:hideMark/>
          </w:tcPr>
          <w:p w14:paraId="2D670E6C" w14:textId="14C31C8A" w:rsidR="00CE3014" w:rsidRPr="000F56DE" w:rsidRDefault="00CE3014" w:rsidP="00CE3014">
            <w:pPr>
              <w:jc w:val="right"/>
              <w:rPr>
                <w:rFonts w:cs="Arial"/>
                <w:i/>
                <w:iCs/>
                <w:sz w:val="15"/>
                <w:szCs w:val="15"/>
              </w:rPr>
            </w:pPr>
            <w:r w:rsidRPr="000F56DE">
              <w:rPr>
                <w:rFonts w:cs="Arial"/>
                <w:i/>
                <w:iCs/>
                <w:sz w:val="15"/>
                <w:szCs w:val="15"/>
              </w:rPr>
              <w:t> </w:t>
            </w:r>
          </w:p>
        </w:tc>
      </w:tr>
      <w:tr w:rsidR="00CE3014" w:rsidRPr="000F56DE" w14:paraId="67E5D3E3" w14:textId="77777777" w:rsidTr="00BE72F5">
        <w:tc>
          <w:tcPr>
            <w:tcW w:w="2170" w:type="pct"/>
            <w:tcBorders>
              <w:top w:val="nil"/>
              <w:left w:val="nil"/>
              <w:bottom w:val="nil"/>
              <w:right w:val="nil"/>
            </w:tcBorders>
            <w:shd w:val="clear" w:color="auto" w:fill="auto"/>
            <w:noWrap/>
            <w:vAlign w:val="center"/>
            <w:hideMark/>
          </w:tcPr>
          <w:p w14:paraId="717F8A14" w14:textId="77777777" w:rsidR="00CE3014" w:rsidRPr="000F56DE" w:rsidRDefault="00CE3014" w:rsidP="00CE3014">
            <w:pPr>
              <w:jc w:val="left"/>
              <w:rPr>
                <w:rFonts w:cs="Arial"/>
                <w:sz w:val="15"/>
                <w:szCs w:val="15"/>
              </w:rPr>
            </w:pPr>
            <w:r w:rsidRPr="000F56DE">
              <w:rPr>
                <w:rFonts w:cs="Arial"/>
                <w:sz w:val="15"/>
                <w:szCs w:val="15"/>
              </w:rPr>
              <w:t>Dlhodobé zákonné rezervy, z toho:</w:t>
            </w:r>
          </w:p>
        </w:tc>
        <w:tc>
          <w:tcPr>
            <w:tcW w:w="633" w:type="pct"/>
            <w:tcBorders>
              <w:top w:val="nil"/>
              <w:left w:val="nil"/>
              <w:bottom w:val="nil"/>
              <w:right w:val="nil"/>
            </w:tcBorders>
            <w:shd w:val="clear" w:color="auto" w:fill="auto"/>
            <w:vAlign w:val="bottom"/>
          </w:tcPr>
          <w:p w14:paraId="44E124D7" w14:textId="28144502" w:rsidR="00CE3014" w:rsidRPr="000F56DE" w:rsidRDefault="00CE3014" w:rsidP="00CE3014">
            <w:pPr>
              <w:jc w:val="right"/>
              <w:rPr>
                <w:rFonts w:cs="Arial"/>
                <w:sz w:val="15"/>
                <w:szCs w:val="15"/>
              </w:rPr>
            </w:pPr>
            <w:r w:rsidRPr="00621DDB">
              <w:rPr>
                <w:rFonts w:cs="Arial"/>
                <w:i/>
                <w:sz w:val="15"/>
                <w:szCs w:val="15"/>
              </w:rPr>
              <w:t>-</w:t>
            </w:r>
          </w:p>
        </w:tc>
        <w:tc>
          <w:tcPr>
            <w:tcW w:w="480" w:type="pct"/>
            <w:tcBorders>
              <w:top w:val="nil"/>
              <w:left w:val="nil"/>
              <w:bottom w:val="nil"/>
              <w:right w:val="nil"/>
            </w:tcBorders>
            <w:shd w:val="clear" w:color="auto" w:fill="auto"/>
            <w:vAlign w:val="bottom"/>
          </w:tcPr>
          <w:p w14:paraId="0C4F2473" w14:textId="4AD33995" w:rsidR="00CE3014" w:rsidRPr="000F56DE" w:rsidRDefault="00CE3014" w:rsidP="00CE3014">
            <w:pPr>
              <w:jc w:val="right"/>
              <w:rPr>
                <w:rFonts w:cs="Arial"/>
                <w:sz w:val="15"/>
                <w:szCs w:val="15"/>
              </w:rPr>
            </w:pPr>
            <w:r w:rsidRPr="00621DDB">
              <w:rPr>
                <w:rFonts w:cs="Arial"/>
                <w:i/>
                <w:sz w:val="15"/>
                <w:szCs w:val="15"/>
              </w:rPr>
              <w:t>-</w:t>
            </w:r>
          </w:p>
        </w:tc>
        <w:tc>
          <w:tcPr>
            <w:tcW w:w="486" w:type="pct"/>
            <w:tcBorders>
              <w:top w:val="nil"/>
              <w:left w:val="nil"/>
              <w:bottom w:val="nil"/>
              <w:right w:val="nil"/>
            </w:tcBorders>
            <w:shd w:val="clear" w:color="auto" w:fill="auto"/>
            <w:vAlign w:val="bottom"/>
          </w:tcPr>
          <w:p w14:paraId="5336092C" w14:textId="685A6CD7" w:rsidR="00CE3014" w:rsidRPr="000F56DE" w:rsidRDefault="00CE3014" w:rsidP="00CE3014">
            <w:pPr>
              <w:jc w:val="right"/>
              <w:rPr>
                <w:rFonts w:cs="Arial"/>
                <w:sz w:val="15"/>
                <w:szCs w:val="15"/>
              </w:rPr>
            </w:pPr>
            <w:r w:rsidRPr="00621DDB">
              <w:rPr>
                <w:rFonts w:cs="Arial"/>
                <w:i/>
                <w:sz w:val="15"/>
                <w:szCs w:val="15"/>
              </w:rPr>
              <w:t>-</w:t>
            </w:r>
          </w:p>
        </w:tc>
        <w:tc>
          <w:tcPr>
            <w:tcW w:w="515" w:type="pct"/>
            <w:tcBorders>
              <w:top w:val="nil"/>
              <w:left w:val="nil"/>
              <w:bottom w:val="nil"/>
              <w:right w:val="nil"/>
            </w:tcBorders>
            <w:shd w:val="clear" w:color="auto" w:fill="auto"/>
            <w:vAlign w:val="bottom"/>
          </w:tcPr>
          <w:p w14:paraId="5B0ABC11" w14:textId="7321086F" w:rsidR="00CE3014" w:rsidRPr="000F56DE" w:rsidRDefault="00CE3014" w:rsidP="00CE3014">
            <w:pPr>
              <w:jc w:val="right"/>
              <w:rPr>
                <w:rFonts w:cs="Arial"/>
                <w:sz w:val="15"/>
                <w:szCs w:val="15"/>
              </w:rPr>
            </w:pPr>
            <w:r w:rsidRPr="00621DDB">
              <w:rPr>
                <w:rFonts w:cs="Arial"/>
                <w:i/>
                <w:sz w:val="15"/>
                <w:szCs w:val="15"/>
              </w:rPr>
              <w:t>-</w:t>
            </w:r>
          </w:p>
        </w:tc>
        <w:tc>
          <w:tcPr>
            <w:tcW w:w="716" w:type="pct"/>
            <w:tcBorders>
              <w:top w:val="nil"/>
              <w:left w:val="nil"/>
              <w:bottom w:val="nil"/>
              <w:right w:val="nil"/>
            </w:tcBorders>
            <w:shd w:val="clear" w:color="auto" w:fill="auto"/>
            <w:vAlign w:val="bottom"/>
          </w:tcPr>
          <w:p w14:paraId="45DDC545" w14:textId="16C31D17" w:rsidR="00CE3014" w:rsidRPr="000F56DE" w:rsidRDefault="00CE3014" w:rsidP="00CE3014">
            <w:pPr>
              <w:jc w:val="right"/>
              <w:rPr>
                <w:rFonts w:cs="Arial"/>
                <w:sz w:val="15"/>
                <w:szCs w:val="15"/>
              </w:rPr>
            </w:pPr>
            <w:r w:rsidRPr="00621DDB">
              <w:rPr>
                <w:rFonts w:cs="Arial"/>
                <w:i/>
                <w:sz w:val="15"/>
                <w:szCs w:val="15"/>
              </w:rPr>
              <w:t>-</w:t>
            </w:r>
          </w:p>
        </w:tc>
      </w:tr>
      <w:tr w:rsidR="00CE3014" w:rsidRPr="000F56DE" w14:paraId="47F2A25A" w14:textId="77777777" w:rsidTr="00D761D6">
        <w:tc>
          <w:tcPr>
            <w:tcW w:w="2170" w:type="pct"/>
            <w:tcBorders>
              <w:top w:val="nil"/>
              <w:left w:val="nil"/>
              <w:bottom w:val="nil"/>
              <w:right w:val="nil"/>
            </w:tcBorders>
            <w:shd w:val="clear" w:color="auto" w:fill="auto"/>
            <w:noWrap/>
            <w:vAlign w:val="center"/>
            <w:hideMark/>
          </w:tcPr>
          <w:p w14:paraId="76FE93E9" w14:textId="16C4DE44" w:rsidR="00CE3014" w:rsidRPr="000F56DE" w:rsidRDefault="00CE3014" w:rsidP="00CE3014">
            <w:pPr>
              <w:ind w:left="172"/>
              <w:jc w:val="left"/>
              <w:rPr>
                <w:rFonts w:cs="Arial"/>
                <w:i/>
                <w:sz w:val="15"/>
                <w:szCs w:val="15"/>
              </w:rPr>
            </w:pPr>
            <w:proofErr w:type="spellStart"/>
            <w:r>
              <w:rPr>
                <w:rFonts w:cs="Arial"/>
                <w:i/>
                <w:sz w:val="15"/>
                <w:szCs w:val="15"/>
              </w:rPr>
              <w:t>Ostatn</w:t>
            </w:r>
            <w:proofErr w:type="spellEnd"/>
            <w:r>
              <w:rPr>
                <w:rFonts w:cs="Arial"/>
                <w:i/>
                <w:sz w:val="15"/>
                <w:szCs w:val="15"/>
                <w:lang w:val="cs-CZ"/>
              </w:rPr>
              <w:t xml:space="preserve">é </w:t>
            </w:r>
            <w:proofErr w:type="spellStart"/>
            <w:r>
              <w:rPr>
                <w:rFonts w:cs="Arial"/>
                <w:i/>
                <w:sz w:val="15"/>
                <w:szCs w:val="15"/>
                <w:lang w:val="cs-CZ"/>
              </w:rPr>
              <w:t>dlhodobé</w:t>
            </w:r>
            <w:proofErr w:type="spellEnd"/>
            <w:r>
              <w:rPr>
                <w:rFonts w:cs="Arial"/>
                <w:i/>
                <w:sz w:val="15"/>
                <w:szCs w:val="15"/>
                <w:lang w:val="cs-CZ"/>
              </w:rPr>
              <w:t xml:space="preserve"> rezervy</w:t>
            </w:r>
          </w:p>
        </w:tc>
        <w:tc>
          <w:tcPr>
            <w:tcW w:w="633" w:type="pct"/>
            <w:tcBorders>
              <w:top w:val="nil"/>
              <w:left w:val="nil"/>
              <w:bottom w:val="nil"/>
              <w:right w:val="nil"/>
            </w:tcBorders>
            <w:shd w:val="clear" w:color="auto" w:fill="auto"/>
            <w:vAlign w:val="bottom"/>
            <w:hideMark/>
          </w:tcPr>
          <w:p w14:paraId="1F7D59CB" w14:textId="67BDA989" w:rsidR="00CE3014" w:rsidRPr="000F56DE" w:rsidRDefault="00CE3014" w:rsidP="00CE3014">
            <w:pPr>
              <w:jc w:val="right"/>
              <w:rPr>
                <w:rFonts w:cs="Arial"/>
                <w:i/>
                <w:sz w:val="15"/>
                <w:szCs w:val="15"/>
              </w:rPr>
            </w:pPr>
            <w:r w:rsidRPr="00621DDB">
              <w:rPr>
                <w:rFonts w:cs="Arial"/>
                <w:i/>
                <w:iCs/>
                <w:sz w:val="15"/>
                <w:szCs w:val="15"/>
              </w:rPr>
              <w:t> </w:t>
            </w:r>
          </w:p>
        </w:tc>
        <w:tc>
          <w:tcPr>
            <w:tcW w:w="480" w:type="pct"/>
            <w:tcBorders>
              <w:top w:val="nil"/>
              <w:left w:val="nil"/>
              <w:bottom w:val="nil"/>
              <w:right w:val="nil"/>
            </w:tcBorders>
            <w:shd w:val="clear" w:color="auto" w:fill="auto"/>
            <w:vAlign w:val="bottom"/>
            <w:hideMark/>
          </w:tcPr>
          <w:p w14:paraId="26EA75DF" w14:textId="7E419ED8" w:rsidR="00CE3014" w:rsidRPr="000F56DE" w:rsidRDefault="00CE3014" w:rsidP="00CE3014">
            <w:pPr>
              <w:jc w:val="right"/>
              <w:rPr>
                <w:rFonts w:cs="Arial"/>
                <w:i/>
                <w:sz w:val="15"/>
                <w:szCs w:val="15"/>
              </w:rPr>
            </w:pPr>
            <w:r w:rsidRPr="00621DDB">
              <w:rPr>
                <w:rFonts w:cs="Arial"/>
                <w:i/>
                <w:iCs/>
                <w:sz w:val="15"/>
                <w:szCs w:val="15"/>
              </w:rPr>
              <w:t> </w:t>
            </w:r>
          </w:p>
        </w:tc>
        <w:tc>
          <w:tcPr>
            <w:tcW w:w="486" w:type="pct"/>
            <w:tcBorders>
              <w:top w:val="nil"/>
              <w:left w:val="nil"/>
              <w:bottom w:val="nil"/>
              <w:right w:val="nil"/>
            </w:tcBorders>
            <w:shd w:val="clear" w:color="auto" w:fill="auto"/>
            <w:vAlign w:val="bottom"/>
            <w:hideMark/>
          </w:tcPr>
          <w:p w14:paraId="0BB8BD8A" w14:textId="2CB8011C" w:rsidR="00CE3014" w:rsidRPr="000F56DE" w:rsidRDefault="00CE3014" w:rsidP="00CE3014">
            <w:pPr>
              <w:jc w:val="right"/>
              <w:rPr>
                <w:rFonts w:cs="Arial"/>
                <w:i/>
                <w:sz w:val="15"/>
                <w:szCs w:val="15"/>
              </w:rPr>
            </w:pPr>
            <w:r w:rsidRPr="00621DDB">
              <w:rPr>
                <w:rFonts w:cs="Arial"/>
                <w:i/>
                <w:iCs/>
                <w:sz w:val="15"/>
                <w:szCs w:val="15"/>
              </w:rPr>
              <w:t> </w:t>
            </w:r>
          </w:p>
        </w:tc>
        <w:tc>
          <w:tcPr>
            <w:tcW w:w="515" w:type="pct"/>
            <w:tcBorders>
              <w:top w:val="nil"/>
              <w:left w:val="nil"/>
              <w:bottom w:val="nil"/>
              <w:right w:val="nil"/>
            </w:tcBorders>
            <w:shd w:val="clear" w:color="auto" w:fill="auto"/>
            <w:vAlign w:val="bottom"/>
            <w:hideMark/>
          </w:tcPr>
          <w:p w14:paraId="494BFC39" w14:textId="2BD7CE4A" w:rsidR="00CE3014" w:rsidRPr="000F56DE" w:rsidRDefault="00CE3014" w:rsidP="00CE3014">
            <w:pPr>
              <w:jc w:val="right"/>
              <w:rPr>
                <w:rFonts w:cs="Arial"/>
                <w:i/>
                <w:sz w:val="15"/>
                <w:szCs w:val="15"/>
              </w:rPr>
            </w:pPr>
            <w:r w:rsidRPr="00621DDB">
              <w:rPr>
                <w:rFonts w:cs="Arial"/>
                <w:i/>
                <w:iCs/>
                <w:sz w:val="15"/>
                <w:szCs w:val="15"/>
              </w:rPr>
              <w:t> </w:t>
            </w:r>
          </w:p>
        </w:tc>
        <w:tc>
          <w:tcPr>
            <w:tcW w:w="716" w:type="pct"/>
            <w:tcBorders>
              <w:top w:val="nil"/>
              <w:left w:val="nil"/>
              <w:bottom w:val="nil"/>
              <w:right w:val="nil"/>
            </w:tcBorders>
            <w:shd w:val="clear" w:color="auto" w:fill="auto"/>
            <w:vAlign w:val="bottom"/>
            <w:hideMark/>
          </w:tcPr>
          <w:p w14:paraId="0317ED2E" w14:textId="708EA98F" w:rsidR="00CE3014" w:rsidRPr="000F56DE" w:rsidRDefault="00CE3014" w:rsidP="00CE3014">
            <w:pPr>
              <w:jc w:val="right"/>
              <w:rPr>
                <w:rFonts w:cs="Arial"/>
                <w:i/>
                <w:sz w:val="15"/>
                <w:szCs w:val="15"/>
              </w:rPr>
            </w:pPr>
            <w:r w:rsidRPr="00621DDB">
              <w:rPr>
                <w:rFonts w:cs="Arial"/>
                <w:i/>
                <w:iCs/>
                <w:sz w:val="15"/>
                <w:szCs w:val="15"/>
              </w:rPr>
              <w:t> </w:t>
            </w:r>
          </w:p>
        </w:tc>
      </w:tr>
      <w:tr w:rsidR="00CE3014" w:rsidRPr="000F56DE" w14:paraId="1DA20976" w14:textId="77777777" w:rsidTr="00D761D6">
        <w:tc>
          <w:tcPr>
            <w:tcW w:w="2170" w:type="pct"/>
            <w:tcBorders>
              <w:top w:val="single" w:sz="4" w:space="0" w:color="auto"/>
              <w:left w:val="nil"/>
              <w:bottom w:val="nil"/>
              <w:right w:val="nil"/>
            </w:tcBorders>
            <w:shd w:val="clear" w:color="auto" w:fill="auto"/>
            <w:noWrap/>
            <w:vAlign w:val="center"/>
            <w:hideMark/>
          </w:tcPr>
          <w:p w14:paraId="47841B84" w14:textId="77777777" w:rsidR="00CE3014" w:rsidRPr="000F56DE" w:rsidRDefault="00CE3014" w:rsidP="00CE3014">
            <w:pPr>
              <w:jc w:val="left"/>
              <w:rPr>
                <w:rFonts w:cs="Arial"/>
                <w:b/>
                <w:bCs/>
                <w:i/>
                <w:iCs/>
                <w:sz w:val="15"/>
                <w:szCs w:val="15"/>
              </w:rPr>
            </w:pPr>
            <w:r w:rsidRPr="000F56DE">
              <w:rPr>
                <w:rFonts w:cs="Arial"/>
                <w:b/>
                <w:bCs/>
                <w:i/>
                <w:iCs/>
                <w:sz w:val="15"/>
                <w:szCs w:val="15"/>
              </w:rPr>
              <w:t>Krátkodobé rezervy</w:t>
            </w:r>
          </w:p>
        </w:tc>
        <w:tc>
          <w:tcPr>
            <w:tcW w:w="633" w:type="pct"/>
            <w:tcBorders>
              <w:top w:val="single" w:sz="4" w:space="0" w:color="auto"/>
              <w:left w:val="nil"/>
              <w:bottom w:val="nil"/>
              <w:right w:val="nil"/>
            </w:tcBorders>
            <w:shd w:val="clear" w:color="auto" w:fill="auto"/>
            <w:vAlign w:val="bottom"/>
            <w:hideMark/>
          </w:tcPr>
          <w:p w14:paraId="32206C5F" w14:textId="7E62542A" w:rsidR="00CE3014" w:rsidRPr="000F56DE" w:rsidRDefault="00CE3014" w:rsidP="00CE3014">
            <w:pPr>
              <w:jc w:val="right"/>
              <w:rPr>
                <w:rFonts w:cs="Arial"/>
                <w:i/>
                <w:iCs/>
                <w:sz w:val="15"/>
                <w:szCs w:val="15"/>
              </w:rPr>
            </w:pPr>
          </w:p>
        </w:tc>
        <w:tc>
          <w:tcPr>
            <w:tcW w:w="480" w:type="pct"/>
            <w:tcBorders>
              <w:top w:val="single" w:sz="4" w:space="0" w:color="auto"/>
              <w:left w:val="nil"/>
              <w:bottom w:val="nil"/>
              <w:right w:val="nil"/>
            </w:tcBorders>
            <w:shd w:val="clear" w:color="auto" w:fill="auto"/>
            <w:vAlign w:val="bottom"/>
            <w:hideMark/>
          </w:tcPr>
          <w:p w14:paraId="20EA550D" w14:textId="1D43C918" w:rsidR="00CE3014" w:rsidRPr="000F56DE" w:rsidRDefault="00CE3014" w:rsidP="00CE3014">
            <w:pPr>
              <w:jc w:val="right"/>
              <w:rPr>
                <w:rFonts w:cs="Arial"/>
                <w:i/>
                <w:iCs/>
                <w:sz w:val="15"/>
                <w:szCs w:val="15"/>
              </w:rPr>
            </w:pPr>
          </w:p>
        </w:tc>
        <w:tc>
          <w:tcPr>
            <w:tcW w:w="486" w:type="pct"/>
            <w:tcBorders>
              <w:top w:val="single" w:sz="4" w:space="0" w:color="auto"/>
              <w:left w:val="nil"/>
              <w:bottom w:val="nil"/>
              <w:right w:val="nil"/>
            </w:tcBorders>
            <w:shd w:val="clear" w:color="auto" w:fill="auto"/>
            <w:vAlign w:val="bottom"/>
            <w:hideMark/>
          </w:tcPr>
          <w:p w14:paraId="58CD93B6" w14:textId="4C865EAE" w:rsidR="00CE3014" w:rsidRPr="000F56DE" w:rsidRDefault="00CE3014" w:rsidP="00CE3014">
            <w:pPr>
              <w:jc w:val="right"/>
              <w:rPr>
                <w:rFonts w:cs="Arial"/>
                <w:i/>
                <w:iCs/>
                <w:sz w:val="15"/>
                <w:szCs w:val="15"/>
              </w:rPr>
            </w:pPr>
          </w:p>
        </w:tc>
        <w:tc>
          <w:tcPr>
            <w:tcW w:w="515" w:type="pct"/>
            <w:tcBorders>
              <w:top w:val="single" w:sz="4" w:space="0" w:color="auto"/>
              <w:left w:val="nil"/>
              <w:bottom w:val="nil"/>
              <w:right w:val="nil"/>
            </w:tcBorders>
            <w:shd w:val="clear" w:color="auto" w:fill="auto"/>
            <w:vAlign w:val="bottom"/>
            <w:hideMark/>
          </w:tcPr>
          <w:p w14:paraId="61A88B9A" w14:textId="59EB258E" w:rsidR="00CE3014" w:rsidRPr="000F56DE" w:rsidRDefault="00CE3014" w:rsidP="00CE3014">
            <w:pPr>
              <w:jc w:val="right"/>
              <w:rPr>
                <w:rFonts w:cs="Arial"/>
                <w:i/>
                <w:iCs/>
                <w:sz w:val="15"/>
                <w:szCs w:val="15"/>
              </w:rPr>
            </w:pPr>
          </w:p>
        </w:tc>
        <w:tc>
          <w:tcPr>
            <w:tcW w:w="716" w:type="pct"/>
            <w:tcBorders>
              <w:top w:val="single" w:sz="4" w:space="0" w:color="auto"/>
              <w:left w:val="nil"/>
              <w:bottom w:val="nil"/>
              <w:right w:val="nil"/>
            </w:tcBorders>
            <w:shd w:val="clear" w:color="auto" w:fill="auto"/>
            <w:vAlign w:val="bottom"/>
            <w:hideMark/>
          </w:tcPr>
          <w:p w14:paraId="1A006EA9" w14:textId="2D0CAB74" w:rsidR="00CE3014" w:rsidRPr="000F56DE" w:rsidRDefault="00CE3014" w:rsidP="00CE3014">
            <w:pPr>
              <w:jc w:val="right"/>
              <w:rPr>
                <w:rFonts w:cs="Arial"/>
                <w:i/>
                <w:iCs/>
                <w:sz w:val="15"/>
                <w:szCs w:val="15"/>
              </w:rPr>
            </w:pPr>
          </w:p>
        </w:tc>
      </w:tr>
      <w:tr w:rsidR="00CE3014" w:rsidRPr="000F56DE" w14:paraId="381F8772" w14:textId="77777777" w:rsidTr="00D761D6">
        <w:tc>
          <w:tcPr>
            <w:tcW w:w="2170" w:type="pct"/>
            <w:tcBorders>
              <w:top w:val="nil"/>
              <w:left w:val="nil"/>
              <w:bottom w:val="nil"/>
              <w:right w:val="nil"/>
            </w:tcBorders>
            <w:shd w:val="clear" w:color="auto" w:fill="auto"/>
            <w:noWrap/>
            <w:vAlign w:val="center"/>
            <w:hideMark/>
          </w:tcPr>
          <w:p w14:paraId="6C51B2F4" w14:textId="77777777" w:rsidR="00CE3014" w:rsidRPr="000F56DE" w:rsidRDefault="00CE3014" w:rsidP="00CE3014">
            <w:pPr>
              <w:jc w:val="left"/>
              <w:rPr>
                <w:rFonts w:cs="Arial"/>
                <w:sz w:val="15"/>
                <w:szCs w:val="15"/>
              </w:rPr>
            </w:pPr>
            <w:r w:rsidRPr="000F56DE">
              <w:rPr>
                <w:rFonts w:cs="Arial"/>
                <w:sz w:val="15"/>
                <w:szCs w:val="15"/>
              </w:rPr>
              <w:t>Krátkodobé zákonné rezervy, z toho:</w:t>
            </w:r>
          </w:p>
        </w:tc>
        <w:tc>
          <w:tcPr>
            <w:tcW w:w="633" w:type="pct"/>
            <w:tcBorders>
              <w:top w:val="nil"/>
              <w:left w:val="nil"/>
              <w:bottom w:val="nil"/>
              <w:right w:val="nil"/>
            </w:tcBorders>
            <w:shd w:val="clear" w:color="auto" w:fill="auto"/>
            <w:vAlign w:val="bottom"/>
          </w:tcPr>
          <w:p w14:paraId="154B3899" w14:textId="5BCD3B0E" w:rsidR="00CE3014" w:rsidRPr="000F56DE" w:rsidRDefault="00CE3014" w:rsidP="00CE3014">
            <w:pPr>
              <w:jc w:val="right"/>
              <w:rPr>
                <w:rFonts w:cs="Arial"/>
                <w:sz w:val="15"/>
                <w:szCs w:val="15"/>
              </w:rPr>
            </w:pPr>
            <w:r w:rsidRPr="0056158E">
              <w:rPr>
                <w:rFonts w:cs="Arial"/>
                <w:i/>
                <w:sz w:val="15"/>
                <w:szCs w:val="15"/>
              </w:rPr>
              <w:t>-</w:t>
            </w:r>
          </w:p>
        </w:tc>
        <w:tc>
          <w:tcPr>
            <w:tcW w:w="480" w:type="pct"/>
            <w:tcBorders>
              <w:top w:val="nil"/>
              <w:left w:val="nil"/>
              <w:bottom w:val="nil"/>
              <w:right w:val="nil"/>
            </w:tcBorders>
            <w:shd w:val="clear" w:color="auto" w:fill="auto"/>
            <w:vAlign w:val="bottom"/>
          </w:tcPr>
          <w:p w14:paraId="01C70619" w14:textId="47F71358" w:rsidR="00CE3014" w:rsidRPr="000F56DE" w:rsidRDefault="00CE3014" w:rsidP="00CE3014">
            <w:pPr>
              <w:jc w:val="right"/>
              <w:rPr>
                <w:rFonts w:cs="Arial"/>
                <w:sz w:val="15"/>
                <w:szCs w:val="15"/>
              </w:rPr>
            </w:pPr>
            <w:r w:rsidRPr="00621DDB">
              <w:rPr>
                <w:rFonts w:cs="Arial"/>
                <w:i/>
                <w:sz w:val="15"/>
                <w:szCs w:val="15"/>
                <w:lang w:val="en-GB"/>
              </w:rPr>
              <w:t>-</w:t>
            </w:r>
          </w:p>
        </w:tc>
        <w:tc>
          <w:tcPr>
            <w:tcW w:w="486" w:type="pct"/>
            <w:tcBorders>
              <w:top w:val="nil"/>
              <w:left w:val="nil"/>
              <w:bottom w:val="nil"/>
              <w:right w:val="nil"/>
            </w:tcBorders>
            <w:shd w:val="clear" w:color="auto" w:fill="auto"/>
            <w:vAlign w:val="bottom"/>
          </w:tcPr>
          <w:p w14:paraId="4B41AF9E" w14:textId="67554E5F" w:rsidR="00CE3014" w:rsidRPr="000F56DE" w:rsidRDefault="00CE3014" w:rsidP="00CE3014">
            <w:pPr>
              <w:jc w:val="right"/>
              <w:rPr>
                <w:rFonts w:cs="Arial"/>
                <w:sz w:val="15"/>
                <w:szCs w:val="15"/>
              </w:rPr>
            </w:pPr>
            <w:r w:rsidRPr="00621DDB">
              <w:rPr>
                <w:rFonts w:cs="Arial"/>
                <w:i/>
                <w:sz w:val="15"/>
                <w:szCs w:val="15"/>
              </w:rPr>
              <w:t>-</w:t>
            </w:r>
          </w:p>
        </w:tc>
        <w:tc>
          <w:tcPr>
            <w:tcW w:w="515" w:type="pct"/>
            <w:tcBorders>
              <w:top w:val="nil"/>
              <w:left w:val="nil"/>
              <w:bottom w:val="nil"/>
              <w:right w:val="nil"/>
            </w:tcBorders>
            <w:shd w:val="clear" w:color="auto" w:fill="auto"/>
            <w:vAlign w:val="bottom"/>
          </w:tcPr>
          <w:p w14:paraId="31FB25A1" w14:textId="49077BE2" w:rsidR="00CE3014" w:rsidRPr="000F56DE" w:rsidRDefault="00CE3014" w:rsidP="00CE3014">
            <w:pPr>
              <w:jc w:val="right"/>
              <w:rPr>
                <w:rFonts w:cs="Arial"/>
                <w:sz w:val="15"/>
                <w:szCs w:val="15"/>
              </w:rPr>
            </w:pPr>
            <w:r w:rsidRPr="0056158E">
              <w:rPr>
                <w:rFonts w:cs="Arial"/>
                <w:i/>
                <w:sz w:val="15"/>
                <w:szCs w:val="15"/>
              </w:rPr>
              <w:t>-</w:t>
            </w:r>
          </w:p>
        </w:tc>
        <w:tc>
          <w:tcPr>
            <w:tcW w:w="716" w:type="pct"/>
            <w:tcBorders>
              <w:top w:val="nil"/>
              <w:left w:val="nil"/>
              <w:bottom w:val="nil"/>
              <w:right w:val="nil"/>
            </w:tcBorders>
            <w:shd w:val="clear" w:color="auto" w:fill="auto"/>
            <w:vAlign w:val="bottom"/>
          </w:tcPr>
          <w:p w14:paraId="0ADF6B2E" w14:textId="0BC2C012" w:rsidR="00CE3014" w:rsidRPr="000F56DE" w:rsidRDefault="00CE3014" w:rsidP="00CE3014">
            <w:pPr>
              <w:jc w:val="right"/>
              <w:rPr>
                <w:rFonts w:cs="Arial"/>
                <w:sz w:val="15"/>
                <w:szCs w:val="15"/>
              </w:rPr>
            </w:pPr>
            <w:r w:rsidRPr="00621DDB">
              <w:rPr>
                <w:rFonts w:cs="Arial"/>
                <w:i/>
                <w:sz w:val="15"/>
                <w:szCs w:val="15"/>
              </w:rPr>
              <w:t>-</w:t>
            </w:r>
          </w:p>
        </w:tc>
      </w:tr>
      <w:tr w:rsidR="00CE3014" w:rsidRPr="000F56DE" w14:paraId="15E2A8F0" w14:textId="77777777" w:rsidTr="00D761D6">
        <w:tc>
          <w:tcPr>
            <w:tcW w:w="2170" w:type="pct"/>
            <w:tcBorders>
              <w:top w:val="nil"/>
              <w:left w:val="nil"/>
              <w:right w:val="nil"/>
            </w:tcBorders>
            <w:shd w:val="clear" w:color="auto" w:fill="auto"/>
            <w:noWrap/>
            <w:vAlign w:val="center"/>
            <w:hideMark/>
          </w:tcPr>
          <w:p w14:paraId="2C9C020C" w14:textId="39012EB9" w:rsidR="00CE3014" w:rsidRPr="000F56DE" w:rsidRDefault="00CE3014" w:rsidP="00CE3014">
            <w:pPr>
              <w:ind w:left="172"/>
              <w:jc w:val="left"/>
              <w:rPr>
                <w:rFonts w:cs="Arial"/>
                <w:i/>
                <w:sz w:val="15"/>
                <w:szCs w:val="15"/>
              </w:rPr>
            </w:pPr>
            <w:r w:rsidRPr="000F56DE">
              <w:rPr>
                <w:rFonts w:cs="Arial"/>
                <w:i/>
                <w:sz w:val="15"/>
                <w:szCs w:val="15"/>
              </w:rPr>
              <w:t>Rezerva na nevybranú dovolenku</w:t>
            </w:r>
          </w:p>
        </w:tc>
        <w:tc>
          <w:tcPr>
            <w:tcW w:w="633" w:type="pct"/>
            <w:tcBorders>
              <w:top w:val="nil"/>
              <w:left w:val="nil"/>
              <w:right w:val="nil"/>
            </w:tcBorders>
            <w:shd w:val="clear" w:color="auto" w:fill="auto"/>
            <w:vAlign w:val="bottom"/>
            <w:hideMark/>
          </w:tcPr>
          <w:p w14:paraId="780753D5" w14:textId="4CB9987A" w:rsidR="00CE3014" w:rsidRPr="00C81602" w:rsidRDefault="00CE3014" w:rsidP="00CE3014">
            <w:pPr>
              <w:jc w:val="right"/>
              <w:rPr>
                <w:rFonts w:cs="Arial"/>
                <w:i/>
                <w:sz w:val="15"/>
                <w:szCs w:val="15"/>
              </w:rPr>
            </w:pPr>
          </w:p>
        </w:tc>
        <w:tc>
          <w:tcPr>
            <w:tcW w:w="480" w:type="pct"/>
            <w:tcBorders>
              <w:top w:val="nil"/>
              <w:left w:val="nil"/>
              <w:right w:val="nil"/>
            </w:tcBorders>
            <w:shd w:val="clear" w:color="auto" w:fill="auto"/>
            <w:vAlign w:val="bottom"/>
            <w:hideMark/>
          </w:tcPr>
          <w:p w14:paraId="4C280B8A" w14:textId="071B6FBE" w:rsidR="00CE3014" w:rsidRPr="00C81602" w:rsidRDefault="00CE3014" w:rsidP="00CE3014">
            <w:pPr>
              <w:jc w:val="right"/>
              <w:rPr>
                <w:rFonts w:cs="Arial"/>
                <w:i/>
                <w:sz w:val="15"/>
                <w:szCs w:val="15"/>
              </w:rPr>
            </w:pPr>
          </w:p>
        </w:tc>
        <w:tc>
          <w:tcPr>
            <w:tcW w:w="486" w:type="pct"/>
            <w:tcBorders>
              <w:top w:val="nil"/>
              <w:left w:val="nil"/>
              <w:right w:val="nil"/>
            </w:tcBorders>
            <w:shd w:val="clear" w:color="auto" w:fill="auto"/>
            <w:vAlign w:val="bottom"/>
            <w:hideMark/>
          </w:tcPr>
          <w:p w14:paraId="374F7C08" w14:textId="429A8352" w:rsidR="00CE3014" w:rsidRPr="00C81602" w:rsidRDefault="00CE3014" w:rsidP="00CE3014">
            <w:pPr>
              <w:jc w:val="right"/>
              <w:rPr>
                <w:rFonts w:cs="Arial"/>
                <w:i/>
                <w:sz w:val="15"/>
                <w:szCs w:val="15"/>
              </w:rPr>
            </w:pPr>
          </w:p>
        </w:tc>
        <w:tc>
          <w:tcPr>
            <w:tcW w:w="515" w:type="pct"/>
            <w:tcBorders>
              <w:top w:val="nil"/>
              <w:left w:val="nil"/>
              <w:right w:val="nil"/>
            </w:tcBorders>
            <w:shd w:val="clear" w:color="auto" w:fill="auto"/>
            <w:vAlign w:val="bottom"/>
            <w:hideMark/>
          </w:tcPr>
          <w:p w14:paraId="7F562302" w14:textId="3CACBC94" w:rsidR="00CE3014" w:rsidRPr="00C81602" w:rsidRDefault="00CE3014" w:rsidP="00CE3014">
            <w:pPr>
              <w:jc w:val="right"/>
              <w:rPr>
                <w:rFonts w:cs="Arial"/>
                <w:i/>
                <w:sz w:val="15"/>
                <w:szCs w:val="15"/>
              </w:rPr>
            </w:pPr>
          </w:p>
        </w:tc>
        <w:tc>
          <w:tcPr>
            <w:tcW w:w="716" w:type="pct"/>
            <w:tcBorders>
              <w:top w:val="nil"/>
              <w:left w:val="nil"/>
              <w:right w:val="nil"/>
            </w:tcBorders>
            <w:shd w:val="clear" w:color="auto" w:fill="auto"/>
            <w:vAlign w:val="bottom"/>
            <w:hideMark/>
          </w:tcPr>
          <w:p w14:paraId="2689F758" w14:textId="49CB40CC" w:rsidR="00CE3014" w:rsidRPr="00C81602" w:rsidRDefault="00CE3014" w:rsidP="00CE3014">
            <w:pPr>
              <w:jc w:val="right"/>
              <w:rPr>
                <w:rFonts w:cs="Arial"/>
                <w:i/>
                <w:sz w:val="15"/>
                <w:szCs w:val="15"/>
              </w:rPr>
            </w:pPr>
          </w:p>
        </w:tc>
      </w:tr>
      <w:tr w:rsidR="00CE3014" w:rsidRPr="000F56DE" w14:paraId="41BE14AD" w14:textId="77777777" w:rsidTr="00D761D6">
        <w:tc>
          <w:tcPr>
            <w:tcW w:w="2170" w:type="pct"/>
            <w:tcBorders>
              <w:left w:val="nil"/>
              <w:right w:val="nil"/>
            </w:tcBorders>
            <w:shd w:val="clear" w:color="auto" w:fill="auto"/>
            <w:noWrap/>
            <w:vAlign w:val="center"/>
            <w:hideMark/>
          </w:tcPr>
          <w:p w14:paraId="2122BE1D" w14:textId="77777777" w:rsidR="00CE3014" w:rsidRPr="000F56DE" w:rsidRDefault="00CE3014" w:rsidP="00CE3014">
            <w:pPr>
              <w:jc w:val="left"/>
              <w:rPr>
                <w:rFonts w:cs="Arial"/>
                <w:sz w:val="15"/>
                <w:szCs w:val="15"/>
              </w:rPr>
            </w:pPr>
            <w:r w:rsidRPr="000F56DE">
              <w:rPr>
                <w:rFonts w:cs="Arial"/>
                <w:sz w:val="15"/>
                <w:szCs w:val="15"/>
              </w:rPr>
              <w:t>Ostatné krátkodobé rezervy, z toho:</w:t>
            </w:r>
          </w:p>
        </w:tc>
        <w:tc>
          <w:tcPr>
            <w:tcW w:w="633" w:type="pct"/>
            <w:tcBorders>
              <w:left w:val="nil"/>
              <w:right w:val="nil"/>
            </w:tcBorders>
            <w:shd w:val="clear" w:color="auto" w:fill="auto"/>
            <w:vAlign w:val="bottom"/>
          </w:tcPr>
          <w:p w14:paraId="4CE43155" w14:textId="5A640ECA" w:rsidR="00CE3014" w:rsidRPr="00C81602" w:rsidRDefault="00CE3014" w:rsidP="00CE3014">
            <w:pPr>
              <w:jc w:val="right"/>
              <w:rPr>
                <w:rFonts w:cs="Arial"/>
                <w:sz w:val="15"/>
                <w:szCs w:val="15"/>
              </w:rPr>
            </w:pPr>
          </w:p>
        </w:tc>
        <w:tc>
          <w:tcPr>
            <w:tcW w:w="480" w:type="pct"/>
            <w:tcBorders>
              <w:left w:val="nil"/>
              <w:right w:val="nil"/>
            </w:tcBorders>
            <w:shd w:val="clear" w:color="auto" w:fill="auto"/>
            <w:vAlign w:val="bottom"/>
          </w:tcPr>
          <w:p w14:paraId="694558B4" w14:textId="41E07136" w:rsidR="00CE3014" w:rsidRPr="00C81602" w:rsidRDefault="00CE3014" w:rsidP="00CE3014">
            <w:pPr>
              <w:jc w:val="right"/>
              <w:rPr>
                <w:rFonts w:cs="Arial"/>
                <w:sz w:val="15"/>
                <w:szCs w:val="15"/>
              </w:rPr>
            </w:pPr>
          </w:p>
        </w:tc>
        <w:tc>
          <w:tcPr>
            <w:tcW w:w="486" w:type="pct"/>
            <w:tcBorders>
              <w:left w:val="nil"/>
              <w:right w:val="nil"/>
            </w:tcBorders>
            <w:shd w:val="clear" w:color="auto" w:fill="auto"/>
            <w:vAlign w:val="bottom"/>
          </w:tcPr>
          <w:p w14:paraId="2468CE87" w14:textId="7114B13D" w:rsidR="00CE3014" w:rsidRPr="00C81602" w:rsidRDefault="00CE3014" w:rsidP="00CE3014">
            <w:pPr>
              <w:jc w:val="right"/>
              <w:rPr>
                <w:rFonts w:cs="Arial"/>
                <w:sz w:val="15"/>
                <w:szCs w:val="15"/>
              </w:rPr>
            </w:pPr>
          </w:p>
        </w:tc>
        <w:tc>
          <w:tcPr>
            <w:tcW w:w="515" w:type="pct"/>
            <w:tcBorders>
              <w:left w:val="nil"/>
              <w:right w:val="nil"/>
            </w:tcBorders>
            <w:shd w:val="clear" w:color="auto" w:fill="auto"/>
            <w:vAlign w:val="bottom"/>
          </w:tcPr>
          <w:p w14:paraId="63C7E26A" w14:textId="0383C477" w:rsidR="00CE3014" w:rsidRPr="00C81602" w:rsidRDefault="00CE3014" w:rsidP="00CE3014">
            <w:pPr>
              <w:jc w:val="right"/>
              <w:rPr>
                <w:rFonts w:cs="Arial"/>
                <w:sz w:val="15"/>
                <w:szCs w:val="15"/>
              </w:rPr>
            </w:pPr>
          </w:p>
        </w:tc>
        <w:tc>
          <w:tcPr>
            <w:tcW w:w="716" w:type="pct"/>
            <w:tcBorders>
              <w:left w:val="nil"/>
              <w:right w:val="nil"/>
            </w:tcBorders>
            <w:shd w:val="clear" w:color="auto" w:fill="auto"/>
            <w:vAlign w:val="bottom"/>
          </w:tcPr>
          <w:p w14:paraId="0645E064" w14:textId="59E36418" w:rsidR="00CE3014" w:rsidRPr="00C81602" w:rsidRDefault="00CE3014" w:rsidP="00CE3014">
            <w:pPr>
              <w:jc w:val="right"/>
              <w:rPr>
                <w:rFonts w:cs="Arial"/>
                <w:sz w:val="15"/>
                <w:szCs w:val="15"/>
              </w:rPr>
            </w:pPr>
          </w:p>
        </w:tc>
      </w:tr>
      <w:tr w:rsidR="00CE3014" w:rsidRPr="000F56DE" w14:paraId="5962F34E" w14:textId="77777777" w:rsidTr="00D761D6">
        <w:tc>
          <w:tcPr>
            <w:tcW w:w="2170" w:type="pct"/>
            <w:tcBorders>
              <w:top w:val="nil"/>
              <w:left w:val="nil"/>
              <w:bottom w:val="single" w:sz="8" w:space="0" w:color="auto"/>
              <w:right w:val="nil"/>
            </w:tcBorders>
            <w:shd w:val="clear" w:color="auto" w:fill="auto"/>
            <w:noWrap/>
            <w:vAlign w:val="center"/>
            <w:hideMark/>
          </w:tcPr>
          <w:p w14:paraId="342BFB1A" w14:textId="1779C5E5" w:rsidR="00CE3014" w:rsidRPr="000F56DE" w:rsidRDefault="00CE3014" w:rsidP="00CE3014">
            <w:pPr>
              <w:ind w:left="172"/>
              <w:jc w:val="left"/>
              <w:rPr>
                <w:rFonts w:cs="Arial"/>
                <w:i/>
                <w:sz w:val="15"/>
                <w:szCs w:val="15"/>
              </w:rPr>
            </w:pPr>
            <w:r w:rsidRPr="000F56DE">
              <w:rPr>
                <w:rFonts w:cs="Arial"/>
                <w:i/>
                <w:sz w:val="15"/>
                <w:szCs w:val="15"/>
              </w:rPr>
              <w:t>Ostatné krátkodobé rezervy</w:t>
            </w:r>
          </w:p>
        </w:tc>
        <w:tc>
          <w:tcPr>
            <w:tcW w:w="633" w:type="pct"/>
            <w:tcBorders>
              <w:top w:val="nil"/>
              <w:left w:val="nil"/>
              <w:bottom w:val="single" w:sz="8" w:space="0" w:color="auto"/>
              <w:right w:val="nil"/>
            </w:tcBorders>
            <w:shd w:val="clear" w:color="auto" w:fill="auto"/>
            <w:vAlign w:val="bottom"/>
            <w:hideMark/>
          </w:tcPr>
          <w:p w14:paraId="164CEE83" w14:textId="70D216CE" w:rsidR="00CE3014" w:rsidRPr="00C81602" w:rsidRDefault="006E7142" w:rsidP="00CE3014">
            <w:pPr>
              <w:jc w:val="right"/>
              <w:rPr>
                <w:rFonts w:cs="Arial"/>
                <w:i/>
                <w:sz w:val="15"/>
                <w:szCs w:val="15"/>
              </w:rPr>
            </w:pPr>
            <w:r>
              <w:rPr>
                <w:rFonts w:cs="Arial"/>
                <w:i/>
                <w:sz w:val="15"/>
                <w:szCs w:val="15"/>
              </w:rPr>
              <w:t>244 958</w:t>
            </w:r>
          </w:p>
        </w:tc>
        <w:tc>
          <w:tcPr>
            <w:tcW w:w="480" w:type="pct"/>
            <w:tcBorders>
              <w:top w:val="nil"/>
              <w:left w:val="nil"/>
              <w:bottom w:val="single" w:sz="8" w:space="0" w:color="auto"/>
              <w:right w:val="nil"/>
            </w:tcBorders>
            <w:shd w:val="clear" w:color="auto" w:fill="auto"/>
            <w:vAlign w:val="bottom"/>
            <w:hideMark/>
          </w:tcPr>
          <w:p w14:paraId="2066D7CE" w14:textId="176BD429" w:rsidR="00CE3014" w:rsidRPr="00C81602" w:rsidRDefault="006E7142" w:rsidP="00CE3014">
            <w:pPr>
              <w:jc w:val="right"/>
              <w:rPr>
                <w:rFonts w:cs="Arial"/>
                <w:i/>
                <w:sz w:val="15"/>
                <w:szCs w:val="15"/>
              </w:rPr>
            </w:pPr>
            <w:r>
              <w:rPr>
                <w:rFonts w:cs="Arial"/>
                <w:i/>
                <w:sz w:val="15"/>
                <w:szCs w:val="15"/>
              </w:rPr>
              <w:t>280 530</w:t>
            </w:r>
          </w:p>
        </w:tc>
        <w:tc>
          <w:tcPr>
            <w:tcW w:w="486" w:type="pct"/>
            <w:tcBorders>
              <w:top w:val="nil"/>
              <w:left w:val="nil"/>
              <w:bottom w:val="single" w:sz="8" w:space="0" w:color="auto"/>
              <w:right w:val="nil"/>
            </w:tcBorders>
            <w:shd w:val="clear" w:color="auto" w:fill="auto"/>
            <w:vAlign w:val="bottom"/>
            <w:hideMark/>
          </w:tcPr>
          <w:p w14:paraId="2471C6DD" w14:textId="4AB0CCA0" w:rsidR="00CE3014" w:rsidRPr="00C81602" w:rsidRDefault="00CE3014" w:rsidP="00CE3014">
            <w:pPr>
              <w:jc w:val="right"/>
              <w:rPr>
                <w:rFonts w:cs="Arial"/>
                <w:i/>
                <w:sz w:val="15"/>
                <w:szCs w:val="15"/>
              </w:rPr>
            </w:pPr>
            <w:r w:rsidRPr="00621DDB">
              <w:rPr>
                <w:rFonts w:cs="Arial"/>
                <w:i/>
                <w:sz w:val="15"/>
                <w:szCs w:val="15"/>
              </w:rPr>
              <w:t>-</w:t>
            </w:r>
          </w:p>
        </w:tc>
        <w:tc>
          <w:tcPr>
            <w:tcW w:w="515" w:type="pct"/>
            <w:tcBorders>
              <w:top w:val="nil"/>
              <w:left w:val="nil"/>
              <w:bottom w:val="single" w:sz="8" w:space="0" w:color="auto"/>
              <w:right w:val="nil"/>
            </w:tcBorders>
            <w:shd w:val="clear" w:color="auto" w:fill="auto"/>
            <w:vAlign w:val="bottom"/>
            <w:hideMark/>
          </w:tcPr>
          <w:p w14:paraId="3BE6DBA3" w14:textId="28CE13FA" w:rsidR="00CE3014" w:rsidRPr="00C81602" w:rsidRDefault="006E7142" w:rsidP="00CE3014">
            <w:pPr>
              <w:jc w:val="right"/>
              <w:rPr>
                <w:rFonts w:cs="Arial"/>
                <w:i/>
                <w:sz w:val="15"/>
                <w:szCs w:val="15"/>
              </w:rPr>
            </w:pPr>
            <w:r>
              <w:rPr>
                <w:rFonts w:cs="Arial"/>
                <w:i/>
                <w:sz w:val="15"/>
                <w:szCs w:val="15"/>
              </w:rPr>
              <w:t>(244 958)</w:t>
            </w:r>
          </w:p>
        </w:tc>
        <w:tc>
          <w:tcPr>
            <w:tcW w:w="716" w:type="pct"/>
            <w:tcBorders>
              <w:top w:val="nil"/>
              <w:left w:val="nil"/>
              <w:bottom w:val="single" w:sz="8" w:space="0" w:color="auto"/>
              <w:right w:val="nil"/>
            </w:tcBorders>
            <w:shd w:val="clear" w:color="auto" w:fill="auto"/>
            <w:vAlign w:val="bottom"/>
            <w:hideMark/>
          </w:tcPr>
          <w:p w14:paraId="2284BD68" w14:textId="3389626E" w:rsidR="00CE3014" w:rsidRPr="00C81602" w:rsidRDefault="006E7142" w:rsidP="00CE3014">
            <w:pPr>
              <w:jc w:val="right"/>
              <w:rPr>
                <w:rFonts w:cs="Arial"/>
                <w:i/>
                <w:sz w:val="15"/>
                <w:szCs w:val="15"/>
              </w:rPr>
            </w:pPr>
            <w:r>
              <w:rPr>
                <w:rFonts w:cs="Arial"/>
                <w:i/>
                <w:sz w:val="15"/>
                <w:szCs w:val="15"/>
              </w:rPr>
              <w:t>280 530</w:t>
            </w:r>
          </w:p>
        </w:tc>
      </w:tr>
    </w:tbl>
    <w:p w14:paraId="7F14AED9" w14:textId="1EE3509D" w:rsidR="00CD6DA2" w:rsidRPr="000F56DE" w:rsidRDefault="00CD6DA2" w:rsidP="00277161">
      <w:pPr>
        <w:rPr>
          <w:snapToGrid w:val="0"/>
          <w:lang w:eastAsia="sk-SK"/>
        </w:rPr>
      </w:pPr>
    </w:p>
    <w:bookmarkEnd w:id="25"/>
    <w:p w14:paraId="7E3C6FED" w14:textId="77777777" w:rsidR="005D55FF" w:rsidRPr="000F56DE" w:rsidRDefault="005D55FF" w:rsidP="00277161"/>
    <w:p w14:paraId="6F9ED7E6" w14:textId="77777777" w:rsidR="0074448F" w:rsidRPr="00D50B59" w:rsidRDefault="0074448F" w:rsidP="00277161">
      <w:pPr>
        <w:pStyle w:val="Heading2"/>
      </w:pPr>
      <w:r w:rsidRPr="00D50B59">
        <w:t xml:space="preserve">Záväzky </w:t>
      </w:r>
    </w:p>
    <w:p w14:paraId="3BCD75AF" w14:textId="77777777" w:rsidR="0074448F" w:rsidRPr="000F56DE" w:rsidRDefault="0074448F" w:rsidP="00277161">
      <w:pPr>
        <w:rPr>
          <w:snapToGrid w:val="0"/>
          <w:lang w:eastAsia="sk-SK"/>
        </w:rPr>
      </w:pPr>
    </w:p>
    <w:p w14:paraId="5428A067" w14:textId="77777777" w:rsidR="008B77F4" w:rsidRPr="000F56DE" w:rsidRDefault="008B77F4" w:rsidP="00277161">
      <w:pPr>
        <w:pStyle w:val="Heading3"/>
      </w:pPr>
      <w:r w:rsidRPr="000F56DE">
        <w:t>Výška záväzkov do lehoty a po lehote splatnosti vrátane skupiny</w:t>
      </w:r>
      <w:r w:rsidR="006B0885" w:rsidRPr="000F56DE">
        <w:t xml:space="preserve"> a záväzky podľa zostatkovej doby splatnosti</w:t>
      </w:r>
    </w:p>
    <w:p w14:paraId="50F07239" w14:textId="77777777" w:rsidR="00277161" w:rsidRPr="000F56DE" w:rsidRDefault="00277161" w:rsidP="00277161">
      <w:bookmarkStart w:id="27" w:name="T_payables_maturity"/>
      <w:r w:rsidRPr="000F56DE">
        <w:rPr>
          <w:snapToGrid w:val="0"/>
          <w:u w:val="single"/>
          <w:lang w:eastAsia="sk-SK"/>
        </w:rPr>
        <w:t xml:space="preserve"> </w:t>
      </w:r>
    </w:p>
    <w:tbl>
      <w:tblPr>
        <w:tblW w:w="5000" w:type="pct"/>
        <w:tblLook w:val="04A0" w:firstRow="1" w:lastRow="0" w:firstColumn="1" w:lastColumn="0" w:noHBand="0" w:noVBand="1"/>
      </w:tblPr>
      <w:tblGrid>
        <w:gridCol w:w="6210"/>
        <w:gridCol w:w="1440"/>
        <w:gridCol w:w="1421"/>
      </w:tblGrid>
      <w:tr w:rsidR="00277161" w:rsidRPr="000F56DE" w14:paraId="62A51026" w14:textId="77777777" w:rsidTr="00EC39C1">
        <w:tc>
          <w:tcPr>
            <w:tcW w:w="3423" w:type="pct"/>
            <w:tcBorders>
              <w:top w:val="single" w:sz="8" w:space="0" w:color="auto"/>
              <w:left w:val="nil"/>
              <w:bottom w:val="nil"/>
              <w:right w:val="nil"/>
            </w:tcBorders>
            <w:shd w:val="clear" w:color="auto" w:fill="auto"/>
            <w:vAlign w:val="center"/>
            <w:hideMark/>
          </w:tcPr>
          <w:p w14:paraId="335AE4A7" w14:textId="77777777" w:rsidR="00277161" w:rsidRPr="000F56DE" w:rsidRDefault="00277161" w:rsidP="00EC39C1">
            <w:pPr>
              <w:jc w:val="left"/>
              <w:rPr>
                <w:rFonts w:cs="Arial"/>
                <w:b/>
                <w:bCs/>
                <w:i/>
                <w:iCs/>
                <w:sz w:val="15"/>
                <w:szCs w:val="15"/>
              </w:rPr>
            </w:pPr>
            <w:r w:rsidRPr="000F56DE">
              <w:rPr>
                <w:rFonts w:cs="Arial"/>
                <w:b/>
                <w:bCs/>
                <w:i/>
                <w:iCs/>
                <w:sz w:val="15"/>
                <w:szCs w:val="15"/>
              </w:rPr>
              <w:t>Položka</w:t>
            </w:r>
          </w:p>
        </w:tc>
        <w:tc>
          <w:tcPr>
            <w:tcW w:w="794" w:type="pct"/>
            <w:tcBorders>
              <w:top w:val="single" w:sz="8" w:space="0" w:color="auto"/>
              <w:left w:val="nil"/>
              <w:bottom w:val="nil"/>
              <w:right w:val="nil"/>
            </w:tcBorders>
            <w:shd w:val="clear" w:color="auto" w:fill="auto"/>
            <w:vAlign w:val="center"/>
            <w:hideMark/>
          </w:tcPr>
          <w:p w14:paraId="41029C61" w14:textId="1877509B" w:rsidR="00277161" w:rsidRPr="000F56DE" w:rsidRDefault="00277161" w:rsidP="00277161">
            <w:pPr>
              <w:jc w:val="center"/>
              <w:rPr>
                <w:rFonts w:cs="Arial"/>
                <w:b/>
                <w:bCs/>
                <w:i/>
                <w:iCs/>
                <w:sz w:val="15"/>
                <w:szCs w:val="15"/>
                <w:highlight w:val="yellow"/>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390E39">
              <w:rPr>
                <w:rFonts w:cs="Arial"/>
                <w:b/>
                <w:bCs/>
                <w:i/>
                <w:iCs/>
                <w:sz w:val="15"/>
                <w:szCs w:val="15"/>
              </w:rPr>
              <w:t>3</w:t>
            </w:r>
          </w:p>
        </w:tc>
        <w:tc>
          <w:tcPr>
            <w:tcW w:w="783" w:type="pct"/>
            <w:tcBorders>
              <w:top w:val="single" w:sz="8" w:space="0" w:color="auto"/>
              <w:left w:val="nil"/>
              <w:bottom w:val="nil"/>
              <w:right w:val="nil"/>
            </w:tcBorders>
            <w:shd w:val="clear" w:color="auto" w:fill="auto"/>
            <w:vAlign w:val="center"/>
            <w:hideMark/>
          </w:tcPr>
          <w:p w14:paraId="1C361A8B" w14:textId="47AB1F1F"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1D304D">
              <w:rPr>
                <w:rFonts w:cs="Arial"/>
                <w:b/>
                <w:bCs/>
                <w:i/>
                <w:iCs/>
                <w:sz w:val="15"/>
                <w:szCs w:val="15"/>
              </w:rPr>
              <w:t>20</w:t>
            </w:r>
            <w:r w:rsidR="00C81602">
              <w:rPr>
                <w:rFonts w:cs="Arial"/>
                <w:b/>
                <w:bCs/>
                <w:i/>
                <w:iCs/>
                <w:sz w:val="15"/>
                <w:szCs w:val="15"/>
              </w:rPr>
              <w:t>2</w:t>
            </w:r>
            <w:r w:rsidR="00390E39">
              <w:rPr>
                <w:rFonts w:cs="Arial"/>
                <w:b/>
                <w:bCs/>
                <w:i/>
                <w:iCs/>
                <w:sz w:val="15"/>
                <w:szCs w:val="15"/>
              </w:rPr>
              <w:t>2</w:t>
            </w:r>
          </w:p>
        </w:tc>
      </w:tr>
      <w:tr w:rsidR="00A81D73" w:rsidRPr="000F56DE" w14:paraId="1A54DE41" w14:textId="77777777" w:rsidTr="00492A95">
        <w:tc>
          <w:tcPr>
            <w:tcW w:w="3423" w:type="pct"/>
            <w:tcBorders>
              <w:top w:val="single" w:sz="4" w:space="0" w:color="auto"/>
              <w:left w:val="nil"/>
              <w:bottom w:val="nil"/>
              <w:right w:val="nil"/>
            </w:tcBorders>
            <w:shd w:val="clear" w:color="auto" w:fill="auto"/>
            <w:vAlign w:val="center"/>
          </w:tcPr>
          <w:p w14:paraId="26E3A0F7" w14:textId="07AB78C5" w:rsidR="00A81D73" w:rsidRPr="000F56DE" w:rsidRDefault="003C6792" w:rsidP="00EC39C1">
            <w:pPr>
              <w:jc w:val="left"/>
              <w:rPr>
                <w:rFonts w:cs="Arial"/>
                <w:b/>
                <w:bCs/>
                <w:i/>
                <w:iCs/>
                <w:sz w:val="15"/>
                <w:szCs w:val="15"/>
              </w:rPr>
            </w:pPr>
            <w:r w:rsidRPr="000F56DE">
              <w:rPr>
                <w:rFonts w:cs="Arial"/>
                <w:b/>
                <w:bCs/>
                <w:i/>
                <w:iCs/>
                <w:sz w:val="15"/>
                <w:szCs w:val="15"/>
              </w:rPr>
              <w:t>Dlhodobé záväzky:</w:t>
            </w:r>
          </w:p>
        </w:tc>
        <w:tc>
          <w:tcPr>
            <w:tcW w:w="794" w:type="pct"/>
            <w:tcBorders>
              <w:top w:val="single" w:sz="4" w:space="0" w:color="auto"/>
              <w:left w:val="nil"/>
              <w:right w:val="nil"/>
            </w:tcBorders>
            <w:shd w:val="clear" w:color="auto" w:fill="auto"/>
            <w:vAlign w:val="bottom"/>
          </w:tcPr>
          <w:p w14:paraId="05A2F2C9" w14:textId="77777777" w:rsidR="00A81D73" w:rsidRPr="000F56DE" w:rsidRDefault="00A81D73" w:rsidP="00EC39C1">
            <w:pPr>
              <w:jc w:val="right"/>
              <w:rPr>
                <w:rFonts w:cs="Arial"/>
                <w:sz w:val="15"/>
                <w:szCs w:val="15"/>
              </w:rPr>
            </w:pPr>
          </w:p>
        </w:tc>
        <w:tc>
          <w:tcPr>
            <w:tcW w:w="783" w:type="pct"/>
            <w:tcBorders>
              <w:top w:val="single" w:sz="4" w:space="0" w:color="auto"/>
              <w:left w:val="nil"/>
              <w:right w:val="nil"/>
            </w:tcBorders>
            <w:shd w:val="clear" w:color="auto" w:fill="auto"/>
            <w:vAlign w:val="bottom"/>
          </w:tcPr>
          <w:p w14:paraId="5748AE55" w14:textId="77777777" w:rsidR="00A81D73" w:rsidRPr="000F56DE" w:rsidRDefault="00A81D73" w:rsidP="00EC39C1">
            <w:pPr>
              <w:jc w:val="right"/>
              <w:rPr>
                <w:rFonts w:cs="Arial"/>
                <w:sz w:val="15"/>
                <w:szCs w:val="15"/>
              </w:rPr>
            </w:pPr>
          </w:p>
        </w:tc>
      </w:tr>
      <w:tr w:rsidR="003C6792" w:rsidRPr="000F56DE" w14:paraId="540BFB3F" w14:textId="77777777" w:rsidTr="00492A95">
        <w:tc>
          <w:tcPr>
            <w:tcW w:w="3423" w:type="pct"/>
            <w:tcBorders>
              <w:top w:val="single" w:sz="4" w:space="0" w:color="auto"/>
              <w:left w:val="nil"/>
              <w:bottom w:val="nil"/>
              <w:right w:val="nil"/>
            </w:tcBorders>
            <w:shd w:val="clear" w:color="auto" w:fill="auto"/>
            <w:vAlign w:val="center"/>
          </w:tcPr>
          <w:p w14:paraId="05B4ECCF" w14:textId="63F42899" w:rsidR="003C6792" w:rsidRPr="000F56DE" w:rsidRDefault="003C6792" w:rsidP="003C6792">
            <w:pPr>
              <w:jc w:val="left"/>
              <w:rPr>
                <w:rFonts w:cs="Arial"/>
                <w:b/>
                <w:bCs/>
                <w:i/>
                <w:iCs/>
                <w:sz w:val="15"/>
                <w:szCs w:val="15"/>
              </w:rPr>
            </w:pPr>
            <w:r w:rsidRPr="000F56DE">
              <w:rPr>
                <w:rFonts w:cs="Arial"/>
                <w:sz w:val="15"/>
                <w:szCs w:val="15"/>
              </w:rPr>
              <w:t xml:space="preserve">Záväzky so zostatkovou dobou splatnosti </w:t>
            </w:r>
            <w:r>
              <w:rPr>
                <w:rFonts w:cs="Arial"/>
                <w:sz w:val="15"/>
                <w:szCs w:val="15"/>
              </w:rPr>
              <w:t>do</w:t>
            </w:r>
            <w:r w:rsidRPr="000F56DE">
              <w:rPr>
                <w:rFonts w:cs="Arial"/>
                <w:sz w:val="15"/>
                <w:szCs w:val="15"/>
              </w:rPr>
              <w:t xml:space="preserve"> p</w:t>
            </w:r>
            <w:r>
              <w:rPr>
                <w:rFonts w:cs="Arial"/>
                <w:sz w:val="15"/>
                <w:szCs w:val="15"/>
              </w:rPr>
              <w:t>iatich</w:t>
            </w:r>
            <w:r w:rsidRPr="000F56DE">
              <w:rPr>
                <w:rFonts w:cs="Arial"/>
                <w:sz w:val="15"/>
                <w:szCs w:val="15"/>
              </w:rPr>
              <w:t xml:space="preserve"> rokov</w:t>
            </w:r>
          </w:p>
        </w:tc>
        <w:tc>
          <w:tcPr>
            <w:tcW w:w="794" w:type="pct"/>
            <w:tcBorders>
              <w:top w:val="single" w:sz="4" w:space="0" w:color="auto"/>
              <w:left w:val="nil"/>
              <w:right w:val="nil"/>
            </w:tcBorders>
            <w:shd w:val="clear" w:color="auto" w:fill="auto"/>
            <w:vAlign w:val="bottom"/>
          </w:tcPr>
          <w:p w14:paraId="08ED86D0" w14:textId="3C0DBC05" w:rsidR="003C6792" w:rsidRPr="000F56DE" w:rsidRDefault="00390E39" w:rsidP="003C6792">
            <w:pPr>
              <w:jc w:val="right"/>
              <w:rPr>
                <w:rFonts w:cs="Arial"/>
                <w:sz w:val="15"/>
                <w:szCs w:val="15"/>
              </w:rPr>
            </w:pPr>
            <w:r>
              <w:rPr>
                <w:rFonts w:cs="Arial"/>
                <w:sz w:val="15"/>
                <w:szCs w:val="15"/>
              </w:rPr>
              <w:t>25 058</w:t>
            </w:r>
          </w:p>
        </w:tc>
        <w:tc>
          <w:tcPr>
            <w:tcW w:w="783" w:type="pct"/>
            <w:tcBorders>
              <w:top w:val="single" w:sz="4" w:space="0" w:color="auto"/>
              <w:left w:val="nil"/>
              <w:right w:val="nil"/>
            </w:tcBorders>
            <w:shd w:val="clear" w:color="auto" w:fill="auto"/>
            <w:vAlign w:val="bottom"/>
          </w:tcPr>
          <w:p w14:paraId="1B59833A" w14:textId="0CAA4454" w:rsidR="003C6792" w:rsidRPr="000F56DE" w:rsidRDefault="00390E39" w:rsidP="003C6792">
            <w:pPr>
              <w:jc w:val="right"/>
              <w:rPr>
                <w:rFonts w:cs="Arial"/>
                <w:sz w:val="15"/>
                <w:szCs w:val="15"/>
              </w:rPr>
            </w:pPr>
            <w:r>
              <w:rPr>
                <w:rFonts w:cs="Arial"/>
                <w:sz w:val="15"/>
                <w:szCs w:val="15"/>
              </w:rPr>
              <w:t>36 401</w:t>
            </w:r>
          </w:p>
        </w:tc>
      </w:tr>
      <w:tr w:rsidR="003C6792" w:rsidRPr="000F56DE" w14:paraId="33B7E075" w14:textId="77777777" w:rsidTr="00492A95">
        <w:tc>
          <w:tcPr>
            <w:tcW w:w="3423" w:type="pct"/>
            <w:tcBorders>
              <w:top w:val="nil"/>
              <w:left w:val="nil"/>
              <w:bottom w:val="nil"/>
              <w:right w:val="nil"/>
            </w:tcBorders>
            <w:shd w:val="clear" w:color="auto" w:fill="auto"/>
            <w:vAlign w:val="center"/>
            <w:hideMark/>
          </w:tcPr>
          <w:p w14:paraId="1C6EE298" w14:textId="77777777" w:rsidR="003C6792" w:rsidRPr="000F56DE" w:rsidRDefault="003C6792" w:rsidP="003C6792">
            <w:pPr>
              <w:jc w:val="left"/>
              <w:rPr>
                <w:rFonts w:cs="Arial"/>
                <w:sz w:val="15"/>
                <w:szCs w:val="15"/>
              </w:rPr>
            </w:pPr>
            <w:r w:rsidRPr="000F56DE">
              <w:rPr>
                <w:rFonts w:cs="Arial"/>
                <w:sz w:val="15"/>
                <w:szCs w:val="15"/>
              </w:rPr>
              <w:t>Záväzky so zostatkovou dobou splatnosti nad päť rokov</w:t>
            </w:r>
          </w:p>
        </w:tc>
        <w:tc>
          <w:tcPr>
            <w:tcW w:w="794" w:type="pct"/>
            <w:tcBorders>
              <w:left w:val="nil"/>
              <w:bottom w:val="single" w:sz="4" w:space="0" w:color="auto"/>
              <w:right w:val="nil"/>
            </w:tcBorders>
            <w:shd w:val="clear" w:color="auto" w:fill="auto"/>
            <w:vAlign w:val="bottom"/>
            <w:hideMark/>
          </w:tcPr>
          <w:p w14:paraId="64F7A95F" w14:textId="11720FAA" w:rsidR="003C6792" w:rsidRPr="00D50B59" w:rsidRDefault="00390E39" w:rsidP="003C6792">
            <w:pPr>
              <w:jc w:val="right"/>
              <w:rPr>
                <w:rFonts w:cs="Arial"/>
                <w:sz w:val="15"/>
                <w:szCs w:val="15"/>
              </w:rPr>
            </w:pPr>
            <w:r>
              <w:rPr>
                <w:rFonts w:cs="Arial"/>
                <w:sz w:val="15"/>
                <w:szCs w:val="15"/>
              </w:rPr>
              <w:t>610</w:t>
            </w:r>
          </w:p>
        </w:tc>
        <w:tc>
          <w:tcPr>
            <w:tcW w:w="783" w:type="pct"/>
            <w:tcBorders>
              <w:left w:val="nil"/>
              <w:bottom w:val="single" w:sz="4" w:space="0" w:color="auto"/>
              <w:right w:val="nil"/>
            </w:tcBorders>
            <w:shd w:val="clear" w:color="auto" w:fill="auto"/>
            <w:vAlign w:val="bottom"/>
            <w:hideMark/>
          </w:tcPr>
          <w:p w14:paraId="0C299EA5" w14:textId="3E5A76F2" w:rsidR="003C6792" w:rsidRPr="000F56DE" w:rsidRDefault="00390E39" w:rsidP="003C6792">
            <w:pPr>
              <w:jc w:val="right"/>
              <w:rPr>
                <w:rFonts w:cs="Arial"/>
                <w:sz w:val="15"/>
                <w:szCs w:val="15"/>
              </w:rPr>
            </w:pPr>
            <w:r>
              <w:rPr>
                <w:rFonts w:cs="Arial"/>
                <w:sz w:val="15"/>
                <w:szCs w:val="15"/>
              </w:rPr>
              <w:t>636</w:t>
            </w:r>
          </w:p>
        </w:tc>
      </w:tr>
      <w:tr w:rsidR="003C6792" w:rsidRPr="000F56DE" w14:paraId="12349C60" w14:textId="77777777" w:rsidTr="00492A95">
        <w:tc>
          <w:tcPr>
            <w:tcW w:w="3423" w:type="pct"/>
            <w:tcBorders>
              <w:top w:val="nil"/>
              <w:left w:val="nil"/>
              <w:bottom w:val="nil"/>
              <w:right w:val="nil"/>
            </w:tcBorders>
            <w:shd w:val="clear" w:color="auto" w:fill="auto"/>
            <w:vAlign w:val="center"/>
            <w:hideMark/>
          </w:tcPr>
          <w:p w14:paraId="510E7C99" w14:textId="77777777" w:rsidR="003C6792" w:rsidRPr="000F56DE" w:rsidRDefault="003C6792" w:rsidP="003C6792">
            <w:pPr>
              <w:jc w:val="left"/>
              <w:rPr>
                <w:rFonts w:cs="Arial"/>
                <w:b/>
                <w:bCs/>
                <w:sz w:val="15"/>
                <w:szCs w:val="15"/>
              </w:rPr>
            </w:pPr>
            <w:r w:rsidRPr="000F56DE">
              <w:rPr>
                <w:rFonts w:cs="Arial"/>
                <w:b/>
                <w:bCs/>
                <w:sz w:val="15"/>
                <w:szCs w:val="15"/>
              </w:rPr>
              <w:t>Spolu dlhodobé záväzky</w:t>
            </w:r>
          </w:p>
        </w:tc>
        <w:tc>
          <w:tcPr>
            <w:tcW w:w="794" w:type="pct"/>
            <w:tcBorders>
              <w:top w:val="single" w:sz="4" w:space="0" w:color="auto"/>
              <w:left w:val="nil"/>
              <w:bottom w:val="nil"/>
              <w:right w:val="nil"/>
            </w:tcBorders>
            <w:shd w:val="clear" w:color="auto" w:fill="auto"/>
            <w:vAlign w:val="bottom"/>
            <w:hideMark/>
          </w:tcPr>
          <w:p w14:paraId="33CEEC4C" w14:textId="6C13D932" w:rsidR="003C6792" w:rsidRPr="00D50B59" w:rsidRDefault="00390E39" w:rsidP="003C6792">
            <w:pPr>
              <w:jc w:val="right"/>
              <w:rPr>
                <w:rFonts w:cs="Arial"/>
                <w:b/>
                <w:bCs/>
                <w:sz w:val="15"/>
                <w:szCs w:val="15"/>
              </w:rPr>
            </w:pPr>
            <w:r>
              <w:rPr>
                <w:rFonts w:cs="Arial"/>
                <w:b/>
                <w:bCs/>
                <w:sz w:val="15"/>
                <w:szCs w:val="15"/>
              </w:rPr>
              <w:t>25 668</w:t>
            </w:r>
          </w:p>
        </w:tc>
        <w:tc>
          <w:tcPr>
            <w:tcW w:w="783" w:type="pct"/>
            <w:tcBorders>
              <w:top w:val="single" w:sz="4" w:space="0" w:color="auto"/>
              <w:left w:val="nil"/>
              <w:bottom w:val="nil"/>
              <w:right w:val="nil"/>
            </w:tcBorders>
            <w:shd w:val="clear" w:color="auto" w:fill="auto"/>
            <w:vAlign w:val="bottom"/>
            <w:hideMark/>
          </w:tcPr>
          <w:p w14:paraId="244BFCF9" w14:textId="562DAFB5" w:rsidR="003C6792" w:rsidRPr="000F56DE" w:rsidRDefault="00390E39" w:rsidP="003C6792">
            <w:pPr>
              <w:jc w:val="right"/>
              <w:rPr>
                <w:rFonts w:cs="Arial"/>
                <w:b/>
                <w:bCs/>
                <w:sz w:val="15"/>
                <w:szCs w:val="15"/>
              </w:rPr>
            </w:pPr>
            <w:r>
              <w:rPr>
                <w:rFonts w:cs="Arial"/>
                <w:b/>
                <w:bCs/>
                <w:sz w:val="15"/>
                <w:szCs w:val="15"/>
              </w:rPr>
              <w:t>37 037</w:t>
            </w:r>
          </w:p>
        </w:tc>
      </w:tr>
      <w:tr w:rsidR="003C6792" w:rsidRPr="000F56DE" w14:paraId="4CD2A139" w14:textId="77777777" w:rsidTr="00EC39C1">
        <w:tc>
          <w:tcPr>
            <w:tcW w:w="3423" w:type="pct"/>
            <w:tcBorders>
              <w:top w:val="nil"/>
              <w:left w:val="nil"/>
              <w:bottom w:val="nil"/>
              <w:right w:val="nil"/>
            </w:tcBorders>
            <w:shd w:val="clear" w:color="auto" w:fill="auto"/>
            <w:vAlign w:val="center"/>
            <w:hideMark/>
          </w:tcPr>
          <w:p w14:paraId="075FC008" w14:textId="3A97C4D0" w:rsidR="003C6792" w:rsidRPr="000F56DE" w:rsidRDefault="003C6792" w:rsidP="003C6792">
            <w:pPr>
              <w:jc w:val="left"/>
              <w:rPr>
                <w:rFonts w:cs="Arial"/>
                <w:b/>
                <w:bCs/>
                <w:sz w:val="15"/>
                <w:szCs w:val="15"/>
              </w:rPr>
            </w:pPr>
            <w:r w:rsidRPr="000F56DE">
              <w:rPr>
                <w:rFonts w:cs="Arial"/>
                <w:b/>
                <w:bCs/>
                <w:sz w:val="15"/>
                <w:szCs w:val="15"/>
              </w:rPr>
              <w:t> </w:t>
            </w:r>
          </w:p>
        </w:tc>
        <w:tc>
          <w:tcPr>
            <w:tcW w:w="794" w:type="pct"/>
            <w:tcBorders>
              <w:top w:val="nil"/>
              <w:left w:val="nil"/>
              <w:bottom w:val="nil"/>
              <w:right w:val="nil"/>
            </w:tcBorders>
            <w:shd w:val="clear" w:color="auto" w:fill="auto"/>
            <w:vAlign w:val="bottom"/>
            <w:hideMark/>
          </w:tcPr>
          <w:p w14:paraId="7F56AC5F" w14:textId="77777777" w:rsidR="003C6792" w:rsidRPr="00D50B59" w:rsidRDefault="003C6792" w:rsidP="003C6792">
            <w:pPr>
              <w:jc w:val="right"/>
              <w:rPr>
                <w:sz w:val="15"/>
                <w:szCs w:val="15"/>
              </w:rPr>
            </w:pPr>
          </w:p>
        </w:tc>
        <w:tc>
          <w:tcPr>
            <w:tcW w:w="783" w:type="pct"/>
            <w:tcBorders>
              <w:top w:val="nil"/>
              <w:left w:val="nil"/>
              <w:bottom w:val="nil"/>
              <w:right w:val="nil"/>
            </w:tcBorders>
            <w:shd w:val="clear" w:color="auto" w:fill="auto"/>
            <w:vAlign w:val="bottom"/>
            <w:hideMark/>
          </w:tcPr>
          <w:p w14:paraId="3B1FC4EE" w14:textId="77777777" w:rsidR="003C6792" w:rsidRPr="000F56DE" w:rsidRDefault="003C6792" w:rsidP="003C6792">
            <w:pPr>
              <w:jc w:val="right"/>
              <w:rPr>
                <w:sz w:val="15"/>
                <w:szCs w:val="15"/>
              </w:rPr>
            </w:pPr>
          </w:p>
        </w:tc>
      </w:tr>
      <w:tr w:rsidR="003C6792" w:rsidRPr="000F56DE" w14:paraId="0F20A2EA" w14:textId="77777777" w:rsidTr="00EC39C1">
        <w:tc>
          <w:tcPr>
            <w:tcW w:w="3423" w:type="pct"/>
            <w:tcBorders>
              <w:top w:val="nil"/>
              <w:left w:val="nil"/>
              <w:bottom w:val="nil"/>
              <w:right w:val="nil"/>
            </w:tcBorders>
            <w:shd w:val="clear" w:color="auto" w:fill="auto"/>
            <w:vAlign w:val="center"/>
            <w:hideMark/>
          </w:tcPr>
          <w:p w14:paraId="477FDB7A" w14:textId="77777777" w:rsidR="003C6792" w:rsidRPr="000F56DE" w:rsidRDefault="003C6792" w:rsidP="003C6792">
            <w:pPr>
              <w:jc w:val="left"/>
              <w:rPr>
                <w:rFonts w:cs="Arial"/>
                <w:b/>
                <w:bCs/>
                <w:i/>
                <w:iCs/>
                <w:sz w:val="15"/>
                <w:szCs w:val="15"/>
              </w:rPr>
            </w:pPr>
            <w:r w:rsidRPr="000F56DE">
              <w:rPr>
                <w:rFonts w:cs="Arial"/>
                <w:b/>
                <w:bCs/>
                <w:i/>
                <w:iCs/>
                <w:sz w:val="15"/>
                <w:szCs w:val="15"/>
              </w:rPr>
              <w:t>Krátkodobé záväzky:</w:t>
            </w:r>
          </w:p>
        </w:tc>
        <w:tc>
          <w:tcPr>
            <w:tcW w:w="794" w:type="pct"/>
            <w:tcBorders>
              <w:top w:val="nil"/>
              <w:left w:val="nil"/>
              <w:bottom w:val="nil"/>
              <w:right w:val="nil"/>
            </w:tcBorders>
            <w:shd w:val="clear" w:color="auto" w:fill="auto"/>
            <w:vAlign w:val="bottom"/>
            <w:hideMark/>
          </w:tcPr>
          <w:p w14:paraId="0F13B403" w14:textId="77777777" w:rsidR="003C6792" w:rsidRPr="00D160F3" w:rsidRDefault="003C6792" w:rsidP="003C6792">
            <w:pPr>
              <w:jc w:val="right"/>
              <w:rPr>
                <w:rFonts w:cs="Arial"/>
                <w:b/>
                <w:bCs/>
                <w:i/>
                <w:iCs/>
                <w:sz w:val="15"/>
                <w:szCs w:val="15"/>
                <w:highlight w:val="yellow"/>
              </w:rPr>
            </w:pPr>
          </w:p>
        </w:tc>
        <w:tc>
          <w:tcPr>
            <w:tcW w:w="783" w:type="pct"/>
            <w:tcBorders>
              <w:top w:val="nil"/>
              <w:left w:val="nil"/>
              <w:bottom w:val="nil"/>
              <w:right w:val="nil"/>
            </w:tcBorders>
            <w:shd w:val="clear" w:color="auto" w:fill="auto"/>
            <w:vAlign w:val="bottom"/>
            <w:hideMark/>
          </w:tcPr>
          <w:p w14:paraId="01ED7EA8" w14:textId="77777777" w:rsidR="003C6792" w:rsidRPr="000F56DE" w:rsidRDefault="003C6792" w:rsidP="003C6792">
            <w:pPr>
              <w:jc w:val="right"/>
              <w:rPr>
                <w:sz w:val="15"/>
                <w:szCs w:val="15"/>
              </w:rPr>
            </w:pPr>
          </w:p>
        </w:tc>
      </w:tr>
      <w:tr w:rsidR="003C6792" w:rsidRPr="000F56DE" w14:paraId="5E83278D" w14:textId="77777777" w:rsidTr="00427A7B">
        <w:tc>
          <w:tcPr>
            <w:tcW w:w="3423" w:type="pct"/>
            <w:tcBorders>
              <w:top w:val="nil"/>
              <w:left w:val="nil"/>
              <w:bottom w:val="nil"/>
              <w:right w:val="nil"/>
            </w:tcBorders>
            <w:shd w:val="clear" w:color="auto" w:fill="auto"/>
            <w:vAlign w:val="center"/>
            <w:hideMark/>
          </w:tcPr>
          <w:p w14:paraId="7216A11B" w14:textId="77777777" w:rsidR="003C6792" w:rsidRPr="000F56DE" w:rsidRDefault="003C6792" w:rsidP="003C6792">
            <w:pPr>
              <w:jc w:val="left"/>
              <w:rPr>
                <w:rFonts w:cs="Arial"/>
                <w:sz w:val="15"/>
                <w:szCs w:val="15"/>
              </w:rPr>
            </w:pPr>
            <w:r w:rsidRPr="000F56DE">
              <w:rPr>
                <w:rFonts w:cs="Arial"/>
                <w:sz w:val="15"/>
                <w:szCs w:val="15"/>
              </w:rPr>
              <w:t>Záväzky do lehoty splatnosti</w:t>
            </w:r>
          </w:p>
        </w:tc>
        <w:tc>
          <w:tcPr>
            <w:tcW w:w="794" w:type="pct"/>
            <w:tcBorders>
              <w:top w:val="nil"/>
              <w:left w:val="nil"/>
              <w:bottom w:val="nil"/>
              <w:right w:val="nil"/>
            </w:tcBorders>
            <w:shd w:val="clear" w:color="auto" w:fill="auto"/>
            <w:vAlign w:val="bottom"/>
          </w:tcPr>
          <w:p w14:paraId="692F7F31" w14:textId="137F8A02" w:rsidR="003C6792" w:rsidRPr="00D160F3" w:rsidRDefault="00390E39" w:rsidP="00E86D74">
            <w:pPr>
              <w:jc w:val="right"/>
              <w:rPr>
                <w:rFonts w:cs="Arial"/>
                <w:sz w:val="15"/>
                <w:szCs w:val="15"/>
                <w:highlight w:val="yellow"/>
              </w:rPr>
            </w:pPr>
            <w:r>
              <w:rPr>
                <w:rFonts w:cs="Arial"/>
                <w:sz w:val="15"/>
                <w:szCs w:val="15"/>
              </w:rPr>
              <w:t>94 322</w:t>
            </w:r>
          </w:p>
        </w:tc>
        <w:tc>
          <w:tcPr>
            <w:tcW w:w="783" w:type="pct"/>
            <w:tcBorders>
              <w:top w:val="nil"/>
              <w:left w:val="nil"/>
              <w:bottom w:val="nil"/>
              <w:right w:val="nil"/>
            </w:tcBorders>
            <w:shd w:val="clear" w:color="auto" w:fill="auto"/>
            <w:vAlign w:val="bottom"/>
            <w:hideMark/>
          </w:tcPr>
          <w:p w14:paraId="5E2F7AB4" w14:textId="53D4D5E0" w:rsidR="003C6792" w:rsidRPr="000F56DE" w:rsidRDefault="00390E39" w:rsidP="003C6792">
            <w:pPr>
              <w:jc w:val="right"/>
              <w:rPr>
                <w:rFonts w:cs="Arial"/>
                <w:sz w:val="15"/>
                <w:szCs w:val="15"/>
              </w:rPr>
            </w:pPr>
            <w:r>
              <w:rPr>
                <w:rFonts w:cs="Arial"/>
                <w:sz w:val="15"/>
                <w:szCs w:val="15"/>
              </w:rPr>
              <w:t>298 823</w:t>
            </w:r>
          </w:p>
        </w:tc>
      </w:tr>
      <w:tr w:rsidR="003C6792" w:rsidRPr="000F56DE" w14:paraId="27BA854E" w14:textId="77777777" w:rsidTr="00427A7B">
        <w:tc>
          <w:tcPr>
            <w:tcW w:w="3423" w:type="pct"/>
            <w:tcBorders>
              <w:top w:val="nil"/>
              <w:left w:val="nil"/>
              <w:bottom w:val="nil"/>
              <w:right w:val="nil"/>
            </w:tcBorders>
            <w:shd w:val="clear" w:color="auto" w:fill="auto"/>
            <w:vAlign w:val="center"/>
            <w:hideMark/>
          </w:tcPr>
          <w:p w14:paraId="68913618" w14:textId="77777777" w:rsidR="003C6792" w:rsidRPr="000F56DE" w:rsidRDefault="003C6792" w:rsidP="003C6792">
            <w:pPr>
              <w:jc w:val="left"/>
              <w:rPr>
                <w:rFonts w:cs="Arial"/>
                <w:sz w:val="15"/>
                <w:szCs w:val="15"/>
              </w:rPr>
            </w:pPr>
            <w:r w:rsidRPr="000F56DE">
              <w:rPr>
                <w:rFonts w:cs="Arial"/>
                <w:sz w:val="15"/>
                <w:szCs w:val="15"/>
              </w:rPr>
              <w:t>Záväzky po lehote splatnosti</w:t>
            </w:r>
          </w:p>
        </w:tc>
        <w:tc>
          <w:tcPr>
            <w:tcW w:w="794" w:type="pct"/>
            <w:tcBorders>
              <w:top w:val="nil"/>
              <w:left w:val="nil"/>
              <w:bottom w:val="single" w:sz="4" w:space="0" w:color="auto"/>
              <w:right w:val="nil"/>
            </w:tcBorders>
            <w:shd w:val="clear" w:color="auto" w:fill="auto"/>
            <w:vAlign w:val="bottom"/>
          </w:tcPr>
          <w:p w14:paraId="25D529CF" w14:textId="3838BFE3" w:rsidR="003C6792" w:rsidRPr="00D160F3" w:rsidRDefault="00390E39" w:rsidP="003C6792">
            <w:pPr>
              <w:jc w:val="right"/>
              <w:rPr>
                <w:rFonts w:cs="Arial"/>
                <w:sz w:val="15"/>
                <w:szCs w:val="15"/>
                <w:highlight w:val="yellow"/>
              </w:rPr>
            </w:pPr>
            <w:r>
              <w:rPr>
                <w:rFonts w:cs="Arial"/>
                <w:sz w:val="15"/>
                <w:szCs w:val="15"/>
              </w:rPr>
              <w:t>51 016</w:t>
            </w:r>
          </w:p>
        </w:tc>
        <w:tc>
          <w:tcPr>
            <w:tcW w:w="783" w:type="pct"/>
            <w:tcBorders>
              <w:top w:val="nil"/>
              <w:left w:val="nil"/>
              <w:bottom w:val="single" w:sz="4" w:space="0" w:color="auto"/>
              <w:right w:val="nil"/>
            </w:tcBorders>
            <w:shd w:val="clear" w:color="auto" w:fill="auto"/>
            <w:vAlign w:val="bottom"/>
            <w:hideMark/>
          </w:tcPr>
          <w:p w14:paraId="7DB1C409" w14:textId="7F5523C6" w:rsidR="003C6792" w:rsidRPr="000F56DE" w:rsidRDefault="00390E39" w:rsidP="003C6792">
            <w:pPr>
              <w:jc w:val="right"/>
              <w:rPr>
                <w:rFonts w:cs="Arial"/>
                <w:sz w:val="15"/>
                <w:szCs w:val="15"/>
              </w:rPr>
            </w:pPr>
            <w:r>
              <w:rPr>
                <w:rFonts w:cs="Arial"/>
                <w:sz w:val="15"/>
                <w:szCs w:val="15"/>
              </w:rPr>
              <w:t>50 709</w:t>
            </w:r>
          </w:p>
        </w:tc>
      </w:tr>
      <w:tr w:rsidR="003C6792" w:rsidRPr="000F56DE" w14:paraId="164A6AAC" w14:textId="77777777" w:rsidTr="006207DB">
        <w:tc>
          <w:tcPr>
            <w:tcW w:w="3423" w:type="pct"/>
            <w:tcBorders>
              <w:top w:val="nil"/>
              <w:left w:val="nil"/>
              <w:bottom w:val="single" w:sz="8" w:space="0" w:color="auto"/>
              <w:right w:val="nil"/>
            </w:tcBorders>
            <w:shd w:val="clear" w:color="auto" w:fill="auto"/>
            <w:vAlign w:val="center"/>
            <w:hideMark/>
          </w:tcPr>
          <w:p w14:paraId="3998DAE0" w14:textId="05720190" w:rsidR="003C6792" w:rsidRPr="000F56DE" w:rsidRDefault="003C6792" w:rsidP="003C6792">
            <w:pPr>
              <w:jc w:val="left"/>
              <w:rPr>
                <w:rFonts w:cs="Arial"/>
                <w:b/>
                <w:bCs/>
                <w:sz w:val="15"/>
                <w:szCs w:val="15"/>
              </w:rPr>
            </w:pPr>
            <w:r w:rsidRPr="000F56DE">
              <w:rPr>
                <w:rFonts w:cs="Arial"/>
                <w:b/>
                <w:bCs/>
                <w:sz w:val="15"/>
                <w:szCs w:val="15"/>
              </w:rPr>
              <w:t>Spolu krátkodobé záväzky</w:t>
            </w:r>
          </w:p>
        </w:tc>
        <w:tc>
          <w:tcPr>
            <w:tcW w:w="794" w:type="pct"/>
            <w:tcBorders>
              <w:top w:val="nil"/>
              <w:left w:val="nil"/>
              <w:bottom w:val="single" w:sz="8" w:space="0" w:color="auto"/>
              <w:right w:val="nil"/>
            </w:tcBorders>
            <w:shd w:val="clear" w:color="auto" w:fill="auto"/>
            <w:vAlign w:val="bottom"/>
            <w:hideMark/>
          </w:tcPr>
          <w:p w14:paraId="38119F8A" w14:textId="30945F0A" w:rsidR="003C6792" w:rsidRPr="00804551" w:rsidRDefault="003C6792" w:rsidP="003C6792">
            <w:pPr>
              <w:jc w:val="right"/>
              <w:rPr>
                <w:rFonts w:cs="Arial"/>
                <w:b/>
                <w:bCs/>
                <w:sz w:val="15"/>
                <w:szCs w:val="15"/>
              </w:rPr>
            </w:pPr>
            <w:r>
              <w:rPr>
                <w:rFonts w:cs="Arial"/>
                <w:b/>
                <w:bCs/>
                <w:sz w:val="15"/>
                <w:szCs w:val="15"/>
              </w:rPr>
              <w:t>349 532</w:t>
            </w:r>
          </w:p>
        </w:tc>
        <w:tc>
          <w:tcPr>
            <w:tcW w:w="783" w:type="pct"/>
            <w:tcBorders>
              <w:top w:val="nil"/>
              <w:left w:val="nil"/>
              <w:bottom w:val="single" w:sz="8" w:space="0" w:color="auto"/>
              <w:right w:val="nil"/>
            </w:tcBorders>
            <w:shd w:val="clear" w:color="auto" w:fill="auto"/>
            <w:vAlign w:val="bottom"/>
            <w:hideMark/>
          </w:tcPr>
          <w:p w14:paraId="172234A5" w14:textId="55B0C936" w:rsidR="003C6792" w:rsidRPr="000F56DE" w:rsidRDefault="00390E39" w:rsidP="003C6792">
            <w:pPr>
              <w:jc w:val="right"/>
              <w:rPr>
                <w:rFonts w:cs="Arial"/>
                <w:b/>
                <w:bCs/>
                <w:sz w:val="15"/>
                <w:szCs w:val="15"/>
              </w:rPr>
            </w:pPr>
            <w:r>
              <w:rPr>
                <w:rFonts w:cs="Arial"/>
                <w:b/>
                <w:bCs/>
                <w:sz w:val="15"/>
                <w:szCs w:val="15"/>
              </w:rPr>
              <w:t>349 532</w:t>
            </w:r>
          </w:p>
        </w:tc>
      </w:tr>
    </w:tbl>
    <w:p w14:paraId="0C349EC6" w14:textId="3FAFA8ED" w:rsidR="00E11848" w:rsidRPr="000F56DE" w:rsidRDefault="00E11848" w:rsidP="00277161"/>
    <w:bookmarkEnd w:id="27"/>
    <w:p w14:paraId="78B13F9D" w14:textId="4FC400A8" w:rsidR="008711DF" w:rsidRPr="000F56DE" w:rsidRDefault="008711DF" w:rsidP="00277161">
      <w:pPr>
        <w:pStyle w:val="Heading3"/>
      </w:pPr>
      <w:r w:rsidRPr="000F56DE">
        <w:t xml:space="preserve">Záväzky zo sociálneho fondu </w:t>
      </w:r>
    </w:p>
    <w:p w14:paraId="375E2A0A" w14:textId="77777777" w:rsidR="00277161" w:rsidRPr="000F56DE" w:rsidRDefault="00277161" w:rsidP="00277161">
      <w:bookmarkStart w:id="28" w:name="T_social_fund_payables"/>
      <w:r w:rsidRPr="000F56DE">
        <w:t xml:space="preserve"> </w:t>
      </w:r>
    </w:p>
    <w:tbl>
      <w:tblPr>
        <w:tblW w:w="5000" w:type="pct"/>
        <w:tblLook w:val="04A0" w:firstRow="1" w:lastRow="0" w:firstColumn="1" w:lastColumn="0" w:noHBand="0" w:noVBand="1"/>
      </w:tblPr>
      <w:tblGrid>
        <w:gridCol w:w="6237"/>
        <w:gridCol w:w="1522"/>
        <w:gridCol w:w="1312"/>
      </w:tblGrid>
      <w:tr w:rsidR="00277161" w:rsidRPr="000F56DE" w14:paraId="26DBA2CA" w14:textId="77777777" w:rsidTr="0082604B">
        <w:tc>
          <w:tcPr>
            <w:tcW w:w="3438" w:type="pct"/>
            <w:tcBorders>
              <w:top w:val="single" w:sz="8" w:space="0" w:color="auto"/>
              <w:left w:val="nil"/>
              <w:bottom w:val="nil"/>
              <w:right w:val="nil"/>
            </w:tcBorders>
            <w:shd w:val="clear" w:color="auto" w:fill="auto"/>
            <w:vAlign w:val="center"/>
            <w:hideMark/>
          </w:tcPr>
          <w:p w14:paraId="327F8BE3" w14:textId="77777777" w:rsidR="00277161" w:rsidRPr="000F56DE" w:rsidRDefault="00277161" w:rsidP="00277161">
            <w:pPr>
              <w:rPr>
                <w:rFonts w:cs="Arial"/>
                <w:b/>
                <w:bCs/>
                <w:i/>
                <w:iCs/>
                <w:sz w:val="15"/>
                <w:szCs w:val="15"/>
              </w:rPr>
            </w:pPr>
            <w:bookmarkStart w:id="29" w:name="RANGE!B12:D19"/>
            <w:r w:rsidRPr="000F56DE">
              <w:rPr>
                <w:rFonts w:cs="Arial"/>
                <w:b/>
                <w:bCs/>
                <w:i/>
                <w:iCs/>
                <w:sz w:val="15"/>
                <w:szCs w:val="15"/>
              </w:rPr>
              <w:t> </w:t>
            </w:r>
            <w:bookmarkEnd w:id="29"/>
          </w:p>
        </w:tc>
        <w:tc>
          <w:tcPr>
            <w:tcW w:w="839" w:type="pct"/>
            <w:tcBorders>
              <w:top w:val="single" w:sz="8" w:space="0" w:color="auto"/>
              <w:left w:val="nil"/>
              <w:bottom w:val="nil"/>
              <w:right w:val="nil"/>
            </w:tcBorders>
            <w:shd w:val="clear" w:color="auto" w:fill="auto"/>
            <w:vAlign w:val="center"/>
            <w:hideMark/>
          </w:tcPr>
          <w:p w14:paraId="62265D87" w14:textId="2F03F5DE"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C81602">
              <w:rPr>
                <w:rFonts w:cs="Arial"/>
                <w:b/>
                <w:bCs/>
                <w:i/>
                <w:iCs/>
                <w:sz w:val="15"/>
                <w:szCs w:val="15"/>
              </w:rPr>
              <w:t>202</w:t>
            </w:r>
            <w:r w:rsidR="00390E39">
              <w:rPr>
                <w:rFonts w:cs="Arial"/>
                <w:b/>
                <w:bCs/>
                <w:i/>
                <w:iCs/>
                <w:sz w:val="15"/>
                <w:szCs w:val="15"/>
              </w:rPr>
              <w:t>3</w:t>
            </w:r>
          </w:p>
        </w:tc>
        <w:tc>
          <w:tcPr>
            <w:tcW w:w="723" w:type="pct"/>
            <w:tcBorders>
              <w:top w:val="single" w:sz="8" w:space="0" w:color="auto"/>
              <w:left w:val="nil"/>
              <w:bottom w:val="nil"/>
              <w:right w:val="nil"/>
            </w:tcBorders>
            <w:shd w:val="clear" w:color="auto" w:fill="auto"/>
            <w:vAlign w:val="center"/>
            <w:hideMark/>
          </w:tcPr>
          <w:p w14:paraId="74DEEA9E" w14:textId="70D5B82C" w:rsidR="00277161" w:rsidRPr="000F56DE" w:rsidRDefault="00277161" w:rsidP="00277161">
            <w:pPr>
              <w:jc w:val="center"/>
              <w:rPr>
                <w:rFonts w:cs="Arial"/>
                <w:b/>
                <w:bCs/>
                <w:i/>
                <w:iCs/>
                <w:sz w:val="15"/>
                <w:szCs w:val="15"/>
              </w:rPr>
            </w:pPr>
            <w:r w:rsidRPr="000F56DE">
              <w:rPr>
                <w:rFonts w:cs="Arial"/>
                <w:b/>
                <w:bCs/>
                <w:i/>
                <w:iCs/>
                <w:sz w:val="15"/>
                <w:szCs w:val="15"/>
              </w:rPr>
              <w:t>31.</w:t>
            </w:r>
            <w:r w:rsidR="00436EF3">
              <w:rPr>
                <w:rFonts w:cs="Arial"/>
                <w:b/>
                <w:bCs/>
                <w:i/>
                <w:iCs/>
                <w:sz w:val="15"/>
                <w:szCs w:val="15"/>
              </w:rPr>
              <w:t xml:space="preserve"> </w:t>
            </w:r>
            <w:r w:rsidRPr="000F56DE">
              <w:rPr>
                <w:rFonts w:cs="Arial"/>
                <w:b/>
                <w:bCs/>
                <w:i/>
                <w:iCs/>
                <w:sz w:val="15"/>
                <w:szCs w:val="15"/>
              </w:rPr>
              <w:t>12.</w:t>
            </w:r>
            <w:r w:rsidR="00436EF3">
              <w:rPr>
                <w:rFonts w:cs="Arial"/>
                <w:b/>
                <w:bCs/>
                <w:i/>
                <w:iCs/>
                <w:sz w:val="15"/>
                <w:szCs w:val="15"/>
              </w:rPr>
              <w:t xml:space="preserve"> </w:t>
            </w:r>
            <w:r w:rsidR="001D304D">
              <w:rPr>
                <w:rFonts w:cs="Arial"/>
                <w:b/>
                <w:bCs/>
                <w:i/>
                <w:iCs/>
                <w:sz w:val="15"/>
                <w:szCs w:val="15"/>
              </w:rPr>
              <w:t>20</w:t>
            </w:r>
            <w:r w:rsidR="00C81602">
              <w:rPr>
                <w:rFonts w:cs="Arial"/>
                <w:b/>
                <w:bCs/>
                <w:i/>
                <w:iCs/>
                <w:sz w:val="15"/>
                <w:szCs w:val="15"/>
              </w:rPr>
              <w:t>2</w:t>
            </w:r>
            <w:r w:rsidR="00390E39">
              <w:rPr>
                <w:rFonts w:cs="Arial"/>
                <w:b/>
                <w:bCs/>
                <w:i/>
                <w:iCs/>
                <w:sz w:val="15"/>
                <w:szCs w:val="15"/>
              </w:rPr>
              <w:t>2</w:t>
            </w:r>
          </w:p>
        </w:tc>
      </w:tr>
      <w:tr w:rsidR="00CE3014" w:rsidRPr="000F56DE" w14:paraId="0025C555" w14:textId="77777777" w:rsidTr="0082604B">
        <w:tc>
          <w:tcPr>
            <w:tcW w:w="3438" w:type="pct"/>
            <w:tcBorders>
              <w:top w:val="single" w:sz="4" w:space="0" w:color="auto"/>
              <w:left w:val="nil"/>
              <w:bottom w:val="nil"/>
              <w:right w:val="nil"/>
            </w:tcBorders>
            <w:shd w:val="clear" w:color="auto" w:fill="auto"/>
            <w:vAlign w:val="center"/>
            <w:hideMark/>
          </w:tcPr>
          <w:p w14:paraId="5300EEBB" w14:textId="77777777" w:rsidR="00CE3014" w:rsidRPr="000F56DE" w:rsidRDefault="00CE3014" w:rsidP="00CE3014">
            <w:pPr>
              <w:rPr>
                <w:rFonts w:cs="Arial"/>
                <w:sz w:val="15"/>
                <w:szCs w:val="15"/>
              </w:rPr>
            </w:pPr>
            <w:r w:rsidRPr="000F56DE">
              <w:rPr>
                <w:rFonts w:cs="Arial"/>
                <w:sz w:val="15"/>
                <w:szCs w:val="15"/>
              </w:rPr>
              <w:t>Začiatočný stav sociálneho fondu</w:t>
            </w:r>
          </w:p>
        </w:tc>
        <w:tc>
          <w:tcPr>
            <w:tcW w:w="839" w:type="pct"/>
            <w:tcBorders>
              <w:top w:val="single" w:sz="4" w:space="0" w:color="auto"/>
              <w:left w:val="nil"/>
              <w:bottom w:val="nil"/>
              <w:right w:val="nil"/>
            </w:tcBorders>
            <w:shd w:val="clear" w:color="auto" w:fill="auto"/>
            <w:vAlign w:val="center"/>
            <w:hideMark/>
          </w:tcPr>
          <w:p w14:paraId="65D3637C" w14:textId="1F7CA96C" w:rsidR="00CE3014" w:rsidRPr="0056158E" w:rsidRDefault="00390E39" w:rsidP="00CE3014">
            <w:pPr>
              <w:jc w:val="right"/>
              <w:rPr>
                <w:rFonts w:cs="Arial"/>
                <w:sz w:val="15"/>
                <w:szCs w:val="15"/>
                <w:highlight w:val="yellow"/>
              </w:rPr>
            </w:pPr>
            <w:r w:rsidRPr="00390E39">
              <w:rPr>
                <w:rFonts w:cs="Arial"/>
                <w:sz w:val="15"/>
                <w:szCs w:val="15"/>
              </w:rPr>
              <w:t>636</w:t>
            </w:r>
          </w:p>
        </w:tc>
        <w:tc>
          <w:tcPr>
            <w:tcW w:w="723" w:type="pct"/>
            <w:tcBorders>
              <w:top w:val="single" w:sz="4" w:space="0" w:color="auto"/>
              <w:left w:val="nil"/>
              <w:bottom w:val="nil"/>
              <w:right w:val="nil"/>
            </w:tcBorders>
            <w:shd w:val="clear" w:color="auto" w:fill="auto"/>
            <w:vAlign w:val="center"/>
            <w:hideMark/>
          </w:tcPr>
          <w:p w14:paraId="799C66EF" w14:textId="354C4CC6" w:rsidR="00CE3014" w:rsidRPr="000F56DE" w:rsidRDefault="00390E39" w:rsidP="00CE3014">
            <w:pPr>
              <w:jc w:val="right"/>
              <w:rPr>
                <w:rFonts w:cs="Arial"/>
                <w:sz w:val="15"/>
                <w:szCs w:val="15"/>
              </w:rPr>
            </w:pPr>
            <w:r>
              <w:rPr>
                <w:rFonts w:cs="Arial"/>
                <w:sz w:val="15"/>
                <w:szCs w:val="15"/>
              </w:rPr>
              <w:t>796</w:t>
            </w:r>
          </w:p>
        </w:tc>
      </w:tr>
      <w:tr w:rsidR="00CE3014" w:rsidRPr="000F56DE" w14:paraId="29028C05" w14:textId="77777777" w:rsidTr="0082604B">
        <w:tc>
          <w:tcPr>
            <w:tcW w:w="3438" w:type="pct"/>
            <w:tcBorders>
              <w:top w:val="nil"/>
              <w:left w:val="nil"/>
              <w:bottom w:val="nil"/>
              <w:right w:val="nil"/>
            </w:tcBorders>
            <w:shd w:val="clear" w:color="auto" w:fill="auto"/>
            <w:vAlign w:val="center"/>
            <w:hideMark/>
          </w:tcPr>
          <w:p w14:paraId="440FED93" w14:textId="77777777" w:rsidR="00CE3014" w:rsidRPr="000F56DE" w:rsidRDefault="00CE3014" w:rsidP="00CE3014">
            <w:pPr>
              <w:ind w:left="176"/>
              <w:rPr>
                <w:rFonts w:cs="Arial"/>
                <w:sz w:val="15"/>
                <w:szCs w:val="15"/>
              </w:rPr>
            </w:pPr>
            <w:r w:rsidRPr="000F56DE">
              <w:rPr>
                <w:rFonts w:cs="Arial"/>
                <w:sz w:val="15"/>
                <w:szCs w:val="15"/>
              </w:rPr>
              <w:t>Tvorba sociálneho fondu na ťarchu nákladov</w:t>
            </w:r>
          </w:p>
        </w:tc>
        <w:tc>
          <w:tcPr>
            <w:tcW w:w="839" w:type="pct"/>
            <w:tcBorders>
              <w:top w:val="nil"/>
              <w:left w:val="nil"/>
              <w:bottom w:val="nil"/>
              <w:right w:val="nil"/>
            </w:tcBorders>
            <w:shd w:val="clear" w:color="auto" w:fill="auto"/>
            <w:vAlign w:val="center"/>
            <w:hideMark/>
          </w:tcPr>
          <w:p w14:paraId="3219F3E0" w14:textId="7BD1F3B1" w:rsidR="00CE3014" w:rsidRPr="0056158E" w:rsidRDefault="00390E39" w:rsidP="00CE3014">
            <w:pPr>
              <w:jc w:val="right"/>
              <w:rPr>
                <w:rFonts w:cs="Arial"/>
                <w:sz w:val="15"/>
                <w:szCs w:val="15"/>
                <w:highlight w:val="yellow"/>
              </w:rPr>
            </w:pPr>
            <w:r>
              <w:rPr>
                <w:rFonts w:cs="Arial"/>
                <w:sz w:val="15"/>
                <w:szCs w:val="15"/>
              </w:rPr>
              <w:t>4 342</w:t>
            </w:r>
          </w:p>
        </w:tc>
        <w:tc>
          <w:tcPr>
            <w:tcW w:w="723" w:type="pct"/>
            <w:tcBorders>
              <w:top w:val="nil"/>
              <w:left w:val="nil"/>
              <w:bottom w:val="nil"/>
              <w:right w:val="nil"/>
            </w:tcBorders>
            <w:shd w:val="clear" w:color="auto" w:fill="auto"/>
            <w:vAlign w:val="center"/>
            <w:hideMark/>
          </w:tcPr>
          <w:p w14:paraId="28ADA793" w14:textId="5E6C4552" w:rsidR="00CE3014" w:rsidRPr="000F56DE" w:rsidRDefault="00390E39" w:rsidP="00CE3014">
            <w:pPr>
              <w:jc w:val="right"/>
              <w:rPr>
                <w:rFonts w:cs="Arial"/>
                <w:sz w:val="15"/>
                <w:szCs w:val="15"/>
              </w:rPr>
            </w:pPr>
            <w:r>
              <w:rPr>
                <w:rFonts w:cs="Arial"/>
                <w:sz w:val="15"/>
                <w:szCs w:val="15"/>
              </w:rPr>
              <w:t>2 539</w:t>
            </w:r>
          </w:p>
        </w:tc>
      </w:tr>
      <w:tr w:rsidR="00CE3014" w:rsidRPr="000F56DE" w14:paraId="04B33949" w14:textId="77777777" w:rsidTr="0082604B">
        <w:tc>
          <w:tcPr>
            <w:tcW w:w="3438" w:type="pct"/>
            <w:tcBorders>
              <w:top w:val="nil"/>
              <w:left w:val="nil"/>
              <w:bottom w:val="nil"/>
              <w:right w:val="nil"/>
            </w:tcBorders>
            <w:shd w:val="clear" w:color="auto" w:fill="auto"/>
            <w:vAlign w:val="center"/>
            <w:hideMark/>
          </w:tcPr>
          <w:p w14:paraId="61C25895" w14:textId="77777777" w:rsidR="00CE3014" w:rsidRPr="000F56DE" w:rsidRDefault="00CE3014" w:rsidP="00CE3014">
            <w:pPr>
              <w:ind w:left="176"/>
              <w:rPr>
                <w:rFonts w:cs="Arial"/>
                <w:sz w:val="15"/>
                <w:szCs w:val="15"/>
              </w:rPr>
            </w:pPr>
            <w:r w:rsidRPr="000F56DE">
              <w:rPr>
                <w:rFonts w:cs="Arial"/>
                <w:sz w:val="15"/>
                <w:szCs w:val="15"/>
              </w:rPr>
              <w:t>Tvorba sociálneho fondu zo zisku</w:t>
            </w:r>
          </w:p>
        </w:tc>
        <w:tc>
          <w:tcPr>
            <w:tcW w:w="839" w:type="pct"/>
            <w:tcBorders>
              <w:top w:val="nil"/>
              <w:left w:val="nil"/>
              <w:bottom w:val="nil"/>
              <w:right w:val="nil"/>
            </w:tcBorders>
            <w:shd w:val="clear" w:color="auto" w:fill="auto"/>
            <w:vAlign w:val="bottom"/>
            <w:hideMark/>
          </w:tcPr>
          <w:p w14:paraId="77CD31E1" w14:textId="7F6090CF" w:rsidR="00CE3014" w:rsidRPr="0043364D" w:rsidRDefault="00CE3014" w:rsidP="00CE3014">
            <w:pPr>
              <w:jc w:val="right"/>
              <w:rPr>
                <w:rFonts w:cs="Arial"/>
                <w:sz w:val="15"/>
                <w:szCs w:val="15"/>
              </w:rPr>
            </w:pPr>
            <w:r w:rsidRPr="0043364D">
              <w:rPr>
                <w:rFonts w:cs="Arial"/>
                <w:sz w:val="15"/>
                <w:szCs w:val="15"/>
              </w:rPr>
              <w:t>-</w:t>
            </w:r>
          </w:p>
        </w:tc>
        <w:tc>
          <w:tcPr>
            <w:tcW w:w="723" w:type="pct"/>
            <w:tcBorders>
              <w:top w:val="nil"/>
              <w:left w:val="nil"/>
              <w:bottom w:val="nil"/>
              <w:right w:val="nil"/>
            </w:tcBorders>
            <w:shd w:val="clear" w:color="auto" w:fill="auto"/>
            <w:vAlign w:val="bottom"/>
            <w:hideMark/>
          </w:tcPr>
          <w:p w14:paraId="15FF7835" w14:textId="4CE98E57" w:rsidR="00CE3014" w:rsidRPr="000F56DE" w:rsidRDefault="00CE3014" w:rsidP="00CE3014">
            <w:pPr>
              <w:jc w:val="right"/>
              <w:rPr>
                <w:rFonts w:cs="Arial"/>
                <w:sz w:val="15"/>
                <w:szCs w:val="15"/>
              </w:rPr>
            </w:pPr>
            <w:r w:rsidRPr="0043364D">
              <w:rPr>
                <w:rFonts w:cs="Arial"/>
                <w:sz w:val="15"/>
                <w:szCs w:val="15"/>
              </w:rPr>
              <w:t>-</w:t>
            </w:r>
          </w:p>
        </w:tc>
      </w:tr>
      <w:tr w:rsidR="00CE3014" w:rsidRPr="000F56DE" w14:paraId="60116D64" w14:textId="77777777" w:rsidTr="0082604B">
        <w:tc>
          <w:tcPr>
            <w:tcW w:w="3438" w:type="pct"/>
            <w:tcBorders>
              <w:top w:val="nil"/>
              <w:left w:val="nil"/>
              <w:bottom w:val="nil"/>
              <w:right w:val="nil"/>
            </w:tcBorders>
            <w:shd w:val="clear" w:color="auto" w:fill="auto"/>
            <w:vAlign w:val="center"/>
            <w:hideMark/>
          </w:tcPr>
          <w:p w14:paraId="6AA9698D" w14:textId="77777777" w:rsidR="00CE3014" w:rsidRPr="000F56DE" w:rsidRDefault="00CE3014" w:rsidP="00CE3014">
            <w:pPr>
              <w:ind w:left="176"/>
              <w:rPr>
                <w:rFonts w:cs="Arial"/>
                <w:sz w:val="15"/>
                <w:szCs w:val="15"/>
              </w:rPr>
            </w:pPr>
            <w:r w:rsidRPr="000F56DE">
              <w:rPr>
                <w:rFonts w:cs="Arial"/>
                <w:sz w:val="15"/>
                <w:szCs w:val="15"/>
              </w:rPr>
              <w:t xml:space="preserve">Ostatná tvorba sociálneho fondu </w:t>
            </w:r>
          </w:p>
        </w:tc>
        <w:tc>
          <w:tcPr>
            <w:tcW w:w="839" w:type="pct"/>
            <w:tcBorders>
              <w:top w:val="nil"/>
              <w:left w:val="nil"/>
              <w:bottom w:val="nil"/>
              <w:right w:val="nil"/>
            </w:tcBorders>
            <w:shd w:val="clear" w:color="auto" w:fill="auto"/>
            <w:vAlign w:val="bottom"/>
            <w:hideMark/>
          </w:tcPr>
          <w:p w14:paraId="004343BB" w14:textId="41075602" w:rsidR="00CE3014" w:rsidRPr="0043364D" w:rsidRDefault="00CE3014" w:rsidP="00CE3014">
            <w:pPr>
              <w:jc w:val="right"/>
              <w:rPr>
                <w:rFonts w:cs="Arial"/>
                <w:sz w:val="15"/>
                <w:szCs w:val="15"/>
              </w:rPr>
            </w:pPr>
            <w:r w:rsidRPr="0043364D">
              <w:rPr>
                <w:rFonts w:cs="Arial"/>
                <w:sz w:val="15"/>
                <w:szCs w:val="15"/>
              </w:rPr>
              <w:t>-</w:t>
            </w:r>
          </w:p>
        </w:tc>
        <w:tc>
          <w:tcPr>
            <w:tcW w:w="723" w:type="pct"/>
            <w:tcBorders>
              <w:top w:val="nil"/>
              <w:left w:val="nil"/>
              <w:bottom w:val="nil"/>
              <w:right w:val="nil"/>
            </w:tcBorders>
            <w:shd w:val="clear" w:color="auto" w:fill="auto"/>
            <w:vAlign w:val="bottom"/>
            <w:hideMark/>
          </w:tcPr>
          <w:p w14:paraId="2F8A19ED" w14:textId="10E91F82" w:rsidR="00CE3014" w:rsidRPr="000F56DE" w:rsidRDefault="00CE3014" w:rsidP="00CE3014">
            <w:pPr>
              <w:jc w:val="right"/>
              <w:rPr>
                <w:rFonts w:cs="Arial"/>
                <w:sz w:val="15"/>
                <w:szCs w:val="15"/>
              </w:rPr>
            </w:pPr>
            <w:r w:rsidRPr="0043364D">
              <w:rPr>
                <w:rFonts w:cs="Arial"/>
                <w:sz w:val="15"/>
                <w:szCs w:val="15"/>
              </w:rPr>
              <w:t>-</w:t>
            </w:r>
          </w:p>
        </w:tc>
      </w:tr>
      <w:tr w:rsidR="00CE3014" w:rsidRPr="000F56DE" w14:paraId="788F9A42" w14:textId="77777777" w:rsidTr="0082604B">
        <w:tc>
          <w:tcPr>
            <w:tcW w:w="3438" w:type="pct"/>
            <w:tcBorders>
              <w:top w:val="nil"/>
              <w:left w:val="nil"/>
              <w:bottom w:val="nil"/>
              <w:right w:val="nil"/>
            </w:tcBorders>
            <w:shd w:val="clear" w:color="auto" w:fill="auto"/>
            <w:vAlign w:val="center"/>
            <w:hideMark/>
          </w:tcPr>
          <w:p w14:paraId="179E8AD2" w14:textId="77777777" w:rsidR="00CE3014" w:rsidRPr="000F56DE" w:rsidRDefault="00CE3014" w:rsidP="00CE3014">
            <w:pPr>
              <w:rPr>
                <w:rFonts w:cs="Arial"/>
                <w:sz w:val="15"/>
                <w:szCs w:val="15"/>
              </w:rPr>
            </w:pPr>
            <w:r w:rsidRPr="000F56DE">
              <w:rPr>
                <w:rFonts w:cs="Arial"/>
                <w:sz w:val="15"/>
                <w:szCs w:val="15"/>
              </w:rPr>
              <w:t>Tvorba sociálneho fondu celkom</w:t>
            </w:r>
          </w:p>
        </w:tc>
        <w:tc>
          <w:tcPr>
            <w:tcW w:w="839" w:type="pct"/>
            <w:tcBorders>
              <w:top w:val="single" w:sz="4" w:space="0" w:color="auto"/>
              <w:left w:val="nil"/>
              <w:bottom w:val="nil"/>
              <w:right w:val="nil"/>
            </w:tcBorders>
            <w:shd w:val="clear" w:color="auto" w:fill="auto"/>
            <w:vAlign w:val="center"/>
            <w:hideMark/>
          </w:tcPr>
          <w:p w14:paraId="38404693" w14:textId="616298E6" w:rsidR="00CE3014" w:rsidRPr="0043364D" w:rsidRDefault="00390E39" w:rsidP="00CE3014">
            <w:pPr>
              <w:jc w:val="right"/>
              <w:rPr>
                <w:rFonts w:cs="Arial"/>
                <w:sz w:val="15"/>
                <w:szCs w:val="15"/>
              </w:rPr>
            </w:pPr>
            <w:r>
              <w:rPr>
                <w:rFonts w:cs="Arial"/>
                <w:sz w:val="15"/>
                <w:szCs w:val="15"/>
              </w:rPr>
              <w:t>4 978</w:t>
            </w:r>
          </w:p>
        </w:tc>
        <w:tc>
          <w:tcPr>
            <w:tcW w:w="723" w:type="pct"/>
            <w:tcBorders>
              <w:top w:val="single" w:sz="4" w:space="0" w:color="auto"/>
              <w:left w:val="nil"/>
              <w:bottom w:val="nil"/>
              <w:right w:val="nil"/>
            </w:tcBorders>
            <w:shd w:val="clear" w:color="auto" w:fill="auto"/>
            <w:vAlign w:val="center"/>
            <w:hideMark/>
          </w:tcPr>
          <w:p w14:paraId="14E0364B" w14:textId="10593D2F" w:rsidR="00CE3014" w:rsidRPr="000F56DE" w:rsidRDefault="00390E39" w:rsidP="00CE3014">
            <w:pPr>
              <w:jc w:val="right"/>
              <w:rPr>
                <w:rFonts w:cs="Arial"/>
                <w:sz w:val="15"/>
                <w:szCs w:val="15"/>
              </w:rPr>
            </w:pPr>
            <w:r>
              <w:rPr>
                <w:rFonts w:cs="Arial"/>
                <w:sz w:val="15"/>
                <w:szCs w:val="15"/>
              </w:rPr>
              <w:t>2 539</w:t>
            </w:r>
          </w:p>
        </w:tc>
      </w:tr>
      <w:tr w:rsidR="00CE3014" w:rsidRPr="000F56DE" w14:paraId="5855D18F" w14:textId="77777777" w:rsidTr="0082604B">
        <w:tc>
          <w:tcPr>
            <w:tcW w:w="3438" w:type="pct"/>
            <w:tcBorders>
              <w:top w:val="nil"/>
              <w:left w:val="nil"/>
              <w:bottom w:val="nil"/>
              <w:right w:val="nil"/>
            </w:tcBorders>
            <w:shd w:val="clear" w:color="auto" w:fill="auto"/>
            <w:vAlign w:val="center"/>
            <w:hideMark/>
          </w:tcPr>
          <w:p w14:paraId="381DCCF7" w14:textId="77777777" w:rsidR="00CE3014" w:rsidRPr="000F56DE" w:rsidRDefault="00CE3014" w:rsidP="00CE3014">
            <w:pPr>
              <w:rPr>
                <w:rFonts w:cs="Arial"/>
                <w:sz w:val="15"/>
                <w:szCs w:val="15"/>
              </w:rPr>
            </w:pPr>
            <w:r w:rsidRPr="000F56DE">
              <w:rPr>
                <w:rFonts w:cs="Arial"/>
                <w:sz w:val="15"/>
                <w:szCs w:val="15"/>
              </w:rPr>
              <w:t>Čerpanie sociálneho fondu</w:t>
            </w:r>
          </w:p>
        </w:tc>
        <w:tc>
          <w:tcPr>
            <w:tcW w:w="839" w:type="pct"/>
            <w:tcBorders>
              <w:top w:val="nil"/>
              <w:left w:val="nil"/>
              <w:bottom w:val="single" w:sz="4" w:space="0" w:color="auto"/>
              <w:right w:val="nil"/>
            </w:tcBorders>
            <w:shd w:val="clear" w:color="000000" w:fill="FFFFFF"/>
            <w:vAlign w:val="center"/>
            <w:hideMark/>
          </w:tcPr>
          <w:p w14:paraId="6A4CE44A" w14:textId="1B8DD5E5" w:rsidR="00CE3014" w:rsidRPr="0043364D" w:rsidRDefault="00390E39" w:rsidP="00CE3014">
            <w:pPr>
              <w:jc w:val="right"/>
              <w:rPr>
                <w:rFonts w:cs="Arial"/>
                <w:sz w:val="15"/>
                <w:szCs w:val="15"/>
              </w:rPr>
            </w:pPr>
            <w:r>
              <w:rPr>
                <w:rFonts w:cs="Arial"/>
                <w:sz w:val="15"/>
                <w:szCs w:val="15"/>
              </w:rPr>
              <w:t>4 368</w:t>
            </w:r>
          </w:p>
        </w:tc>
        <w:tc>
          <w:tcPr>
            <w:tcW w:w="723" w:type="pct"/>
            <w:tcBorders>
              <w:top w:val="nil"/>
              <w:left w:val="nil"/>
              <w:bottom w:val="single" w:sz="4" w:space="0" w:color="auto"/>
              <w:right w:val="nil"/>
            </w:tcBorders>
            <w:shd w:val="clear" w:color="000000" w:fill="FFFFFF"/>
            <w:vAlign w:val="center"/>
            <w:hideMark/>
          </w:tcPr>
          <w:p w14:paraId="22DECC71" w14:textId="73C6ECB2" w:rsidR="00CE3014" w:rsidRPr="000F56DE" w:rsidRDefault="00390E39" w:rsidP="00CE3014">
            <w:pPr>
              <w:jc w:val="right"/>
              <w:rPr>
                <w:rFonts w:cs="Arial"/>
                <w:sz w:val="15"/>
                <w:szCs w:val="15"/>
              </w:rPr>
            </w:pPr>
            <w:r>
              <w:rPr>
                <w:rFonts w:cs="Arial"/>
                <w:sz w:val="15"/>
                <w:szCs w:val="15"/>
              </w:rPr>
              <w:t>2 699</w:t>
            </w:r>
          </w:p>
        </w:tc>
      </w:tr>
      <w:tr w:rsidR="00CE3014" w:rsidRPr="000F56DE" w14:paraId="0DF5BB83" w14:textId="77777777" w:rsidTr="0082604B">
        <w:tc>
          <w:tcPr>
            <w:tcW w:w="3438" w:type="pct"/>
            <w:tcBorders>
              <w:top w:val="nil"/>
              <w:left w:val="nil"/>
              <w:bottom w:val="single" w:sz="8" w:space="0" w:color="auto"/>
              <w:right w:val="nil"/>
            </w:tcBorders>
            <w:shd w:val="clear" w:color="auto" w:fill="auto"/>
            <w:vAlign w:val="center"/>
            <w:hideMark/>
          </w:tcPr>
          <w:p w14:paraId="6F5531DD" w14:textId="77777777" w:rsidR="00CE3014" w:rsidRPr="000F56DE" w:rsidRDefault="00CE3014" w:rsidP="00CE3014">
            <w:pPr>
              <w:rPr>
                <w:rFonts w:cs="Arial"/>
                <w:b/>
                <w:bCs/>
                <w:sz w:val="15"/>
                <w:szCs w:val="15"/>
              </w:rPr>
            </w:pPr>
            <w:r w:rsidRPr="000F56DE">
              <w:rPr>
                <w:rFonts w:cs="Arial"/>
                <w:b/>
                <w:bCs/>
                <w:sz w:val="15"/>
                <w:szCs w:val="15"/>
              </w:rPr>
              <w:t>Konečný zostatok sociálneho fondu</w:t>
            </w:r>
          </w:p>
        </w:tc>
        <w:tc>
          <w:tcPr>
            <w:tcW w:w="839" w:type="pct"/>
            <w:tcBorders>
              <w:top w:val="nil"/>
              <w:left w:val="nil"/>
              <w:bottom w:val="single" w:sz="8" w:space="0" w:color="auto"/>
              <w:right w:val="nil"/>
            </w:tcBorders>
            <w:shd w:val="clear" w:color="auto" w:fill="auto"/>
            <w:vAlign w:val="center"/>
            <w:hideMark/>
          </w:tcPr>
          <w:p w14:paraId="3266E019" w14:textId="2E05E02A" w:rsidR="00CE3014" w:rsidRPr="0043364D" w:rsidRDefault="00FD15D2" w:rsidP="00CE3014">
            <w:pPr>
              <w:jc w:val="right"/>
              <w:rPr>
                <w:rFonts w:cs="Arial"/>
                <w:b/>
                <w:bCs/>
                <w:sz w:val="15"/>
                <w:szCs w:val="15"/>
              </w:rPr>
            </w:pPr>
            <w:r>
              <w:rPr>
                <w:rFonts w:cs="Arial"/>
                <w:b/>
                <w:bCs/>
                <w:sz w:val="15"/>
                <w:szCs w:val="15"/>
              </w:rPr>
              <w:t>6</w:t>
            </w:r>
            <w:r w:rsidR="00390E39">
              <w:rPr>
                <w:rFonts w:cs="Arial"/>
                <w:b/>
                <w:bCs/>
                <w:sz w:val="15"/>
                <w:szCs w:val="15"/>
              </w:rPr>
              <w:t>10</w:t>
            </w:r>
          </w:p>
        </w:tc>
        <w:tc>
          <w:tcPr>
            <w:tcW w:w="723" w:type="pct"/>
            <w:tcBorders>
              <w:top w:val="nil"/>
              <w:left w:val="nil"/>
              <w:bottom w:val="single" w:sz="8" w:space="0" w:color="auto"/>
              <w:right w:val="nil"/>
            </w:tcBorders>
            <w:shd w:val="clear" w:color="auto" w:fill="auto"/>
            <w:vAlign w:val="center"/>
            <w:hideMark/>
          </w:tcPr>
          <w:p w14:paraId="2FAFFFD1" w14:textId="41B65C2F" w:rsidR="00CE3014" w:rsidRPr="000F56DE" w:rsidRDefault="00390E39" w:rsidP="00CE3014">
            <w:pPr>
              <w:jc w:val="right"/>
              <w:rPr>
                <w:rFonts w:cs="Arial"/>
                <w:b/>
                <w:bCs/>
                <w:sz w:val="15"/>
                <w:szCs w:val="15"/>
              </w:rPr>
            </w:pPr>
            <w:r>
              <w:rPr>
                <w:rFonts w:cs="Arial"/>
                <w:b/>
                <w:bCs/>
                <w:sz w:val="15"/>
                <w:szCs w:val="15"/>
              </w:rPr>
              <w:t>636</w:t>
            </w:r>
          </w:p>
        </w:tc>
      </w:tr>
    </w:tbl>
    <w:p w14:paraId="783E1BB7" w14:textId="7254B985" w:rsidR="00CD6DA2" w:rsidRPr="000F56DE" w:rsidRDefault="00CD6DA2" w:rsidP="00277161"/>
    <w:bookmarkEnd w:id="28"/>
    <w:p w14:paraId="324E9C79" w14:textId="77777777" w:rsidR="002F78A4" w:rsidRPr="000F56DE" w:rsidRDefault="002F78A4" w:rsidP="00277161">
      <w:pPr>
        <w:rPr>
          <w:sz w:val="14"/>
        </w:rPr>
      </w:pPr>
    </w:p>
    <w:p w14:paraId="7A6DDBF8" w14:textId="77777777" w:rsidR="00B52CAC" w:rsidRPr="000F56DE" w:rsidRDefault="00B52CAC" w:rsidP="00277161">
      <w:pPr>
        <w:pStyle w:val="Heading1"/>
      </w:pPr>
      <w:r w:rsidRPr="000F56DE">
        <w:t>Výnosy</w:t>
      </w:r>
    </w:p>
    <w:p w14:paraId="639CB732" w14:textId="77777777" w:rsidR="00B52CAC" w:rsidRPr="000F56DE" w:rsidRDefault="00B52CAC" w:rsidP="00277161">
      <w:pPr>
        <w:rPr>
          <w:sz w:val="14"/>
        </w:rPr>
      </w:pPr>
    </w:p>
    <w:p w14:paraId="0E2CEDFB" w14:textId="77777777" w:rsidR="00B52CAC" w:rsidRPr="000F56DE" w:rsidRDefault="00B52CAC" w:rsidP="00277161">
      <w:pPr>
        <w:pStyle w:val="Heading2"/>
      </w:pPr>
      <w:r w:rsidRPr="000F56DE">
        <w:t>Výnosy z hospodárskej činnosti</w:t>
      </w:r>
    </w:p>
    <w:p w14:paraId="6CB2707A" w14:textId="77777777" w:rsidR="00B52CAC" w:rsidRPr="000F56DE" w:rsidRDefault="00B52CAC" w:rsidP="00277161">
      <w:pPr>
        <w:rPr>
          <w:b/>
          <w:snapToGrid w:val="0"/>
          <w:sz w:val="14"/>
          <w:lang w:eastAsia="sk-SK"/>
        </w:rPr>
      </w:pPr>
    </w:p>
    <w:p w14:paraId="1491DE4D" w14:textId="7D691033" w:rsidR="00B52CAC" w:rsidRPr="000F56DE" w:rsidRDefault="00B52CAC" w:rsidP="00277161">
      <w:pPr>
        <w:pStyle w:val="Heading3"/>
      </w:pPr>
      <w:r w:rsidRPr="000F56DE">
        <w:t>Tržby z predaja tovaru, vlastných výrobkov a</w:t>
      </w:r>
      <w:r w:rsidR="007843B3" w:rsidRPr="000F56DE">
        <w:t> </w:t>
      </w:r>
      <w:r w:rsidRPr="000F56DE">
        <w:t>služieb</w:t>
      </w:r>
      <w:r w:rsidR="0018117C" w:rsidRPr="000F56DE">
        <w:t>/</w:t>
      </w:r>
      <w:r w:rsidR="007843B3" w:rsidRPr="000F56DE">
        <w:t>Čistý obrat</w:t>
      </w:r>
      <w:r w:rsidRPr="000F56DE">
        <w:t xml:space="preserve"> </w:t>
      </w:r>
    </w:p>
    <w:p w14:paraId="3B09EBB1" w14:textId="77777777" w:rsidR="00B52CAC" w:rsidRPr="000F56DE" w:rsidRDefault="00B52CAC" w:rsidP="00277161">
      <w:pPr>
        <w:rPr>
          <w:sz w:val="14"/>
        </w:rPr>
      </w:pPr>
    </w:p>
    <w:p w14:paraId="06A3B63A" w14:textId="77777777" w:rsidR="003E168C" w:rsidRPr="000F56DE" w:rsidRDefault="003E168C" w:rsidP="00277161">
      <w:pPr>
        <w:rPr>
          <w:snapToGrid w:val="0"/>
          <w:lang w:eastAsia="sk-SK"/>
        </w:rPr>
      </w:pPr>
      <w:r w:rsidRPr="000F56DE">
        <w:rPr>
          <w:snapToGrid w:val="0"/>
          <w:lang w:eastAsia="sk-SK"/>
        </w:rPr>
        <w:t>Tržby za vlastné výkony a tovar podľa typov výrobkov a</w:t>
      </w:r>
      <w:r w:rsidR="00EB2CFC" w:rsidRPr="000F56DE">
        <w:rPr>
          <w:snapToGrid w:val="0"/>
          <w:lang w:eastAsia="sk-SK"/>
        </w:rPr>
        <w:t> </w:t>
      </w:r>
      <w:r w:rsidRPr="000F56DE">
        <w:rPr>
          <w:snapToGrid w:val="0"/>
          <w:lang w:eastAsia="sk-SK"/>
        </w:rPr>
        <w:t>služieb</w:t>
      </w:r>
      <w:r w:rsidR="00EB2CFC" w:rsidRPr="000F56DE">
        <w:rPr>
          <w:snapToGrid w:val="0"/>
          <w:lang w:eastAsia="sk-SK"/>
        </w:rPr>
        <w:t xml:space="preserve"> a podľa hlavných oblastí odbytu</w:t>
      </w:r>
      <w:r w:rsidRPr="000F56DE">
        <w:rPr>
          <w:snapToGrid w:val="0"/>
          <w:lang w:eastAsia="sk-SK"/>
        </w:rPr>
        <w:t>:</w:t>
      </w:r>
    </w:p>
    <w:p w14:paraId="5C57504D" w14:textId="77777777" w:rsidR="00277161" w:rsidRPr="000F56DE" w:rsidRDefault="00277161" w:rsidP="00277161">
      <w:pPr>
        <w:rPr>
          <w:sz w:val="14"/>
        </w:rPr>
      </w:pPr>
      <w:bookmarkStart w:id="30" w:name="T_revenues"/>
      <w:r w:rsidRPr="000F56DE">
        <w:rPr>
          <w:snapToGrid w:val="0"/>
          <w:sz w:val="14"/>
          <w:lang w:eastAsia="sk-SK"/>
        </w:rPr>
        <w:t xml:space="preserve"> </w:t>
      </w:r>
    </w:p>
    <w:tbl>
      <w:tblPr>
        <w:tblW w:w="5000" w:type="pct"/>
        <w:tblLook w:val="04A0" w:firstRow="1" w:lastRow="0" w:firstColumn="1" w:lastColumn="0" w:noHBand="0" w:noVBand="1"/>
      </w:tblPr>
      <w:tblGrid>
        <w:gridCol w:w="2319"/>
        <w:gridCol w:w="1070"/>
        <w:gridCol w:w="1127"/>
        <w:gridCol w:w="1070"/>
        <w:gridCol w:w="1228"/>
        <w:gridCol w:w="98"/>
        <w:gridCol w:w="1070"/>
        <w:gridCol w:w="1089"/>
      </w:tblGrid>
      <w:tr w:rsidR="00715B7F" w:rsidRPr="000F56DE" w14:paraId="3038FD2D" w14:textId="77777777" w:rsidTr="00CE3014">
        <w:tc>
          <w:tcPr>
            <w:tcW w:w="1278" w:type="pct"/>
            <w:vMerge w:val="restart"/>
            <w:tcBorders>
              <w:top w:val="single" w:sz="8" w:space="0" w:color="auto"/>
              <w:left w:val="nil"/>
              <w:bottom w:val="nil"/>
              <w:right w:val="nil"/>
            </w:tcBorders>
            <w:shd w:val="clear" w:color="auto" w:fill="auto"/>
            <w:vAlign w:val="center"/>
            <w:hideMark/>
          </w:tcPr>
          <w:p w14:paraId="1CB08426" w14:textId="7986C956" w:rsidR="00715B7F" w:rsidRPr="000F56DE" w:rsidRDefault="00715B7F" w:rsidP="009711B5">
            <w:pPr>
              <w:ind w:left="176" w:hanging="176"/>
              <w:jc w:val="left"/>
              <w:rPr>
                <w:rFonts w:cs="Arial"/>
                <w:b/>
                <w:bCs/>
                <w:i/>
                <w:iCs/>
                <w:sz w:val="15"/>
                <w:szCs w:val="15"/>
              </w:rPr>
            </w:pPr>
            <w:r w:rsidRPr="000F56DE">
              <w:rPr>
                <w:rFonts w:cs="Arial"/>
                <w:b/>
                <w:bCs/>
                <w:i/>
                <w:iCs/>
                <w:sz w:val="15"/>
                <w:szCs w:val="15"/>
              </w:rPr>
              <w:t>Typ výrobkov, tovarov, služieb</w:t>
            </w:r>
          </w:p>
        </w:tc>
        <w:tc>
          <w:tcPr>
            <w:tcW w:w="1211" w:type="pct"/>
            <w:gridSpan w:val="2"/>
            <w:tcBorders>
              <w:top w:val="single" w:sz="8" w:space="0" w:color="auto"/>
              <w:left w:val="nil"/>
              <w:bottom w:val="nil"/>
              <w:right w:val="nil"/>
            </w:tcBorders>
            <w:shd w:val="clear" w:color="auto" w:fill="auto"/>
            <w:vAlign w:val="center"/>
            <w:hideMark/>
          </w:tcPr>
          <w:p w14:paraId="0206375B" w14:textId="638DF894" w:rsidR="00715B7F" w:rsidRPr="000F56DE" w:rsidRDefault="00715B7F" w:rsidP="00277161">
            <w:pPr>
              <w:jc w:val="center"/>
              <w:rPr>
                <w:rFonts w:cs="Arial"/>
                <w:b/>
                <w:bCs/>
                <w:i/>
                <w:iCs/>
                <w:sz w:val="15"/>
                <w:szCs w:val="15"/>
              </w:rPr>
            </w:pPr>
            <w:r w:rsidRPr="000F56DE">
              <w:rPr>
                <w:rFonts w:cs="Arial"/>
                <w:b/>
                <w:bCs/>
                <w:i/>
                <w:iCs/>
                <w:sz w:val="15"/>
                <w:szCs w:val="15"/>
              </w:rPr>
              <w:t>Slovensko</w:t>
            </w:r>
          </w:p>
        </w:tc>
        <w:tc>
          <w:tcPr>
            <w:tcW w:w="1321" w:type="pct"/>
            <w:gridSpan w:val="3"/>
            <w:tcBorders>
              <w:top w:val="single" w:sz="8" w:space="0" w:color="auto"/>
              <w:left w:val="nil"/>
              <w:bottom w:val="nil"/>
              <w:right w:val="nil"/>
            </w:tcBorders>
            <w:shd w:val="clear" w:color="auto" w:fill="auto"/>
            <w:vAlign w:val="center"/>
            <w:hideMark/>
          </w:tcPr>
          <w:p w14:paraId="43864ADE" w14:textId="10987FA1" w:rsidR="00715B7F" w:rsidRPr="000F56DE" w:rsidRDefault="00715B7F" w:rsidP="00715B7F">
            <w:pPr>
              <w:jc w:val="center"/>
              <w:rPr>
                <w:rFonts w:cs="Arial"/>
                <w:b/>
                <w:bCs/>
                <w:i/>
                <w:iCs/>
                <w:sz w:val="15"/>
                <w:szCs w:val="15"/>
              </w:rPr>
            </w:pPr>
            <w:r w:rsidRPr="000F56DE">
              <w:rPr>
                <w:rFonts w:cs="Arial"/>
                <w:b/>
                <w:bCs/>
                <w:i/>
                <w:iCs/>
                <w:sz w:val="15"/>
                <w:szCs w:val="15"/>
              </w:rPr>
              <w:t xml:space="preserve">Zahraničie </w:t>
            </w:r>
          </w:p>
        </w:tc>
        <w:tc>
          <w:tcPr>
            <w:tcW w:w="1190" w:type="pct"/>
            <w:gridSpan w:val="2"/>
            <w:tcBorders>
              <w:top w:val="single" w:sz="8" w:space="0" w:color="auto"/>
              <w:left w:val="nil"/>
              <w:bottom w:val="nil"/>
              <w:right w:val="nil"/>
            </w:tcBorders>
            <w:shd w:val="clear" w:color="auto" w:fill="auto"/>
            <w:vAlign w:val="center"/>
            <w:hideMark/>
          </w:tcPr>
          <w:p w14:paraId="11F2F1F5" w14:textId="77777777" w:rsidR="00715B7F" w:rsidRPr="000F56DE" w:rsidRDefault="00715B7F" w:rsidP="00277161">
            <w:pPr>
              <w:jc w:val="center"/>
              <w:rPr>
                <w:rFonts w:cs="Arial"/>
                <w:b/>
                <w:bCs/>
                <w:i/>
                <w:iCs/>
                <w:sz w:val="15"/>
                <w:szCs w:val="15"/>
              </w:rPr>
            </w:pPr>
            <w:r w:rsidRPr="000F56DE">
              <w:rPr>
                <w:rFonts w:cs="Arial"/>
                <w:b/>
                <w:bCs/>
                <w:i/>
                <w:iCs/>
                <w:sz w:val="15"/>
                <w:szCs w:val="15"/>
              </w:rPr>
              <w:t>Celkom</w:t>
            </w:r>
          </w:p>
        </w:tc>
      </w:tr>
      <w:tr w:rsidR="00CE3014" w:rsidRPr="000F56DE" w14:paraId="2B134009" w14:textId="77777777" w:rsidTr="00CE3014">
        <w:tc>
          <w:tcPr>
            <w:tcW w:w="1278" w:type="pct"/>
            <w:vMerge/>
            <w:tcBorders>
              <w:top w:val="single" w:sz="8" w:space="0" w:color="auto"/>
              <w:left w:val="nil"/>
              <w:bottom w:val="single" w:sz="4" w:space="0" w:color="auto"/>
              <w:right w:val="nil"/>
            </w:tcBorders>
            <w:vAlign w:val="center"/>
            <w:hideMark/>
          </w:tcPr>
          <w:p w14:paraId="15557188" w14:textId="77777777" w:rsidR="00CE3014" w:rsidRPr="000F56DE" w:rsidRDefault="00CE3014" w:rsidP="00CE3014">
            <w:pPr>
              <w:ind w:left="176" w:hanging="176"/>
              <w:jc w:val="left"/>
              <w:rPr>
                <w:rFonts w:cs="Arial"/>
                <w:b/>
                <w:bCs/>
                <w:i/>
                <w:iCs/>
                <w:sz w:val="15"/>
                <w:szCs w:val="15"/>
              </w:rPr>
            </w:pPr>
          </w:p>
        </w:tc>
        <w:tc>
          <w:tcPr>
            <w:tcW w:w="590" w:type="pct"/>
            <w:tcBorders>
              <w:top w:val="single" w:sz="4" w:space="0" w:color="auto"/>
              <w:left w:val="nil"/>
              <w:bottom w:val="single" w:sz="4" w:space="0" w:color="auto"/>
              <w:right w:val="nil"/>
            </w:tcBorders>
            <w:shd w:val="clear" w:color="auto" w:fill="auto"/>
            <w:vAlign w:val="center"/>
            <w:hideMark/>
          </w:tcPr>
          <w:p w14:paraId="1708C72A" w14:textId="758C84E0" w:rsidR="00CE3014" w:rsidRPr="000F56DE" w:rsidRDefault="00CE3014" w:rsidP="00CE3014">
            <w:pPr>
              <w:jc w:val="center"/>
              <w:rPr>
                <w:rFonts w:cs="Arial"/>
                <w:b/>
                <w:bCs/>
                <w:i/>
                <w:iCs/>
                <w:sz w:val="15"/>
                <w:szCs w:val="15"/>
              </w:rPr>
            </w:pPr>
            <w:r>
              <w:rPr>
                <w:rFonts w:cs="Arial"/>
                <w:b/>
                <w:bCs/>
                <w:i/>
                <w:iCs/>
                <w:sz w:val="15"/>
                <w:szCs w:val="15"/>
              </w:rPr>
              <w:t>202</w:t>
            </w:r>
            <w:r w:rsidR="0008578E">
              <w:rPr>
                <w:rFonts w:cs="Arial"/>
                <w:b/>
                <w:bCs/>
                <w:i/>
                <w:iCs/>
                <w:sz w:val="15"/>
                <w:szCs w:val="15"/>
              </w:rPr>
              <w:t>3</w:t>
            </w:r>
          </w:p>
        </w:tc>
        <w:tc>
          <w:tcPr>
            <w:tcW w:w="621" w:type="pct"/>
            <w:tcBorders>
              <w:top w:val="single" w:sz="4" w:space="0" w:color="auto"/>
              <w:left w:val="nil"/>
              <w:bottom w:val="single" w:sz="4" w:space="0" w:color="auto"/>
              <w:right w:val="nil"/>
            </w:tcBorders>
            <w:shd w:val="clear" w:color="auto" w:fill="auto"/>
            <w:vAlign w:val="center"/>
            <w:hideMark/>
          </w:tcPr>
          <w:p w14:paraId="46CD42C4" w14:textId="6959B853" w:rsidR="00CE3014" w:rsidRPr="000F56DE" w:rsidRDefault="00CE3014" w:rsidP="00CE3014">
            <w:pPr>
              <w:jc w:val="center"/>
              <w:rPr>
                <w:rFonts w:cs="Arial"/>
                <w:b/>
                <w:bCs/>
                <w:i/>
                <w:iCs/>
                <w:sz w:val="15"/>
                <w:szCs w:val="15"/>
              </w:rPr>
            </w:pPr>
            <w:r>
              <w:rPr>
                <w:rFonts w:cs="Arial"/>
                <w:b/>
                <w:bCs/>
                <w:i/>
                <w:iCs/>
                <w:sz w:val="15"/>
                <w:szCs w:val="15"/>
              </w:rPr>
              <w:t>202</w:t>
            </w:r>
            <w:r w:rsidR="0008578E">
              <w:rPr>
                <w:rFonts w:cs="Arial"/>
                <w:b/>
                <w:bCs/>
                <w:i/>
                <w:iCs/>
                <w:sz w:val="15"/>
                <w:szCs w:val="15"/>
              </w:rPr>
              <w:t>2</w:t>
            </w:r>
          </w:p>
        </w:tc>
        <w:tc>
          <w:tcPr>
            <w:tcW w:w="590" w:type="pct"/>
            <w:tcBorders>
              <w:top w:val="single" w:sz="4" w:space="0" w:color="auto"/>
              <w:left w:val="nil"/>
              <w:bottom w:val="single" w:sz="4" w:space="0" w:color="auto"/>
              <w:right w:val="nil"/>
            </w:tcBorders>
            <w:shd w:val="clear" w:color="auto" w:fill="auto"/>
            <w:vAlign w:val="center"/>
            <w:hideMark/>
          </w:tcPr>
          <w:p w14:paraId="4B874600" w14:textId="70815FCE" w:rsidR="00CE3014" w:rsidRPr="000F56DE" w:rsidRDefault="0008578E" w:rsidP="00CE3014">
            <w:pPr>
              <w:jc w:val="center"/>
              <w:rPr>
                <w:rFonts w:cs="Arial"/>
                <w:b/>
                <w:bCs/>
                <w:i/>
                <w:iCs/>
                <w:sz w:val="15"/>
                <w:szCs w:val="15"/>
              </w:rPr>
            </w:pPr>
            <w:r>
              <w:rPr>
                <w:rFonts w:cs="Arial"/>
                <w:b/>
                <w:bCs/>
                <w:i/>
                <w:iCs/>
                <w:sz w:val="15"/>
                <w:szCs w:val="15"/>
              </w:rPr>
              <w:t>2023</w:t>
            </w:r>
          </w:p>
        </w:tc>
        <w:tc>
          <w:tcPr>
            <w:tcW w:w="731" w:type="pct"/>
            <w:gridSpan w:val="2"/>
            <w:tcBorders>
              <w:top w:val="single" w:sz="4" w:space="0" w:color="auto"/>
              <w:left w:val="nil"/>
              <w:bottom w:val="single" w:sz="4" w:space="0" w:color="auto"/>
              <w:right w:val="nil"/>
            </w:tcBorders>
            <w:shd w:val="clear" w:color="auto" w:fill="auto"/>
            <w:vAlign w:val="center"/>
            <w:hideMark/>
          </w:tcPr>
          <w:p w14:paraId="1F953DF3" w14:textId="2848B251" w:rsidR="00CE3014" w:rsidRPr="000F56DE" w:rsidRDefault="0008578E" w:rsidP="00CE3014">
            <w:pPr>
              <w:jc w:val="center"/>
              <w:rPr>
                <w:rFonts w:cs="Arial"/>
                <w:b/>
                <w:bCs/>
                <w:i/>
                <w:iCs/>
                <w:sz w:val="15"/>
                <w:szCs w:val="15"/>
              </w:rPr>
            </w:pPr>
            <w:r>
              <w:rPr>
                <w:rFonts w:cs="Arial"/>
                <w:b/>
                <w:bCs/>
                <w:i/>
                <w:iCs/>
                <w:sz w:val="15"/>
                <w:szCs w:val="15"/>
              </w:rPr>
              <w:t>2022</w:t>
            </w:r>
          </w:p>
        </w:tc>
        <w:tc>
          <w:tcPr>
            <w:tcW w:w="590" w:type="pct"/>
            <w:tcBorders>
              <w:top w:val="single" w:sz="4" w:space="0" w:color="auto"/>
              <w:left w:val="nil"/>
              <w:bottom w:val="single" w:sz="4" w:space="0" w:color="auto"/>
              <w:right w:val="nil"/>
            </w:tcBorders>
            <w:shd w:val="clear" w:color="auto" w:fill="auto"/>
            <w:vAlign w:val="center"/>
            <w:hideMark/>
          </w:tcPr>
          <w:p w14:paraId="3B7665D9" w14:textId="65E9E678" w:rsidR="00CE3014" w:rsidRPr="000F56DE" w:rsidRDefault="0008578E" w:rsidP="00CE3014">
            <w:pPr>
              <w:jc w:val="center"/>
              <w:rPr>
                <w:rFonts w:cs="Arial"/>
                <w:b/>
                <w:bCs/>
                <w:i/>
                <w:iCs/>
                <w:sz w:val="15"/>
                <w:szCs w:val="15"/>
              </w:rPr>
            </w:pPr>
            <w:r>
              <w:rPr>
                <w:rFonts w:cs="Arial"/>
                <w:b/>
                <w:bCs/>
                <w:i/>
                <w:iCs/>
                <w:sz w:val="15"/>
                <w:szCs w:val="15"/>
              </w:rPr>
              <w:t>2023</w:t>
            </w:r>
          </w:p>
        </w:tc>
        <w:tc>
          <w:tcPr>
            <w:tcW w:w="600" w:type="pct"/>
            <w:tcBorders>
              <w:top w:val="single" w:sz="4" w:space="0" w:color="auto"/>
              <w:left w:val="nil"/>
              <w:bottom w:val="single" w:sz="4" w:space="0" w:color="auto"/>
              <w:right w:val="nil"/>
            </w:tcBorders>
            <w:shd w:val="clear" w:color="auto" w:fill="auto"/>
            <w:vAlign w:val="center"/>
            <w:hideMark/>
          </w:tcPr>
          <w:p w14:paraId="482E161D" w14:textId="44910E20" w:rsidR="00CE3014" w:rsidRPr="000F56DE" w:rsidRDefault="0008578E" w:rsidP="00CE3014">
            <w:pPr>
              <w:jc w:val="center"/>
              <w:rPr>
                <w:rFonts w:cs="Arial"/>
                <w:b/>
                <w:bCs/>
                <w:i/>
                <w:iCs/>
                <w:sz w:val="15"/>
                <w:szCs w:val="15"/>
              </w:rPr>
            </w:pPr>
            <w:r>
              <w:rPr>
                <w:rFonts w:cs="Arial"/>
                <w:b/>
                <w:bCs/>
                <w:i/>
                <w:iCs/>
                <w:sz w:val="15"/>
                <w:szCs w:val="15"/>
              </w:rPr>
              <w:t>2022</w:t>
            </w:r>
          </w:p>
        </w:tc>
      </w:tr>
      <w:tr w:rsidR="00CE3014" w:rsidRPr="000F56DE" w14:paraId="1858EC7F" w14:textId="77777777" w:rsidTr="00CE3014">
        <w:tc>
          <w:tcPr>
            <w:tcW w:w="1278" w:type="pct"/>
            <w:tcBorders>
              <w:top w:val="single" w:sz="4" w:space="0" w:color="auto"/>
              <w:left w:val="nil"/>
              <w:right w:val="nil"/>
            </w:tcBorders>
            <w:shd w:val="clear" w:color="auto" w:fill="auto"/>
            <w:vAlign w:val="center"/>
            <w:hideMark/>
          </w:tcPr>
          <w:p w14:paraId="1C8C6985" w14:textId="4F866D22" w:rsidR="00CE3014" w:rsidRPr="000F56DE" w:rsidRDefault="00CE3014" w:rsidP="00CE3014">
            <w:pPr>
              <w:ind w:left="176" w:hanging="176"/>
              <w:jc w:val="left"/>
              <w:rPr>
                <w:rFonts w:cs="Arial"/>
                <w:bCs/>
                <w:iCs/>
                <w:sz w:val="15"/>
                <w:szCs w:val="15"/>
              </w:rPr>
            </w:pPr>
            <w:r w:rsidRPr="000F56DE">
              <w:rPr>
                <w:rFonts w:cs="Arial"/>
                <w:bCs/>
                <w:iCs/>
                <w:sz w:val="15"/>
                <w:szCs w:val="15"/>
              </w:rPr>
              <w:t>Tržby z predaja služieb</w:t>
            </w:r>
          </w:p>
        </w:tc>
        <w:tc>
          <w:tcPr>
            <w:tcW w:w="590" w:type="pct"/>
            <w:tcBorders>
              <w:top w:val="single" w:sz="4" w:space="0" w:color="auto"/>
              <w:left w:val="nil"/>
              <w:bottom w:val="single" w:sz="4" w:space="0" w:color="auto"/>
              <w:right w:val="nil"/>
            </w:tcBorders>
            <w:shd w:val="clear" w:color="auto" w:fill="auto"/>
            <w:vAlign w:val="center"/>
            <w:hideMark/>
          </w:tcPr>
          <w:p w14:paraId="28C54132" w14:textId="52221FF5" w:rsidR="00CE3014" w:rsidRPr="0036379F" w:rsidRDefault="0008578E" w:rsidP="00CE3014">
            <w:pPr>
              <w:jc w:val="center"/>
              <w:rPr>
                <w:rFonts w:cs="Arial"/>
                <w:iCs/>
                <w:sz w:val="15"/>
                <w:szCs w:val="15"/>
              </w:rPr>
            </w:pPr>
            <w:r>
              <w:rPr>
                <w:rFonts w:cs="Arial"/>
                <w:iCs/>
                <w:sz w:val="15"/>
                <w:szCs w:val="15"/>
              </w:rPr>
              <w:t>943 143</w:t>
            </w:r>
          </w:p>
        </w:tc>
        <w:tc>
          <w:tcPr>
            <w:tcW w:w="621" w:type="pct"/>
            <w:tcBorders>
              <w:top w:val="single" w:sz="4" w:space="0" w:color="auto"/>
              <w:left w:val="nil"/>
              <w:bottom w:val="single" w:sz="4" w:space="0" w:color="auto"/>
              <w:right w:val="nil"/>
            </w:tcBorders>
            <w:shd w:val="clear" w:color="auto" w:fill="auto"/>
            <w:vAlign w:val="center"/>
            <w:hideMark/>
          </w:tcPr>
          <w:p w14:paraId="3262DD54" w14:textId="77CA94F5" w:rsidR="00CE3014" w:rsidRPr="000F56DE" w:rsidRDefault="0008578E" w:rsidP="00CE3014">
            <w:pPr>
              <w:jc w:val="center"/>
              <w:rPr>
                <w:rFonts w:cs="Arial"/>
                <w:iCs/>
                <w:sz w:val="15"/>
                <w:szCs w:val="15"/>
              </w:rPr>
            </w:pPr>
            <w:r>
              <w:rPr>
                <w:rFonts w:cs="Arial"/>
                <w:iCs/>
                <w:sz w:val="15"/>
                <w:szCs w:val="15"/>
              </w:rPr>
              <w:t>527 412</w:t>
            </w:r>
          </w:p>
        </w:tc>
        <w:tc>
          <w:tcPr>
            <w:tcW w:w="590" w:type="pct"/>
            <w:tcBorders>
              <w:top w:val="single" w:sz="4" w:space="0" w:color="auto"/>
              <w:left w:val="nil"/>
              <w:bottom w:val="single" w:sz="4" w:space="0" w:color="auto"/>
              <w:right w:val="nil"/>
            </w:tcBorders>
            <w:shd w:val="clear" w:color="auto" w:fill="auto"/>
            <w:vAlign w:val="center"/>
            <w:hideMark/>
          </w:tcPr>
          <w:p w14:paraId="15D1A1E8" w14:textId="72EEF6C7" w:rsidR="00CE3014" w:rsidRPr="0036379F" w:rsidRDefault="006A5947" w:rsidP="00CE3014">
            <w:pPr>
              <w:jc w:val="center"/>
              <w:rPr>
                <w:rFonts w:cs="Arial"/>
                <w:iCs/>
                <w:sz w:val="15"/>
                <w:szCs w:val="15"/>
                <w:lang w:val="en-GB"/>
              </w:rPr>
            </w:pPr>
            <w:r>
              <w:rPr>
                <w:rFonts w:cs="Arial"/>
                <w:iCs/>
                <w:sz w:val="15"/>
                <w:szCs w:val="15"/>
                <w:lang w:val="en-GB"/>
              </w:rPr>
              <w:t>1</w:t>
            </w:r>
            <w:r w:rsidR="006313CA">
              <w:rPr>
                <w:rFonts w:cs="Arial"/>
                <w:iCs/>
                <w:sz w:val="15"/>
                <w:szCs w:val="15"/>
                <w:lang w:val="en-GB"/>
              </w:rPr>
              <w:t> 350 728</w:t>
            </w:r>
          </w:p>
        </w:tc>
        <w:tc>
          <w:tcPr>
            <w:tcW w:w="731" w:type="pct"/>
            <w:gridSpan w:val="2"/>
            <w:tcBorders>
              <w:top w:val="single" w:sz="4" w:space="0" w:color="auto"/>
              <w:left w:val="nil"/>
              <w:bottom w:val="single" w:sz="4" w:space="0" w:color="auto"/>
              <w:right w:val="nil"/>
            </w:tcBorders>
            <w:shd w:val="clear" w:color="auto" w:fill="auto"/>
            <w:vAlign w:val="center"/>
            <w:hideMark/>
          </w:tcPr>
          <w:p w14:paraId="263CF236" w14:textId="35F4901F" w:rsidR="00CE3014" w:rsidRPr="000F56DE" w:rsidRDefault="0008578E" w:rsidP="00CE3014">
            <w:pPr>
              <w:jc w:val="center"/>
              <w:rPr>
                <w:rFonts w:cs="Arial"/>
                <w:iCs/>
                <w:sz w:val="15"/>
                <w:szCs w:val="15"/>
              </w:rPr>
            </w:pPr>
            <w:r>
              <w:rPr>
                <w:rFonts w:cs="Arial"/>
                <w:iCs/>
                <w:sz w:val="15"/>
                <w:szCs w:val="15"/>
                <w:lang w:val="en-GB"/>
              </w:rPr>
              <w:t>1 632 699</w:t>
            </w:r>
          </w:p>
        </w:tc>
        <w:tc>
          <w:tcPr>
            <w:tcW w:w="590" w:type="pct"/>
            <w:tcBorders>
              <w:top w:val="single" w:sz="4" w:space="0" w:color="auto"/>
              <w:left w:val="nil"/>
              <w:bottom w:val="single" w:sz="4" w:space="0" w:color="auto"/>
              <w:right w:val="nil"/>
            </w:tcBorders>
            <w:shd w:val="clear" w:color="auto" w:fill="auto"/>
            <w:vAlign w:val="center"/>
            <w:hideMark/>
          </w:tcPr>
          <w:p w14:paraId="0B24CC8D" w14:textId="217B2A4E" w:rsidR="00CE3014" w:rsidRPr="00D733A2" w:rsidRDefault="00360F73" w:rsidP="00CE3014">
            <w:pPr>
              <w:jc w:val="center"/>
              <w:rPr>
                <w:rFonts w:cs="Arial"/>
                <w:sz w:val="15"/>
                <w:szCs w:val="15"/>
              </w:rPr>
            </w:pPr>
            <w:r>
              <w:rPr>
                <w:rFonts w:cs="Arial"/>
                <w:sz w:val="15"/>
                <w:szCs w:val="15"/>
              </w:rPr>
              <w:t>2</w:t>
            </w:r>
            <w:r w:rsidR="006313CA">
              <w:rPr>
                <w:rFonts w:cs="Arial"/>
                <w:sz w:val="15"/>
                <w:szCs w:val="15"/>
              </w:rPr>
              <w:t> 293 871</w:t>
            </w:r>
          </w:p>
        </w:tc>
        <w:tc>
          <w:tcPr>
            <w:tcW w:w="600" w:type="pct"/>
            <w:tcBorders>
              <w:top w:val="single" w:sz="4" w:space="0" w:color="auto"/>
              <w:left w:val="nil"/>
              <w:bottom w:val="single" w:sz="4" w:space="0" w:color="auto"/>
              <w:right w:val="nil"/>
            </w:tcBorders>
            <w:shd w:val="clear" w:color="auto" w:fill="auto"/>
            <w:vAlign w:val="center"/>
            <w:hideMark/>
          </w:tcPr>
          <w:p w14:paraId="1DC7E2EA" w14:textId="035A92EF" w:rsidR="00CE3014" w:rsidRPr="000F56DE" w:rsidRDefault="0008578E" w:rsidP="00CE3014">
            <w:pPr>
              <w:jc w:val="center"/>
              <w:rPr>
                <w:rFonts w:cs="Arial"/>
                <w:sz w:val="15"/>
                <w:szCs w:val="15"/>
              </w:rPr>
            </w:pPr>
            <w:r>
              <w:rPr>
                <w:rFonts w:cs="Arial"/>
                <w:sz w:val="15"/>
                <w:szCs w:val="15"/>
              </w:rPr>
              <w:t>2 160 111</w:t>
            </w:r>
          </w:p>
        </w:tc>
      </w:tr>
      <w:tr w:rsidR="00CE3014" w:rsidRPr="000F56DE" w14:paraId="1BF50039" w14:textId="77777777" w:rsidTr="00CE3014">
        <w:tc>
          <w:tcPr>
            <w:tcW w:w="1278" w:type="pct"/>
            <w:tcBorders>
              <w:left w:val="nil"/>
              <w:bottom w:val="single" w:sz="8" w:space="0" w:color="auto"/>
              <w:right w:val="nil"/>
            </w:tcBorders>
            <w:shd w:val="clear" w:color="auto" w:fill="auto"/>
            <w:vAlign w:val="center"/>
            <w:hideMark/>
          </w:tcPr>
          <w:p w14:paraId="41B02AC2" w14:textId="77777777" w:rsidR="00CE3014" w:rsidRPr="000F56DE" w:rsidRDefault="00CE3014" w:rsidP="00CE3014">
            <w:pPr>
              <w:ind w:left="176" w:hanging="176"/>
              <w:jc w:val="left"/>
              <w:rPr>
                <w:rFonts w:cs="Arial"/>
                <w:b/>
                <w:bCs/>
                <w:sz w:val="15"/>
                <w:szCs w:val="15"/>
              </w:rPr>
            </w:pPr>
            <w:r w:rsidRPr="000F56DE">
              <w:rPr>
                <w:rFonts w:cs="Arial"/>
                <w:b/>
                <w:bCs/>
                <w:sz w:val="15"/>
                <w:szCs w:val="15"/>
              </w:rPr>
              <w:t>Čistý obrat celkom</w:t>
            </w:r>
          </w:p>
        </w:tc>
        <w:tc>
          <w:tcPr>
            <w:tcW w:w="590" w:type="pct"/>
            <w:tcBorders>
              <w:top w:val="single" w:sz="4" w:space="0" w:color="auto"/>
              <w:left w:val="nil"/>
              <w:bottom w:val="single" w:sz="8" w:space="0" w:color="auto"/>
              <w:right w:val="nil"/>
            </w:tcBorders>
            <w:shd w:val="clear" w:color="auto" w:fill="auto"/>
            <w:vAlign w:val="center"/>
            <w:hideMark/>
          </w:tcPr>
          <w:p w14:paraId="121DD944" w14:textId="4C5129AE" w:rsidR="00CE3014" w:rsidRPr="0036379F" w:rsidRDefault="0008578E" w:rsidP="00CE3014">
            <w:pPr>
              <w:jc w:val="center"/>
              <w:rPr>
                <w:rFonts w:cs="Arial"/>
                <w:b/>
                <w:bCs/>
                <w:sz w:val="15"/>
                <w:szCs w:val="15"/>
              </w:rPr>
            </w:pPr>
            <w:r>
              <w:rPr>
                <w:rFonts w:cs="Arial"/>
                <w:b/>
                <w:bCs/>
                <w:sz w:val="15"/>
                <w:szCs w:val="15"/>
              </w:rPr>
              <w:t>943 143</w:t>
            </w:r>
          </w:p>
        </w:tc>
        <w:tc>
          <w:tcPr>
            <w:tcW w:w="621" w:type="pct"/>
            <w:tcBorders>
              <w:top w:val="single" w:sz="4" w:space="0" w:color="auto"/>
              <w:left w:val="nil"/>
              <w:bottom w:val="single" w:sz="8" w:space="0" w:color="auto"/>
              <w:right w:val="nil"/>
            </w:tcBorders>
            <w:shd w:val="clear" w:color="auto" w:fill="auto"/>
            <w:vAlign w:val="center"/>
            <w:hideMark/>
          </w:tcPr>
          <w:p w14:paraId="1E24B67C" w14:textId="33FB8114" w:rsidR="00CE3014" w:rsidRPr="000F56DE" w:rsidRDefault="0008578E" w:rsidP="00CE3014">
            <w:pPr>
              <w:jc w:val="center"/>
              <w:rPr>
                <w:rFonts w:cs="Arial"/>
                <w:b/>
                <w:bCs/>
                <w:sz w:val="15"/>
                <w:szCs w:val="15"/>
              </w:rPr>
            </w:pPr>
            <w:r>
              <w:rPr>
                <w:rFonts w:cs="Arial"/>
                <w:b/>
                <w:bCs/>
                <w:sz w:val="15"/>
                <w:szCs w:val="15"/>
              </w:rPr>
              <w:t>527 412</w:t>
            </w:r>
          </w:p>
        </w:tc>
        <w:tc>
          <w:tcPr>
            <w:tcW w:w="590" w:type="pct"/>
            <w:tcBorders>
              <w:top w:val="single" w:sz="4" w:space="0" w:color="auto"/>
              <w:left w:val="nil"/>
              <w:bottom w:val="single" w:sz="8" w:space="0" w:color="auto"/>
              <w:right w:val="nil"/>
            </w:tcBorders>
            <w:shd w:val="clear" w:color="auto" w:fill="auto"/>
            <w:vAlign w:val="center"/>
            <w:hideMark/>
          </w:tcPr>
          <w:p w14:paraId="0179700B" w14:textId="7A6A81A2" w:rsidR="00CE3014" w:rsidRPr="0036379F" w:rsidRDefault="006A5947" w:rsidP="00CE3014">
            <w:pPr>
              <w:jc w:val="center"/>
              <w:rPr>
                <w:rFonts w:cs="Arial"/>
                <w:b/>
                <w:bCs/>
                <w:sz w:val="15"/>
                <w:szCs w:val="15"/>
              </w:rPr>
            </w:pPr>
            <w:r>
              <w:rPr>
                <w:rFonts w:cs="Arial"/>
                <w:b/>
                <w:bCs/>
                <w:sz w:val="15"/>
                <w:szCs w:val="15"/>
              </w:rPr>
              <w:t>1</w:t>
            </w:r>
            <w:r w:rsidR="006313CA">
              <w:rPr>
                <w:rFonts w:cs="Arial"/>
                <w:b/>
                <w:bCs/>
                <w:sz w:val="15"/>
                <w:szCs w:val="15"/>
              </w:rPr>
              <w:t> 350 728</w:t>
            </w:r>
          </w:p>
        </w:tc>
        <w:tc>
          <w:tcPr>
            <w:tcW w:w="677" w:type="pct"/>
            <w:tcBorders>
              <w:top w:val="single" w:sz="4" w:space="0" w:color="auto"/>
              <w:left w:val="nil"/>
              <w:bottom w:val="single" w:sz="8" w:space="0" w:color="auto"/>
              <w:right w:val="nil"/>
            </w:tcBorders>
            <w:shd w:val="clear" w:color="auto" w:fill="auto"/>
            <w:vAlign w:val="center"/>
            <w:hideMark/>
          </w:tcPr>
          <w:p w14:paraId="2ACC03EE" w14:textId="3050CC31" w:rsidR="00CE3014" w:rsidRPr="000F56DE" w:rsidRDefault="0008578E" w:rsidP="00CE3014">
            <w:pPr>
              <w:jc w:val="center"/>
              <w:rPr>
                <w:rFonts w:cs="Arial"/>
                <w:b/>
                <w:bCs/>
                <w:sz w:val="15"/>
                <w:szCs w:val="15"/>
              </w:rPr>
            </w:pPr>
            <w:r>
              <w:rPr>
                <w:rFonts w:cs="Arial"/>
                <w:b/>
                <w:bCs/>
                <w:sz w:val="15"/>
                <w:szCs w:val="15"/>
              </w:rPr>
              <w:t>1 632 699</w:t>
            </w:r>
          </w:p>
        </w:tc>
        <w:tc>
          <w:tcPr>
            <w:tcW w:w="644" w:type="pct"/>
            <w:gridSpan w:val="2"/>
            <w:tcBorders>
              <w:top w:val="single" w:sz="4" w:space="0" w:color="auto"/>
              <w:left w:val="nil"/>
              <w:bottom w:val="single" w:sz="8" w:space="0" w:color="auto"/>
              <w:right w:val="nil"/>
            </w:tcBorders>
            <w:shd w:val="clear" w:color="auto" w:fill="auto"/>
            <w:vAlign w:val="center"/>
            <w:hideMark/>
          </w:tcPr>
          <w:p w14:paraId="6FBF8233" w14:textId="4AB05E2D" w:rsidR="00CE3014" w:rsidRPr="00CE3014" w:rsidRDefault="00360F73" w:rsidP="00CE3014">
            <w:pPr>
              <w:jc w:val="center"/>
              <w:rPr>
                <w:rFonts w:cs="Arial"/>
                <w:b/>
                <w:bCs/>
                <w:sz w:val="15"/>
                <w:szCs w:val="15"/>
              </w:rPr>
            </w:pPr>
            <w:r>
              <w:rPr>
                <w:rFonts w:cs="Arial"/>
                <w:b/>
                <w:bCs/>
                <w:sz w:val="15"/>
                <w:szCs w:val="15"/>
              </w:rPr>
              <w:t>2</w:t>
            </w:r>
            <w:r w:rsidR="006313CA">
              <w:rPr>
                <w:rFonts w:cs="Arial"/>
                <w:b/>
                <w:bCs/>
                <w:sz w:val="15"/>
                <w:szCs w:val="15"/>
              </w:rPr>
              <w:t> 293 871</w:t>
            </w:r>
          </w:p>
        </w:tc>
        <w:tc>
          <w:tcPr>
            <w:tcW w:w="600" w:type="pct"/>
            <w:tcBorders>
              <w:top w:val="single" w:sz="4" w:space="0" w:color="auto"/>
              <w:left w:val="nil"/>
              <w:bottom w:val="single" w:sz="8" w:space="0" w:color="auto"/>
              <w:right w:val="nil"/>
            </w:tcBorders>
            <w:shd w:val="clear" w:color="auto" w:fill="auto"/>
            <w:vAlign w:val="center"/>
            <w:hideMark/>
          </w:tcPr>
          <w:p w14:paraId="20F2C179" w14:textId="6E9B855E" w:rsidR="00CE3014" w:rsidRPr="00CE3014" w:rsidRDefault="0008578E" w:rsidP="00CE3014">
            <w:pPr>
              <w:jc w:val="center"/>
              <w:rPr>
                <w:rFonts w:cs="Arial"/>
                <w:b/>
                <w:bCs/>
                <w:sz w:val="15"/>
                <w:szCs w:val="15"/>
              </w:rPr>
            </w:pPr>
            <w:r>
              <w:rPr>
                <w:rFonts w:cs="Arial"/>
                <w:b/>
                <w:bCs/>
                <w:sz w:val="15"/>
                <w:szCs w:val="15"/>
              </w:rPr>
              <w:t>2 160 111</w:t>
            </w:r>
          </w:p>
        </w:tc>
      </w:tr>
    </w:tbl>
    <w:p w14:paraId="7168ABD8" w14:textId="0ECFFE31" w:rsidR="003E168C" w:rsidRPr="000F56DE" w:rsidRDefault="003E168C" w:rsidP="00277161">
      <w:pPr>
        <w:rPr>
          <w:sz w:val="14"/>
        </w:rPr>
      </w:pPr>
    </w:p>
    <w:bookmarkEnd w:id="30"/>
    <w:p w14:paraId="6B08BCA6" w14:textId="66457724" w:rsidR="002F78A4" w:rsidRPr="000F56DE" w:rsidRDefault="00C700F1" w:rsidP="00277161">
      <w:pPr>
        <w:pStyle w:val="Heading3"/>
      </w:pPr>
      <w:r w:rsidRPr="000F56DE">
        <w:t>Výnosy pri aktivácii nákladov a výnosy z</w:t>
      </w:r>
      <w:r w:rsidR="00987921" w:rsidRPr="000F56DE">
        <w:t> </w:t>
      </w:r>
      <w:r w:rsidRPr="000F56DE">
        <w:t>hospodárskej</w:t>
      </w:r>
      <w:r w:rsidR="00987921" w:rsidRPr="000F56DE">
        <w:t xml:space="preserve"> činnosti</w:t>
      </w:r>
      <w:r w:rsidRPr="000F56DE">
        <w:t xml:space="preserve">, </w:t>
      </w:r>
      <w:r w:rsidR="00F14CD1" w:rsidRPr="000F56DE">
        <w:t>finančné výnosy a výnosy výnimočného rozsahu alebo výskytu</w:t>
      </w:r>
    </w:p>
    <w:p w14:paraId="68B97B35" w14:textId="77777777" w:rsidR="00277161" w:rsidRPr="000F56DE" w:rsidRDefault="00277161" w:rsidP="00277161">
      <w:pPr>
        <w:rPr>
          <w:snapToGrid w:val="0"/>
          <w:lang w:eastAsia="sk-SK"/>
        </w:rPr>
      </w:pPr>
      <w:bookmarkStart w:id="31" w:name="T_revenues_other"/>
      <w:r w:rsidRPr="000F56DE">
        <w:rPr>
          <w:rFonts w:cs="Arial"/>
          <w:b/>
          <w:bCs/>
          <w:i/>
          <w:iCs/>
          <w:sz w:val="15"/>
          <w:szCs w:val="15"/>
          <w:lang w:eastAsia="sk-SK"/>
        </w:rPr>
        <w:t xml:space="preserve"> </w:t>
      </w:r>
    </w:p>
    <w:tbl>
      <w:tblPr>
        <w:tblW w:w="5000" w:type="pct"/>
        <w:tblLook w:val="04A0" w:firstRow="1" w:lastRow="0" w:firstColumn="1" w:lastColumn="0" w:noHBand="0" w:noVBand="1"/>
      </w:tblPr>
      <w:tblGrid>
        <w:gridCol w:w="6590"/>
        <w:gridCol w:w="1333"/>
        <w:gridCol w:w="1148"/>
      </w:tblGrid>
      <w:tr w:rsidR="00277161" w:rsidRPr="000F56DE" w14:paraId="75BBDA1A" w14:textId="77777777" w:rsidTr="006207DB">
        <w:tc>
          <w:tcPr>
            <w:tcW w:w="3632" w:type="pct"/>
            <w:tcBorders>
              <w:top w:val="single" w:sz="8" w:space="0" w:color="auto"/>
              <w:left w:val="nil"/>
              <w:bottom w:val="single" w:sz="4" w:space="0" w:color="auto"/>
              <w:right w:val="nil"/>
            </w:tcBorders>
            <w:shd w:val="clear" w:color="auto" w:fill="auto"/>
            <w:vAlign w:val="center"/>
            <w:hideMark/>
          </w:tcPr>
          <w:p w14:paraId="2EB89631" w14:textId="77777777" w:rsidR="00277161" w:rsidRPr="000F56DE" w:rsidRDefault="00277161" w:rsidP="00C50852">
            <w:pPr>
              <w:jc w:val="left"/>
              <w:rPr>
                <w:rFonts w:cs="Arial"/>
                <w:b/>
                <w:bCs/>
                <w:i/>
                <w:iCs/>
                <w:sz w:val="15"/>
                <w:szCs w:val="15"/>
              </w:rPr>
            </w:pPr>
            <w:bookmarkStart w:id="32" w:name="RANGE!B12:D28"/>
            <w:r w:rsidRPr="000F56DE">
              <w:rPr>
                <w:rFonts w:cs="Arial"/>
                <w:b/>
                <w:bCs/>
                <w:i/>
                <w:iCs/>
                <w:sz w:val="15"/>
                <w:szCs w:val="15"/>
              </w:rPr>
              <w:t>Položka</w:t>
            </w:r>
            <w:bookmarkEnd w:id="32"/>
          </w:p>
        </w:tc>
        <w:tc>
          <w:tcPr>
            <w:tcW w:w="735" w:type="pct"/>
            <w:tcBorders>
              <w:top w:val="single" w:sz="8" w:space="0" w:color="auto"/>
              <w:left w:val="nil"/>
              <w:bottom w:val="single" w:sz="4" w:space="0" w:color="auto"/>
              <w:right w:val="nil"/>
            </w:tcBorders>
            <w:shd w:val="clear" w:color="auto" w:fill="auto"/>
            <w:vAlign w:val="center"/>
            <w:hideMark/>
          </w:tcPr>
          <w:p w14:paraId="7A66ABE4" w14:textId="5D25BD94" w:rsidR="00277161" w:rsidRPr="000F56DE" w:rsidRDefault="00C81602" w:rsidP="00277161">
            <w:pPr>
              <w:jc w:val="center"/>
              <w:rPr>
                <w:rFonts w:cs="Arial"/>
                <w:b/>
                <w:bCs/>
                <w:i/>
                <w:iCs/>
                <w:sz w:val="15"/>
                <w:szCs w:val="15"/>
              </w:rPr>
            </w:pPr>
            <w:r>
              <w:rPr>
                <w:rFonts w:cs="Arial"/>
                <w:b/>
                <w:bCs/>
                <w:i/>
                <w:iCs/>
                <w:sz w:val="15"/>
                <w:szCs w:val="15"/>
              </w:rPr>
              <w:t>202</w:t>
            </w:r>
            <w:r w:rsidR="0008578E">
              <w:rPr>
                <w:rFonts w:cs="Arial"/>
                <w:b/>
                <w:bCs/>
                <w:i/>
                <w:iCs/>
                <w:sz w:val="15"/>
                <w:szCs w:val="15"/>
              </w:rPr>
              <w:t>3</w:t>
            </w:r>
          </w:p>
        </w:tc>
        <w:tc>
          <w:tcPr>
            <w:tcW w:w="633" w:type="pct"/>
            <w:tcBorders>
              <w:top w:val="single" w:sz="8" w:space="0" w:color="auto"/>
              <w:left w:val="nil"/>
              <w:bottom w:val="single" w:sz="4" w:space="0" w:color="auto"/>
              <w:right w:val="nil"/>
            </w:tcBorders>
            <w:shd w:val="clear" w:color="auto" w:fill="auto"/>
            <w:vAlign w:val="center"/>
            <w:hideMark/>
          </w:tcPr>
          <w:p w14:paraId="4FDD3EB7" w14:textId="1EFE7E00" w:rsidR="00277161" w:rsidRPr="000F56DE" w:rsidRDefault="0008578E" w:rsidP="00277161">
            <w:pPr>
              <w:jc w:val="center"/>
              <w:rPr>
                <w:rFonts w:cs="Arial"/>
                <w:b/>
                <w:bCs/>
                <w:i/>
                <w:iCs/>
                <w:sz w:val="15"/>
                <w:szCs w:val="15"/>
              </w:rPr>
            </w:pPr>
            <w:r>
              <w:rPr>
                <w:rFonts w:cs="Arial"/>
                <w:b/>
                <w:bCs/>
                <w:i/>
                <w:iCs/>
                <w:sz w:val="15"/>
                <w:szCs w:val="15"/>
              </w:rPr>
              <w:t>2022</w:t>
            </w:r>
          </w:p>
        </w:tc>
      </w:tr>
      <w:tr w:rsidR="00277161" w:rsidRPr="000F56DE" w14:paraId="5135FE57" w14:textId="77777777" w:rsidTr="006207DB">
        <w:tc>
          <w:tcPr>
            <w:tcW w:w="3632" w:type="pct"/>
            <w:tcBorders>
              <w:top w:val="single" w:sz="4" w:space="0" w:color="auto"/>
              <w:left w:val="nil"/>
              <w:right w:val="nil"/>
            </w:tcBorders>
            <w:shd w:val="clear" w:color="auto" w:fill="auto"/>
            <w:vAlign w:val="center"/>
            <w:hideMark/>
          </w:tcPr>
          <w:p w14:paraId="645EBFF3" w14:textId="77777777" w:rsidR="00277161" w:rsidRPr="000F56DE" w:rsidRDefault="00277161" w:rsidP="00C50852">
            <w:pPr>
              <w:jc w:val="left"/>
              <w:rPr>
                <w:rFonts w:cs="Arial"/>
                <w:sz w:val="15"/>
                <w:szCs w:val="15"/>
              </w:rPr>
            </w:pPr>
            <w:r w:rsidRPr="000F56DE">
              <w:rPr>
                <w:rFonts w:cs="Arial"/>
                <w:sz w:val="15"/>
                <w:szCs w:val="15"/>
              </w:rPr>
              <w:t>Finančné výnosy, z toho:</w:t>
            </w:r>
          </w:p>
        </w:tc>
        <w:tc>
          <w:tcPr>
            <w:tcW w:w="735" w:type="pct"/>
            <w:tcBorders>
              <w:top w:val="single" w:sz="4" w:space="0" w:color="auto"/>
              <w:left w:val="nil"/>
              <w:right w:val="nil"/>
            </w:tcBorders>
            <w:shd w:val="clear" w:color="auto" w:fill="auto"/>
            <w:vAlign w:val="center"/>
          </w:tcPr>
          <w:p w14:paraId="21F6B175" w14:textId="330D5DC2" w:rsidR="00277161" w:rsidRPr="000F56DE" w:rsidRDefault="00277161" w:rsidP="00277161">
            <w:pPr>
              <w:jc w:val="right"/>
              <w:rPr>
                <w:rFonts w:cs="Arial"/>
                <w:i/>
                <w:iCs/>
                <w:sz w:val="15"/>
                <w:szCs w:val="15"/>
              </w:rPr>
            </w:pPr>
          </w:p>
        </w:tc>
        <w:tc>
          <w:tcPr>
            <w:tcW w:w="633" w:type="pct"/>
            <w:tcBorders>
              <w:top w:val="single" w:sz="4" w:space="0" w:color="auto"/>
              <w:left w:val="nil"/>
              <w:right w:val="nil"/>
            </w:tcBorders>
            <w:shd w:val="clear" w:color="auto" w:fill="auto"/>
            <w:vAlign w:val="center"/>
          </w:tcPr>
          <w:p w14:paraId="1002A9BA" w14:textId="7DBFE67D" w:rsidR="00277161" w:rsidRPr="000F56DE" w:rsidRDefault="00277161" w:rsidP="00277161">
            <w:pPr>
              <w:jc w:val="right"/>
              <w:rPr>
                <w:rFonts w:cs="Arial"/>
                <w:iCs/>
                <w:sz w:val="15"/>
                <w:szCs w:val="15"/>
              </w:rPr>
            </w:pPr>
          </w:p>
        </w:tc>
      </w:tr>
      <w:tr w:rsidR="00277161" w:rsidRPr="000F56DE" w14:paraId="78774F7D" w14:textId="77777777" w:rsidTr="006207DB">
        <w:tc>
          <w:tcPr>
            <w:tcW w:w="3632" w:type="pct"/>
            <w:shd w:val="clear" w:color="auto" w:fill="auto"/>
            <w:vAlign w:val="center"/>
            <w:hideMark/>
          </w:tcPr>
          <w:p w14:paraId="1F6B2B2C" w14:textId="77777777" w:rsidR="00277161" w:rsidRPr="000F56DE" w:rsidRDefault="00277161" w:rsidP="00C50852">
            <w:pPr>
              <w:ind w:firstLineChars="100" w:firstLine="150"/>
              <w:jc w:val="left"/>
              <w:rPr>
                <w:rFonts w:cs="Arial"/>
                <w:i/>
                <w:iCs/>
                <w:sz w:val="15"/>
                <w:szCs w:val="15"/>
              </w:rPr>
            </w:pPr>
            <w:r w:rsidRPr="000F56DE">
              <w:rPr>
                <w:rFonts w:cs="Arial"/>
                <w:i/>
                <w:iCs/>
                <w:sz w:val="15"/>
                <w:szCs w:val="15"/>
              </w:rPr>
              <w:t>Kurzové zisky, z toho:</w:t>
            </w:r>
          </w:p>
        </w:tc>
        <w:tc>
          <w:tcPr>
            <w:tcW w:w="735" w:type="pct"/>
            <w:shd w:val="clear" w:color="auto" w:fill="auto"/>
            <w:vAlign w:val="center"/>
          </w:tcPr>
          <w:p w14:paraId="6D63E91C" w14:textId="22D2A0A3" w:rsidR="00277161" w:rsidRPr="000F56DE" w:rsidRDefault="00277161" w:rsidP="00277161">
            <w:pPr>
              <w:jc w:val="right"/>
              <w:rPr>
                <w:rFonts w:cs="Arial"/>
                <w:sz w:val="15"/>
                <w:szCs w:val="15"/>
              </w:rPr>
            </w:pPr>
          </w:p>
        </w:tc>
        <w:tc>
          <w:tcPr>
            <w:tcW w:w="633" w:type="pct"/>
            <w:shd w:val="clear" w:color="auto" w:fill="auto"/>
            <w:vAlign w:val="center"/>
          </w:tcPr>
          <w:p w14:paraId="2CF2C4DE" w14:textId="45FA54C7" w:rsidR="00277161" w:rsidRPr="000F56DE" w:rsidRDefault="00277161" w:rsidP="00277161">
            <w:pPr>
              <w:jc w:val="right"/>
              <w:rPr>
                <w:rFonts w:cs="Arial"/>
                <w:sz w:val="15"/>
                <w:szCs w:val="15"/>
              </w:rPr>
            </w:pPr>
          </w:p>
        </w:tc>
      </w:tr>
      <w:tr w:rsidR="001703C0" w:rsidRPr="000F56DE" w14:paraId="157A1EC6" w14:textId="77777777" w:rsidTr="006207DB">
        <w:tc>
          <w:tcPr>
            <w:tcW w:w="3632" w:type="pct"/>
            <w:shd w:val="clear" w:color="auto" w:fill="auto"/>
            <w:vAlign w:val="center"/>
            <w:hideMark/>
          </w:tcPr>
          <w:p w14:paraId="14315C42" w14:textId="77777777" w:rsidR="001703C0" w:rsidRPr="000F56DE" w:rsidRDefault="001703C0" w:rsidP="001703C0">
            <w:pPr>
              <w:ind w:firstLineChars="200" w:firstLine="300"/>
              <w:jc w:val="left"/>
              <w:rPr>
                <w:rFonts w:cs="Arial"/>
                <w:i/>
                <w:iCs/>
                <w:sz w:val="15"/>
                <w:szCs w:val="15"/>
              </w:rPr>
            </w:pPr>
            <w:r w:rsidRPr="000F56DE">
              <w:rPr>
                <w:rFonts w:cs="Arial"/>
                <w:i/>
                <w:iCs/>
                <w:sz w:val="15"/>
                <w:szCs w:val="15"/>
              </w:rPr>
              <w:t>kurzové zisky ku dňu, ku ktorému sa zostavuje účtovná závierka</w:t>
            </w:r>
          </w:p>
        </w:tc>
        <w:tc>
          <w:tcPr>
            <w:tcW w:w="735" w:type="pct"/>
            <w:shd w:val="clear" w:color="auto" w:fill="auto"/>
            <w:vAlign w:val="center"/>
            <w:hideMark/>
          </w:tcPr>
          <w:p w14:paraId="44AD0E8B" w14:textId="314F8C2F" w:rsidR="001703C0" w:rsidRPr="000F56DE" w:rsidRDefault="006313CA" w:rsidP="0056158E">
            <w:pPr>
              <w:jc w:val="center"/>
              <w:rPr>
                <w:rFonts w:cs="Arial"/>
                <w:i/>
                <w:sz w:val="15"/>
                <w:szCs w:val="15"/>
              </w:rPr>
            </w:pPr>
            <w:r>
              <w:rPr>
                <w:rFonts w:cs="Arial"/>
                <w:i/>
                <w:sz w:val="15"/>
                <w:szCs w:val="15"/>
              </w:rPr>
              <w:t>311</w:t>
            </w:r>
          </w:p>
        </w:tc>
        <w:tc>
          <w:tcPr>
            <w:tcW w:w="633" w:type="pct"/>
            <w:shd w:val="clear" w:color="auto" w:fill="auto"/>
            <w:vAlign w:val="center"/>
            <w:hideMark/>
          </w:tcPr>
          <w:p w14:paraId="3E13B7AC" w14:textId="03777CE4" w:rsidR="001703C0" w:rsidRPr="000F56DE" w:rsidRDefault="0008578E" w:rsidP="0056158E">
            <w:pPr>
              <w:jc w:val="center"/>
              <w:rPr>
                <w:rFonts w:cs="Arial"/>
                <w:i/>
                <w:sz w:val="15"/>
                <w:szCs w:val="15"/>
              </w:rPr>
            </w:pPr>
            <w:r>
              <w:rPr>
                <w:rFonts w:cs="Arial"/>
                <w:i/>
                <w:sz w:val="15"/>
                <w:szCs w:val="15"/>
              </w:rPr>
              <w:t>87</w:t>
            </w:r>
          </w:p>
        </w:tc>
      </w:tr>
      <w:tr w:rsidR="001703C0" w:rsidRPr="000F56DE" w14:paraId="1860BF18" w14:textId="77777777" w:rsidTr="006207DB">
        <w:tc>
          <w:tcPr>
            <w:tcW w:w="3632" w:type="pct"/>
            <w:shd w:val="clear" w:color="auto" w:fill="auto"/>
            <w:vAlign w:val="center"/>
            <w:hideMark/>
          </w:tcPr>
          <w:p w14:paraId="4AB61A7E" w14:textId="77777777" w:rsidR="001703C0" w:rsidRPr="000F56DE" w:rsidRDefault="001703C0" w:rsidP="001703C0">
            <w:pPr>
              <w:jc w:val="left"/>
              <w:rPr>
                <w:rFonts w:cs="Arial"/>
                <w:sz w:val="15"/>
                <w:szCs w:val="15"/>
              </w:rPr>
            </w:pPr>
            <w:r w:rsidRPr="000F56DE">
              <w:rPr>
                <w:rFonts w:cs="Arial"/>
                <w:sz w:val="15"/>
                <w:szCs w:val="15"/>
              </w:rPr>
              <w:t>Výnosy výnimočného rozsahu alebo výskytu, z toho:</w:t>
            </w:r>
          </w:p>
        </w:tc>
        <w:tc>
          <w:tcPr>
            <w:tcW w:w="735" w:type="pct"/>
            <w:shd w:val="clear" w:color="auto" w:fill="auto"/>
            <w:vAlign w:val="center"/>
            <w:hideMark/>
          </w:tcPr>
          <w:p w14:paraId="472342E4" w14:textId="548D7007" w:rsidR="001703C0" w:rsidRPr="000F56DE" w:rsidRDefault="001703C0" w:rsidP="001703C0">
            <w:pPr>
              <w:jc w:val="right"/>
              <w:rPr>
                <w:rFonts w:cs="Arial"/>
                <w:i/>
                <w:sz w:val="15"/>
                <w:szCs w:val="15"/>
              </w:rPr>
            </w:pPr>
            <w:r w:rsidRPr="000F56DE">
              <w:rPr>
                <w:rFonts w:cs="Arial"/>
                <w:i/>
                <w:sz w:val="15"/>
                <w:szCs w:val="15"/>
              </w:rPr>
              <w:t xml:space="preserve"> </w:t>
            </w:r>
          </w:p>
        </w:tc>
        <w:tc>
          <w:tcPr>
            <w:tcW w:w="633" w:type="pct"/>
            <w:shd w:val="clear" w:color="auto" w:fill="auto"/>
            <w:vAlign w:val="center"/>
            <w:hideMark/>
          </w:tcPr>
          <w:p w14:paraId="2ECA0CFB" w14:textId="501D3CEE" w:rsidR="001703C0" w:rsidRPr="000F56DE" w:rsidRDefault="001703C0" w:rsidP="001703C0">
            <w:pPr>
              <w:jc w:val="right"/>
              <w:rPr>
                <w:rFonts w:cs="Arial"/>
                <w:i/>
                <w:sz w:val="15"/>
                <w:szCs w:val="15"/>
              </w:rPr>
            </w:pPr>
            <w:r w:rsidRPr="000F56DE">
              <w:rPr>
                <w:rFonts w:cs="Arial"/>
                <w:i/>
                <w:sz w:val="15"/>
                <w:szCs w:val="15"/>
              </w:rPr>
              <w:t xml:space="preserve"> </w:t>
            </w:r>
          </w:p>
        </w:tc>
      </w:tr>
      <w:tr w:rsidR="001703C0" w:rsidRPr="000F56DE" w14:paraId="0CE83899" w14:textId="77777777" w:rsidTr="006207DB">
        <w:tc>
          <w:tcPr>
            <w:tcW w:w="3632" w:type="pct"/>
            <w:tcBorders>
              <w:left w:val="nil"/>
              <w:bottom w:val="single" w:sz="8" w:space="0" w:color="auto"/>
              <w:right w:val="nil"/>
            </w:tcBorders>
            <w:shd w:val="clear" w:color="auto" w:fill="auto"/>
            <w:vAlign w:val="center"/>
            <w:hideMark/>
          </w:tcPr>
          <w:p w14:paraId="528FC140" w14:textId="639D3EB2" w:rsidR="001703C0" w:rsidRPr="000F56DE" w:rsidRDefault="001703C0" w:rsidP="001703C0">
            <w:pPr>
              <w:ind w:firstLine="171"/>
              <w:jc w:val="left"/>
              <w:rPr>
                <w:rFonts w:cs="Arial"/>
                <w:i/>
                <w:sz w:val="15"/>
                <w:szCs w:val="15"/>
              </w:rPr>
            </w:pPr>
            <w:r w:rsidRPr="000F56DE">
              <w:rPr>
                <w:rFonts w:cs="Arial"/>
                <w:i/>
                <w:sz w:val="15"/>
                <w:szCs w:val="15"/>
              </w:rPr>
              <w:t>Ostatné výnosy z hospodárskej činnosti</w:t>
            </w:r>
          </w:p>
        </w:tc>
        <w:tc>
          <w:tcPr>
            <w:tcW w:w="735" w:type="pct"/>
            <w:tcBorders>
              <w:left w:val="nil"/>
              <w:bottom w:val="single" w:sz="8" w:space="0" w:color="auto"/>
              <w:right w:val="nil"/>
            </w:tcBorders>
            <w:shd w:val="clear" w:color="auto" w:fill="auto"/>
            <w:vAlign w:val="center"/>
            <w:hideMark/>
          </w:tcPr>
          <w:p w14:paraId="6FF5A3AA" w14:textId="5F24AA61" w:rsidR="001703C0" w:rsidRPr="000F56DE" w:rsidRDefault="001703C0" w:rsidP="001703C0">
            <w:pPr>
              <w:jc w:val="right"/>
              <w:rPr>
                <w:rFonts w:cs="Arial"/>
                <w:i/>
                <w:sz w:val="15"/>
                <w:szCs w:val="15"/>
              </w:rPr>
            </w:pPr>
            <w:r w:rsidRPr="000F56DE">
              <w:rPr>
                <w:rFonts w:cs="Arial"/>
                <w:i/>
                <w:sz w:val="15"/>
                <w:szCs w:val="15"/>
              </w:rPr>
              <w:t>-</w:t>
            </w:r>
          </w:p>
        </w:tc>
        <w:tc>
          <w:tcPr>
            <w:tcW w:w="633" w:type="pct"/>
            <w:tcBorders>
              <w:left w:val="nil"/>
              <w:bottom w:val="single" w:sz="8" w:space="0" w:color="auto"/>
              <w:right w:val="nil"/>
            </w:tcBorders>
            <w:shd w:val="clear" w:color="auto" w:fill="auto"/>
            <w:vAlign w:val="center"/>
            <w:hideMark/>
          </w:tcPr>
          <w:p w14:paraId="3D94B4C8" w14:textId="734DA094" w:rsidR="001703C0" w:rsidRPr="000F56DE" w:rsidRDefault="001703C0" w:rsidP="001703C0">
            <w:pPr>
              <w:jc w:val="right"/>
              <w:rPr>
                <w:rFonts w:cs="Arial"/>
                <w:i/>
                <w:sz w:val="15"/>
                <w:szCs w:val="15"/>
              </w:rPr>
            </w:pPr>
            <w:r w:rsidRPr="000F56DE">
              <w:rPr>
                <w:rFonts w:cs="Arial"/>
                <w:i/>
                <w:sz w:val="15"/>
                <w:szCs w:val="15"/>
              </w:rPr>
              <w:t>-</w:t>
            </w:r>
          </w:p>
        </w:tc>
      </w:tr>
    </w:tbl>
    <w:p w14:paraId="196F6065" w14:textId="266E18C8" w:rsidR="002F78A4" w:rsidRPr="000F56DE" w:rsidRDefault="002F78A4" w:rsidP="00277161">
      <w:pPr>
        <w:rPr>
          <w:snapToGrid w:val="0"/>
          <w:lang w:eastAsia="sk-SK"/>
        </w:rPr>
      </w:pPr>
    </w:p>
    <w:bookmarkEnd w:id="31"/>
    <w:p w14:paraId="3BAA5844" w14:textId="77777777" w:rsidR="00634E56" w:rsidRPr="000F56DE" w:rsidRDefault="00634E56" w:rsidP="00277161">
      <w:pPr>
        <w:rPr>
          <w:snapToGrid w:val="0"/>
          <w:lang w:eastAsia="sk-SK"/>
        </w:rPr>
      </w:pPr>
    </w:p>
    <w:p w14:paraId="173B987B" w14:textId="77777777" w:rsidR="006207DB" w:rsidRPr="000F56DE" w:rsidRDefault="006207DB">
      <w:pPr>
        <w:jc w:val="left"/>
        <w:rPr>
          <w:rFonts w:cs="Arial"/>
          <w:b/>
          <w:bCs/>
          <w:caps/>
          <w:kern w:val="32"/>
          <w:sz w:val="18"/>
          <w:szCs w:val="32"/>
          <w:u w:val="single"/>
        </w:rPr>
      </w:pPr>
      <w:r w:rsidRPr="000F56DE">
        <w:br w:type="page"/>
      </w:r>
    </w:p>
    <w:p w14:paraId="1108F788" w14:textId="69C07454" w:rsidR="001E2635" w:rsidRPr="000F56DE" w:rsidRDefault="001E2635" w:rsidP="00277161">
      <w:pPr>
        <w:pStyle w:val="Heading1"/>
      </w:pPr>
      <w:r w:rsidRPr="000F56DE">
        <w:lastRenderedPageBreak/>
        <w:t>NÁKLADY</w:t>
      </w:r>
    </w:p>
    <w:p w14:paraId="200CD32E" w14:textId="77777777" w:rsidR="001E2635" w:rsidRPr="000F56DE" w:rsidRDefault="001E2635" w:rsidP="00277161">
      <w:pPr>
        <w:rPr>
          <w:snapToGrid w:val="0"/>
          <w:lang w:eastAsia="sk-SK"/>
        </w:rPr>
      </w:pPr>
    </w:p>
    <w:p w14:paraId="270E5D16" w14:textId="77777777" w:rsidR="001E2635" w:rsidRPr="000F56DE" w:rsidRDefault="001E2635" w:rsidP="00277161">
      <w:pPr>
        <w:pStyle w:val="Heading2"/>
      </w:pPr>
      <w:r w:rsidRPr="000F56DE">
        <w:t>Náklady z hospodárskej činnosti</w:t>
      </w:r>
    </w:p>
    <w:p w14:paraId="6D15D282" w14:textId="77777777" w:rsidR="001E2635" w:rsidRPr="000F56DE" w:rsidRDefault="001E2635" w:rsidP="00277161">
      <w:pPr>
        <w:rPr>
          <w:snapToGrid w:val="0"/>
          <w:lang w:eastAsia="sk-SK"/>
        </w:rPr>
      </w:pPr>
    </w:p>
    <w:p w14:paraId="7939A3EF" w14:textId="77777777" w:rsidR="00394CF8" w:rsidRPr="000F56DE" w:rsidRDefault="00394CF8" w:rsidP="00277161">
      <w:pPr>
        <w:pStyle w:val="Heading3"/>
      </w:pPr>
      <w:r w:rsidRPr="000F56DE">
        <w:t>Náklady za služby</w:t>
      </w:r>
      <w:r w:rsidR="00C700F1" w:rsidRPr="000F56DE">
        <w:t>, ostatné náklady z hospodárs</w:t>
      </w:r>
      <w:r w:rsidR="00517F4D" w:rsidRPr="000F56DE">
        <w:t>k</w:t>
      </w:r>
      <w:r w:rsidR="00C700F1" w:rsidRPr="000F56DE">
        <w:t>ej činnosti, finančné náklady</w:t>
      </w:r>
      <w:r w:rsidR="00F14CD1" w:rsidRPr="000F56DE">
        <w:t xml:space="preserve"> a náklady výnimočného rozsahu alebo výskytu</w:t>
      </w:r>
    </w:p>
    <w:p w14:paraId="26956305" w14:textId="77777777" w:rsidR="00277161" w:rsidRPr="000F56DE" w:rsidRDefault="00277161" w:rsidP="00277161">
      <w:bookmarkStart w:id="33" w:name="T_costs"/>
      <w:r w:rsidRPr="000F56DE">
        <w:t xml:space="preserve"> </w:t>
      </w:r>
    </w:p>
    <w:tbl>
      <w:tblPr>
        <w:tblW w:w="5000" w:type="pct"/>
        <w:tblLook w:val="04A0" w:firstRow="1" w:lastRow="0" w:firstColumn="1" w:lastColumn="0" w:noHBand="0" w:noVBand="1"/>
      </w:tblPr>
      <w:tblGrid>
        <w:gridCol w:w="6295"/>
        <w:gridCol w:w="1359"/>
        <w:gridCol w:w="1417"/>
      </w:tblGrid>
      <w:tr w:rsidR="00277161" w:rsidRPr="000F56DE" w14:paraId="7184B74D" w14:textId="77777777" w:rsidTr="00C50852">
        <w:tc>
          <w:tcPr>
            <w:tcW w:w="3470" w:type="pct"/>
            <w:tcBorders>
              <w:top w:val="single" w:sz="8" w:space="0" w:color="auto"/>
              <w:left w:val="nil"/>
              <w:bottom w:val="nil"/>
              <w:right w:val="nil"/>
            </w:tcBorders>
            <w:shd w:val="clear" w:color="auto" w:fill="auto"/>
            <w:noWrap/>
            <w:vAlign w:val="center"/>
            <w:hideMark/>
          </w:tcPr>
          <w:p w14:paraId="4C047635" w14:textId="77777777" w:rsidR="00277161" w:rsidRPr="000F56DE" w:rsidRDefault="00277161" w:rsidP="00C50852">
            <w:pPr>
              <w:jc w:val="left"/>
              <w:rPr>
                <w:rFonts w:cs="Arial"/>
                <w:b/>
                <w:bCs/>
                <w:i/>
                <w:iCs/>
                <w:sz w:val="15"/>
                <w:szCs w:val="15"/>
              </w:rPr>
            </w:pPr>
            <w:bookmarkStart w:id="34" w:name="RANGE!B12:D41"/>
            <w:r w:rsidRPr="000F56DE">
              <w:rPr>
                <w:rFonts w:cs="Arial"/>
                <w:b/>
                <w:bCs/>
                <w:i/>
                <w:iCs/>
                <w:sz w:val="15"/>
                <w:szCs w:val="15"/>
              </w:rPr>
              <w:t>Položka</w:t>
            </w:r>
            <w:bookmarkEnd w:id="34"/>
          </w:p>
        </w:tc>
        <w:tc>
          <w:tcPr>
            <w:tcW w:w="749" w:type="pct"/>
            <w:tcBorders>
              <w:top w:val="single" w:sz="8" w:space="0" w:color="auto"/>
              <w:left w:val="nil"/>
              <w:bottom w:val="nil"/>
              <w:right w:val="nil"/>
            </w:tcBorders>
            <w:shd w:val="clear" w:color="auto" w:fill="auto"/>
            <w:vAlign w:val="center"/>
            <w:hideMark/>
          </w:tcPr>
          <w:p w14:paraId="62379C5A" w14:textId="69946563" w:rsidR="00277161" w:rsidRPr="000F56DE" w:rsidRDefault="00C81602" w:rsidP="00277161">
            <w:pPr>
              <w:jc w:val="center"/>
              <w:rPr>
                <w:rFonts w:cs="Arial"/>
                <w:b/>
                <w:bCs/>
                <w:i/>
                <w:iCs/>
                <w:sz w:val="15"/>
                <w:szCs w:val="15"/>
              </w:rPr>
            </w:pPr>
            <w:r>
              <w:rPr>
                <w:rFonts w:cs="Arial"/>
                <w:b/>
                <w:bCs/>
                <w:i/>
                <w:iCs/>
                <w:sz w:val="15"/>
                <w:szCs w:val="15"/>
              </w:rPr>
              <w:t>202</w:t>
            </w:r>
            <w:r w:rsidR="00F16A66">
              <w:rPr>
                <w:rFonts w:cs="Arial"/>
                <w:b/>
                <w:bCs/>
                <w:i/>
                <w:iCs/>
                <w:sz w:val="15"/>
                <w:szCs w:val="15"/>
              </w:rPr>
              <w:t>3</w:t>
            </w:r>
          </w:p>
        </w:tc>
        <w:tc>
          <w:tcPr>
            <w:tcW w:w="781" w:type="pct"/>
            <w:tcBorders>
              <w:top w:val="single" w:sz="8" w:space="0" w:color="auto"/>
              <w:left w:val="nil"/>
              <w:bottom w:val="nil"/>
              <w:right w:val="nil"/>
            </w:tcBorders>
            <w:shd w:val="clear" w:color="auto" w:fill="auto"/>
            <w:vAlign w:val="center"/>
            <w:hideMark/>
          </w:tcPr>
          <w:p w14:paraId="0A762561" w14:textId="2E0F3963" w:rsidR="00277161" w:rsidRPr="000F56DE" w:rsidRDefault="00C81602" w:rsidP="00277161">
            <w:pPr>
              <w:jc w:val="center"/>
              <w:rPr>
                <w:rFonts w:cs="Arial"/>
                <w:b/>
                <w:bCs/>
                <w:i/>
                <w:iCs/>
                <w:sz w:val="15"/>
                <w:szCs w:val="15"/>
              </w:rPr>
            </w:pPr>
            <w:r>
              <w:rPr>
                <w:rFonts w:cs="Arial"/>
                <w:b/>
                <w:bCs/>
                <w:i/>
                <w:iCs/>
                <w:sz w:val="15"/>
                <w:szCs w:val="15"/>
              </w:rPr>
              <w:t>202</w:t>
            </w:r>
            <w:r w:rsidR="00820321">
              <w:rPr>
                <w:rFonts w:cs="Arial"/>
                <w:b/>
                <w:bCs/>
                <w:i/>
                <w:iCs/>
                <w:sz w:val="15"/>
                <w:szCs w:val="15"/>
              </w:rPr>
              <w:t>2</w:t>
            </w:r>
          </w:p>
        </w:tc>
      </w:tr>
      <w:tr w:rsidR="00CE3014" w:rsidRPr="000F56DE" w14:paraId="16E3451E" w14:textId="77777777" w:rsidTr="006207DB">
        <w:tc>
          <w:tcPr>
            <w:tcW w:w="3470" w:type="pct"/>
            <w:tcBorders>
              <w:top w:val="single" w:sz="4" w:space="0" w:color="auto"/>
              <w:left w:val="nil"/>
              <w:right w:val="nil"/>
            </w:tcBorders>
            <w:shd w:val="clear" w:color="auto" w:fill="auto"/>
            <w:noWrap/>
            <w:vAlign w:val="center"/>
            <w:hideMark/>
          </w:tcPr>
          <w:p w14:paraId="0B79069A" w14:textId="77777777" w:rsidR="00CE3014" w:rsidRPr="000F56DE" w:rsidRDefault="00CE3014" w:rsidP="00CE3014">
            <w:pPr>
              <w:jc w:val="left"/>
              <w:rPr>
                <w:rFonts w:cs="Arial"/>
                <w:sz w:val="15"/>
                <w:szCs w:val="15"/>
              </w:rPr>
            </w:pPr>
            <w:r w:rsidRPr="000F56DE">
              <w:rPr>
                <w:rFonts w:cs="Arial"/>
                <w:sz w:val="15"/>
                <w:szCs w:val="15"/>
              </w:rPr>
              <w:t>Náklady za poskytnuté služby, z toho:</w:t>
            </w:r>
          </w:p>
        </w:tc>
        <w:tc>
          <w:tcPr>
            <w:tcW w:w="749" w:type="pct"/>
            <w:tcBorders>
              <w:top w:val="single" w:sz="4" w:space="0" w:color="auto"/>
              <w:left w:val="nil"/>
              <w:right w:val="nil"/>
            </w:tcBorders>
            <w:shd w:val="clear" w:color="auto" w:fill="auto"/>
            <w:vAlign w:val="center"/>
          </w:tcPr>
          <w:p w14:paraId="3CFEFEB6" w14:textId="78D0A5B5" w:rsidR="00CE3014" w:rsidRPr="000F56DE" w:rsidRDefault="00CE3014" w:rsidP="00CE3014">
            <w:pPr>
              <w:jc w:val="right"/>
              <w:rPr>
                <w:rFonts w:cs="Arial"/>
                <w:sz w:val="15"/>
                <w:szCs w:val="15"/>
              </w:rPr>
            </w:pPr>
          </w:p>
        </w:tc>
        <w:tc>
          <w:tcPr>
            <w:tcW w:w="781" w:type="pct"/>
            <w:tcBorders>
              <w:top w:val="single" w:sz="4" w:space="0" w:color="auto"/>
              <w:left w:val="nil"/>
              <w:right w:val="nil"/>
            </w:tcBorders>
            <w:shd w:val="clear" w:color="auto" w:fill="auto"/>
            <w:vAlign w:val="center"/>
          </w:tcPr>
          <w:p w14:paraId="1D7E71DF" w14:textId="3459EC72" w:rsidR="00CE3014" w:rsidRPr="000F56DE" w:rsidRDefault="00CE3014" w:rsidP="00CE3014">
            <w:pPr>
              <w:jc w:val="right"/>
              <w:rPr>
                <w:rFonts w:cs="Arial"/>
                <w:sz w:val="15"/>
                <w:szCs w:val="15"/>
              </w:rPr>
            </w:pPr>
          </w:p>
        </w:tc>
      </w:tr>
      <w:tr w:rsidR="00CE3014" w:rsidRPr="000F56DE" w14:paraId="7749D2F1" w14:textId="77777777" w:rsidTr="006207DB">
        <w:tc>
          <w:tcPr>
            <w:tcW w:w="3470" w:type="pct"/>
            <w:shd w:val="clear" w:color="auto" w:fill="auto"/>
            <w:noWrap/>
            <w:vAlign w:val="center"/>
            <w:hideMark/>
          </w:tcPr>
          <w:p w14:paraId="27DF3FDB" w14:textId="77777777" w:rsidR="00CE3014" w:rsidRPr="000F56DE" w:rsidRDefault="00CE3014" w:rsidP="00CE3014">
            <w:pPr>
              <w:ind w:left="176"/>
              <w:jc w:val="left"/>
              <w:rPr>
                <w:rFonts w:cs="Arial"/>
                <w:i/>
                <w:iCs/>
                <w:sz w:val="15"/>
                <w:szCs w:val="15"/>
              </w:rPr>
            </w:pPr>
            <w:r w:rsidRPr="000F56DE">
              <w:rPr>
                <w:rFonts w:cs="Arial"/>
                <w:i/>
                <w:iCs/>
                <w:sz w:val="15"/>
                <w:szCs w:val="15"/>
              </w:rPr>
              <w:t>Náklady voči audítorovi, audítorskej spoločnosti, z toho:</w:t>
            </w:r>
          </w:p>
        </w:tc>
        <w:tc>
          <w:tcPr>
            <w:tcW w:w="749" w:type="pct"/>
            <w:shd w:val="clear" w:color="auto" w:fill="auto"/>
            <w:vAlign w:val="center"/>
          </w:tcPr>
          <w:p w14:paraId="3AA171A0" w14:textId="049ABBD5" w:rsidR="00CE3014" w:rsidRPr="000F56DE" w:rsidRDefault="00CE3014" w:rsidP="00CE3014">
            <w:pPr>
              <w:jc w:val="right"/>
              <w:rPr>
                <w:rFonts w:cs="Arial"/>
                <w:i/>
                <w:sz w:val="15"/>
                <w:szCs w:val="15"/>
              </w:rPr>
            </w:pPr>
          </w:p>
        </w:tc>
        <w:tc>
          <w:tcPr>
            <w:tcW w:w="781" w:type="pct"/>
            <w:shd w:val="clear" w:color="auto" w:fill="auto"/>
            <w:vAlign w:val="center"/>
          </w:tcPr>
          <w:p w14:paraId="5E90E263" w14:textId="7E61AF9B" w:rsidR="00CE3014" w:rsidRPr="000F56DE" w:rsidRDefault="00CE3014" w:rsidP="00CE3014">
            <w:pPr>
              <w:jc w:val="right"/>
              <w:rPr>
                <w:rFonts w:cs="Arial"/>
                <w:i/>
                <w:sz w:val="15"/>
                <w:szCs w:val="15"/>
              </w:rPr>
            </w:pPr>
          </w:p>
        </w:tc>
      </w:tr>
      <w:tr w:rsidR="00CE3014" w:rsidRPr="000F56DE" w14:paraId="4D2A94E5" w14:textId="77777777" w:rsidTr="006207DB">
        <w:tc>
          <w:tcPr>
            <w:tcW w:w="3470" w:type="pct"/>
            <w:shd w:val="clear" w:color="auto" w:fill="auto"/>
            <w:noWrap/>
            <w:vAlign w:val="center"/>
            <w:hideMark/>
          </w:tcPr>
          <w:p w14:paraId="662E65BA" w14:textId="77777777" w:rsidR="00CE3014" w:rsidRPr="000F56DE" w:rsidRDefault="00CE3014" w:rsidP="00CE3014">
            <w:pPr>
              <w:ind w:left="318"/>
              <w:jc w:val="left"/>
              <w:rPr>
                <w:rFonts w:cs="Arial"/>
                <w:i/>
                <w:iCs/>
                <w:sz w:val="15"/>
                <w:szCs w:val="15"/>
              </w:rPr>
            </w:pPr>
            <w:r w:rsidRPr="000F56DE">
              <w:rPr>
                <w:rFonts w:cs="Arial"/>
                <w:i/>
                <w:iCs/>
                <w:sz w:val="15"/>
                <w:szCs w:val="15"/>
              </w:rPr>
              <w:t>náklady na overenie individuálnej účtovnej závierky</w:t>
            </w:r>
          </w:p>
        </w:tc>
        <w:tc>
          <w:tcPr>
            <w:tcW w:w="749" w:type="pct"/>
            <w:shd w:val="clear" w:color="auto" w:fill="auto"/>
            <w:vAlign w:val="center"/>
            <w:hideMark/>
          </w:tcPr>
          <w:p w14:paraId="1D018C48" w14:textId="06A4C1D2" w:rsidR="00CE3014" w:rsidRPr="00CE3014" w:rsidRDefault="00CE3014" w:rsidP="00CE3014">
            <w:pPr>
              <w:jc w:val="right"/>
              <w:rPr>
                <w:rFonts w:cs="Arial"/>
                <w:i/>
                <w:sz w:val="15"/>
                <w:szCs w:val="15"/>
              </w:rPr>
            </w:pPr>
            <w:r w:rsidRPr="00CE3014">
              <w:rPr>
                <w:rFonts w:cs="Arial"/>
                <w:iCs/>
                <w:sz w:val="15"/>
                <w:szCs w:val="15"/>
              </w:rPr>
              <w:t>-</w:t>
            </w:r>
          </w:p>
        </w:tc>
        <w:tc>
          <w:tcPr>
            <w:tcW w:w="781" w:type="pct"/>
            <w:shd w:val="clear" w:color="auto" w:fill="auto"/>
            <w:vAlign w:val="center"/>
            <w:hideMark/>
          </w:tcPr>
          <w:p w14:paraId="5F6F555C" w14:textId="44BCEA54" w:rsidR="00CE3014" w:rsidRPr="00CE3014" w:rsidRDefault="00CE3014" w:rsidP="00CE3014">
            <w:pPr>
              <w:jc w:val="right"/>
              <w:rPr>
                <w:rFonts w:cs="Arial"/>
                <w:i/>
                <w:sz w:val="15"/>
                <w:szCs w:val="15"/>
              </w:rPr>
            </w:pPr>
            <w:r w:rsidRPr="00CE3014">
              <w:rPr>
                <w:rFonts w:cs="Arial"/>
                <w:iCs/>
                <w:sz w:val="15"/>
                <w:szCs w:val="15"/>
              </w:rPr>
              <w:t>-</w:t>
            </w:r>
          </w:p>
        </w:tc>
      </w:tr>
      <w:tr w:rsidR="00820321" w:rsidRPr="000F56DE" w14:paraId="1F88052D" w14:textId="77777777" w:rsidTr="006207DB">
        <w:tc>
          <w:tcPr>
            <w:tcW w:w="3470" w:type="pct"/>
            <w:shd w:val="clear" w:color="auto" w:fill="auto"/>
            <w:noWrap/>
            <w:vAlign w:val="center"/>
            <w:hideMark/>
          </w:tcPr>
          <w:p w14:paraId="4938A666" w14:textId="77777777" w:rsidR="00820321" w:rsidRPr="000F56DE" w:rsidRDefault="00820321" w:rsidP="00820321">
            <w:pPr>
              <w:ind w:left="318"/>
              <w:jc w:val="left"/>
              <w:rPr>
                <w:rFonts w:cs="Arial"/>
                <w:i/>
                <w:iCs/>
                <w:sz w:val="15"/>
                <w:szCs w:val="15"/>
              </w:rPr>
            </w:pPr>
            <w:r w:rsidRPr="000F56DE">
              <w:rPr>
                <w:rFonts w:cs="Arial"/>
                <w:i/>
                <w:iCs/>
                <w:sz w:val="15"/>
                <w:szCs w:val="15"/>
              </w:rPr>
              <w:t>daňové poradenstvo</w:t>
            </w:r>
          </w:p>
        </w:tc>
        <w:tc>
          <w:tcPr>
            <w:tcW w:w="749" w:type="pct"/>
            <w:shd w:val="clear" w:color="auto" w:fill="auto"/>
            <w:vAlign w:val="center"/>
            <w:hideMark/>
          </w:tcPr>
          <w:p w14:paraId="1D546E80" w14:textId="32F5E3BA" w:rsidR="00820321" w:rsidRPr="00F16A66" w:rsidRDefault="00F16A66" w:rsidP="00820321">
            <w:pPr>
              <w:jc w:val="right"/>
              <w:rPr>
                <w:rFonts w:cs="Arial"/>
                <w:iCs/>
                <w:sz w:val="15"/>
                <w:szCs w:val="15"/>
              </w:rPr>
            </w:pPr>
            <w:r w:rsidRPr="00F16A66">
              <w:rPr>
                <w:rFonts w:cs="Arial"/>
                <w:iCs/>
                <w:sz w:val="15"/>
                <w:szCs w:val="15"/>
              </w:rPr>
              <w:t>9 560</w:t>
            </w:r>
          </w:p>
        </w:tc>
        <w:tc>
          <w:tcPr>
            <w:tcW w:w="781" w:type="pct"/>
            <w:shd w:val="clear" w:color="auto" w:fill="auto"/>
            <w:vAlign w:val="center"/>
            <w:hideMark/>
          </w:tcPr>
          <w:p w14:paraId="4B1FD700" w14:textId="77E76FEA" w:rsidR="00820321" w:rsidRPr="000F56DE" w:rsidRDefault="00820321" w:rsidP="00820321">
            <w:pPr>
              <w:jc w:val="right"/>
              <w:rPr>
                <w:rFonts w:cs="Arial"/>
                <w:i/>
                <w:sz w:val="15"/>
                <w:szCs w:val="15"/>
              </w:rPr>
            </w:pPr>
            <w:r>
              <w:rPr>
                <w:rFonts w:cs="Arial"/>
                <w:iCs/>
                <w:color w:val="000000"/>
                <w:sz w:val="15"/>
                <w:szCs w:val="15"/>
              </w:rPr>
              <w:t>5 084</w:t>
            </w:r>
          </w:p>
        </w:tc>
      </w:tr>
      <w:tr w:rsidR="00820321" w:rsidRPr="000F56DE" w14:paraId="652D19AA" w14:textId="77777777" w:rsidTr="006207DB">
        <w:tc>
          <w:tcPr>
            <w:tcW w:w="3470" w:type="pct"/>
            <w:shd w:val="clear" w:color="auto" w:fill="auto"/>
            <w:noWrap/>
            <w:vAlign w:val="center"/>
            <w:hideMark/>
          </w:tcPr>
          <w:p w14:paraId="403B5196" w14:textId="0796B1DA" w:rsidR="00820321" w:rsidRPr="000F56DE" w:rsidRDefault="00820321" w:rsidP="00820321">
            <w:pPr>
              <w:ind w:left="318"/>
              <w:jc w:val="left"/>
              <w:rPr>
                <w:rFonts w:cs="Arial"/>
                <w:i/>
                <w:iCs/>
                <w:sz w:val="15"/>
                <w:szCs w:val="15"/>
              </w:rPr>
            </w:pPr>
            <w:r w:rsidRPr="000F56DE">
              <w:rPr>
                <w:rFonts w:cs="Arial"/>
                <w:i/>
                <w:iCs/>
                <w:sz w:val="15"/>
                <w:szCs w:val="15"/>
              </w:rPr>
              <w:t>právne služby</w:t>
            </w:r>
          </w:p>
        </w:tc>
        <w:tc>
          <w:tcPr>
            <w:tcW w:w="749" w:type="pct"/>
            <w:shd w:val="clear" w:color="auto" w:fill="auto"/>
            <w:vAlign w:val="center"/>
            <w:hideMark/>
          </w:tcPr>
          <w:p w14:paraId="3EB5B0D9" w14:textId="3F4824BE" w:rsidR="00820321" w:rsidRPr="00F16A66" w:rsidRDefault="00F16A66" w:rsidP="00820321">
            <w:pPr>
              <w:jc w:val="right"/>
              <w:rPr>
                <w:rFonts w:cs="Arial"/>
                <w:i/>
                <w:sz w:val="15"/>
                <w:szCs w:val="15"/>
              </w:rPr>
            </w:pPr>
            <w:r w:rsidRPr="00F16A66">
              <w:rPr>
                <w:rFonts w:cs="Arial"/>
                <w:iCs/>
                <w:color w:val="000000"/>
                <w:sz w:val="15"/>
                <w:szCs w:val="15"/>
              </w:rPr>
              <w:t>1 240</w:t>
            </w:r>
          </w:p>
        </w:tc>
        <w:tc>
          <w:tcPr>
            <w:tcW w:w="781" w:type="pct"/>
            <w:shd w:val="clear" w:color="auto" w:fill="auto"/>
            <w:vAlign w:val="center"/>
            <w:hideMark/>
          </w:tcPr>
          <w:p w14:paraId="5B4E4800" w14:textId="7189340D" w:rsidR="00820321" w:rsidRPr="000F56DE" w:rsidRDefault="00820321" w:rsidP="00820321">
            <w:pPr>
              <w:jc w:val="right"/>
              <w:rPr>
                <w:rFonts w:cs="Arial"/>
                <w:i/>
                <w:sz w:val="15"/>
                <w:szCs w:val="15"/>
              </w:rPr>
            </w:pPr>
            <w:r>
              <w:rPr>
                <w:rFonts w:cs="Arial"/>
                <w:iCs/>
                <w:color w:val="000000"/>
                <w:sz w:val="15"/>
                <w:szCs w:val="15"/>
              </w:rPr>
              <w:t>1 926</w:t>
            </w:r>
          </w:p>
        </w:tc>
      </w:tr>
      <w:tr w:rsidR="00820321" w:rsidRPr="000F56DE" w14:paraId="5FFBD790" w14:textId="77777777" w:rsidTr="006207DB">
        <w:tc>
          <w:tcPr>
            <w:tcW w:w="3470" w:type="pct"/>
            <w:shd w:val="clear" w:color="auto" w:fill="auto"/>
            <w:noWrap/>
            <w:vAlign w:val="center"/>
            <w:hideMark/>
          </w:tcPr>
          <w:p w14:paraId="0E3E7DA8" w14:textId="77777777" w:rsidR="00820321" w:rsidRPr="000F56DE" w:rsidRDefault="00820321" w:rsidP="00820321">
            <w:pPr>
              <w:jc w:val="left"/>
              <w:rPr>
                <w:rFonts w:cs="Arial"/>
                <w:sz w:val="15"/>
                <w:szCs w:val="15"/>
              </w:rPr>
            </w:pPr>
            <w:r w:rsidRPr="000F56DE">
              <w:rPr>
                <w:rFonts w:cs="Arial"/>
                <w:sz w:val="15"/>
                <w:szCs w:val="15"/>
              </w:rPr>
              <w:t>Ostatné významné položky nákladov za poskytnuté služby, z toho:</w:t>
            </w:r>
          </w:p>
        </w:tc>
        <w:tc>
          <w:tcPr>
            <w:tcW w:w="749" w:type="pct"/>
            <w:shd w:val="clear" w:color="auto" w:fill="auto"/>
            <w:vAlign w:val="center"/>
            <w:hideMark/>
          </w:tcPr>
          <w:p w14:paraId="0E6742EB" w14:textId="1ECBE4AA" w:rsidR="00820321" w:rsidRPr="00820321" w:rsidRDefault="00820321" w:rsidP="00820321">
            <w:pPr>
              <w:jc w:val="right"/>
              <w:rPr>
                <w:rFonts w:cs="Arial"/>
                <w:sz w:val="15"/>
                <w:szCs w:val="15"/>
                <w:highlight w:val="yellow"/>
              </w:rPr>
            </w:pPr>
          </w:p>
        </w:tc>
        <w:tc>
          <w:tcPr>
            <w:tcW w:w="781" w:type="pct"/>
            <w:shd w:val="clear" w:color="auto" w:fill="auto"/>
            <w:vAlign w:val="center"/>
            <w:hideMark/>
          </w:tcPr>
          <w:p w14:paraId="2A7EDD48" w14:textId="0F100908" w:rsidR="00820321" w:rsidRPr="000F56DE" w:rsidRDefault="00820321" w:rsidP="00820321">
            <w:pPr>
              <w:jc w:val="right"/>
              <w:rPr>
                <w:rFonts w:cs="Arial"/>
                <w:sz w:val="15"/>
                <w:szCs w:val="15"/>
              </w:rPr>
            </w:pPr>
          </w:p>
        </w:tc>
      </w:tr>
      <w:tr w:rsidR="00820321" w:rsidRPr="000F56DE" w14:paraId="790AC858" w14:textId="77777777" w:rsidTr="006207DB">
        <w:tc>
          <w:tcPr>
            <w:tcW w:w="3470" w:type="pct"/>
            <w:shd w:val="clear" w:color="auto" w:fill="auto"/>
            <w:noWrap/>
            <w:vAlign w:val="center"/>
            <w:hideMark/>
          </w:tcPr>
          <w:p w14:paraId="5B89A94B" w14:textId="782DC644" w:rsidR="00820321" w:rsidRPr="000F56DE" w:rsidRDefault="00820321" w:rsidP="00820321">
            <w:pPr>
              <w:ind w:firstLine="313"/>
              <w:jc w:val="left"/>
              <w:rPr>
                <w:rFonts w:cs="Arial"/>
                <w:i/>
                <w:sz w:val="15"/>
                <w:szCs w:val="15"/>
              </w:rPr>
            </w:pPr>
            <w:r w:rsidRPr="000F56DE">
              <w:rPr>
                <w:rFonts w:cs="Arial"/>
                <w:i/>
                <w:iCs/>
                <w:sz w:val="15"/>
                <w:szCs w:val="15"/>
              </w:rPr>
              <w:t>Administratívne služby</w:t>
            </w:r>
          </w:p>
        </w:tc>
        <w:tc>
          <w:tcPr>
            <w:tcW w:w="749" w:type="pct"/>
            <w:shd w:val="clear" w:color="auto" w:fill="auto"/>
            <w:vAlign w:val="center"/>
            <w:hideMark/>
          </w:tcPr>
          <w:p w14:paraId="4B30975C" w14:textId="6AFD1024" w:rsidR="00820321" w:rsidRPr="00820321" w:rsidRDefault="00705C0F" w:rsidP="00820321">
            <w:pPr>
              <w:jc w:val="right"/>
              <w:rPr>
                <w:rFonts w:cs="Arial"/>
                <w:i/>
                <w:sz w:val="15"/>
                <w:szCs w:val="15"/>
                <w:highlight w:val="yellow"/>
              </w:rPr>
            </w:pPr>
            <w:r w:rsidRPr="00705C0F">
              <w:rPr>
                <w:rFonts w:cs="Arial"/>
                <w:iCs/>
                <w:color w:val="000000"/>
                <w:sz w:val="15"/>
                <w:szCs w:val="15"/>
              </w:rPr>
              <w:t>249 786</w:t>
            </w:r>
          </w:p>
        </w:tc>
        <w:tc>
          <w:tcPr>
            <w:tcW w:w="781" w:type="pct"/>
            <w:shd w:val="clear" w:color="auto" w:fill="auto"/>
            <w:vAlign w:val="center"/>
            <w:hideMark/>
          </w:tcPr>
          <w:p w14:paraId="222B7A97" w14:textId="6069594B" w:rsidR="00820321" w:rsidRPr="000F56DE" w:rsidRDefault="00820321" w:rsidP="00820321">
            <w:pPr>
              <w:jc w:val="right"/>
              <w:rPr>
                <w:rFonts w:cs="Arial"/>
                <w:i/>
                <w:sz w:val="15"/>
                <w:szCs w:val="15"/>
              </w:rPr>
            </w:pPr>
            <w:r>
              <w:rPr>
                <w:rFonts w:cs="Arial"/>
                <w:iCs/>
                <w:color w:val="000000"/>
                <w:sz w:val="15"/>
                <w:szCs w:val="15"/>
              </w:rPr>
              <w:t>125 723</w:t>
            </w:r>
          </w:p>
        </w:tc>
      </w:tr>
      <w:tr w:rsidR="00820321" w:rsidRPr="000F56DE" w14:paraId="69503E9D" w14:textId="77777777" w:rsidTr="006207DB">
        <w:tc>
          <w:tcPr>
            <w:tcW w:w="3470" w:type="pct"/>
            <w:shd w:val="clear" w:color="auto" w:fill="auto"/>
            <w:noWrap/>
            <w:vAlign w:val="center"/>
            <w:hideMark/>
          </w:tcPr>
          <w:p w14:paraId="2DB4E1D7" w14:textId="5579A31F" w:rsidR="00820321" w:rsidRPr="000F56DE" w:rsidRDefault="00820321" w:rsidP="00820321">
            <w:pPr>
              <w:ind w:firstLine="313"/>
              <w:jc w:val="left"/>
              <w:rPr>
                <w:rFonts w:cs="Arial"/>
                <w:i/>
                <w:sz w:val="15"/>
                <w:szCs w:val="15"/>
              </w:rPr>
            </w:pPr>
            <w:r w:rsidRPr="000F56DE">
              <w:rPr>
                <w:rFonts w:cs="Arial"/>
                <w:i/>
                <w:iCs/>
                <w:sz w:val="15"/>
                <w:szCs w:val="15"/>
              </w:rPr>
              <w:t>Nájomné</w:t>
            </w:r>
          </w:p>
        </w:tc>
        <w:tc>
          <w:tcPr>
            <w:tcW w:w="749" w:type="pct"/>
            <w:shd w:val="clear" w:color="auto" w:fill="auto"/>
            <w:vAlign w:val="center"/>
            <w:hideMark/>
          </w:tcPr>
          <w:p w14:paraId="0F48B0FA" w14:textId="54E1C760" w:rsidR="00820321" w:rsidRPr="00820321" w:rsidRDefault="00F16A66" w:rsidP="00820321">
            <w:pPr>
              <w:jc w:val="right"/>
              <w:rPr>
                <w:rFonts w:cs="Arial"/>
                <w:i/>
                <w:sz w:val="15"/>
                <w:szCs w:val="15"/>
                <w:highlight w:val="yellow"/>
                <w:lang w:val="en-GB"/>
              </w:rPr>
            </w:pPr>
            <w:r w:rsidRPr="00F16A66">
              <w:rPr>
                <w:rFonts w:cs="Arial"/>
                <w:iCs/>
                <w:color w:val="000000"/>
                <w:sz w:val="15"/>
                <w:szCs w:val="15"/>
              </w:rPr>
              <w:t xml:space="preserve">62 </w:t>
            </w:r>
            <w:r w:rsidR="00192A61">
              <w:rPr>
                <w:rFonts w:cs="Arial"/>
                <w:iCs/>
                <w:color w:val="000000"/>
                <w:sz w:val="15"/>
                <w:szCs w:val="15"/>
              </w:rPr>
              <w:t>249</w:t>
            </w:r>
          </w:p>
        </w:tc>
        <w:tc>
          <w:tcPr>
            <w:tcW w:w="781" w:type="pct"/>
            <w:shd w:val="clear" w:color="auto" w:fill="auto"/>
            <w:vAlign w:val="center"/>
            <w:hideMark/>
          </w:tcPr>
          <w:p w14:paraId="72BA1F50" w14:textId="68EDDF69" w:rsidR="00820321" w:rsidRPr="000F56DE" w:rsidRDefault="00820321" w:rsidP="00820321">
            <w:pPr>
              <w:jc w:val="right"/>
              <w:rPr>
                <w:rFonts w:cs="Arial"/>
                <w:i/>
                <w:sz w:val="15"/>
                <w:szCs w:val="15"/>
              </w:rPr>
            </w:pPr>
            <w:r>
              <w:rPr>
                <w:rFonts w:cs="Arial"/>
                <w:iCs/>
                <w:color w:val="000000"/>
                <w:sz w:val="15"/>
                <w:szCs w:val="15"/>
              </w:rPr>
              <w:t>42 849</w:t>
            </w:r>
          </w:p>
        </w:tc>
      </w:tr>
      <w:tr w:rsidR="00820321" w:rsidRPr="000F56DE" w14:paraId="605DDF56" w14:textId="77777777" w:rsidTr="006207DB">
        <w:tc>
          <w:tcPr>
            <w:tcW w:w="3470" w:type="pct"/>
            <w:shd w:val="clear" w:color="auto" w:fill="auto"/>
            <w:noWrap/>
            <w:vAlign w:val="center"/>
          </w:tcPr>
          <w:p w14:paraId="0D4873E2" w14:textId="3AC908BE" w:rsidR="00820321" w:rsidRPr="006A1554" w:rsidRDefault="00820321" w:rsidP="00820321">
            <w:pPr>
              <w:ind w:firstLine="313"/>
              <w:jc w:val="left"/>
              <w:rPr>
                <w:rFonts w:cs="Arial"/>
                <w:i/>
                <w:iCs/>
                <w:sz w:val="15"/>
                <w:szCs w:val="15"/>
                <w:lang w:val="cs-CZ"/>
              </w:rPr>
            </w:pPr>
            <w:r w:rsidRPr="000F56DE">
              <w:rPr>
                <w:rFonts w:cs="Arial"/>
                <w:i/>
                <w:iCs/>
                <w:sz w:val="15"/>
                <w:szCs w:val="15"/>
              </w:rPr>
              <w:t>IT podpora</w:t>
            </w:r>
          </w:p>
        </w:tc>
        <w:tc>
          <w:tcPr>
            <w:tcW w:w="749" w:type="pct"/>
            <w:shd w:val="clear" w:color="auto" w:fill="auto"/>
            <w:vAlign w:val="center"/>
          </w:tcPr>
          <w:p w14:paraId="2F926CF6" w14:textId="48FC1CA4" w:rsidR="00820321" w:rsidRPr="00820321" w:rsidRDefault="00192A61" w:rsidP="00820321">
            <w:pPr>
              <w:jc w:val="right"/>
              <w:rPr>
                <w:rFonts w:cs="Arial"/>
                <w:i/>
                <w:sz w:val="15"/>
                <w:szCs w:val="15"/>
                <w:highlight w:val="yellow"/>
              </w:rPr>
            </w:pPr>
            <w:r w:rsidRPr="00192A61">
              <w:rPr>
                <w:rFonts w:cs="Arial"/>
                <w:iCs/>
                <w:color w:val="000000"/>
                <w:sz w:val="15"/>
                <w:szCs w:val="15"/>
              </w:rPr>
              <w:t>81 150</w:t>
            </w:r>
          </w:p>
        </w:tc>
        <w:tc>
          <w:tcPr>
            <w:tcW w:w="781" w:type="pct"/>
            <w:shd w:val="clear" w:color="auto" w:fill="auto"/>
            <w:vAlign w:val="center"/>
          </w:tcPr>
          <w:p w14:paraId="1F6AD443" w14:textId="15252132" w:rsidR="00820321" w:rsidRPr="000F56DE" w:rsidRDefault="00820321" w:rsidP="00820321">
            <w:pPr>
              <w:jc w:val="right"/>
              <w:rPr>
                <w:rFonts w:cs="Arial"/>
                <w:i/>
                <w:sz w:val="15"/>
                <w:szCs w:val="15"/>
              </w:rPr>
            </w:pPr>
            <w:r>
              <w:rPr>
                <w:rFonts w:cs="Arial"/>
                <w:iCs/>
                <w:color w:val="000000"/>
                <w:sz w:val="15"/>
                <w:szCs w:val="15"/>
              </w:rPr>
              <w:t>63 975</w:t>
            </w:r>
          </w:p>
        </w:tc>
      </w:tr>
      <w:tr w:rsidR="00820321" w:rsidRPr="000F56DE" w14:paraId="7F72BCDE" w14:textId="77777777" w:rsidTr="006207DB">
        <w:tc>
          <w:tcPr>
            <w:tcW w:w="3470" w:type="pct"/>
            <w:shd w:val="clear" w:color="auto" w:fill="auto"/>
            <w:noWrap/>
            <w:vAlign w:val="center"/>
          </w:tcPr>
          <w:p w14:paraId="53FD479D" w14:textId="2FBE9253" w:rsidR="00820321" w:rsidRPr="000F56DE" w:rsidRDefault="00820321" w:rsidP="00820321">
            <w:pPr>
              <w:ind w:firstLine="313"/>
              <w:jc w:val="left"/>
              <w:rPr>
                <w:rFonts w:cs="Arial"/>
                <w:i/>
                <w:iCs/>
                <w:sz w:val="15"/>
                <w:szCs w:val="15"/>
              </w:rPr>
            </w:pPr>
            <w:r w:rsidRPr="000F56DE">
              <w:rPr>
                <w:rFonts w:cs="Arial"/>
                <w:i/>
                <w:iCs/>
                <w:sz w:val="15"/>
                <w:szCs w:val="15"/>
              </w:rPr>
              <w:t>Cestovné</w:t>
            </w:r>
          </w:p>
        </w:tc>
        <w:tc>
          <w:tcPr>
            <w:tcW w:w="749" w:type="pct"/>
            <w:shd w:val="clear" w:color="auto" w:fill="auto"/>
            <w:vAlign w:val="center"/>
          </w:tcPr>
          <w:p w14:paraId="36B122E2" w14:textId="0B06159D" w:rsidR="00820321" w:rsidRPr="00820321" w:rsidRDefault="00192A61" w:rsidP="00820321">
            <w:pPr>
              <w:jc w:val="right"/>
              <w:rPr>
                <w:rFonts w:cs="Arial"/>
                <w:i/>
                <w:sz w:val="15"/>
                <w:szCs w:val="15"/>
                <w:highlight w:val="yellow"/>
              </w:rPr>
            </w:pPr>
            <w:r w:rsidRPr="00192A61">
              <w:rPr>
                <w:rFonts w:cs="Arial"/>
                <w:iCs/>
                <w:color w:val="000000"/>
                <w:sz w:val="15"/>
                <w:szCs w:val="15"/>
              </w:rPr>
              <w:t>21 008</w:t>
            </w:r>
          </w:p>
        </w:tc>
        <w:tc>
          <w:tcPr>
            <w:tcW w:w="781" w:type="pct"/>
            <w:shd w:val="clear" w:color="auto" w:fill="auto"/>
            <w:vAlign w:val="center"/>
          </w:tcPr>
          <w:p w14:paraId="44941191" w14:textId="13423B62" w:rsidR="00820321" w:rsidRPr="000F56DE" w:rsidRDefault="00820321" w:rsidP="00820321">
            <w:pPr>
              <w:jc w:val="right"/>
              <w:rPr>
                <w:rFonts w:cs="Arial"/>
                <w:i/>
                <w:sz w:val="15"/>
                <w:szCs w:val="15"/>
              </w:rPr>
            </w:pPr>
            <w:r>
              <w:rPr>
                <w:rFonts w:cs="Arial"/>
                <w:iCs/>
                <w:color w:val="000000"/>
                <w:sz w:val="15"/>
                <w:szCs w:val="15"/>
              </w:rPr>
              <w:t>8 222</w:t>
            </w:r>
          </w:p>
        </w:tc>
      </w:tr>
      <w:tr w:rsidR="00820321" w:rsidRPr="000F56DE" w14:paraId="7B0BFF76" w14:textId="77777777" w:rsidTr="006207DB">
        <w:tc>
          <w:tcPr>
            <w:tcW w:w="3470" w:type="pct"/>
            <w:shd w:val="clear" w:color="auto" w:fill="auto"/>
            <w:noWrap/>
            <w:vAlign w:val="center"/>
          </w:tcPr>
          <w:p w14:paraId="3D32E1EB" w14:textId="764DA326" w:rsidR="00820321" w:rsidRPr="000F56DE" w:rsidRDefault="00820321" w:rsidP="00820321">
            <w:pPr>
              <w:ind w:firstLine="313"/>
              <w:jc w:val="left"/>
              <w:rPr>
                <w:rFonts w:cs="Arial"/>
                <w:i/>
                <w:iCs/>
                <w:sz w:val="15"/>
                <w:szCs w:val="15"/>
              </w:rPr>
            </w:pPr>
            <w:r w:rsidRPr="000F56DE">
              <w:rPr>
                <w:rFonts w:cs="Arial"/>
                <w:i/>
                <w:iCs/>
                <w:sz w:val="15"/>
                <w:szCs w:val="15"/>
              </w:rPr>
              <w:t>Náklady na reprezentáciu</w:t>
            </w:r>
          </w:p>
        </w:tc>
        <w:tc>
          <w:tcPr>
            <w:tcW w:w="749" w:type="pct"/>
            <w:shd w:val="clear" w:color="auto" w:fill="auto"/>
            <w:vAlign w:val="center"/>
          </w:tcPr>
          <w:p w14:paraId="6411D64D" w14:textId="145C6670" w:rsidR="00820321" w:rsidRPr="00820321" w:rsidRDefault="00F16A66" w:rsidP="00820321">
            <w:pPr>
              <w:jc w:val="right"/>
              <w:rPr>
                <w:rFonts w:cs="Arial"/>
                <w:i/>
                <w:sz w:val="15"/>
                <w:szCs w:val="15"/>
                <w:highlight w:val="yellow"/>
              </w:rPr>
            </w:pPr>
            <w:r w:rsidRPr="00F16A66">
              <w:rPr>
                <w:rFonts w:cs="Arial"/>
                <w:iCs/>
                <w:color w:val="000000"/>
                <w:sz w:val="15"/>
                <w:szCs w:val="15"/>
              </w:rPr>
              <w:t>2 133</w:t>
            </w:r>
          </w:p>
        </w:tc>
        <w:tc>
          <w:tcPr>
            <w:tcW w:w="781" w:type="pct"/>
            <w:shd w:val="clear" w:color="auto" w:fill="auto"/>
            <w:vAlign w:val="center"/>
          </w:tcPr>
          <w:p w14:paraId="1B573153" w14:textId="0ED0F49B" w:rsidR="00820321" w:rsidRPr="000F56DE" w:rsidRDefault="00820321" w:rsidP="00820321">
            <w:pPr>
              <w:jc w:val="right"/>
              <w:rPr>
                <w:rFonts w:cs="Arial"/>
                <w:i/>
                <w:sz w:val="15"/>
                <w:szCs w:val="15"/>
              </w:rPr>
            </w:pPr>
            <w:r>
              <w:rPr>
                <w:rFonts w:cs="Arial"/>
                <w:iCs/>
                <w:color w:val="000000"/>
                <w:sz w:val="15"/>
                <w:szCs w:val="15"/>
              </w:rPr>
              <w:t>1 898</w:t>
            </w:r>
          </w:p>
        </w:tc>
      </w:tr>
      <w:tr w:rsidR="00820321" w:rsidRPr="000F56DE" w14:paraId="0EF9717B" w14:textId="77777777" w:rsidTr="006207DB">
        <w:tc>
          <w:tcPr>
            <w:tcW w:w="3470" w:type="pct"/>
            <w:shd w:val="clear" w:color="auto" w:fill="auto"/>
            <w:noWrap/>
            <w:vAlign w:val="center"/>
          </w:tcPr>
          <w:p w14:paraId="3D08BCE2" w14:textId="448CBE5A" w:rsidR="00820321" w:rsidRPr="000F56DE" w:rsidRDefault="00820321" w:rsidP="00820321">
            <w:pPr>
              <w:ind w:firstLine="313"/>
              <w:jc w:val="left"/>
              <w:rPr>
                <w:rFonts w:cs="Arial"/>
                <w:i/>
                <w:iCs/>
                <w:sz w:val="15"/>
                <w:szCs w:val="15"/>
              </w:rPr>
            </w:pPr>
            <w:r w:rsidRPr="000F56DE">
              <w:rPr>
                <w:rFonts w:cs="Arial"/>
                <w:i/>
                <w:iCs/>
                <w:sz w:val="15"/>
                <w:szCs w:val="15"/>
              </w:rPr>
              <w:t>Personálne služby</w:t>
            </w:r>
          </w:p>
        </w:tc>
        <w:tc>
          <w:tcPr>
            <w:tcW w:w="749" w:type="pct"/>
            <w:shd w:val="clear" w:color="auto" w:fill="auto"/>
            <w:vAlign w:val="center"/>
          </w:tcPr>
          <w:p w14:paraId="13430F55" w14:textId="754FE674" w:rsidR="00820321" w:rsidRPr="00820321" w:rsidRDefault="00820321" w:rsidP="00820321">
            <w:pPr>
              <w:jc w:val="right"/>
              <w:rPr>
                <w:rFonts w:cs="Arial"/>
                <w:i/>
                <w:sz w:val="15"/>
                <w:szCs w:val="15"/>
                <w:highlight w:val="yellow"/>
              </w:rPr>
            </w:pPr>
            <w:r w:rsidRPr="00192A61">
              <w:rPr>
                <w:rFonts w:cs="Arial"/>
                <w:iCs/>
                <w:color w:val="000000"/>
                <w:sz w:val="15"/>
                <w:szCs w:val="15"/>
              </w:rPr>
              <w:t>2</w:t>
            </w:r>
            <w:r w:rsidR="00192A61" w:rsidRPr="00192A61">
              <w:rPr>
                <w:rFonts w:cs="Arial"/>
                <w:iCs/>
                <w:color w:val="000000"/>
                <w:sz w:val="15"/>
                <w:szCs w:val="15"/>
              </w:rPr>
              <w:t>7 241</w:t>
            </w:r>
          </w:p>
        </w:tc>
        <w:tc>
          <w:tcPr>
            <w:tcW w:w="781" w:type="pct"/>
            <w:shd w:val="clear" w:color="auto" w:fill="auto"/>
            <w:vAlign w:val="center"/>
          </w:tcPr>
          <w:p w14:paraId="0EAFF292" w14:textId="3D072FCC" w:rsidR="00820321" w:rsidRPr="000F56DE" w:rsidRDefault="00820321" w:rsidP="00820321">
            <w:pPr>
              <w:jc w:val="right"/>
              <w:rPr>
                <w:rFonts w:cs="Arial"/>
                <w:i/>
                <w:sz w:val="15"/>
                <w:szCs w:val="15"/>
              </w:rPr>
            </w:pPr>
            <w:r>
              <w:rPr>
                <w:rFonts w:cs="Arial"/>
                <w:iCs/>
                <w:color w:val="000000"/>
                <w:sz w:val="15"/>
                <w:szCs w:val="15"/>
              </w:rPr>
              <w:t>28 328</w:t>
            </w:r>
          </w:p>
        </w:tc>
      </w:tr>
      <w:tr w:rsidR="00820321" w:rsidRPr="000F56DE" w14:paraId="3CD414A3" w14:textId="77777777" w:rsidTr="006207DB">
        <w:tc>
          <w:tcPr>
            <w:tcW w:w="3470" w:type="pct"/>
            <w:shd w:val="clear" w:color="auto" w:fill="auto"/>
            <w:noWrap/>
            <w:vAlign w:val="center"/>
          </w:tcPr>
          <w:p w14:paraId="046DE43A" w14:textId="06C5F835" w:rsidR="00820321" w:rsidRPr="000F56DE" w:rsidRDefault="00820321" w:rsidP="00820321">
            <w:pPr>
              <w:ind w:firstLine="313"/>
              <w:jc w:val="left"/>
              <w:rPr>
                <w:rFonts w:cs="Arial"/>
                <w:i/>
                <w:iCs/>
                <w:sz w:val="15"/>
                <w:szCs w:val="15"/>
              </w:rPr>
            </w:pPr>
            <w:r w:rsidRPr="000F56DE">
              <w:rPr>
                <w:rFonts w:cs="Arial"/>
                <w:i/>
                <w:iCs/>
                <w:sz w:val="15"/>
                <w:szCs w:val="15"/>
              </w:rPr>
              <w:t>Ostatné služby</w:t>
            </w:r>
          </w:p>
        </w:tc>
        <w:tc>
          <w:tcPr>
            <w:tcW w:w="749" w:type="pct"/>
            <w:shd w:val="clear" w:color="auto" w:fill="auto"/>
            <w:vAlign w:val="center"/>
          </w:tcPr>
          <w:p w14:paraId="06D931CE" w14:textId="1EAB3B0F" w:rsidR="00820321" w:rsidRPr="00705C0F" w:rsidRDefault="00705C0F" w:rsidP="00820321">
            <w:pPr>
              <w:jc w:val="right"/>
              <w:rPr>
                <w:rFonts w:cs="Arial"/>
                <w:iCs/>
                <w:sz w:val="15"/>
                <w:szCs w:val="15"/>
                <w:highlight w:val="yellow"/>
              </w:rPr>
            </w:pPr>
            <w:r w:rsidRPr="00705C0F">
              <w:rPr>
                <w:rFonts w:cs="Arial"/>
                <w:iCs/>
                <w:sz w:val="15"/>
                <w:szCs w:val="15"/>
              </w:rPr>
              <w:t>518 111</w:t>
            </w:r>
          </w:p>
        </w:tc>
        <w:tc>
          <w:tcPr>
            <w:tcW w:w="781" w:type="pct"/>
            <w:shd w:val="clear" w:color="auto" w:fill="auto"/>
            <w:vAlign w:val="center"/>
          </w:tcPr>
          <w:p w14:paraId="5558702B" w14:textId="35584B9B" w:rsidR="00820321" w:rsidRPr="000F56DE" w:rsidRDefault="00820321" w:rsidP="00820321">
            <w:pPr>
              <w:jc w:val="right"/>
              <w:rPr>
                <w:rFonts w:cs="Arial"/>
                <w:i/>
                <w:sz w:val="15"/>
                <w:szCs w:val="15"/>
              </w:rPr>
            </w:pPr>
            <w:r>
              <w:rPr>
                <w:rFonts w:cs="Arial"/>
                <w:iCs/>
                <w:color w:val="000000"/>
                <w:sz w:val="15"/>
                <w:szCs w:val="15"/>
              </w:rPr>
              <w:t>811 617</w:t>
            </w:r>
          </w:p>
        </w:tc>
      </w:tr>
      <w:tr w:rsidR="00820321" w:rsidRPr="000F56DE" w14:paraId="60ADF04C" w14:textId="77777777" w:rsidTr="006207DB">
        <w:tc>
          <w:tcPr>
            <w:tcW w:w="3470" w:type="pct"/>
            <w:shd w:val="clear" w:color="auto" w:fill="auto"/>
            <w:noWrap/>
            <w:vAlign w:val="center"/>
            <w:hideMark/>
          </w:tcPr>
          <w:p w14:paraId="467F054C" w14:textId="7736429F" w:rsidR="00820321" w:rsidRPr="000F56DE" w:rsidRDefault="00820321" w:rsidP="00820321">
            <w:pPr>
              <w:jc w:val="left"/>
              <w:rPr>
                <w:rFonts w:cs="Arial"/>
                <w:sz w:val="15"/>
                <w:szCs w:val="15"/>
              </w:rPr>
            </w:pPr>
            <w:r w:rsidRPr="000F56DE">
              <w:rPr>
                <w:rFonts w:cs="Arial"/>
                <w:sz w:val="15"/>
                <w:szCs w:val="15"/>
              </w:rPr>
              <w:t>Ostatné významné položky nákladov z hospodárskej činnosti</w:t>
            </w:r>
          </w:p>
        </w:tc>
        <w:tc>
          <w:tcPr>
            <w:tcW w:w="749" w:type="pct"/>
            <w:shd w:val="clear" w:color="auto" w:fill="auto"/>
            <w:vAlign w:val="center"/>
            <w:hideMark/>
          </w:tcPr>
          <w:p w14:paraId="11FAFC8B" w14:textId="30CD434C" w:rsidR="00820321" w:rsidRPr="00820321" w:rsidRDefault="00820321" w:rsidP="00820321">
            <w:pPr>
              <w:jc w:val="right"/>
              <w:rPr>
                <w:rFonts w:cs="Arial"/>
                <w:sz w:val="15"/>
                <w:szCs w:val="15"/>
              </w:rPr>
            </w:pPr>
            <w:r w:rsidRPr="00820321">
              <w:rPr>
                <w:rFonts w:cs="Arial"/>
                <w:color w:val="000000"/>
                <w:sz w:val="15"/>
                <w:szCs w:val="15"/>
              </w:rPr>
              <w:t>-</w:t>
            </w:r>
          </w:p>
        </w:tc>
        <w:tc>
          <w:tcPr>
            <w:tcW w:w="781" w:type="pct"/>
            <w:shd w:val="clear" w:color="auto" w:fill="auto"/>
            <w:vAlign w:val="center"/>
            <w:hideMark/>
          </w:tcPr>
          <w:p w14:paraId="64B7225B" w14:textId="54AD3A75" w:rsidR="00820321" w:rsidRPr="000F56DE" w:rsidRDefault="00820321" w:rsidP="00820321">
            <w:pPr>
              <w:jc w:val="right"/>
              <w:rPr>
                <w:rFonts w:cs="Arial"/>
                <w:sz w:val="15"/>
                <w:szCs w:val="15"/>
              </w:rPr>
            </w:pPr>
            <w:r>
              <w:rPr>
                <w:rFonts w:cs="Arial"/>
                <w:color w:val="000000"/>
                <w:sz w:val="15"/>
                <w:szCs w:val="15"/>
              </w:rPr>
              <w:t>-</w:t>
            </w:r>
          </w:p>
        </w:tc>
      </w:tr>
      <w:tr w:rsidR="00820321" w:rsidRPr="000F56DE" w14:paraId="6EAC58B9" w14:textId="77777777" w:rsidTr="006207DB">
        <w:tc>
          <w:tcPr>
            <w:tcW w:w="3470" w:type="pct"/>
            <w:shd w:val="clear" w:color="auto" w:fill="auto"/>
            <w:noWrap/>
            <w:vAlign w:val="center"/>
            <w:hideMark/>
          </w:tcPr>
          <w:p w14:paraId="7D70DB0C" w14:textId="4C161B99" w:rsidR="00820321" w:rsidRPr="000F56DE" w:rsidRDefault="00820321" w:rsidP="00820321">
            <w:pPr>
              <w:jc w:val="left"/>
              <w:rPr>
                <w:rFonts w:cs="Arial"/>
                <w:sz w:val="15"/>
                <w:szCs w:val="15"/>
              </w:rPr>
            </w:pPr>
            <w:r w:rsidRPr="000F56DE">
              <w:rPr>
                <w:rFonts w:cs="Arial"/>
                <w:sz w:val="15"/>
                <w:szCs w:val="15"/>
              </w:rPr>
              <w:t>Celková suma osobných nákladov:</w:t>
            </w:r>
          </w:p>
        </w:tc>
        <w:tc>
          <w:tcPr>
            <w:tcW w:w="749" w:type="pct"/>
            <w:shd w:val="clear" w:color="auto" w:fill="auto"/>
            <w:vAlign w:val="center"/>
            <w:hideMark/>
          </w:tcPr>
          <w:p w14:paraId="6D905E68" w14:textId="49984722" w:rsidR="00820321" w:rsidRPr="00820321" w:rsidRDefault="00820321" w:rsidP="00820321">
            <w:pPr>
              <w:jc w:val="right"/>
              <w:rPr>
                <w:rFonts w:cs="Arial"/>
                <w:sz w:val="15"/>
                <w:szCs w:val="15"/>
              </w:rPr>
            </w:pPr>
            <w:r w:rsidRPr="00820321">
              <w:rPr>
                <w:rFonts w:cs="Arial"/>
                <w:iCs/>
                <w:color w:val="000000"/>
                <w:sz w:val="15"/>
                <w:szCs w:val="15"/>
              </w:rPr>
              <w:t>791 179</w:t>
            </w:r>
          </w:p>
        </w:tc>
        <w:tc>
          <w:tcPr>
            <w:tcW w:w="781" w:type="pct"/>
            <w:shd w:val="clear" w:color="auto" w:fill="auto"/>
            <w:vAlign w:val="center"/>
            <w:hideMark/>
          </w:tcPr>
          <w:p w14:paraId="5682B025" w14:textId="1C9B501E" w:rsidR="00820321" w:rsidRPr="000F56DE" w:rsidRDefault="00820321" w:rsidP="00820321">
            <w:pPr>
              <w:jc w:val="right"/>
              <w:rPr>
                <w:rFonts w:cs="Arial"/>
                <w:sz w:val="15"/>
                <w:szCs w:val="15"/>
              </w:rPr>
            </w:pPr>
            <w:r>
              <w:rPr>
                <w:rFonts w:cs="Arial"/>
                <w:iCs/>
                <w:color w:val="000000"/>
                <w:sz w:val="15"/>
                <w:szCs w:val="15"/>
              </w:rPr>
              <w:t>710 392</w:t>
            </w:r>
          </w:p>
        </w:tc>
      </w:tr>
      <w:tr w:rsidR="00820321" w:rsidRPr="000F56DE" w14:paraId="0F3C9975" w14:textId="77777777" w:rsidTr="006207DB">
        <w:tc>
          <w:tcPr>
            <w:tcW w:w="3470" w:type="pct"/>
            <w:shd w:val="clear" w:color="auto" w:fill="auto"/>
            <w:noWrap/>
            <w:vAlign w:val="center"/>
            <w:hideMark/>
          </w:tcPr>
          <w:p w14:paraId="64D4B6E1" w14:textId="77777777" w:rsidR="00820321" w:rsidRPr="000F56DE" w:rsidRDefault="00820321" w:rsidP="00820321">
            <w:pPr>
              <w:ind w:left="176"/>
              <w:jc w:val="left"/>
              <w:rPr>
                <w:rFonts w:cs="Arial"/>
                <w:i/>
                <w:iCs/>
                <w:sz w:val="15"/>
                <w:szCs w:val="15"/>
              </w:rPr>
            </w:pPr>
            <w:r w:rsidRPr="000F56DE">
              <w:rPr>
                <w:rFonts w:cs="Arial"/>
                <w:i/>
                <w:iCs/>
                <w:sz w:val="15"/>
                <w:szCs w:val="15"/>
              </w:rPr>
              <w:t>Mzdy</w:t>
            </w:r>
          </w:p>
        </w:tc>
        <w:tc>
          <w:tcPr>
            <w:tcW w:w="749" w:type="pct"/>
            <w:shd w:val="clear" w:color="auto" w:fill="auto"/>
            <w:vAlign w:val="center"/>
            <w:hideMark/>
          </w:tcPr>
          <w:p w14:paraId="4F78B160" w14:textId="66F930C6" w:rsidR="00820321" w:rsidRPr="00820321" w:rsidRDefault="00820321" w:rsidP="00820321">
            <w:pPr>
              <w:jc w:val="right"/>
              <w:rPr>
                <w:rFonts w:cs="Arial"/>
                <w:sz w:val="15"/>
                <w:szCs w:val="15"/>
              </w:rPr>
            </w:pPr>
            <w:r w:rsidRPr="00820321">
              <w:rPr>
                <w:rFonts w:cs="Arial"/>
                <w:sz w:val="15"/>
                <w:szCs w:val="15"/>
              </w:rPr>
              <w:t>602 364</w:t>
            </w:r>
          </w:p>
        </w:tc>
        <w:tc>
          <w:tcPr>
            <w:tcW w:w="781" w:type="pct"/>
            <w:shd w:val="clear" w:color="auto" w:fill="auto"/>
            <w:vAlign w:val="center"/>
            <w:hideMark/>
          </w:tcPr>
          <w:p w14:paraId="64398F55" w14:textId="51BEE0E5" w:rsidR="00820321" w:rsidRPr="000F56DE" w:rsidRDefault="00820321" w:rsidP="00820321">
            <w:pPr>
              <w:jc w:val="right"/>
              <w:rPr>
                <w:i/>
                <w:sz w:val="15"/>
                <w:szCs w:val="15"/>
              </w:rPr>
            </w:pPr>
            <w:r>
              <w:rPr>
                <w:rFonts w:cs="Arial"/>
                <w:iCs/>
                <w:color w:val="000000"/>
                <w:sz w:val="15"/>
                <w:szCs w:val="15"/>
              </w:rPr>
              <w:t>541 428</w:t>
            </w:r>
          </w:p>
        </w:tc>
      </w:tr>
      <w:tr w:rsidR="00820321" w:rsidRPr="000F56DE" w14:paraId="3C7D22D6" w14:textId="77777777" w:rsidTr="006207DB">
        <w:tc>
          <w:tcPr>
            <w:tcW w:w="3470" w:type="pct"/>
            <w:shd w:val="clear" w:color="auto" w:fill="auto"/>
            <w:noWrap/>
            <w:vAlign w:val="center"/>
            <w:hideMark/>
          </w:tcPr>
          <w:p w14:paraId="247D76B4" w14:textId="77777777" w:rsidR="00820321" w:rsidRPr="000F56DE" w:rsidRDefault="00820321" w:rsidP="00820321">
            <w:pPr>
              <w:ind w:left="176"/>
              <w:jc w:val="left"/>
              <w:rPr>
                <w:rFonts w:cs="Arial"/>
                <w:i/>
                <w:iCs/>
                <w:sz w:val="15"/>
                <w:szCs w:val="15"/>
              </w:rPr>
            </w:pPr>
            <w:r w:rsidRPr="000F56DE">
              <w:rPr>
                <w:rFonts w:cs="Arial"/>
                <w:i/>
                <w:iCs/>
                <w:sz w:val="15"/>
                <w:szCs w:val="15"/>
              </w:rPr>
              <w:t>Sociálne poistenie</w:t>
            </w:r>
          </w:p>
        </w:tc>
        <w:tc>
          <w:tcPr>
            <w:tcW w:w="749" w:type="pct"/>
            <w:shd w:val="clear" w:color="auto" w:fill="auto"/>
            <w:vAlign w:val="center"/>
            <w:hideMark/>
          </w:tcPr>
          <w:p w14:paraId="7C3F9BA6" w14:textId="6119CFE7" w:rsidR="00820321" w:rsidRPr="00F16A66" w:rsidRDefault="00F16A66" w:rsidP="00820321">
            <w:pPr>
              <w:jc w:val="right"/>
              <w:rPr>
                <w:rFonts w:cs="Arial"/>
                <w:i/>
                <w:iCs/>
                <w:sz w:val="15"/>
                <w:szCs w:val="15"/>
              </w:rPr>
            </w:pPr>
            <w:r w:rsidRPr="00F16A66">
              <w:rPr>
                <w:rFonts w:cs="Arial"/>
                <w:iCs/>
                <w:color w:val="000000"/>
                <w:sz w:val="15"/>
                <w:szCs w:val="15"/>
              </w:rPr>
              <w:t>112 261</w:t>
            </w:r>
          </w:p>
        </w:tc>
        <w:tc>
          <w:tcPr>
            <w:tcW w:w="781" w:type="pct"/>
            <w:shd w:val="clear" w:color="auto" w:fill="auto"/>
            <w:vAlign w:val="center"/>
            <w:hideMark/>
          </w:tcPr>
          <w:p w14:paraId="2F431B5A" w14:textId="36351F0D" w:rsidR="00820321" w:rsidRPr="000F56DE" w:rsidRDefault="00820321" w:rsidP="00820321">
            <w:pPr>
              <w:jc w:val="right"/>
              <w:rPr>
                <w:i/>
                <w:sz w:val="15"/>
                <w:szCs w:val="15"/>
              </w:rPr>
            </w:pPr>
            <w:r>
              <w:rPr>
                <w:rFonts w:cs="Arial"/>
                <w:iCs/>
                <w:color w:val="000000"/>
                <w:sz w:val="15"/>
                <w:szCs w:val="15"/>
              </w:rPr>
              <w:t>109 921</w:t>
            </w:r>
          </w:p>
        </w:tc>
      </w:tr>
      <w:tr w:rsidR="00820321" w:rsidRPr="000F56DE" w14:paraId="3B9BC943" w14:textId="77777777" w:rsidTr="006207DB">
        <w:tc>
          <w:tcPr>
            <w:tcW w:w="3470" w:type="pct"/>
            <w:shd w:val="clear" w:color="auto" w:fill="auto"/>
            <w:noWrap/>
            <w:vAlign w:val="center"/>
            <w:hideMark/>
          </w:tcPr>
          <w:p w14:paraId="27AE4F19" w14:textId="77777777" w:rsidR="00820321" w:rsidRPr="000F56DE" w:rsidRDefault="00820321" w:rsidP="00820321">
            <w:pPr>
              <w:ind w:left="176"/>
              <w:jc w:val="left"/>
              <w:rPr>
                <w:rFonts w:cs="Arial"/>
                <w:i/>
                <w:iCs/>
                <w:sz w:val="15"/>
                <w:szCs w:val="15"/>
              </w:rPr>
            </w:pPr>
            <w:r w:rsidRPr="000F56DE">
              <w:rPr>
                <w:rFonts w:cs="Arial"/>
                <w:i/>
                <w:iCs/>
                <w:sz w:val="15"/>
                <w:szCs w:val="15"/>
              </w:rPr>
              <w:t>Zdravotné poistenie</w:t>
            </w:r>
          </w:p>
        </w:tc>
        <w:tc>
          <w:tcPr>
            <w:tcW w:w="749" w:type="pct"/>
            <w:shd w:val="clear" w:color="auto" w:fill="auto"/>
            <w:vAlign w:val="center"/>
            <w:hideMark/>
          </w:tcPr>
          <w:p w14:paraId="651D4660" w14:textId="02E6FF7C" w:rsidR="00820321" w:rsidRPr="00F16A66" w:rsidRDefault="00F16A66" w:rsidP="00820321">
            <w:pPr>
              <w:jc w:val="right"/>
              <w:rPr>
                <w:rFonts w:cs="Arial"/>
                <w:sz w:val="15"/>
                <w:szCs w:val="15"/>
              </w:rPr>
            </w:pPr>
            <w:r w:rsidRPr="00F16A66">
              <w:rPr>
                <w:rFonts w:cs="Arial"/>
                <w:sz w:val="15"/>
                <w:szCs w:val="15"/>
              </w:rPr>
              <w:t>61 996</w:t>
            </w:r>
          </w:p>
        </w:tc>
        <w:tc>
          <w:tcPr>
            <w:tcW w:w="781" w:type="pct"/>
            <w:shd w:val="clear" w:color="auto" w:fill="auto"/>
            <w:vAlign w:val="center"/>
            <w:hideMark/>
          </w:tcPr>
          <w:p w14:paraId="2F21B7FA" w14:textId="0BB329DB" w:rsidR="00820321" w:rsidRPr="000F56DE" w:rsidRDefault="00820321" w:rsidP="00820321">
            <w:pPr>
              <w:jc w:val="right"/>
              <w:rPr>
                <w:i/>
                <w:sz w:val="15"/>
                <w:szCs w:val="15"/>
              </w:rPr>
            </w:pPr>
            <w:r>
              <w:rPr>
                <w:rFonts w:cs="Arial"/>
                <w:iCs/>
                <w:color w:val="000000"/>
                <w:sz w:val="15"/>
                <w:szCs w:val="15"/>
              </w:rPr>
              <w:t>49 987</w:t>
            </w:r>
          </w:p>
        </w:tc>
      </w:tr>
      <w:tr w:rsidR="00820321" w:rsidRPr="000F56DE" w14:paraId="1800B82F" w14:textId="77777777" w:rsidTr="006207DB">
        <w:tc>
          <w:tcPr>
            <w:tcW w:w="3470" w:type="pct"/>
            <w:shd w:val="clear" w:color="auto" w:fill="auto"/>
            <w:noWrap/>
            <w:vAlign w:val="center"/>
            <w:hideMark/>
          </w:tcPr>
          <w:p w14:paraId="3F3D3F75" w14:textId="77777777" w:rsidR="00820321" w:rsidRPr="000F56DE" w:rsidRDefault="00820321" w:rsidP="00820321">
            <w:pPr>
              <w:jc w:val="left"/>
              <w:rPr>
                <w:rFonts w:cs="Arial"/>
                <w:sz w:val="15"/>
                <w:szCs w:val="15"/>
              </w:rPr>
            </w:pPr>
            <w:r w:rsidRPr="000F56DE">
              <w:rPr>
                <w:rFonts w:cs="Arial"/>
                <w:sz w:val="15"/>
                <w:szCs w:val="15"/>
              </w:rPr>
              <w:t>Finančné náklady, z toho:</w:t>
            </w:r>
          </w:p>
        </w:tc>
        <w:tc>
          <w:tcPr>
            <w:tcW w:w="749" w:type="pct"/>
            <w:shd w:val="clear" w:color="auto" w:fill="auto"/>
            <w:vAlign w:val="center"/>
          </w:tcPr>
          <w:p w14:paraId="2BB836CF" w14:textId="5793F6DA" w:rsidR="00820321" w:rsidRPr="00820321" w:rsidRDefault="00820321" w:rsidP="00820321">
            <w:pPr>
              <w:jc w:val="right"/>
              <w:rPr>
                <w:rFonts w:cs="Arial"/>
                <w:sz w:val="15"/>
                <w:szCs w:val="15"/>
                <w:highlight w:val="yellow"/>
              </w:rPr>
            </w:pPr>
          </w:p>
        </w:tc>
        <w:tc>
          <w:tcPr>
            <w:tcW w:w="781" w:type="pct"/>
            <w:shd w:val="clear" w:color="auto" w:fill="auto"/>
            <w:vAlign w:val="center"/>
          </w:tcPr>
          <w:p w14:paraId="551B6BBB" w14:textId="3B12B419" w:rsidR="00820321" w:rsidRPr="000F56DE" w:rsidRDefault="00820321" w:rsidP="00820321">
            <w:pPr>
              <w:jc w:val="right"/>
              <w:rPr>
                <w:rFonts w:cs="Arial"/>
                <w:sz w:val="15"/>
                <w:szCs w:val="15"/>
              </w:rPr>
            </w:pPr>
          </w:p>
        </w:tc>
      </w:tr>
      <w:tr w:rsidR="00820321" w:rsidRPr="000F56DE" w14:paraId="0A2A8FC0" w14:textId="77777777" w:rsidTr="006207DB">
        <w:tc>
          <w:tcPr>
            <w:tcW w:w="3470" w:type="pct"/>
            <w:shd w:val="clear" w:color="auto" w:fill="auto"/>
            <w:noWrap/>
            <w:vAlign w:val="center"/>
            <w:hideMark/>
          </w:tcPr>
          <w:p w14:paraId="6EA68EFB" w14:textId="77777777" w:rsidR="00820321" w:rsidRPr="000F56DE" w:rsidRDefault="00820321" w:rsidP="00820321">
            <w:pPr>
              <w:ind w:left="176"/>
              <w:jc w:val="left"/>
              <w:rPr>
                <w:rFonts w:cs="Arial"/>
                <w:i/>
                <w:iCs/>
                <w:sz w:val="15"/>
                <w:szCs w:val="15"/>
              </w:rPr>
            </w:pPr>
            <w:r w:rsidRPr="000F56DE">
              <w:rPr>
                <w:rFonts w:cs="Arial"/>
                <w:i/>
                <w:iCs/>
                <w:sz w:val="15"/>
                <w:szCs w:val="15"/>
              </w:rPr>
              <w:t>Kurzové straty, z toho:</w:t>
            </w:r>
          </w:p>
        </w:tc>
        <w:tc>
          <w:tcPr>
            <w:tcW w:w="749" w:type="pct"/>
            <w:shd w:val="clear" w:color="auto" w:fill="auto"/>
            <w:vAlign w:val="center"/>
          </w:tcPr>
          <w:p w14:paraId="06C81DF6" w14:textId="468CDD07" w:rsidR="00820321" w:rsidRPr="00820321" w:rsidRDefault="00820321" w:rsidP="00820321">
            <w:pPr>
              <w:jc w:val="right"/>
              <w:rPr>
                <w:rFonts w:cs="Arial"/>
                <w:i/>
                <w:sz w:val="15"/>
                <w:szCs w:val="15"/>
                <w:highlight w:val="yellow"/>
              </w:rPr>
            </w:pPr>
          </w:p>
        </w:tc>
        <w:tc>
          <w:tcPr>
            <w:tcW w:w="781" w:type="pct"/>
            <w:shd w:val="clear" w:color="auto" w:fill="auto"/>
            <w:vAlign w:val="center"/>
          </w:tcPr>
          <w:p w14:paraId="463213B3" w14:textId="6271E5E1" w:rsidR="00820321" w:rsidRPr="000F56DE" w:rsidRDefault="00820321" w:rsidP="00820321">
            <w:pPr>
              <w:jc w:val="right"/>
              <w:rPr>
                <w:rFonts w:cs="Arial"/>
                <w:i/>
                <w:sz w:val="15"/>
                <w:szCs w:val="15"/>
              </w:rPr>
            </w:pPr>
          </w:p>
        </w:tc>
      </w:tr>
      <w:tr w:rsidR="00820321" w:rsidRPr="000F56DE" w14:paraId="5CC713A5" w14:textId="77777777" w:rsidTr="006207DB">
        <w:tc>
          <w:tcPr>
            <w:tcW w:w="3470" w:type="pct"/>
            <w:shd w:val="clear" w:color="auto" w:fill="auto"/>
            <w:noWrap/>
            <w:vAlign w:val="center"/>
            <w:hideMark/>
          </w:tcPr>
          <w:p w14:paraId="1DD96470" w14:textId="77777777" w:rsidR="00820321" w:rsidRPr="000F56DE" w:rsidRDefault="00820321" w:rsidP="00820321">
            <w:pPr>
              <w:ind w:left="318"/>
              <w:jc w:val="left"/>
              <w:rPr>
                <w:rFonts w:cs="Arial"/>
                <w:i/>
                <w:iCs/>
                <w:sz w:val="15"/>
                <w:szCs w:val="15"/>
              </w:rPr>
            </w:pPr>
            <w:r w:rsidRPr="000F56DE">
              <w:rPr>
                <w:rFonts w:cs="Arial"/>
                <w:i/>
                <w:iCs/>
                <w:sz w:val="15"/>
                <w:szCs w:val="15"/>
              </w:rPr>
              <w:t>kurzové straty ku dňu, ku ktorému sa zostavuje účtovná závierka</w:t>
            </w:r>
          </w:p>
        </w:tc>
        <w:tc>
          <w:tcPr>
            <w:tcW w:w="749" w:type="pct"/>
            <w:shd w:val="clear" w:color="auto" w:fill="auto"/>
            <w:vAlign w:val="center"/>
            <w:hideMark/>
          </w:tcPr>
          <w:p w14:paraId="37EECC31" w14:textId="59910F15" w:rsidR="00820321" w:rsidRPr="00820321" w:rsidRDefault="00820321" w:rsidP="00820321">
            <w:pPr>
              <w:jc w:val="right"/>
              <w:rPr>
                <w:rFonts w:cs="Arial"/>
                <w:iCs/>
                <w:sz w:val="15"/>
                <w:szCs w:val="15"/>
              </w:rPr>
            </w:pPr>
            <w:r w:rsidRPr="00820321">
              <w:rPr>
                <w:rFonts w:cs="Arial"/>
                <w:iCs/>
                <w:sz w:val="15"/>
                <w:szCs w:val="15"/>
              </w:rPr>
              <w:t>5 991</w:t>
            </w:r>
          </w:p>
        </w:tc>
        <w:tc>
          <w:tcPr>
            <w:tcW w:w="781" w:type="pct"/>
            <w:shd w:val="clear" w:color="auto" w:fill="auto"/>
            <w:vAlign w:val="center"/>
            <w:hideMark/>
          </w:tcPr>
          <w:p w14:paraId="5F1C53C8" w14:textId="4AAFB123" w:rsidR="00820321" w:rsidRPr="00B60E65" w:rsidRDefault="00820321" w:rsidP="00820321">
            <w:pPr>
              <w:jc w:val="right"/>
              <w:rPr>
                <w:rFonts w:cs="Arial"/>
                <w:i/>
                <w:sz w:val="15"/>
                <w:szCs w:val="15"/>
              </w:rPr>
            </w:pPr>
            <w:r>
              <w:rPr>
                <w:rFonts w:cs="Arial"/>
                <w:iCs/>
                <w:color w:val="000000"/>
                <w:sz w:val="15"/>
                <w:szCs w:val="15"/>
              </w:rPr>
              <w:t>4 089</w:t>
            </w:r>
          </w:p>
        </w:tc>
      </w:tr>
      <w:tr w:rsidR="00820321" w:rsidRPr="000F56DE" w14:paraId="4DCDB429" w14:textId="77777777" w:rsidTr="006207DB">
        <w:tc>
          <w:tcPr>
            <w:tcW w:w="3470" w:type="pct"/>
            <w:shd w:val="clear" w:color="auto" w:fill="auto"/>
            <w:noWrap/>
            <w:vAlign w:val="center"/>
            <w:hideMark/>
          </w:tcPr>
          <w:p w14:paraId="5C4981AC" w14:textId="77777777" w:rsidR="00820321" w:rsidRPr="000F56DE" w:rsidRDefault="00820321" w:rsidP="00820321">
            <w:pPr>
              <w:ind w:left="176"/>
              <w:jc w:val="left"/>
              <w:rPr>
                <w:rFonts w:cs="Arial"/>
                <w:i/>
                <w:iCs/>
                <w:sz w:val="15"/>
                <w:szCs w:val="15"/>
              </w:rPr>
            </w:pPr>
            <w:r w:rsidRPr="000F56DE">
              <w:rPr>
                <w:rFonts w:cs="Arial"/>
                <w:i/>
                <w:iCs/>
                <w:sz w:val="15"/>
                <w:szCs w:val="15"/>
              </w:rPr>
              <w:t>Ostatné významné položky finančných nákladov, z toho:</w:t>
            </w:r>
          </w:p>
        </w:tc>
        <w:tc>
          <w:tcPr>
            <w:tcW w:w="749" w:type="pct"/>
            <w:shd w:val="clear" w:color="auto" w:fill="auto"/>
            <w:vAlign w:val="center"/>
            <w:hideMark/>
          </w:tcPr>
          <w:p w14:paraId="0B00906F" w14:textId="3B56B922" w:rsidR="00820321" w:rsidRPr="00820321" w:rsidRDefault="00820321" w:rsidP="00820321">
            <w:pPr>
              <w:jc w:val="right"/>
              <w:rPr>
                <w:rFonts w:cs="Arial"/>
                <w:iCs/>
                <w:sz w:val="15"/>
                <w:szCs w:val="15"/>
              </w:rPr>
            </w:pPr>
            <w:r w:rsidRPr="00820321">
              <w:rPr>
                <w:rFonts w:cs="Arial"/>
                <w:iCs/>
                <w:color w:val="000000"/>
                <w:sz w:val="15"/>
                <w:szCs w:val="15"/>
              </w:rPr>
              <w:t>-</w:t>
            </w:r>
          </w:p>
        </w:tc>
        <w:tc>
          <w:tcPr>
            <w:tcW w:w="781" w:type="pct"/>
            <w:shd w:val="clear" w:color="auto" w:fill="auto"/>
            <w:vAlign w:val="center"/>
            <w:hideMark/>
          </w:tcPr>
          <w:p w14:paraId="2FB1A9D9" w14:textId="0848913F" w:rsidR="00820321" w:rsidRPr="00B60E65" w:rsidRDefault="00820321" w:rsidP="00820321">
            <w:pPr>
              <w:jc w:val="right"/>
              <w:rPr>
                <w:rFonts w:cs="Arial"/>
                <w:i/>
                <w:sz w:val="15"/>
                <w:szCs w:val="15"/>
              </w:rPr>
            </w:pPr>
            <w:r>
              <w:rPr>
                <w:rFonts w:cs="Arial"/>
                <w:i/>
                <w:iCs/>
                <w:color w:val="000000"/>
                <w:sz w:val="15"/>
                <w:szCs w:val="15"/>
              </w:rPr>
              <w:t>-</w:t>
            </w:r>
          </w:p>
        </w:tc>
      </w:tr>
      <w:tr w:rsidR="00820321" w:rsidRPr="000F56DE" w14:paraId="7E7D1CBC" w14:textId="77777777" w:rsidTr="006207DB">
        <w:tc>
          <w:tcPr>
            <w:tcW w:w="3470" w:type="pct"/>
            <w:shd w:val="clear" w:color="auto" w:fill="auto"/>
            <w:noWrap/>
            <w:vAlign w:val="center"/>
            <w:hideMark/>
          </w:tcPr>
          <w:p w14:paraId="678569ED" w14:textId="0B5AB665" w:rsidR="00820321" w:rsidRPr="000F56DE" w:rsidRDefault="00820321" w:rsidP="00820321">
            <w:pPr>
              <w:ind w:firstLine="313"/>
              <w:jc w:val="left"/>
              <w:rPr>
                <w:rFonts w:cs="Arial"/>
                <w:i/>
                <w:iCs/>
                <w:sz w:val="15"/>
                <w:szCs w:val="15"/>
              </w:rPr>
            </w:pPr>
            <w:r w:rsidRPr="000F56DE">
              <w:rPr>
                <w:rFonts w:cs="Arial"/>
                <w:i/>
                <w:iCs/>
                <w:sz w:val="15"/>
                <w:szCs w:val="15"/>
              </w:rPr>
              <w:t>Bankové poplatky</w:t>
            </w:r>
          </w:p>
        </w:tc>
        <w:tc>
          <w:tcPr>
            <w:tcW w:w="749" w:type="pct"/>
            <w:shd w:val="clear" w:color="auto" w:fill="auto"/>
            <w:vAlign w:val="center"/>
            <w:hideMark/>
          </w:tcPr>
          <w:p w14:paraId="043D8B8F" w14:textId="3C378E19" w:rsidR="00820321" w:rsidRPr="00820321" w:rsidRDefault="00820321" w:rsidP="00820321">
            <w:pPr>
              <w:jc w:val="right"/>
              <w:rPr>
                <w:rFonts w:cs="Arial"/>
                <w:iCs/>
                <w:sz w:val="15"/>
                <w:szCs w:val="15"/>
              </w:rPr>
            </w:pPr>
            <w:r w:rsidRPr="00820321">
              <w:rPr>
                <w:rFonts w:cs="Arial"/>
                <w:iCs/>
                <w:sz w:val="15"/>
                <w:szCs w:val="15"/>
              </w:rPr>
              <w:t>3 321</w:t>
            </w:r>
          </w:p>
        </w:tc>
        <w:tc>
          <w:tcPr>
            <w:tcW w:w="781" w:type="pct"/>
            <w:shd w:val="clear" w:color="auto" w:fill="auto"/>
            <w:vAlign w:val="center"/>
            <w:hideMark/>
          </w:tcPr>
          <w:p w14:paraId="481F93FD" w14:textId="7D4E3C6C" w:rsidR="00820321" w:rsidRPr="000F56DE" w:rsidRDefault="00820321" w:rsidP="00820321">
            <w:pPr>
              <w:jc w:val="right"/>
              <w:rPr>
                <w:rFonts w:cs="Arial"/>
                <w:i/>
                <w:sz w:val="15"/>
                <w:szCs w:val="15"/>
              </w:rPr>
            </w:pPr>
            <w:r>
              <w:rPr>
                <w:rFonts w:cs="Arial"/>
                <w:iCs/>
                <w:color w:val="000000"/>
                <w:sz w:val="15"/>
                <w:szCs w:val="15"/>
              </w:rPr>
              <w:t>2 339</w:t>
            </w:r>
          </w:p>
        </w:tc>
      </w:tr>
      <w:tr w:rsidR="00CE3014" w:rsidRPr="000F56DE" w14:paraId="0F808D57" w14:textId="77777777" w:rsidTr="006207DB">
        <w:tc>
          <w:tcPr>
            <w:tcW w:w="3470" w:type="pct"/>
            <w:tcBorders>
              <w:left w:val="nil"/>
              <w:bottom w:val="single" w:sz="8" w:space="0" w:color="auto"/>
              <w:right w:val="nil"/>
            </w:tcBorders>
            <w:shd w:val="clear" w:color="auto" w:fill="auto"/>
            <w:noWrap/>
            <w:vAlign w:val="center"/>
            <w:hideMark/>
          </w:tcPr>
          <w:p w14:paraId="20C4519C" w14:textId="22111CB0" w:rsidR="00CE3014" w:rsidRPr="000F56DE" w:rsidRDefault="00CE3014" w:rsidP="00CE3014">
            <w:pPr>
              <w:ind w:firstLine="313"/>
              <w:jc w:val="left"/>
              <w:rPr>
                <w:rFonts w:cs="Arial"/>
                <w:i/>
                <w:sz w:val="15"/>
                <w:szCs w:val="15"/>
              </w:rPr>
            </w:pPr>
            <w:r w:rsidRPr="000F56DE">
              <w:rPr>
                <w:rFonts w:cs="Arial"/>
                <w:i/>
                <w:sz w:val="15"/>
                <w:szCs w:val="15"/>
              </w:rPr>
              <w:t>Ostatné finančné náklady</w:t>
            </w:r>
          </w:p>
        </w:tc>
        <w:tc>
          <w:tcPr>
            <w:tcW w:w="749" w:type="pct"/>
            <w:tcBorders>
              <w:left w:val="nil"/>
              <w:bottom w:val="single" w:sz="8" w:space="0" w:color="auto"/>
              <w:right w:val="nil"/>
            </w:tcBorders>
            <w:shd w:val="clear" w:color="auto" w:fill="auto"/>
            <w:vAlign w:val="center"/>
            <w:hideMark/>
          </w:tcPr>
          <w:p w14:paraId="267B8426" w14:textId="2F3F164F" w:rsidR="00CE3014" w:rsidRPr="00E26A2A" w:rsidRDefault="00CE3014" w:rsidP="00CE3014">
            <w:pPr>
              <w:jc w:val="right"/>
              <w:rPr>
                <w:rFonts w:cs="Arial"/>
                <w:i/>
                <w:sz w:val="15"/>
                <w:szCs w:val="15"/>
              </w:rPr>
            </w:pPr>
            <w:r w:rsidRPr="00E26A2A">
              <w:rPr>
                <w:rFonts w:cs="Arial"/>
                <w:i/>
                <w:sz w:val="15"/>
                <w:szCs w:val="15"/>
              </w:rPr>
              <w:t>-</w:t>
            </w:r>
          </w:p>
        </w:tc>
        <w:tc>
          <w:tcPr>
            <w:tcW w:w="781" w:type="pct"/>
            <w:tcBorders>
              <w:left w:val="nil"/>
              <w:bottom w:val="single" w:sz="8" w:space="0" w:color="auto"/>
              <w:right w:val="nil"/>
            </w:tcBorders>
            <w:shd w:val="clear" w:color="auto" w:fill="auto"/>
            <w:vAlign w:val="center"/>
            <w:hideMark/>
          </w:tcPr>
          <w:p w14:paraId="6B895B4D" w14:textId="5F768415" w:rsidR="00CE3014" w:rsidRPr="000F56DE" w:rsidRDefault="00CE3014" w:rsidP="00CE3014">
            <w:pPr>
              <w:jc w:val="right"/>
              <w:rPr>
                <w:rFonts w:cs="Arial"/>
                <w:i/>
                <w:sz w:val="15"/>
                <w:szCs w:val="15"/>
              </w:rPr>
            </w:pPr>
            <w:r w:rsidRPr="00E26A2A">
              <w:rPr>
                <w:rFonts w:cs="Arial"/>
                <w:i/>
                <w:sz w:val="15"/>
                <w:szCs w:val="15"/>
              </w:rPr>
              <w:t>-</w:t>
            </w:r>
          </w:p>
        </w:tc>
      </w:tr>
    </w:tbl>
    <w:p w14:paraId="4CEAA66D" w14:textId="5F8C5B3F" w:rsidR="00C700F1" w:rsidRPr="000F56DE" w:rsidRDefault="00C700F1" w:rsidP="00277161"/>
    <w:bookmarkEnd w:id="33"/>
    <w:p w14:paraId="0635DC84" w14:textId="2D026CD1" w:rsidR="00A93E72" w:rsidRPr="000F56DE" w:rsidRDefault="00A93E72" w:rsidP="00E64AC4">
      <w:pPr>
        <w:rPr>
          <w:rFonts w:cs="Arial"/>
          <w:b/>
          <w:bCs/>
          <w:caps/>
          <w:kern w:val="32"/>
          <w:sz w:val="18"/>
          <w:szCs w:val="32"/>
          <w:u w:val="single"/>
        </w:rPr>
      </w:pPr>
    </w:p>
    <w:p w14:paraId="5FBC75B8" w14:textId="19DE74DC" w:rsidR="001E2635" w:rsidRPr="00F16A66" w:rsidRDefault="001E2635" w:rsidP="00277161">
      <w:pPr>
        <w:pStyle w:val="Heading1"/>
      </w:pPr>
      <w:r w:rsidRPr="00F16A66">
        <w:t>DAŇ Z PRÍJMOV</w:t>
      </w:r>
    </w:p>
    <w:p w14:paraId="5BFD067C" w14:textId="77777777" w:rsidR="001E2635" w:rsidRPr="000F56DE" w:rsidRDefault="001E2635" w:rsidP="00277161">
      <w:pPr>
        <w:rPr>
          <w:snapToGrid w:val="0"/>
          <w:sz w:val="18"/>
          <w:lang w:eastAsia="sk-SK"/>
        </w:rPr>
      </w:pPr>
    </w:p>
    <w:p w14:paraId="14EE9971" w14:textId="415A0BFD" w:rsidR="001E2635" w:rsidRPr="000F56DE" w:rsidRDefault="001E2635" w:rsidP="00277161">
      <w:pPr>
        <w:rPr>
          <w:snapToGrid w:val="0"/>
          <w:lang w:eastAsia="sk-SK"/>
        </w:rPr>
      </w:pPr>
      <w:r w:rsidRPr="000F56DE">
        <w:rPr>
          <w:snapToGrid w:val="0"/>
          <w:lang w:eastAsia="sk-SK"/>
        </w:rPr>
        <w:t xml:space="preserve">Sadzba dane z príjmov pre rok </w:t>
      </w:r>
      <w:r w:rsidR="001D304D">
        <w:rPr>
          <w:snapToGrid w:val="0"/>
          <w:lang w:eastAsia="sk-SK"/>
        </w:rPr>
        <w:t>202</w:t>
      </w:r>
      <w:r w:rsidR="00820321">
        <w:rPr>
          <w:snapToGrid w:val="0"/>
          <w:lang w:eastAsia="sk-SK"/>
        </w:rPr>
        <w:t>3</w:t>
      </w:r>
      <w:r w:rsidR="00F14CD1" w:rsidRPr="000F56DE">
        <w:rPr>
          <w:snapToGrid w:val="0"/>
          <w:lang w:eastAsia="sk-SK"/>
        </w:rPr>
        <w:t xml:space="preserve"> </w:t>
      </w:r>
      <w:r w:rsidRPr="000F56DE">
        <w:rPr>
          <w:snapToGrid w:val="0"/>
          <w:lang w:eastAsia="sk-SK"/>
        </w:rPr>
        <w:t xml:space="preserve">je </w:t>
      </w:r>
      <w:r w:rsidR="001170F1" w:rsidRPr="000F56DE">
        <w:rPr>
          <w:snapToGrid w:val="0"/>
          <w:lang w:eastAsia="sk-SK"/>
        </w:rPr>
        <w:t>2</w:t>
      </w:r>
      <w:r w:rsidR="002E49F7" w:rsidRPr="000F56DE">
        <w:rPr>
          <w:snapToGrid w:val="0"/>
          <w:lang w:eastAsia="sk-SK"/>
        </w:rPr>
        <w:t>1</w:t>
      </w:r>
      <w:r w:rsidRPr="000F56DE">
        <w:rPr>
          <w:snapToGrid w:val="0"/>
          <w:lang w:eastAsia="sk-SK"/>
        </w:rPr>
        <w:t xml:space="preserve"> %.</w:t>
      </w:r>
      <w:r w:rsidR="0078504A" w:rsidRPr="000F56DE">
        <w:rPr>
          <w:snapToGrid w:val="0"/>
          <w:lang w:eastAsia="sk-SK"/>
        </w:rPr>
        <w:t xml:space="preserve"> Spoločnosť nemala žiadne úľavy</w:t>
      </w:r>
      <w:r w:rsidRPr="000F56DE">
        <w:rPr>
          <w:snapToGrid w:val="0"/>
          <w:lang w:eastAsia="sk-SK"/>
        </w:rPr>
        <w:t xml:space="preserve"> z daní.</w:t>
      </w:r>
    </w:p>
    <w:p w14:paraId="20814817" w14:textId="77777777" w:rsidR="001E2635" w:rsidRPr="000F56DE" w:rsidRDefault="001E2635" w:rsidP="00277161">
      <w:pPr>
        <w:rPr>
          <w:snapToGrid w:val="0"/>
          <w:sz w:val="18"/>
          <w:lang w:eastAsia="sk-SK"/>
        </w:rPr>
      </w:pPr>
    </w:p>
    <w:p w14:paraId="1AB74B23" w14:textId="3E25F8ED" w:rsidR="001E2635" w:rsidRPr="000F56DE" w:rsidRDefault="001E2635" w:rsidP="00277161">
      <w:pPr>
        <w:rPr>
          <w:snapToGrid w:val="0"/>
          <w:lang w:eastAsia="sk-SK"/>
        </w:rPr>
      </w:pPr>
      <w:r w:rsidRPr="000F56DE">
        <w:rPr>
          <w:snapToGrid w:val="0"/>
          <w:lang w:eastAsia="sk-SK"/>
        </w:rPr>
        <w:t xml:space="preserve">Na výpočet odloženej dane bola použitá sadzba dane z príjmov právnických osôb </w:t>
      </w:r>
      <w:r w:rsidR="001B0DB0" w:rsidRPr="000F56DE">
        <w:rPr>
          <w:snapToGrid w:val="0"/>
          <w:lang w:eastAsia="sk-SK"/>
        </w:rPr>
        <w:t>2</w:t>
      </w:r>
      <w:r w:rsidR="00973286" w:rsidRPr="000F56DE">
        <w:rPr>
          <w:snapToGrid w:val="0"/>
          <w:lang w:eastAsia="sk-SK"/>
        </w:rPr>
        <w:t>1</w:t>
      </w:r>
      <w:r w:rsidRPr="000F56DE">
        <w:rPr>
          <w:snapToGrid w:val="0"/>
          <w:lang w:eastAsia="sk-SK"/>
        </w:rPr>
        <w:t xml:space="preserve"> %, ktorá je v platnosti od 1. januára </w:t>
      </w:r>
      <w:r w:rsidR="001D304D">
        <w:rPr>
          <w:snapToGrid w:val="0"/>
          <w:lang w:eastAsia="sk-SK"/>
        </w:rPr>
        <w:t>20</w:t>
      </w:r>
      <w:r w:rsidR="008E67CF">
        <w:rPr>
          <w:snapToGrid w:val="0"/>
          <w:lang w:eastAsia="sk-SK"/>
        </w:rPr>
        <w:t>19</w:t>
      </w:r>
      <w:r w:rsidRPr="000F56DE">
        <w:rPr>
          <w:snapToGrid w:val="0"/>
          <w:lang w:eastAsia="sk-SK"/>
        </w:rPr>
        <w:t>.</w:t>
      </w:r>
    </w:p>
    <w:p w14:paraId="42B72827" w14:textId="3650C69F" w:rsidR="00277161" w:rsidRPr="000F56DE" w:rsidRDefault="00277161" w:rsidP="00277161">
      <w:pPr>
        <w:rPr>
          <w:snapToGrid w:val="0"/>
          <w:u w:val="single"/>
          <w:lang w:eastAsia="sk-SK"/>
        </w:rPr>
      </w:pPr>
      <w:bookmarkStart w:id="35" w:name="T_income_tax"/>
      <w:r w:rsidRPr="000F56DE">
        <w:rPr>
          <w:b/>
          <w:i/>
          <w:sz w:val="15"/>
          <w:szCs w:val="15"/>
        </w:rPr>
        <w:t xml:space="preserve"> </w:t>
      </w:r>
      <w:bookmarkStart w:id="36" w:name="T_reconciliation_of_income_tax_2"/>
      <w:bookmarkEnd w:id="35"/>
      <w:r w:rsidRPr="000F56DE">
        <w:rPr>
          <w:rFonts w:cs="Arial"/>
          <w:b/>
          <w:bCs/>
          <w:i/>
          <w:iCs/>
          <w:sz w:val="15"/>
          <w:szCs w:val="15"/>
          <w:lang w:eastAsia="sk-SK"/>
        </w:rPr>
        <w:t xml:space="preserve"> </w:t>
      </w:r>
    </w:p>
    <w:tbl>
      <w:tblPr>
        <w:tblW w:w="5000" w:type="pct"/>
        <w:tblLook w:val="04A0" w:firstRow="1" w:lastRow="0" w:firstColumn="1" w:lastColumn="0" w:noHBand="0" w:noVBand="1"/>
      </w:tblPr>
      <w:tblGrid>
        <w:gridCol w:w="3897"/>
        <w:gridCol w:w="952"/>
        <w:gridCol w:w="945"/>
        <w:gridCol w:w="569"/>
        <w:gridCol w:w="1134"/>
        <w:gridCol w:w="1005"/>
        <w:gridCol w:w="569"/>
      </w:tblGrid>
      <w:tr w:rsidR="00277161" w:rsidRPr="000F56DE" w14:paraId="6F0145EA" w14:textId="77777777" w:rsidTr="00CE3014">
        <w:tc>
          <w:tcPr>
            <w:tcW w:w="2162" w:type="pct"/>
            <w:vMerge w:val="restart"/>
            <w:tcBorders>
              <w:top w:val="single" w:sz="8" w:space="0" w:color="auto"/>
              <w:left w:val="nil"/>
              <w:bottom w:val="nil"/>
              <w:right w:val="nil"/>
            </w:tcBorders>
            <w:shd w:val="clear" w:color="auto" w:fill="auto"/>
            <w:vAlign w:val="center"/>
            <w:hideMark/>
          </w:tcPr>
          <w:p w14:paraId="078C313F" w14:textId="77777777" w:rsidR="00277161" w:rsidRPr="000F56DE" w:rsidRDefault="00277161" w:rsidP="001E1866">
            <w:pPr>
              <w:jc w:val="left"/>
              <w:rPr>
                <w:rFonts w:cs="Arial"/>
                <w:b/>
                <w:bCs/>
                <w:i/>
                <w:iCs/>
                <w:sz w:val="15"/>
                <w:szCs w:val="15"/>
              </w:rPr>
            </w:pPr>
            <w:r w:rsidRPr="000F56DE">
              <w:rPr>
                <w:rFonts w:cs="Arial"/>
                <w:b/>
                <w:bCs/>
                <w:i/>
                <w:iCs/>
                <w:sz w:val="15"/>
                <w:szCs w:val="15"/>
              </w:rPr>
              <w:t> </w:t>
            </w:r>
          </w:p>
        </w:tc>
        <w:tc>
          <w:tcPr>
            <w:tcW w:w="1386" w:type="pct"/>
            <w:gridSpan w:val="3"/>
            <w:tcBorders>
              <w:top w:val="single" w:sz="8" w:space="0" w:color="auto"/>
              <w:left w:val="nil"/>
              <w:bottom w:val="nil"/>
              <w:right w:val="nil"/>
            </w:tcBorders>
            <w:shd w:val="clear" w:color="auto" w:fill="auto"/>
            <w:vAlign w:val="center"/>
            <w:hideMark/>
          </w:tcPr>
          <w:p w14:paraId="2849DF88" w14:textId="7A7A6624" w:rsidR="00277161" w:rsidRPr="000F56DE" w:rsidRDefault="00C81602" w:rsidP="00277161">
            <w:pPr>
              <w:jc w:val="center"/>
              <w:rPr>
                <w:rFonts w:cs="Arial"/>
                <w:b/>
                <w:bCs/>
                <w:i/>
                <w:iCs/>
                <w:sz w:val="15"/>
                <w:szCs w:val="15"/>
              </w:rPr>
            </w:pPr>
            <w:r>
              <w:rPr>
                <w:rFonts w:cs="Arial"/>
                <w:b/>
                <w:bCs/>
                <w:i/>
                <w:iCs/>
                <w:sz w:val="15"/>
                <w:szCs w:val="15"/>
              </w:rPr>
              <w:t>202</w:t>
            </w:r>
            <w:r w:rsidR="00AE7BA2">
              <w:rPr>
                <w:rFonts w:cs="Arial"/>
                <w:b/>
                <w:bCs/>
                <w:i/>
                <w:iCs/>
                <w:sz w:val="15"/>
                <w:szCs w:val="15"/>
              </w:rPr>
              <w:t>2</w:t>
            </w:r>
          </w:p>
        </w:tc>
        <w:tc>
          <w:tcPr>
            <w:tcW w:w="1451" w:type="pct"/>
            <w:gridSpan w:val="3"/>
            <w:tcBorders>
              <w:top w:val="single" w:sz="8" w:space="0" w:color="auto"/>
              <w:left w:val="nil"/>
              <w:bottom w:val="nil"/>
              <w:right w:val="nil"/>
            </w:tcBorders>
            <w:shd w:val="clear" w:color="auto" w:fill="auto"/>
            <w:vAlign w:val="center"/>
            <w:hideMark/>
          </w:tcPr>
          <w:p w14:paraId="35112D3D" w14:textId="05CE00DF" w:rsidR="00277161" w:rsidRPr="000F56DE" w:rsidRDefault="00C81602" w:rsidP="00277161">
            <w:pPr>
              <w:jc w:val="center"/>
              <w:rPr>
                <w:rFonts w:cs="Arial"/>
                <w:b/>
                <w:bCs/>
                <w:i/>
                <w:iCs/>
                <w:sz w:val="15"/>
                <w:szCs w:val="15"/>
              </w:rPr>
            </w:pPr>
            <w:r>
              <w:rPr>
                <w:rFonts w:cs="Arial"/>
                <w:b/>
                <w:bCs/>
                <w:i/>
                <w:iCs/>
                <w:sz w:val="15"/>
                <w:szCs w:val="15"/>
              </w:rPr>
              <w:t>202</w:t>
            </w:r>
            <w:r w:rsidR="00820321">
              <w:rPr>
                <w:rFonts w:cs="Arial"/>
                <w:b/>
                <w:bCs/>
                <w:i/>
                <w:iCs/>
                <w:sz w:val="15"/>
                <w:szCs w:val="15"/>
              </w:rPr>
              <w:t>2</w:t>
            </w:r>
          </w:p>
        </w:tc>
      </w:tr>
      <w:tr w:rsidR="00277161" w:rsidRPr="000F56DE" w14:paraId="61B751D4" w14:textId="77777777" w:rsidTr="0063188A">
        <w:tc>
          <w:tcPr>
            <w:tcW w:w="2162" w:type="pct"/>
            <w:vMerge/>
            <w:tcBorders>
              <w:top w:val="single" w:sz="8" w:space="0" w:color="auto"/>
              <w:left w:val="nil"/>
              <w:bottom w:val="nil"/>
              <w:right w:val="nil"/>
            </w:tcBorders>
            <w:vAlign w:val="center"/>
            <w:hideMark/>
          </w:tcPr>
          <w:p w14:paraId="1EE40A29" w14:textId="77777777" w:rsidR="00277161" w:rsidRPr="000F56DE" w:rsidRDefault="00277161" w:rsidP="001E1866">
            <w:pPr>
              <w:jc w:val="left"/>
              <w:rPr>
                <w:rFonts w:cs="Arial"/>
                <w:b/>
                <w:bCs/>
                <w:i/>
                <w:iCs/>
                <w:sz w:val="15"/>
                <w:szCs w:val="15"/>
              </w:rPr>
            </w:pPr>
          </w:p>
        </w:tc>
        <w:tc>
          <w:tcPr>
            <w:tcW w:w="538" w:type="pct"/>
            <w:tcBorders>
              <w:top w:val="single" w:sz="4" w:space="0" w:color="auto"/>
              <w:left w:val="nil"/>
              <w:bottom w:val="single" w:sz="4" w:space="0" w:color="auto"/>
              <w:right w:val="nil"/>
            </w:tcBorders>
            <w:shd w:val="clear" w:color="auto" w:fill="auto"/>
            <w:vAlign w:val="center"/>
            <w:hideMark/>
          </w:tcPr>
          <w:p w14:paraId="2D668CF4" w14:textId="77777777" w:rsidR="00277161" w:rsidRPr="000F56DE" w:rsidRDefault="00277161" w:rsidP="00277161">
            <w:pPr>
              <w:jc w:val="center"/>
              <w:rPr>
                <w:rFonts w:cs="Arial"/>
                <w:b/>
                <w:bCs/>
                <w:i/>
                <w:iCs/>
                <w:sz w:val="15"/>
                <w:szCs w:val="15"/>
              </w:rPr>
            </w:pPr>
            <w:r w:rsidRPr="000F56DE">
              <w:rPr>
                <w:rFonts w:cs="Arial"/>
                <w:b/>
                <w:bCs/>
                <w:i/>
                <w:iCs/>
                <w:sz w:val="15"/>
                <w:szCs w:val="15"/>
              </w:rPr>
              <w:t>Základ dane</w:t>
            </w:r>
          </w:p>
        </w:tc>
        <w:tc>
          <w:tcPr>
            <w:tcW w:w="534" w:type="pct"/>
            <w:tcBorders>
              <w:top w:val="single" w:sz="4" w:space="0" w:color="auto"/>
              <w:left w:val="nil"/>
              <w:bottom w:val="single" w:sz="4" w:space="0" w:color="auto"/>
              <w:right w:val="nil"/>
            </w:tcBorders>
            <w:shd w:val="clear" w:color="auto" w:fill="auto"/>
            <w:vAlign w:val="center"/>
            <w:hideMark/>
          </w:tcPr>
          <w:p w14:paraId="523A401C" w14:textId="77777777" w:rsidR="00277161" w:rsidRPr="000F56DE" w:rsidRDefault="00277161" w:rsidP="00277161">
            <w:pPr>
              <w:jc w:val="center"/>
              <w:rPr>
                <w:rFonts w:cs="Arial"/>
                <w:b/>
                <w:bCs/>
                <w:i/>
                <w:iCs/>
                <w:sz w:val="15"/>
                <w:szCs w:val="15"/>
              </w:rPr>
            </w:pPr>
            <w:r w:rsidRPr="000F56DE">
              <w:rPr>
                <w:rFonts w:cs="Arial"/>
                <w:b/>
                <w:bCs/>
                <w:i/>
                <w:iCs/>
                <w:sz w:val="15"/>
                <w:szCs w:val="15"/>
              </w:rPr>
              <w:t>Daň</w:t>
            </w:r>
          </w:p>
        </w:tc>
        <w:tc>
          <w:tcPr>
            <w:tcW w:w="314" w:type="pct"/>
            <w:tcBorders>
              <w:top w:val="single" w:sz="4" w:space="0" w:color="auto"/>
              <w:left w:val="nil"/>
              <w:bottom w:val="single" w:sz="4" w:space="0" w:color="auto"/>
              <w:right w:val="nil"/>
            </w:tcBorders>
            <w:shd w:val="clear" w:color="auto" w:fill="auto"/>
            <w:vAlign w:val="center"/>
            <w:hideMark/>
          </w:tcPr>
          <w:p w14:paraId="1FBA595A" w14:textId="77777777" w:rsidR="00277161" w:rsidRPr="000F56DE" w:rsidRDefault="00277161" w:rsidP="00277161">
            <w:pPr>
              <w:jc w:val="center"/>
              <w:rPr>
                <w:rFonts w:cs="Arial"/>
                <w:b/>
                <w:bCs/>
                <w:i/>
                <w:iCs/>
                <w:sz w:val="15"/>
                <w:szCs w:val="15"/>
              </w:rPr>
            </w:pPr>
            <w:r w:rsidRPr="000F56DE">
              <w:rPr>
                <w:rFonts w:cs="Arial"/>
                <w:b/>
                <w:bCs/>
                <w:i/>
                <w:iCs/>
                <w:sz w:val="15"/>
                <w:szCs w:val="15"/>
              </w:rPr>
              <w:t>Daň v %</w:t>
            </w:r>
          </w:p>
        </w:tc>
        <w:tc>
          <w:tcPr>
            <w:tcW w:w="651" w:type="pct"/>
            <w:tcBorders>
              <w:top w:val="single" w:sz="4" w:space="0" w:color="auto"/>
              <w:left w:val="nil"/>
              <w:bottom w:val="single" w:sz="4" w:space="0" w:color="auto"/>
              <w:right w:val="nil"/>
            </w:tcBorders>
            <w:shd w:val="clear" w:color="auto" w:fill="auto"/>
            <w:vAlign w:val="center"/>
            <w:hideMark/>
          </w:tcPr>
          <w:p w14:paraId="4B0289BE" w14:textId="77777777" w:rsidR="00277161" w:rsidRPr="000F56DE" w:rsidRDefault="00277161" w:rsidP="00277161">
            <w:pPr>
              <w:jc w:val="center"/>
              <w:rPr>
                <w:rFonts w:cs="Arial"/>
                <w:b/>
                <w:bCs/>
                <w:i/>
                <w:iCs/>
                <w:sz w:val="15"/>
                <w:szCs w:val="15"/>
              </w:rPr>
            </w:pPr>
            <w:r w:rsidRPr="000F56DE">
              <w:rPr>
                <w:rFonts w:cs="Arial"/>
                <w:b/>
                <w:bCs/>
                <w:i/>
                <w:iCs/>
                <w:sz w:val="15"/>
                <w:szCs w:val="15"/>
              </w:rPr>
              <w:t>Základ dane</w:t>
            </w:r>
          </w:p>
        </w:tc>
        <w:tc>
          <w:tcPr>
            <w:tcW w:w="567" w:type="pct"/>
            <w:tcBorders>
              <w:top w:val="single" w:sz="4" w:space="0" w:color="auto"/>
              <w:left w:val="nil"/>
              <w:bottom w:val="single" w:sz="4" w:space="0" w:color="auto"/>
              <w:right w:val="nil"/>
            </w:tcBorders>
            <w:shd w:val="clear" w:color="auto" w:fill="auto"/>
            <w:vAlign w:val="center"/>
            <w:hideMark/>
          </w:tcPr>
          <w:p w14:paraId="3B6B12C5" w14:textId="77777777" w:rsidR="00277161" w:rsidRPr="000F56DE" w:rsidRDefault="00277161" w:rsidP="00277161">
            <w:pPr>
              <w:jc w:val="center"/>
              <w:rPr>
                <w:rFonts w:cs="Arial"/>
                <w:b/>
                <w:bCs/>
                <w:i/>
                <w:iCs/>
                <w:sz w:val="15"/>
                <w:szCs w:val="15"/>
              </w:rPr>
            </w:pPr>
            <w:r w:rsidRPr="000F56DE">
              <w:rPr>
                <w:rFonts w:cs="Arial"/>
                <w:b/>
                <w:bCs/>
                <w:i/>
                <w:iCs/>
                <w:sz w:val="15"/>
                <w:szCs w:val="15"/>
              </w:rPr>
              <w:t>Daň</w:t>
            </w:r>
          </w:p>
        </w:tc>
        <w:tc>
          <w:tcPr>
            <w:tcW w:w="234" w:type="pct"/>
            <w:tcBorders>
              <w:top w:val="single" w:sz="4" w:space="0" w:color="auto"/>
              <w:left w:val="nil"/>
              <w:bottom w:val="single" w:sz="4" w:space="0" w:color="auto"/>
              <w:right w:val="nil"/>
            </w:tcBorders>
            <w:shd w:val="clear" w:color="auto" w:fill="auto"/>
            <w:vAlign w:val="center"/>
            <w:hideMark/>
          </w:tcPr>
          <w:p w14:paraId="15BBD3C1" w14:textId="77777777" w:rsidR="00277161" w:rsidRPr="000F56DE" w:rsidRDefault="00277161" w:rsidP="00277161">
            <w:pPr>
              <w:jc w:val="center"/>
              <w:rPr>
                <w:rFonts w:cs="Arial"/>
                <w:b/>
                <w:bCs/>
                <w:i/>
                <w:iCs/>
                <w:sz w:val="15"/>
                <w:szCs w:val="15"/>
              </w:rPr>
            </w:pPr>
            <w:r w:rsidRPr="000F56DE">
              <w:rPr>
                <w:rFonts w:cs="Arial"/>
                <w:b/>
                <w:bCs/>
                <w:i/>
                <w:iCs/>
                <w:sz w:val="15"/>
                <w:szCs w:val="15"/>
              </w:rPr>
              <w:t>Daň v %</w:t>
            </w:r>
          </w:p>
        </w:tc>
      </w:tr>
      <w:tr w:rsidR="00CE3014" w:rsidRPr="000F56DE" w14:paraId="1FCB3711" w14:textId="77777777" w:rsidTr="0063188A">
        <w:tc>
          <w:tcPr>
            <w:tcW w:w="2162" w:type="pct"/>
            <w:tcBorders>
              <w:top w:val="single" w:sz="4" w:space="0" w:color="auto"/>
              <w:left w:val="nil"/>
              <w:bottom w:val="nil"/>
              <w:right w:val="nil"/>
            </w:tcBorders>
            <w:shd w:val="clear" w:color="auto" w:fill="auto"/>
            <w:vAlign w:val="center"/>
            <w:hideMark/>
          </w:tcPr>
          <w:p w14:paraId="50CB0D21" w14:textId="77777777" w:rsidR="00CE3014" w:rsidRPr="000F56DE" w:rsidRDefault="00CE3014" w:rsidP="00CE3014">
            <w:pPr>
              <w:jc w:val="left"/>
              <w:rPr>
                <w:rFonts w:cs="Arial"/>
                <w:sz w:val="15"/>
                <w:szCs w:val="15"/>
              </w:rPr>
            </w:pPr>
            <w:r w:rsidRPr="000F56DE">
              <w:rPr>
                <w:rFonts w:cs="Arial"/>
                <w:sz w:val="15"/>
                <w:szCs w:val="15"/>
              </w:rPr>
              <w:t>Výsledok hospodárenia pred zdanením, z toho:</w:t>
            </w:r>
          </w:p>
        </w:tc>
        <w:tc>
          <w:tcPr>
            <w:tcW w:w="538" w:type="pct"/>
            <w:tcBorders>
              <w:top w:val="nil"/>
              <w:left w:val="nil"/>
              <w:bottom w:val="nil"/>
              <w:right w:val="nil"/>
            </w:tcBorders>
            <w:shd w:val="clear" w:color="auto" w:fill="auto"/>
            <w:vAlign w:val="bottom"/>
            <w:hideMark/>
          </w:tcPr>
          <w:p w14:paraId="18C38009" w14:textId="403746BB" w:rsidR="00CE3014" w:rsidRPr="00611C44" w:rsidRDefault="00AE7BA2" w:rsidP="00CE3014">
            <w:pPr>
              <w:jc w:val="right"/>
              <w:rPr>
                <w:rFonts w:cs="Arial"/>
                <w:sz w:val="15"/>
                <w:szCs w:val="15"/>
              </w:rPr>
            </w:pPr>
            <w:r>
              <w:rPr>
                <w:rFonts w:cs="Arial"/>
                <w:sz w:val="15"/>
                <w:szCs w:val="15"/>
              </w:rPr>
              <w:t>462 622</w:t>
            </w:r>
          </w:p>
        </w:tc>
        <w:tc>
          <w:tcPr>
            <w:tcW w:w="534" w:type="pct"/>
            <w:tcBorders>
              <w:top w:val="nil"/>
              <w:left w:val="nil"/>
              <w:bottom w:val="nil"/>
              <w:right w:val="nil"/>
            </w:tcBorders>
            <w:shd w:val="clear" w:color="auto" w:fill="auto"/>
            <w:noWrap/>
            <w:vAlign w:val="bottom"/>
            <w:hideMark/>
          </w:tcPr>
          <w:p w14:paraId="1F1392F7" w14:textId="77777777" w:rsidR="00CE3014" w:rsidRPr="00611C44" w:rsidRDefault="00CE3014" w:rsidP="00CE3014">
            <w:pPr>
              <w:jc w:val="right"/>
              <w:rPr>
                <w:rFonts w:cs="Arial"/>
                <w:sz w:val="15"/>
                <w:szCs w:val="15"/>
              </w:rPr>
            </w:pPr>
          </w:p>
        </w:tc>
        <w:tc>
          <w:tcPr>
            <w:tcW w:w="314" w:type="pct"/>
            <w:tcBorders>
              <w:top w:val="nil"/>
              <w:left w:val="nil"/>
              <w:bottom w:val="nil"/>
              <w:right w:val="nil"/>
            </w:tcBorders>
            <w:shd w:val="clear" w:color="auto" w:fill="auto"/>
            <w:vAlign w:val="bottom"/>
            <w:hideMark/>
          </w:tcPr>
          <w:p w14:paraId="4CF9E253" w14:textId="77777777" w:rsidR="00CE3014" w:rsidRPr="000F56DE" w:rsidRDefault="00CE3014" w:rsidP="00CE3014">
            <w:pPr>
              <w:jc w:val="right"/>
              <w:rPr>
                <w:sz w:val="15"/>
                <w:szCs w:val="15"/>
              </w:rPr>
            </w:pPr>
          </w:p>
        </w:tc>
        <w:tc>
          <w:tcPr>
            <w:tcW w:w="651" w:type="pct"/>
            <w:tcBorders>
              <w:top w:val="nil"/>
              <w:left w:val="nil"/>
              <w:bottom w:val="nil"/>
              <w:right w:val="nil"/>
            </w:tcBorders>
            <w:shd w:val="clear" w:color="auto" w:fill="auto"/>
            <w:vAlign w:val="bottom"/>
            <w:hideMark/>
          </w:tcPr>
          <w:p w14:paraId="296C66C4" w14:textId="564B6084" w:rsidR="00CE3014" w:rsidRPr="000F56DE" w:rsidRDefault="00820321" w:rsidP="00CE3014">
            <w:pPr>
              <w:jc w:val="right"/>
              <w:rPr>
                <w:rFonts w:cs="Arial"/>
                <w:sz w:val="15"/>
                <w:szCs w:val="15"/>
              </w:rPr>
            </w:pPr>
            <w:r>
              <w:rPr>
                <w:rFonts w:cs="Arial"/>
                <w:sz w:val="15"/>
                <w:szCs w:val="15"/>
              </w:rPr>
              <w:t>186 740</w:t>
            </w:r>
          </w:p>
        </w:tc>
        <w:tc>
          <w:tcPr>
            <w:tcW w:w="567" w:type="pct"/>
            <w:tcBorders>
              <w:top w:val="nil"/>
              <w:left w:val="nil"/>
              <w:bottom w:val="nil"/>
              <w:right w:val="nil"/>
            </w:tcBorders>
            <w:shd w:val="clear" w:color="auto" w:fill="auto"/>
            <w:vAlign w:val="bottom"/>
            <w:hideMark/>
          </w:tcPr>
          <w:p w14:paraId="3EAF3429" w14:textId="77777777" w:rsidR="00CE3014" w:rsidRPr="000F56DE" w:rsidRDefault="00CE3014" w:rsidP="00CE3014">
            <w:pPr>
              <w:jc w:val="right"/>
              <w:rPr>
                <w:rFonts w:cs="Arial"/>
                <w:sz w:val="15"/>
                <w:szCs w:val="15"/>
              </w:rPr>
            </w:pPr>
          </w:p>
        </w:tc>
        <w:tc>
          <w:tcPr>
            <w:tcW w:w="234" w:type="pct"/>
            <w:tcBorders>
              <w:top w:val="nil"/>
              <w:left w:val="nil"/>
              <w:bottom w:val="nil"/>
              <w:right w:val="nil"/>
            </w:tcBorders>
            <w:shd w:val="clear" w:color="auto" w:fill="auto"/>
            <w:vAlign w:val="bottom"/>
            <w:hideMark/>
          </w:tcPr>
          <w:p w14:paraId="6270E342" w14:textId="77777777" w:rsidR="00CE3014" w:rsidRPr="000F56DE" w:rsidRDefault="00CE3014" w:rsidP="00CE3014">
            <w:pPr>
              <w:jc w:val="right"/>
              <w:rPr>
                <w:sz w:val="15"/>
                <w:szCs w:val="15"/>
              </w:rPr>
            </w:pPr>
          </w:p>
        </w:tc>
      </w:tr>
      <w:tr w:rsidR="00CE3014" w:rsidRPr="000F56DE" w14:paraId="6B3F9200" w14:textId="77777777" w:rsidTr="0063188A">
        <w:tc>
          <w:tcPr>
            <w:tcW w:w="2162" w:type="pct"/>
            <w:tcBorders>
              <w:top w:val="nil"/>
              <w:left w:val="nil"/>
              <w:bottom w:val="nil"/>
              <w:right w:val="nil"/>
            </w:tcBorders>
            <w:shd w:val="clear" w:color="auto" w:fill="auto"/>
            <w:vAlign w:val="center"/>
            <w:hideMark/>
          </w:tcPr>
          <w:p w14:paraId="520C43B8" w14:textId="77777777" w:rsidR="00CE3014" w:rsidRPr="000F56DE" w:rsidRDefault="00CE3014" w:rsidP="00CE3014">
            <w:pPr>
              <w:ind w:left="176"/>
              <w:jc w:val="left"/>
              <w:rPr>
                <w:rFonts w:cs="Arial"/>
                <w:i/>
                <w:iCs/>
                <w:sz w:val="15"/>
                <w:szCs w:val="15"/>
              </w:rPr>
            </w:pPr>
            <w:r w:rsidRPr="000F56DE">
              <w:rPr>
                <w:rFonts w:cs="Arial"/>
                <w:i/>
                <w:iCs/>
                <w:sz w:val="15"/>
                <w:szCs w:val="15"/>
              </w:rPr>
              <w:t>teoretická daň</w:t>
            </w:r>
          </w:p>
        </w:tc>
        <w:tc>
          <w:tcPr>
            <w:tcW w:w="538" w:type="pct"/>
            <w:tcBorders>
              <w:top w:val="nil"/>
              <w:left w:val="nil"/>
              <w:bottom w:val="nil"/>
              <w:right w:val="nil"/>
            </w:tcBorders>
            <w:shd w:val="clear" w:color="auto" w:fill="auto"/>
            <w:vAlign w:val="bottom"/>
            <w:hideMark/>
          </w:tcPr>
          <w:p w14:paraId="3B8EBAB1" w14:textId="3583F70F" w:rsidR="00CE3014" w:rsidRPr="00611C44" w:rsidRDefault="00CE3014" w:rsidP="00CE3014">
            <w:pPr>
              <w:jc w:val="right"/>
              <w:rPr>
                <w:rFonts w:cs="Arial"/>
                <w:i/>
                <w:iCs/>
                <w:sz w:val="15"/>
                <w:szCs w:val="15"/>
              </w:rPr>
            </w:pPr>
          </w:p>
        </w:tc>
        <w:tc>
          <w:tcPr>
            <w:tcW w:w="534" w:type="pct"/>
            <w:tcBorders>
              <w:top w:val="nil"/>
              <w:left w:val="nil"/>
              <w:bottom w:val="nil"/>
              <w:right w:val="nil"/>
            </w:tcBorders>
            <w:shd w:val="clear" w:color="auto" w:fill="auto"/>
            <w:vAlign w:val="bottom"/>
            <w:hideMark/>
          </w:tcPr>
          <w:p w14:paraId="6D9CF1C3" w14:textId="604F50D4" w:rsidR="00CE3014" w:rsidRPr="00611C44" w:rsidRDefault="00CE3014" w:rsidP="00CE3014">
            <w:pPr>
              <w:jc w:val="right"/>
              <w:rPr>
                <w:rFonts w:cs="Arial"/>
                <w:i/>
                <w:iCs/>
                <w:sz w:val="15"/>
                <w:szCs w:val="15"/>
              </w:rPr>
            </w:pPr>
            <w:r w:rsidRPr="00611C44">
              <w:rPr>
                <w:rFonts w:cs="Arial"/>
                <w:i/>
                <w:iCs/>
                <w:sz w:val="15"/>
                <w:szCs w:val="15"/>
              </w:rPr>
              <w:t>-</w:t>
            </w:r>
          </w:p>
        </w:tc>
        <w:tc>
          <w:tcPr>
            <w:tcW w:w="314" w:type="pct"/>
            <w:tcBorders>
              <w:top w:val="nil"/>
              <w:left w:val="nil"/>
              <w:bottom w:val="nil"/>
              <w:right w:val="nil"/>
            </w:tcBorders>
            <w:shd w:val="clear" w:color="auto" w:fill="auto"/>
            <w:vAlign w:val="bottom"/>
            <w:hideMark/>
          </w:tcPr>
          <w:p w14:paraId="38F3C166" w14:textId="108F09C4" w:rsidR="00CE3014" w:rsidRPr="000F56DE" w:rsidRDefault="00CE3014" w:rsidP="00CE3014">
            <w:pPr>
              <w:jc w:val="right"/>
              <w:rPr>
                <w:rFonts w:cs="Arial"/>
                <w:i/>
                <w:iCs/>
                <w:sz w:val="15"/>
                <w:szCs w:val="15"/>
              </w:rPr>
            </w:pPr>
            <w:r w:rsidRPr="000F56DE">
              <w:rPr>
                <w:rFonts w:cs="Arial"/>
                <w:i/>
                <w:iCs/>
                <w:sz w:val="15"/>
                <w:szCs w:val="15"/>
              </w:rPr>
              <w:t>21%</w:t>
            </w:r>
          </w:p>
        </w:tc>
        <w:tc>
          <w:tcPr>
            <w:tcW w:w="651" w:type="pct"/>
            <w:tcBorders>
              <w:top w:val="nil"/>
              <w:left w:val="nil"/>
              <w:bottom w:val="nil"/>
              <w:right w:val="nil"/>
            </w:tcBorders>
            <w:shd w:val="clear" w:color="auto" w:fill="auto"/>
            <w:vAlign w:val="bottom"/>
            <w:hideMark/>
          </w:tcPr>
          <w:p w14:paraId="7A4F2DC2" w14:textId="77777777" w:rsidR="00CE3014" w:rsidRPr="000F56DE" w:rsidRDefault="00CE3014" w:rsidP="00CE3014">
            <w:pPr>
              <w:jc w:val="right"/>
              <w:rPr>
                <w:rFonts w:cs="Arial"/>
                <w:i/>
                <w:iCs/>
                <w:sz w:val="15"/>
                <w:szCs w:val="15"/>
              </w:rPr>
            </w:pPr>
          </w:p>
        </w:tc>
        <w:tc>
          <w:tcPr>
            <w:tcW w:w="567" w:type="pct"/>
            <w:tcBorders>
              <w:top w:val="nil"/>
              <w:left w:val="nil"/>
              <w:bottom w:val="nil"/>
              <w:right w:val="nil"/>
            </w:tcBorders>
            <w:shd w:val="clear" w:color="auto" w:fill="auto"/>
            <w:vAlign w:val="bottom"/>
            <w:hideMark/>
          </w:tcPr>
          <w:p w14:paraId="4A9B6529" w14:textId="5F88ED7A" w:rsidR="00CE3014" w:rsidRPr="000F56DE" w:rsidRDefault="00CE3014" w:rsidP="00CE3014">
            <w:pPr>
              <w:jc w:val="right"/>
              <w:rPr>
                <w:rFonts w:cs="Arial"/>
                <w:i/>
                <w:iCs/>
                <w:sz w:val="15"/>
                <w:szCs w:val="15"/>
              </w:rPr>
            </w:pPr>
            <w:r w:rsidRPr="000F56DE">
              <w:rPr>
                <w:rFonts w:cs="Arial"/>
                <w:i/>
                <w:iCs/>
                <w:sz w:val="15"/>
                <w:szCs w:val="15"/>
              </w:rPr>
              <w:t>-</w:t>
            </w:r>
          </w:p>
        </w:tc>
        <w:tc>
          <w:tcPr>
            <w:tcW w:w="234" w:type="pct"/>
            <w:tcBorders>
              <w:top w:val="nil"/>
              <w:left w:val="nil"/>
              <w:bottom w:val="nil"/>
              <w:right w:val="nil"/>
            </w:tcBorders>
            <w:shd w:val="clear" w:color="auto" w:fill="auto"/>
            <w:vAlign w:val="bottom"/>
            <w:hideMark/>
          </w:tcPr>
          <w:p w14:paraId="4684AF22" w14:textId="4AFE301A" w:rsidR="00CE3014" w:rsidRPr="000F56DE" w:rsidRDefault="00CE3014" w:rsidP="00CE3014">
            <w:pPr>
              <w:jc w:val="right"/>
              <w:rPr>
                <w:rFonts w:cs="Arial"/>
                <w:i/>
                <w:iCs/>
                <w:sz w:val="15"/>
                <w:szCs w:val="15"/>
              </w:rPr>
            </w:pPr>
            <w:r w:rsidRPr="000F56DE">
              <w:rPr>
                <w:rFonts w:cs="Arial"/>
                <w:i/>
                <w:iCs/>
                <w:sz w:val="15"/>
                <w:szCs w:val="15"/>
              </w:rPr>
              <w:t>21%</w:t>
            </w:r>
          </w:p>
        </w:tc>
      </w:tr>
      <w:tr w:rsidR="00CE3014" w:rsidRPr="000F56DE" w14:paraId="744BAEA5" w14:textId="77777777" w:rsidTr="0063188A">
        <w:tc>
          <w:tcPr>
            <w:tcW w:w="2162" w:type="pct"/>
            <w:tcBorders>
              <w:top w:val="nil"/>
              <w:left w:val="nil"/>
              <w:bottom w:val="nil"/>
              <w:right w:val="nil"/>
            </w:tcBorders>
            <w:shd w:val="clear" w:color="auto" w:fill="auto"/>
            <w:vAlign w:val="center"/>
            <w:hideMark/>
          </w:tcPr>
          <w:p w14:paraId="00D1045D" w14:textId="19AD5FD4" w:rsidR="00CE3014" w:rsidRPr="000F56DE" w:rsidRDefault="00CE3014" w:rsidP="00CE3014">
            <w:pPr>
              <w:jc w:val="left"/>
              <w:rPr>
                <w:rFonts w:cs="Arial"/>
                <w:iCs/>
                <w:sz w:val="15"/>
                <w:szCs w:val="15"/>
              </w:rPr>
            </w:pPr>
            <w:r w:rsidRPr="000F56DE">
              <w:rPr>
                <w:rFonts w:cs="Arial"/>
                <w:iCs/>
                <w:sz w:val="15"/>
                <w:szCs w:val="15"/>
              </w:rPr>
              <w:t xml:space="preserve">Trvalé rozdiely </w:t>
            </w:r>
          </w:p>
        </w:tc>
        <w:tc>
          <w:tcPr>
            <w:tcW w:w="538" w:type="pct"/>
            <w:tcBorders>
              <w:top w:val="nil"/>
              <w:left w:val="nil"/>
              <w:bottom w:val="nil"/>
              <w:right w:val="nil"/>
            </w:tcBorders>
            <w:shd w:val="clear" w:color="auto" w:fill="auto"/>
            <w:vAlign w:val="bottom"/>
            <w:hideMark/>
          </w:tcPr>
          <w:p w14:paraId="6DA108B9" w14:textId="4DBF5BB1" w:rsidR="00CE3014" w:rsidRPr="00611C44" w:rsidRDefault="00AE7BA2" w:rsidP="00CE3014">
            <w:pPr>
              <w:ind w:right="5"/>
              <w:jc w:val="right"/>
              <w:rPr>
                <w:rFonts w:cs="Arial"/>
                <w:sz w:val="15"/>
                <w:szCs w:val="15"/>
              </w:rPr>
            </w:pPr>
            <w:r>
              <w:rPr>
                <w:rFonts w:cs="Arial"/>
                <w:sz w:val="15"/>
                <w:szCs w:val="15"/>
              </w:rPr>
              <w:t>11 37</w:t>
            </w:r>
            <w:r w:rsidR="00F16A66">
              <w:rPr>
                <w:rFonts w:cs="Arial"/>
                <w:sz w:val="15"/>
                <w:szCs w:val="15"/>
              </w:rPr>
              <w:t>5</w:t>
            </w:r>
            <w:r w:rsidR="00CE3014" w:rsidRPr="00611C44">
              <w:rPr>
                <w:rFonts w:cs="Arial"/>
                <w:sz w:val="15"/>
                <w:szCs w:val="15"/>
              </w:rPr>
              <w:t xml:space="preserve"> </w:t>
            </w:r>
          </w:p>
        </w:tc>
        <w:tc>
          <w:tcPr>
            <w:tcW w:w="534" w:type="pct"/>
            <w:tcBorders>
              <w:top w:val="nil"/>
              <w:left w:val="nil"/>
              <w:bottom w:val="nil"/>
              <w:right w:val="nil"/>
            </w:tcBorders>
            <w:shd w:val="clear" w:color="auto" w:fill="auto"/>
            <w:vAlign w:val="bottom"/>
            <w:hideMark/>
          </w:tcPr>
          <w:p w14:paraId="55D8901A" w14:textId="051F5513" w:rsidR="00CE3014" w:rsidRPr="00611C44" w:rsidRDefault="00CE3014" w:rsidP="00CE3014">
            <w:pPr>
              <w:jc w:val="right"/>
              <w:rPr>
                <w:rFonts w:cs="Arial"/>
                <w:i/>
                <w:iCs/>
                <w:sz w:val="15"/>
                <w:szCs w:val="15"/>
              </w:rPr>
            </w:pPr>
            <w:r w:rsidRPr="00611C44">
              <w:rPr>
                <w:rFonts w:cs="Arial"/>
                <w:i/>
                <w:iCs/>
                <w:sz w:val="15"/>
                <w:szCs w:val="15"/>
              </w:rPr>
              <w:t>-</w:t>
            </w:r>
          </w:p>
        </w:tc>
        <w:tc>
          <w:tcPr>
            <w:tcW w:w="314" w:type="pct"/>
            <w:tcBorders>
              <w:top w:val="nil"/>
              <w:left w:val="nil"/>
              <w:bottom w:val="nil"/>
              <w:right w:val="nil"/>
            </w:tcBorders>
            <w:shd w:val="clear" w:color="auto" w:fill="auto"/>
            <w:vAlign w:val="bottom"/>
            <w:hideMark/>
          </w:tcPr>
          <w:p w14:paraId="701D143A" w14:textId="1E0F6211" w:rsidR="00CE3014" w:rsidRPr="000F56DE" w:rsidRDefault="00CE3014" w:rsidP="00CE3014">
            <w:pPr>
              <w:jc w:val="right"/>
              <w:rPr>
                <w:rFonts w:cs="Arial"/>
                <w:sz w:val="15"/>
                <w:szCs w:val="15"/>
              </w:rPr>
            </w:pPr>
            <w:r w:rsidRPr="000F56DE">
              <w:rPr>
                <w:rFonts w:cs="Arial"/>
                <w:sz w:val="15"/>
                <w:szCs w:val="15"/>
              </w:rPr>
              <w:t>-</w:t>
            </w:r>
          </w:p>
        </w:tc>
        <w:tc>
          <w:tcPr>
            <w:tcW w:w="651" w:type="pct"/>
            <w:tcBorders>
              <w:top w:val="nil"/>
              <w:left w:val="nil"/>
              <w:bottom w:val="nil"/>
              <w:right w:val="nil"/>
            </w:tcBorders>
            <w:shd w:val="clear" w:color="auto" w:fill="auto"/>
            <w:vAlign w:val="bottom"/>
            <w:hideMark/>
          </w:tcPr>
          <w:p w14:paraId="269DECA8" w14:textId="07C5DA7B" w:rsidR="00CE3014" w:rsidRPr="000F56DE" w:rsidRDefault="00820321" w:rsidP="00CE3014">
            <w:pPr>
              <w:jc w:val="right"/>
              <w:rPr>
                <w:rFonts w:cs="Arial"/>
                <w:sz w:val="15"/>
                <w:szCs w:val="15"/>
              </w:rPr>
            </w:pPr>
            <w:r>
              <w:rPr>
                <w:rFonts w:cs="Arial"/>
                <w:sz w:val="15"/>
                <w:szCs w:val="15"/>
              </w:rPr>
              <w:t>10 151</w:t>
            </w:r>
            <w:r w:rsidR="00CE3014" w:rsidRPr="00611C44">
              <w:rPr>
                <w:rFonts w:cs="Arial"/>
                <w:sz w:val="15"/>
                <w:szCs w:val="15"/>
              </w:rPr>
              <w:t xml:space="preserve">  </w:t>
            </w:r>
          </w:p>
        </w:tc>
        <w:tc>
          <w:tcPr>
            <w:tcW w:w="567" w:type="pct"/>
            <w:tcBorders>
              <w:top w:val="nil"/>
              <w:left w:val="nil"/>
              <w:bottom w:val="nil"/>
              <w:right w:val="nil"/>
            </w:tcBorders>
            <w:shd w:val="clear" w:color="auto" w:fill="auto"/>
            <w:vAlign w:val="bottom"/>
            <w:hideMark/>
          </w:tcPr>
          <w:p w14:paraId="138CBEFA" w14:textId="4888958B" w:rsidR="00CE3014" w:rsidRPr="000F56DE" w:rsidRDefault="00CE3014" w:rsidP="00CE3014">
            <w:pPr>
              <w:jc w:val="right"/>
              <w:rPr>
                <w:rFonts w:cs="Arial"/>
                <w:i/>
                <w:iCs/>
                <w:sz w:val="15"/>
                <w:szCs w:val="15"/>
              </w:rPr>
            </w:pPr>
            <w:r w:rsidRPr="000F56DE">
              <w:rPr>
                <w:rFonts w:cs="Arial"/>
                <w:i/>
                <w:iCs/>
                <w:sz w:val="15"/>
                <w:szCs w:val="15"/>
              </w:rPr>
              <w:t>-</w:t>
            </w:r>
          </w:p>
        </w:tc>
        <w:tc>
          <w:tcPr>
            <w:tcW w:w="234" w:type="pct"/>
            <w:tcBorders>
              <w:top w:val="nil"/>
              <w:left w:val="nil"/>
              <w:bottom w:val="nil"/>
              <w:right w:val="nil"/>
            </w:tcBorders>
            <w:shd w:val="clear" w:color="auto" w:fill="auto"/>
            <w:vAlign w:val="bottom"/>
            <w:hideMark/>
          </w:tcPr>
          <w:p w14:paraId="19873D69" w14:textId="3ADDD7E1" w:rsidR="00CE3014" w:rsidRPr="000F56DE" w:rsidRDefault="00CE3014" w:rsidP="00CE3014">
            <w:pPr>
              <w:jc w:val="right"/>
              <w:rPr>
                <w:rFonts w:cs="Arial"/>
                <w:sz w:val="15"/>
                <w:szCs w:val="15"/>
              </w:rPr>
            </w:pPr>
            <w:r w:rsidRPr="000F56DE">
              <w:rPr>
                <w:rFonts w:cs="Arial"/>
                <w:sz w:val="15"/>
                <w:szCs w:val="15"/>
              </w:rPr>
              <w:t>-</w:t>
            </w:r>
          </w:p>
        </w:tc>
      </w:tr>
      <w:tr w:rsidR="00CE3014" w:rsidRPr="000F56DE" w14:paraId="2552D0FC" w14:textId="77777777" w:rsidTr="0063188A">
        <w:tc>
          <w:tcPr>
            <w:tcW w:w="2162" w:type="pct"/>
            <w:tcBorders>
              <w:top w:val="nil"/>
              <w:left w:val="nil"/>
              <w:bottom w:val="nil"/>
              <w:right w:val="nil"/>
            </w:tcBorders>
            <w:shd w:val="clear" w:color="auto" w:fill="auto"/>
            <w:vAlign w:val="center"/>
            <w:hideMark/>
          </w:tcPr>
          <w:p w14:paraId="1677F76A" w14:textId="29434C5A" w:rsidR="00CE3014" w:rsidRPr="000F56DE" w:rsidRDefault="00CE3014" w:rsidP="00CE3014">
            <w:pPr>
              <w:jc w:val="left"/>
              <w:rPr>
                <w:rFonts w:cs="Arial"/>
                <w:iCs/>
                <w:sz w:val="15"/>
                <w:szCs w:val="15"/>
              </w:rPr>
            </w:pPr>
            <w:r w:rsidRPr="000F56DE">
              <w:rPr>
                <w:rFonts w:cs="Arial"/>
                <w:iCs/>
                <w:sz w:val="15"/>
                <w:szCs w:val="15"/>
              </w:rPr>
              <w:t>Prechodné rozdiely</w:t>
            </w:r>
          </w:p>
        </w:tc>
        <w:tc>
          <w:tcPr>
            <w:tcW w:w="538" w:type="pct"/>
            <w:tcBorders>
              <w:top w:val="nil"/>
              <w:left w:val="nil"/>
              <w:bottom w:val="nil"/>
              <w:right w:val="nil"/>
            </w:tcBorders>
            <w:shd w:val="clear" w:color="auto" w:fill="auto"/>
            <w:vAlign w:val="bottom"/>
            <w:hideMark/>
          </w:tcPr>
          <w:p w14:paraId="135B6092" w14:textId="2087B82B" w:rsidR="00CE3014" w:rsidRPr="00611C44" w:rsidRDefault="00AE7BA2" w:rsidP="00CE3014">
            <w:pPr>
              <w:jc w:val="right"/>
              <w:rPr>
                <w:rFonts w:cs="Arial"/>
                <w:sz w:val="15"/>
                <w:szCs w:val="15"/>
              </w:rPr>
            </w:pPr>
            <w:r>
              <w:rPr>
                <w:rFonts w:cs="Arial"/>
                <w:sz w:val="15"/>
                <w:szCs w:val="15"/>
              </w:rPr>
              <w:t>(</w:t>
            </w:r>
            <w:r w:rsidR="00F16A66">
              <w:rPr>
                <w:rFonts w:cs="Arial"/>
                <w:sz w:val="15"/>
                <w:szCs w:val="15"/>
              </w:rPr>
              <w:t>88 052</w:t>
            </w:r>
            <w:r>
              <w:rPr>
                <w:rFonts w:cs="Arial"/>
                <w:sz w:val="15"/>
                <w:szCs w:val="15"/>
              </w:rPr>
              <w:t>)</w:t>
            </w:r>
          </w:p>
        </w:tc>
        <w:tc>
          <w:tcPr>
            <w:tcW w:w="534" w:type="pct"/>
            <w:tcBorders>
              <w:top w:val="nil"/>
              <w:left w:val="nil"/>
              <w:bottom w:val="nil"/>
              <w:right w:val="nil"/>
            </w:tcBorders>
            <w:shd w:val="clear" w:color="auto" w:fill="auto"/>
            <w:vAlign w:val="bottom"/>
            <w:hideMark/>
          </w:tcPr>
          <w:p w14:paraId="33948A52" w14:textId="4A93FCEF" w:rsidR="00CE3014" w:rsidRPr="00611C44" w:rsidRDefault="00CE3014" w:rsidP="00CE3014">
            <w:pPr>
              <w:jc w:val="right"/>
              <w:rPr>
                <w:rFonts w:cs="Arial"/>
                <w:i/>
                <w:iCs/>
                <w:sz w:val="15"/>
                <w:szCs w:val="15"/>
              </w:rPr>
            </w:pPr>
            <w:r w:rsidRPr="00611C44">
              <w:rPr>
                <w:rFonts w:cs="Arial"/>
                <w:i/>
                <w:iCs/>
                <w:sz w:val="15"/>
                <w:szCs w:val="15"/>
              </w:rPr>
              <w:t>-</w:t>
            </w:r>
          </w:p>
        </w:tc>
        <w:tc>
          <w:tcPr>
            <w:tcW w:w="314" w:type="pct"/>
            <w:tcBorders>
              <w:top w:val="nil"/>
              <w:left w:val="nil"/>
              <w:bottom w:val="nil"/>
              <w:right w:val="nil"/>
            </w:tcBorders>
            <w:shd w:val="clear" w:color="auto" w:fill="auto"/>
            <w:vAlign w:val="bottom"/>
            <w:hideMark/>
          </w:tcPr>
          <w:p w14:paraId="648B37FD" w14:textId="2A5B2F79" w:rsidR="00CE3014" w:rsidRPr="000F56DE" w:rsidRDefault="00CE3014" w:rsidP="00CE3014">
            <w:pPr>
              <w:jc w:val="right"/>
              <w:rPr>
                <w:rFonts w:cs="Arial"/>
                <w:sz w:val="15"/>
                <w:szCs w:val="15"/>
              </w:rPr>
            </w:pPr>
            <w:r w:rsidRPr="000F56DE">
              <w:rPr>
                <w:rFonts w:cs="Arial"/>
                <w:sz w:val="15"/>
                <w:szCs w:val="15"/>
              </w:rPr>
              <w:t>-</w:t>
            </w:r>
          </w:p>
        </w:tc>
        <w:tc>
          <w:tcPr>
            <w:tcW w:w="651" w:type="pct"/>
            <w:tcBorders>
              <w:top w:val="nil"/>
              <w:left w:val="nil"/>
              <w:bottom w:val="nil"/>
              <w:right w:val="nil"/>
            </w:tcBorders>
            <w:shd w:val="clear" w:color="auto" w:fill="auto"/>
            <w:vAlign w:val="bottom"/>
            <w:hideMark/>
          </w:tcPr>
          <w:p w14:paraId="4BEFDAB2" w14:textId="3D071FEA" w:rsidR="00CE3014" w:rsidRPr="000F56DE" w:rsidRDefault="00820321" w:rsidP="00CE3014">
            <w:pPr>
              <w:jc w:val="right"/>
              <w:rPr>
                <w:rFonts w:cs="Arial"/>
                <w:sz w:val="15"/>
                <w:szCs w:val="15"/>
              </w:rPr>
            </w:pPr>
            <w:r>
              <w:rPr>
                <w:rFonts w:cs="Arial"/>
                <w:sz w:val="15"/>
                <w:szCs w:val="15"/>
              </w:rPr>
              <w:t>(17 396)</w:t>
            </w:r>
          </w:p>
        </w:tc>
        <w:tc>
          <w:tcPr>
            <w:tcW w:w="567" w:type="pct"/>
            <w:tcBorders>
              <w:top w:val="nil"/>
              <w:left w:val="nil"/>
              <w:bottom w:val="nil"/>
              <w:right w:val="nil"/>
            </w:tcBorders>
            <w:shd w:val="clear" w:color="auto" w:fill="auto"/>
            <w:vAlign w:val="bottom"/>
            <w:hideMark/>
          </w:tcPr>
          <w:p w14:paraId="4BA5CD2F" w14:textId="2F3C44D9" w:rsidR="00CE3014" w:rsidRPr="000F56DE" w:rsidRDefault="00CE3014" w:rsidP="00CE3014">
            <w:pPr>
              <w:jc w:val="right"/>
              <w:rPr>
                <w:rFonts w:cs="Arial"/>
                <w:i/>
                <w:iCs/>
                <w:sz w:val="15"/>
                <w:szCs w:val="15"/>
              </w:rPr>
            </w:pPr>
            <w:r w:rsidRPr="000F56DE">
              <w:rPr>
                <w:rFonts w:cs="Arial"/>
                <w:i/>
                <w:iCs/>
                <w:sz w:val="15"/>
                <w:szCs w:val="15"/>
              </w:rPr>
              <w:t>-</w:t>
            </w:r>
          </w:p>
        </w:tc>
        <w:tc>
          <w:tcPr>
            <w:tcW w:w="234" w:type="pct"/>
            <w:tcBorders>
              <w:top w:val="nil"/>
              <w:left w:val="nil"/>
              <w:bottom w:val="nil"/>
              <w:right w:val="nil"/>
            </w:tcBorders>
            <w:shd w:val="clear" w:color="auto" w:fill="auto"/>
            <w:vAlign w:val="bottom"/>
            <w:hideMark/>
          </w:tcPr>
          <w:p w14:paraId="32BD5AD8" w14:textId="362A0975" w:rsidR="00CE3014" w:rsidRPr="000F56DE" w:rsidRDefault="00CE3014" w:rsidP="00CE3014">
            <w:pPr>
              <w:jc w:val="right"/>
              <w:rPr>
                <w:rFonts w:cs="Arial"/>
                <w:sz w:val="15"/>
                <w:szCs w:val="15"/>
              </w:rPr>
            </w:pPr>
            <w:r w:rsidRPr="000F56DE">
              <w:rPr>
                <w:rFonts w:cs="Arial"/>
                <w:sz w:val="15"/>
                <w:szCs w:val="15"/>
              </w:rPr>
              <w:t>-</w:t>
            </w:r>
          </w:p>
        </w:tc>
      </w:tr>
      <w:tr w:rsidR="00CE3014" w:rsidRPr="000F56DE" w14:paraId="2D92000A" w14:textId="77777777" w:rsidTr="0063188A">
        <w:tc>
          <w:tcPr>
            <w:tcW w:w="2162" w:type="pct"/>
            <w:tcBorders>
              <w:top w:val="nil"/>
              <w:left w:val="nil"/>
              <w:bottom w:val="nil"/>
              <w:right w:val="nil"/>
            </w:tcBorders>
            <w:shd w:val="clear" w:color="auto" w:fill="auto"/>
            <w:vAlign w:val="center"/>
            <w:hideMark/>
          </w:tcPr>
          <w:p w14:paraId="4FC6F8E0" w14:textId="77777777" w:rsidR="00CE3014" w:rsidRPr="000F56DE" w:rsidRDefault="00CE3014" w:rsidP="00CE3014">
            <w:pPr>
              <w:jc w:val="left"/>
              <w:rPr>
                <w:rFonts w:cs="Arial"/>
                <w:iCs/>
                <w:sz w:val="15"/>
                <w:szCs w:val="15"/>
              </w:rPr>
            </w:pPr>
            <w:r w:rsidRPr="000F56DE">
              <w:rPr>
                <w:rFonts w:cs="Arial"/>
                <w:iCs/>
                <w:sz w:val="15"/>
                <w:szCs w:val="15"/>
              </w:rPr>
              <w:t>Daňová licencia</w:t>
            </w:r>
          </w:p>
        </w:tc>
        <w:tc>
          <w:tcPr>
            <w:tcW w:w="538" w:type="pct"/>
            <w:tcBorders>
              <w:top w:val="nil"/>
              <w:left w:val="nil"/>
              <w:bottom w:val="nil"/>
              <w:right w:val="nil"/>
            </w:tcBorders>
            <w:shd w:val="clear" w:color="auto" w:fill="auto"/>
            <w:vAlign w:val="bottom"/>
            <w:hideMark/>
          </w:tcPr>
          <w:p w14:paraId="1F468E61" w14:textId="40A4707E" w:rsidR="00CE3014" w:rsidRPr="00611C44" w:rsidRDefault="00CE3014" w:rsidP="00CE3014">
            <w:pPr>
              <w:jc w:val="right"/>
              <w:rPr>
                <w:rFonts w:cs="Arial"/>
                <w:sz w:val="15"/>
                <w:szCs w:val="15"/>
              </w:rPr>
            </w:pPr>
            <w:r w:rsidRPr="00611C44">
              <w:rPr>
                <w:rFonts w:cs="Arial"/>
                <w:sz w:val="15"/>
                <w:szCs w:val="15"/>
              </w:rPr>
              <w:t>-</w:t>
            </w:r>
          </w:p>
        </w:tc>
        <w:tc>
          <w:tcPr>
            <w:tcW w:w="534" w:type="pct"/>
            <w:tcBorders>
              <w:top w:val="nil"/>
              <w:left w:val="nil"/>
              <w:bottom w:val="nil"/>
              <w:right w:val="nil"/>
            </w:tcBorders>
            <w:shd w:val="clear" w:color="auto" w:fill="auto"/>
            <w:vAlign w:val="bottom"/>
            <w:hideMark/>
          </w:tcPr>
          <w:p w14:paraId="70D0F361" w14:textId="3B25515F" w:rsidR="00CE3014" w:rsidRPr="00611C44" w:rsidRDefault="00CE3014" w:rsidP="00CE3014">
            <w:pPr>
              <w:jc w:val="right"/>
              <w:rPr>
                <w:rFonts w:cs="Arial"/>
                <w:i/>
                <w:iCs/>
                <w:sz w:val="15"/>
                <w:szCs w:val="15"/>
              </w:rPr>
            </w:pPr>
            <w:r w:rsidRPr="00611C44">
              <w:rPr>
                <w:rFonts w:cs="Arial"/>
                <w:i/>
                <w:iCs/>
                <w:sz w:val="15"/>
                <w:szCs w:val="15"/>
              </w:rPr>
              <w:t>-</w:t>
            </w:r>
          </w:p>
        </w:tc>
        <w:tc>
          <w:tcPr>
            <w:tcW w:w="314" w:type="pct"/>
            <w:tcBorders>
              <w:top w:val="nil"/>
              <w:left w:val="nil"/>
              <w:bottom w:val="nil"/>
              <w:right w:val="nil"/>
            </w:tcBorders>
            <w:shd w:val="clear" w:color="auto" w:fill="auto"/>
            <w:vAlign w:val="bottom"/>
            <w:hideMark/>
          </w:tcPr>
          <w:p w14:paraId="1B15CFC5" w14:textId="21AF7005" w:rsidR="00CE3014" w:rsidRPr="000F56DE" w:rsidRDefault="00CE3014" w:rsidP="00CE3014">
            <w:pPr>
              <w:jc w:val="right"/>
              <w:rPr>
                <w:rFonts w:cs="Arial"/>
                <w:sz w:val="15"/>
                <w:szCs w:val="15"/>
              </w:rPr>
            </w:pPr>
            <w:r w:rsidRPr="000F56DE">
              <w:rPr>
                <w:rFonts w:cs="Arial"/>
                <w:sz w:val="15"/>
                <w:szCs w:val="15"/>
              </w:rPr>
              <w:t>-</w:t>
            </w:r>
          </w:p>
        </w:tc>
        <w:tc>
          <w:tcPr>
            <w:tcW w:w="651" w:type="pct"/>
            <w:tcBorders>
              <w:top w:val="nil"/>
              <w:left w:val="nil"/>
              <w:bottom w:val="nil"/>
              <w:right w:val="nil"/>
            </w:tcBorders>
            <w:shd w:val="clear" w:color="auto" w:fill="auto"/>
            <w:vAlign w:val="bottom"/>
            <w:hideMark/>
          </w:tcPr>
          <w:p w14:paraId="2ED0720A" w14:textId="25CD9BAD" w:rsidR="00CE3014" w:rsidRPr="000F56DE" w:rsidRDefault="00CE3014" w:rsidP="00CE3014">
            <w:pPr>
              <w:jc w:val="right"/>
              <w:rPr>
                <w:rFonts w:cs="Arial"/>
                <w:sz w:val="15"/>
                <w:szCs w:val="15"/>
              </w:rPr>
            </w:pPr>
            <w:r w:rsidRPr="00611C44">
              <w:rPr>
                <w:rFonts w:cs="Arial"/>
                <w:sz w:val="15"/>
                <w:szCs w:val="15"/>
              </w:rPr>
              <w:t>-</w:t>
            </w:r>
          </w:p>
        </w:tc>
        <w:tc>
          <w:tcPr>
            <w:tcW w:w="567" w:type="pct"/>
            <w:tcBorders>
              <w:top w:val="nil"/>
              <w:left w:val="nil"/>
              <w:bottom w:val="nil"/>
              <w:right w:val="nil"/>
            </w:tcBorders>
            <w:shd w:val="clear" w:color="auto" w:fill="auto"/>
            <w:vAlign w:val="bottom"/>
            <w:hideMark/>
          </w:tcPr>
          <w:p w14:paraId="0DB3A953" w14:textId="7BCB68BE" w:rsidR="00CE3014" w:rsidRPr="000F56DE" w:rsidRDefault="00CE3014" w:rsidP="00CE3014">
            <w:pPr>
              <w:jc w:val="right"/>
              <w:rPr>
                <w:rFonts w:cs="Arial"/>
                <w:i/>
                <w:iCs/>
                <w:sz w:val="15"/>
                <w:szCs w:val="15"/>
              </w:rPr>
            </w:pPr>
            <w:r w:rsidRPr="000F56DE">
              <w:rPr>
                <w:rFonts w:cs="Arial"/>
                <w:i/>
                <w:iCs/>
                <w:sz w:val="15"/>
                <w:szCs w:val="15"/>
              </w:rPr>
              <w:t>-</w:t>
            </w:r>
          </w:p>
        </w:tc>
        <w:tc>
          <w:tcPr>
            <w:tcW w:w="234" w:type="pct"/>
            <w:tcBorders>
              <w:top w:val="nil"/>
              <w:left w:val="nil"/>
              <w:bottom w:val="nil"/>
              <w:right w:val="nil"/>
            </w:tcBorders>
            <w:shd w:val="clear" w:color="auto" w:fill="auto"/>
            <w:vAlign w:val="bottom"/>
            <w:hideMark/>
          </w:tcPr>
          <w:p w14:paraId="407397C4" w14:textId="457E480B" w:rsidR="00CE3014" w:rsidRPr="000F56DE" w:rsidRDefault="00CE3014" w:rsidP="00CE3014">
            <w:pPr>
              <w:jc w:val="right"/>
              <w:rPr>
                <w:rFonts w:cs="Arial"/>
                <w:sz w:val="15"/>
                <w:szCs w:val="15"/>
              </w:rPr>
            </w:pPr>
            <w:r w:rsidRPr="000F56DE">
              <w:rPr>
                <w:rFonts w:cs="Arial"/>
                <w:sz w:val="15"/>
                <w:szCs w:val="15"/>
              </w:rPr>
              <w:t>-</w:t>
            </w:r>
          </w:p>
        </w:tc>
      </w:tr>
      <w:tr w:rsidR="00CE3014" w:rsidRPr="000F56DE" w14:paraId="3BC1FB53" w14:textId="77777777" w:rsidTr="0063188A">
        <w:tc>
          <w:tcPr>
            <w:tcW w:w="2162" w:type="pct"/>
            <w:tcBorders>
              <w:top w:val="nil"/>
              <w:left w:val="nil"/>
              <w:bottom w:val="nil"/>
              <w:right w:val="nil"/>
            </w:tcBorders>
            <w:shd w:val="clear" w:color="auto" w:fill="auto"/>
            <w:vAlign w:val="center"/>
            <w:hideMark/>
          </w:tcPr>
          <w:p w14:paraId="55183E32" w14:textId="7E580B13" w:rsidR="00CE3014" w:rsidRPr="000F56DE" w:rsidRDefault="00CE3014" w:rsidP="00CE3014">
            <w:pPr>
              <w:jc w:val="left"/>
              <w:rPr>
                <w:rFonts w:cs="Arial"/>
                <w:iCs/>
                <w:sz w:val="15"/>
                <w:szCs w:val="15"/>
              </w:rPr>
            </w:pPr>
            <w:r w:rsidRPr="000F56DE">
              <w:rPr>
                <w:rFonts w:cs="Arial"/>
                <w:iCs/>
                <w:sz w:val="15"/>
                <w:szCs w:val="15"/>
              </w:rPr>
              <w:t>Daňové straty</w:t>
            </w:r>
          </w:p>
        </w:tc>
        <w:tc>
          <w:tcPr>
            <w:tcW w:w="538" w:type="pct"/>
            <w:tcBorders>
              <w:top w:val="nil"/>
              <w:left w:val="nil"/>
              <w:bottom w:val="nil"/>
              <w:right w:val="nil"/>
            </w:tcBorders>
            <w:shd w:val="clear" w:color="auto" w:fill="auto"/>
            <w:vAlign w:val="bottom"/>
            <w:hideMark/>
          </w:tcPr>
          <w:p w14:paraId="1E16F7B5" w14:textId="63583A9B" w:rsidR="00CE3014" w:rsidRPr="00611C44" w:rsidRDefault="009A6614" w:rsidP="009A6614">
            <w:pPr>
              <w:ind w:right="-57"/>
              <w:jc w:val="right"/>
              <w:rPr>
                <w:rFonts w:cs="Arial"/>
                <w:sz w:val="15"/>
                <w:szCs w:val="15"/>
              </w:rPr>
            </w:pPr>
            <w:r>
              <w:rPr>
                <w:rFonts w:cs="Arial"/>
                <w:sz w:val="15"/>
                <w:szCs w:val="15"/>
              </w:rPr>
              <w:t>-</w:t>
            </w:r>
            <w:r>
              <w:t> </w:t>
            </w:r>
            <w:r>
              <w:rPr>
                <w:rFonts w:cs="Arial"/>
                <w:sz w:val="15"/>
                <w:szCs w:val="15"/>
              </w:rPr>
              <w:t xml:space="preserve"> </w:t>
            </w:r>
          </w:p>
        </w:tc>
        <w:tc>
          <w:tcPr>
            <w:tcW w:w="534" w:type="pct"/>
            <w:tcBorders>
              <w:top w:val="nil"/>
              <w:left w:val="nil"/>
              <w:bottom w:val="nil"/>
              <w:right w:val="nil"/>
            </w:tcBorders>
            <w:shd w:val="clear" w:color="auto" w:fill="auto"/>
            <w:vAlign w:val="bottom"/>
            <w:hideMark/>
          </w:tcPr>
          <w:p w14:paraId="722991AC" w14:textId="1B70F935" w:rsidR="00CE3014" w:rsidRPr="00611C44" w:rsidRDefault="00CE3014" w:rsidP="00CE3014">
            <w:pPr>
              <w:jc w:val="right"/>
              <w:rPr>
                <w:rFonts w:cs="Arial"/>
                <w:i/>
                <w:iCs/>
                <w:sz w:val="15"/>
                <w:szCs w:val="15"/>
              </w:rPr>
            </w:pPr>
            <w:r w:rsidRPr="00611C44">
              <w:rPr>
                <w:rFonts w:cs="Arial"/>
                <w:i/>
                <w:iCs/>
                <w:sz w:val="15"/>
                <w:szCs w:val="15"/>
              </w:rPr>
              <w:t>-</w:t>
            </w:r>
          </w:p>
        </w:tc>
        <w:tc>
          <w:tcPr>
            <w:tcW w:w="314" w:type="pct"/>
            <w:tcBorders>
              <w:top w:val="nil"/>
              <w:left w:val="nil"/>
              <w:bottom w:val="nil"/>
              <w:right w:val="nil"/>
            </w:tcBorders>
            <w:shd w:val="clear" w:color="auto" w:fill="auto"/>
            <w:vAlign w:val="bottom"/>
            <w:hideMark/>
          </w:tcPr>
          <w:p w14:paraId="3FC67928" w14:textId="581527F7" w:rsidR="00CE3014" w:rsidRPr="000F56DE" w:rsidRDefault="00CE3014" w:rsidP="00CE3014">
            <w:pPr>
              <w:jc w:val="right"/>
              <w:rPr>
                <w:rFonts w:cs="Arial"/>
                <w:sz w:val="15"/>
                <w:szCs w:val="15"/>
              </w:rPr>
            </w:pPr>
            <w:r w:rsidRPr="000F56DE">
              <w:rPr>
                <w:rFonts w:cs="Arial"/>
                <w:sz w:val="15"/>
                <w:szCs w:val="15"/>
              </w:rPr>
              <w:t>-</w:t>
            </w:r>
          </w:p>
        </w:tc>
        <w:tc>
          <w:tcPr>
            <w:tcW w:w="651" w:type="pct"/>
            <w:tcBorders>
              <w:top w:val="nil"/>
              <w:left w:val="nil"/>
              <w:bottom w:val="nil"/>
              <w:right w:val="nil"/>
            </w:tcBorders>
            <w:shd w:val="clear" w:color="auto" w:fill="auto"/>
            <w:vAlign w:val="bottom"/>
            <w:hideMark/>
          </w:tcPr>
          <w:p w14:paraId="3C22CF2B" w14:textId="62997622" w:rsidR="00CE3014" w:rsidRPr="000F56DE" w:rsidRDefault="009A6614" w:rsidP="009A6614">
            <w:pPr>
              <w:ind w:right="2"/>
              <w:jc w:val="right"/>
              <w:rPr>
                <w:rFonts w:cs="Arial"/>
                <w:sz w:val="15"/>
                <w:szCs w:val="15"/>
              </w:rPr>
            </w:pPr>
            <w:r>
              <w:rPr>
                <w:rFonts w:cs="Arial"/>
                <w:sz w:val="15"/>
                <w:szCs w:val="15"/>
              </w:rPr>
              <w:t>-</w:t>
            </w:r>
          </w:p>
        </w:tc>
        <w:tc>
          <w:tcPr>
            <w:tcW w:w="567" w:type="pct"/>
            <w:tcBorders>
              <w:top w:val="nil"/>
              <w:left w:val="nil"/>
              <w:bottom w:val="nil"/>
              <w:right w:val="nil"/>
            </w:tcBorders>
            <w:shd w:val="clear" w:color="auto" w:fill="auto"/>
            <w:vAlign w:val="bottom"/>
            <w:hideMark/>
          </w:tcPr>
          <w:p w14:paraId="1E728415" w14:textId="442C66ED" w:rsidR="00CE3014" w:rsidRPr="000F56DE" w:rsidRDefault="00CE3014" w:rsidP="00CE3014">
            <w:pPr>
              <w:jc w:val="right"/>
              <w:rPr>
                <w:rFonts w:cs="Arial"/>
                <w:i/>
                <w:iCs/>
                <w:sz w:val="15"/>
                <w:szCs w:val="15"/>
              </w:rPr>
            </w:pPr>
            <w:r w:rsidRPr="000F56DE">
              <w:rPr>
                <w:rFonts w:cs="Arial"/>
                <w:i/>
                <w:iCs/>
                <w:sz w:val="15"/>
                <w:szCs w:val="15"/>
              </w:rPr>
              <w:t>-</w:t>
            </w:r>
          </w:p>
        </w:tc>
        <w:tc>
          <w:tcPr>
            <w:tcW w:w="234" w:type="pct"/>
            <w:tcBorders>
              <w:top w:val="nil"/>
              <w:left w:val="nil"/>
              <w:bottom w:val="nil"/>
              <w:right w:val="nil"/>
            </w:tcBorders>
            <w:shd w:val="clear" w:color="auto" w:fill="auto"/>
            <w:vAlign w:val="bottom"/>
            <w:hideMark/>
          </w:tcPr>
          <w:p w14:paraId="2A41DCD7" w14:textId="76755AC6" w:rsidR="00CE3014" w:rsidRPr="000F56DE" w:rsidRDefault="00CE3014" w:rsidP="00CE3014">
            <w:pPr>
              <w:jc w:val="right"/>
              <w:rPr>
                <w:rFonts w:cs="Arial"/>
                <w:sz w:val="15"/>
                <w:szCs w:val="15"/>
              </w:rPr>
            </w:pPr>
            <w:r w:rsidRPr="000F56DE">
              <w:rPr>
                <w:rFonts w:cs="Arial"/>
                <w:sz w:val="15"/>
                <w:szCs w:val="15"/>
              </w:rPr>
              <w:t>-</w:t>
            </w:r>
          </w:p>
        </w:tc>
      </w:tr>
      <w:tr w:rsidR="00CE3014" w:rsidRPr="000F56DE" w14:paraId="6204A896" w14:textId="77777777" w:rsidTr="0063188A">
        <w:tc>
          <w:tcPr>
            <w:tcW w:w="2162" w:type="pct"/>
            <w:tcBorders>
              <w:top w:val="nil"/>
              <w:left w:val="nil"/>
              <w:bottom w:val="nil"/>
              <w:right w:val="nil"/>
            </w:tcBorders>
            <w:shd w:val="clear" w:color="auto" w:fill="auto"/>
            <w:vAlign w:val="center"/>
            <w:hideMark/>
          </w:tcPr>
          <w:p w14:paraId="1BD3631D" w14:textId="77777777" w:rsidR="00CE3014" w:rsidRPr="000F56DE" w:rsidRDefault="00CE3014" w:rsidP="00CE3014">
            <w:pPr>
              <w:jc w:val="left"/>
              <w:rPr>
                <w:rFonts w:cs="Arial"/>
                <w:b/>
                <w:bCs/>
                <w:sz w:val="15"/>
                <w:szCs w:val="15"/>
              </w:rPr>
            </w:pPr>
            <w:r w:rsidRPr="000F56DE">
              <w:rPr>
                <w:rFonts w:cs="Arial"/>
                <w:b/>
                <w:bCs/>
                <w:sz w:val="15"/>
                <w:szCs w:val="15"/>
              </w:rPr>
              <w:t>Spolu</w:t>
            </w:r>
          </w:p>
        </w:tc>
        <w:tc>
          <w:tcPr>
            <w:tcW w:w="538" w:type="pct"/>
            <w:tcBorders>
              <w:top w:val="single" w:sz="4" w:space="0" w:color="auto"/>
              <w:left w:val="nil"/>
              <w:bottom w:val="nil"/>
              <w:right w:val="nil"/>
            </w:tcBorders>
            <w:shd w:val="clear" w:color="auto" w:fill="auto"/>
            <w:vAlign w:val="bottom"/>
            <w:hideMark/>
          </w:tcPr>
          <w:p w14:paraId="178E1FB6" w14:textId="589456EE" w:rsidR="00CE3014" w:rsidRPr="00611C44" w:rsidRDefault="00F16A66" w:rsidP="00CE3014">
            <w:pPr>
              <w:jc w:val="right"/>
              <w:rPr>
                <w:rFonts w:cs="Arial"/>
                <w:b/>
                <w:bCs/>
                <w:sz w:val="15"/>
                <w:szCs w:val="15"/>
              </w:rPr>
            </w:pPr>
            <w:r>
              <w:rPr>
                <w:rFonts w:cs="Arial"/>
                <w:b/>
                <w:bCs/>
                <w:sz w:val="15"/>
                <w:szCs w:val="15"/>
              </w:rPr>
              <w:t>385 945</w:t>
            </w:r>
          </w:p>
        </w:tc>
        <w:tc>
          <w:tcPr>
            <w:tcW w:w="534" w:type="pct"/>
            <w:tcBorders>
              <w:top w:val="single" w:sz="4" w:space="0" w:color="auto"/>
              <w:left w:val="nil"/>
              <w:bottom w:val="nil"/>
              <w:right w:val="nil"/>
            </w:tcBorders>
            <w:shd w:val="clear" w:color="auto" w:fill="auto"/>
            <w:vAlign w:val="bottom"/>
            <w:hideMark/>
          </w:tcPr>
          <w:p w14:paraId="42634A3B" w14:textId="4A2E855C" w:rsidR="00CE3014" w:rsidRPr="00611C44" w:rsidRDefault="00CE3014" w:rsidP="00CE3014">
            <w:pPr>
              <w:jc w:val="right"/>
              <w:rPr>
                <w:rFonts w:cs="Arial"/>
                <w:b/>
                <w:bCs/>
                <w:sz w:val="15"/>
                <w:szCs w:val="15"/>
              </w:rPr>
            </w:pPr>
            <w:r w:rsidRPr="00611C44">
              <w:rPr>
                <w:rFonts w:cs="Arial"/>
                <w:b/>
                <w:bCs/>
                <w:sz w:val="15"/>
                <w:szCs w:val="15"/>
              </w:rPr>
              <w:t>-</w:t>
            </w:r>
          </w:p>
        </w:tc>
        <w:tc>
          <w:tcPr>
            <w:tcW w:w="314" w:type="pct"/>
            <w:tcBorders>
              <w:top w:val="single" w:sz="4" w:space="0" w:color="auto"/>
              <w:left w:val="nil"/>
              <w:bottom w:val="nil"/>
              <w:right w:val="nil"/>
            </w:tcBorders>
            <w:shd w:val="clear" w:color="auto" w:fill="auto"/>
            <w:vAlign w:val="bottom"/>
            <w:hideMark/>
          </w:tcPr>
          <w:p w14:paraId="76238D5A" w14:textId="39E6FD6D" w:rsidR="00CE3014" w:rsidRPr="000F56DE" w:rsidRDefault="00CE3014" w:rsidP="00CE3014">
            <w:pPr>
              <w:jc w:val="right"/>
              <w:rPr>
                <w:rFonts w:cs="Arial"/>
                <w:b/>
                <w:bCs/>
                <w:sz w:val="15"/>
                <w:szCs w:val="15"/>
              </w:rPr>
            </w:pPr>
            <w:r w:rsidRPr="000F56DE">
              <w:rPr>
                <w:rFonts w:cs="Arial"/>
                <w:b/>
                <w:bCs/>
                <w:sz w:val="15"/>
                <w:szCs w:val="15"/>
              </w:rPr>
              <w:t>-</w:t>
            </w:r>
          </w:p>
        </w:tc>
        <w:tc>
          <w:tcPr>
            <w:tcW w:w="651" w:type="pct"/>
            <w:tcBorders>
              <w:top w:val="single" w:sz="4" w:space="0" w:color="auto"/>
              <w:left w:val="nil"/>
              <w:bottom w:val="nil"/>
              <w:right w:val="nil"/>
            </w:tcBorders>
            <w:shd w:val="clear" w:color="auto" w:fill="auto"/>
            <w:vAlign w:val="bottom"/>
            <w:hideMark/>
          </w:tcPr>
          <w:p w14:paraId="4CF2A051" w14:textId="7C0CA218" w:rsidR="00CE3014" w:rsidRPr="000F56DE" w:rsidRDefault="00820321" w:rsidP="00CE3014">
            <w:pPr>
              <w:jc w:val="right"/>
              <w:rPr>
                <w:rFonts w:cs="Arial"/>
                <w:b/>
                <w:bCs/>
                <w:sz w:val="15"/>
                <w:szCs w:val="15"/>
              </w:rPr>
            </w:pPr>
            <w:r>
              <w:rPr>
                <w:rFonts w:cs="Arial"/>
                <w:b/>
                <w:bCs/>
                <w:sz w:val="15"/>
                <w:szCs w:val="15"/>
              </w:rPr>
              <w:t>179 495</w:t>
            </w:r>
          </w:p>
        </w:tc>
        <w:tc>
          <w:tcPr>
            <w:tcW w:w="567" w:type="pct"/>
            <w:tcBorders>
              <w:top w:val="single" w:sz="4" w:space="0" w:color="auto"/>
              <w:left w:val="nil"/>
              <w:bottom w:val="nil"/>
              <w:right w:val="nil"/>
            </w:tcBorders>
            <w:shd w:val="clear" w:color="auto" w:fill="auto"/>
            <w:vAlign w:val="bottom"/>
            <w:hideMark/>
          </w:tcPr>
          <w:p w14:paraId="12FD2F8D" w14:textId="51AAE54F" w:rsidR="00CE3014" w:rsidRPr="000F56DE" w:rsidRDefault="00CE3014" w:rsidP="00CE3014">
            <w:pPr>
              <w:jc w:val="right"/>
              <w:rPr>
                <w:rFonts w:cs="Arial"/>
                <w:b/>
                <w:bCs/>
                <w:sz w:val="15"/>
                <w:szCs w:val="15"/>
              </w:rPr>
            </w:pPr>
            <w:r w:rsidRPr="000F56DE">
              <w:rPr>
                <w:rFonts w:cs="Arial"/>
                <w:b/>
                <w:bCs/>
                <w:sz w:val="15"/>
                <w:szCs w:val="15"/>
              </w:rPr>
              <w:t>-</w:t>
            </w:r>
          </w:p>
        </w:tc>
        <w:tc>
          <w:tcPr>
            <w:tcW w:w="234" w:type="pct"/>
            <w:tcBorders>
              <w:top w:val="single" w:sz="4" w:space="0" w:color="auto"/>
              <w:left w:val="nil"/>
              <w:bottom w:val="nil"/>
              <w:right w:val="nil"/>
            </w:tcBorders>
            <w:shd w:val="clear" w:color="auto" w:fill="auto"/>
            <w:vAlign w:val="bottom"/>
            <w:hideMark/>
          </w:tcPr>
          <w:p w14:paraId="1615EBD3" w14:textId="41198C95" w:rsidR="00CE3014" w:rsidRPr="000F56DE" w:rsidRDefault="00CE3014" w:rsidP="00CE3014">
            <w:pPr>
              <w:jc w:val="right"/>
              <w:rPr>
                <w:rFonts w:cs="Arial"/>
                <w:b/>
                <w:bCs/>
                <w:sz w:val="15"/>
                <w:szCs w:val="15"/>
              </w:rPr>
            </w:pPr>
            <w:r w:rsidRPr="000F56DE">
              <w:rPr>
                <w:rFonts w:cs="Arial"/>
                <w:b/>
                <w:bCs/>
                <w:sz w:val="15"/>
                <w:szCs w:val="15"/>
              </w:rPr>
              <w:t>-</w:t>
            </w:r>
          </w:p>
        </w:tc>
      </w:tr>
      <w:tr w:rsidR="0018117C" w:rsidRPr="000F56DE" w14:paraId="531AAC3E" w14:textId="77777777" w:rsidTr="0063188A">
        <w:tc>
          <w:tcPr>
            <w:tcW w:w="2162" w:type="pct"/>
            <w:tcBorders>
              <w:top w:val="nil"/>
              <w:left w:val="nil"/>
              <w:bottom w:val="nil"/>
              <w:right w:val="nil"/>
            </w:tcBorders>
            <w:shd w:val="clear" w:color="auto" w:fill="auto"/>
            <w:vAlign w:val="center"/>
            <w:hideMark/>
          </w:tcPr>
          <w:p w14:paraId="67C45F67" w14:textId="77777777" w:rsidR="0018117C" w:rsidRPr="000F56DE" w:rsidRDefault="0018117C" w:rsidP="0018117C">
            <w:pPr>
              <w:jc w:val="left"/>
              <w:rPr>
                <w:rFonts w:cs="Arial"/>
                <w:b/>
                <w:bCs/>
                <w:sz w:val="15"/>
                <w:szCs w:val="15"/>
              </w:rPr>
            </w:pPr>
          </w:p>
        </w:tc>
        <w:tc>
          <w:tcPr>
            <w:tcW w:w="538" w:type="pct"/>
            <w:tcBorders>
              <w:top w:val="nil"/>
              <w:left w:val="nil"/>
              <w:bottom w:val="nil"/>
              <w:right w:val="nil"/>
            </w:tcBorders>
            <w:shd w:val="clear" w:color="auto" w:fill="auto"/>
            <w:vAlign w:val="bottom"/>
            <w:hideMark/>
          </w:tcPr>
          <w:p w14:paraId="738CD53F" w14:textId="77777777" w:rsidR="0018117C" w:rsidRPr="00611C44" w:rsidRDefault="0018117C" w:rsidP="006207DB">
            <w:pPr>
              <w:jc w:val="right"/>
              <w:rPr>
                <w:sz w:val="15"/>
                <w:szCs w:val="15"/>
              </w:rPr>
            </w:pPr>
          </w:p>
        </w:tc>
        <w:tc>
          <w:tcPr>
            <w:tcW w:w="534" w:type="pct"/>
            <w:tcBorders>
              <w:top w:val="nil"/>
              <w:left w:val="nil"/>
              <w:bottom w:val="nil"/>
              <w:right w:val="nil"/>
            </w:tcBorders>
            <w:shd w:val="clear" w:color="auto" w:fill="auto"/>
            <w:vAlign w:val="bottom"/>
            <w:hideMark/>
          </w:tcPr>
          <w:p w14:paraId="7CDDC220" w14:textId="77777777" w:rsidR="0018117C" w:rsidRPr="00611C44" w:rsidRDefault="0018117C" w:rsidP="006207DB">
            <w:pPr>
              <w:jc w:val="right"/>
              <w:rPr>
                <w:sz w:val="15"/>
                <w:szCs w:val="15"/>
              </w:rPr>
            </w:pPr>
          </w:p>
        </w:tc>
        <w:tc>
          <w:tcPr>
            <w:tcW w:w="314" w:type="pct"/>
            <w:tcBorders>
              <w:top w:val="nil"/>
              <w:left w:val="nil"/>
              <w:bottom w:val="nil"/>
              <w:right w:val="nil"/>
            </w:tcBorders>
            <w:shd w:val="clear" w:color="auto" w:fill="auto"/>
            <w:vAlign w:val="bottom"/>
            <w:hideMark/>
          </w:tcPr>
          <w:p w14:paraId="626D49B9" w14:textId="77777777" w:rsidR="0018117C" w:rsidRPr="000F56DE" w:rsidRDefault="0018117C" w:rsidP="006207DB">
            <w:pPr>
              <w:jc w:val="right"/>
              <w:rPr>
                <w:sz w:val="15"/>
                <w:szCs w:val="15"/>
              </w:rPr>
            </w:pPr>
          </w:p>
        </w:tc>
        <w:tc>
          <w:tcPr>
            <w:tcW w:w="651" w:type="pct"/>
            <w:tcBorders>
              <w:top w:val="nil"/>
              <w:left w:val="nil"/>
              <w:bottom w:val="nil"/>
              <w:right w:val="nil"/>
            </w:tcBorders>
            <w:shd w:val="clear" w:color="auto" w:fill="auto"/>
            <w:vAlign w:val="bottom"/>
            <w:hideMark/>
          </w:tcPr>
          <w:p w14:paraId="15B2210A" w14:textId="77777777" w:rsidR="0018117C" w:rsidRPr="000F56DE" w:rsidRDefault="0018117C" w:rsidP="006207DB">
            <w:pPr>
              <w:jc w:val="right"/>
              <w:rPr>
                <w:sz w:val="15"/>
                <w:szCs w:val="15"/>
              </w:rPr>
            </w:pPr>
          </w:p>
        </w:tc>
        <w:tc>
          <w:tcPr>
            <w:tcW w:w="567" w:type="pct"/>
            <w:tcBorders>
              <w:top w:val="nil"/>
              <w:left w:val="nil"/>
              <w:bottom w:val="nil"/>
              <w:right w:val="nil"/>
            </w:tcBorders>
            <w:shd w:val="clear" w:color="auto" w:fill="auto"/>
            <w:vAlign w:val="bottom"/>
            <w:hideMark/>
          </w:tcPr>
          <w:p w14:paraId="6DAA4682" w14:textId="77777777" w:rsidR="0018117C" w:rsidRPr="000F56DE" w:rsidRDefault="0018117C" w:rsidP="006207DB">
            <w:pPr>
              <w:jc w:val="right"/>
              <w:rPr>
                <w:sz w:val="15"/>
                <w:szCs w:val="15"/>
              </w:rPr>
            </w:pPr>
          </w:p>
        </w:tc>
        <w:tc>
          <w:tcPr>
            <w:tcW w:w="234" w:type="pct"/>
            <w:tcBorders>
              <w:top w:val="nil"/>
              <w:left w:val="nil"/>
              <w:bottom w:val="nil"/>
              <w:right w:val="nil"/>
            </w:tcBorders>
            <w:shd w:val="clear" w:color="auto" w:fill="auto"/>
            <w:vAlign w:val="bottom"/>
            <w:hideMark/>
          </w:tcPr>
          <w:p w14:paraId="385FED2D" w14:textId="77777777" w:rsidR="0018117C" w:rsidRPr="000F56DE" w:rsidRDefault="0018117C" w:rsidP="006207DB">
            <w:pPr>
              <w:jc w:val="right"/>
              <w:rPr>
                <w:sz w:val="15"/>
                <w:szCs w:val="15"/>
              </w:rPr>
            </w:pPr>
          </w:p>
        </w:tc>
      </w:tr>
      <w:tr w:rsidR="00CE3014" w:rsidRPr="000F56DE" w14:paraId="665323B1" w14:textId="77777777" w:rsidTr="0063188A">
        <w:tc>
          <w:tcPr>
            <w:tcW w:w="2162" w:type="pct"/>
            <w:tcBorders>
              <w:top w:val="nil"/>
              <w:left w:val="nil"/>
              <w:bottom w:val="nil"/>
              <w:right w:val="nil"/>
            </w:tcBorders>
            <w:shd w:val="clear" w:color="auto" w:fill="auto"/>
            <w:vAlign w:val="center"/>
            <w:hideMark/>
          </w:tcPr>
          <w:p w14:paraId="414E98A5" w14:textId="77777777" w:rsidR="00CE3014" w:rsidRPr="000F56DE" w:rsidRDefault="00CE3014" w:rsidP="00CE3014">
            <w:pPr>
              <w:jc w:val="left"/>
              <w:rPr>
                <w:rFonts w:cs="Arial"/>
                <w:sz w:val="15"/>
                <w:szCs w:val="15"/>
              </w:rPr>
            </w:pPr>
            <w:r w:rsidRPr="000F56DE">
              <w:rPr>
                <w:rFonts w:cs="Arial"/>
                <w:sz w:val="15"/>
                <w:szCs w:val="15"/>
              </w:rPr>
              <w:t>Splatná daň z príjmov</w:t>
            </w:r>
          </w:p>
        </w:tc>
        <w:tc>
          <w:tcPr>
            <w:tcW w:w="538" w:type="pct"/>
            <w:tcBorders>
              <w:top w:val="nil"/>
              <w:left w:val="nil"/>
              <w:bottom w:val="nil"/>
              <w:right w:val="nil"/>
            </w:tcBorders>
            <w:shd w:val="clear" w:color="auto" w:fill="auto"/>
            <w:vAlign w:val="bottom"/>
            <w:hideMark/>
          </w:tcPr>
          <w:p w14:paraId="7F42CEC6" w14:textId="77777777" w:rsidR="00CE3014" w:rsidRPr="00611C44" w:rsidRDefault="00CE3014" w:rsidP="00CE3014">
            <w:pPr>
              <w:jc w:val="right"/>
              <w:rPr>
                <w:rFonts w:cs="Arial"/>
                <w:sz w:val="15"/>
                <w:szCs w:val="15"/>
              </w:rPr>
            </w:pPr>
          </w:p>
        </w:tc>
        <w:tc>
          <w:tcPr>
            <w:tcW w:w="534" w:type="pct"/>
            <w:tcBorders>
              <w:top w:val="nil"/>
              <w:left w:val="nil"/>
              <w:bottom w:val="nil"/>
              <w:right w:val="nil"/>
            </w:tcBorders>
            <w:shd w:val="clear" w:color="auto" w:fill="auto"/>
            <w:vAlign w:val="bottom"/>
            <w:hideMark/>
          </w:tcPr>
          <w:p w14:paraId="41038428" w14:textId="5E4816BE" w:rsidR="00CE3014" w:rsidRPr="00611C44" w:rsidRDefault="00F16A66" w:rsidP="00CE3014">
            <w:pPr>
              <w:jc w:val="right"/>
              <w:rPr>
                <w:rFonts w:cs="Arial"/>
                <w:sz w:val="15"/>
                <w:szCs w:val="15"/>
              </w:rPr>
            </w:pPr>
            <w:r>
              <w:rPr>
                <w:rFonts w:cs="Arial"/>
                <w:sz w:val="15"/>
                <w:szCs w:val="15"/>
              </w:rPr>
              <w:t xml:space="preserve"> 81 049</w:t>
            </w:r>
          </w:p>
        </w:tc>
        <w:tc>
          <w:tcPr>
            <w:tcW w:w="314" w:type="pct"/>
            <w:tcBorders>
              <w:top w:val="nil"/>
              <w:left w:val="nil"/>
              <w:bottom w:val="nil"/>
              <w:right w:val="nil"/>
            </w:tcBorders>
            <w:shd w:val="clear" w:color="auto" w:fill="auto"/>
            <w:noWrap/>
            <w:vAlign w:val="bottom"/>
            <w:hideMark/>
          </w:tcPr>
          <w:p w14:paraId="3EF1C0AF" w14:textId="5941AB9C" w:rsidR="00CE3014" w:rsidRPr="000F56DE" w:rsidRDefault="00CE3014" w:rsidP="00CE3014">
            <w:pPr>
              <w:jc w:val="right"/>
              <w:rPr>
                <w:rFonts w:cs="Arial"/>
                <w:sz w:val="15"/>
                <w:szCs w:val="15"/>
              </w:rPr>
            </w:pPr>
            <w:r w:rsidRPr="000F56DE">
              <w:rPr>
                <w:rFonts w:cs="Arial"/>
                <w:sz w:val="15"/>
                <w:szCs w:val="15"/>
              </w:rPr>
              <w:t>-</w:t>
            </w:r>
          </w:p>
        </w:tc>
        <w:tc>
          <w:tcPr>
            <w:tcW w:w="651" w:type="pct"/>
            <w:tcBorders>
              <w:top w:val="nil"/>
              <w:left w:val="nil"/>
              <w:bottom w:val="nil"/>
              <w:right w:val="nil"/>
            </w:tcBorders>
            <w:shd w:val="clear" w:color="auto" w:fill="auto"/>
            <w:vAlign w:val="bottom"/>
            <w:hideMark/>
          </w:tcPr>
          <w:p w14:paraId="5B79BE5B" w14:textId="77777777" w:rsidR="00CE3014" w:rsidRPr="000F56DE" w:rsidRDefault="00CE3014" w:rsidP="00CE3014">
            <w:pPr>
              <w:jc w:val="right"/>
              <w:rPr>
                <w:rFonts w:cs="Arial"/>
                <w:sz w:val="15"/>
                <w:szCs w:val="15"/>
              </w:rPr>
            </w:pPr>
          </w:p>
        </w:tc>
        <w:tc>
          <w:tcPr>
            <w:tcW w:w="567" w:type="pct"/>
            <w:tcBorders>
              <w:top w:val="nil"/>
              <w:left w:val="nil"/>
              <w:bottom w:val="nil"/>
              <w:right w:val="nil"/>
            </w:tcBorders>
            <w:shd w:val="clear" w:color="auto" w:fill="auto"/>
            <w:vAlign w:val="bottom"/>
            <w:hideMark/>
          </w:tcPr>
          <w:p w14:paraId="68889F85" w14:textId="2897E77E" w:rsidR="00CE3014" w:rsidRPr="000F56DE" w:rsidRDefault="00820321" w:rsidP="00CE3014">
            <w:pPr>
              <w:jc w:val="right"/>
              <w:rPr>
                <w:rFonts w:cs="Arial"/>
                <w:sz w:val="15"/>
                <w:szCs w:val="15"/>
              </w:rPr>
            </w:pPr>
            <w:r>
              <w:rPr>
                <w:rFonts w:cs="Arial"/>
                <w:sz w:val="15"/>
                <w:szCs w:val="15"/>
              </w:rPr>
              <w:t>58 392</w:t>
            </w:r>
          </w:p>
        </w:tc>
        <w:tc>
          <w:tcPr>
            <w:tcW w:w="234" w:type="pct"/>
            <w:tcBorders>
              <w:top w:val="nil"/>
              <w:left w:val="nil"/>
              <w:bottom w:val="nil"/>
              <w:right w:val="nil"/>
            </w:tcBorders>
            <w:shd w:val="clear" w:color="auto" w:fill="auto"/>
            <w:noWrap/>
            <w:vAlign w:val="bottom"/>
            <w:hideMark/>
          </w:tcPr>
          <w:p w14:paraId="5C5C91D3" w14:textId="476156D0" w:rsidR="00CE3014" w:rsidRPr="000F56DE" w:rsidRDefault="00CE3014" w:rsidP="00CE3014">
            <w:pPr>
              <w:jc w:val="right"/>
              <w:rPr>
                <w:rFonts w:cs="Arial"/>
                <w:sz w:val="15"/>
                <w:szCs w:val="15"/>
              </w:rPr>
            </w:pPr>
            <w:r w:rsidRPr="000F56DE">
              <w:rPr>
                <w:rFonts w:cs="Arial"/>
                <w:sz w:val="15"/>
                <w:szCs w:val="15"/>
              </w:rPr>
              <w:t>-</w:t>
            </w:r>
          </w:p>
        </w:tc>
      </w:tr>
      <w:tr w:rsidR="00CE3014" w:rsidRPr="000F56DE" w14:paraId="72101D84" w14:textId="77777777" w:rsidTr="0063188A">
        <w:tc>
          <w:tcPr>
            <w:tcW w:w="2162" w:type="pct"/>
            <w:tcBorders>
              <w:top w:val="nil"/>
              <w:left w:val="nil"/>
              <w:bottom w:val="nil"/>
              <w:right w:val="nil"/>
            </w:tcBorders>
            <w:shd w:val="clear" w:color="auto" w:fill="auto"/>
            <w:vAlign w:val="center"/>
            <w:hideMark/>
          </w:tcPr>
          <w:p w14:paraId="1E8D278D" w14:textId="77777777" w:rsidR="00CE3014" w:rsidRPr="000F56DE" w:rsidRDefault="00CE3014" w:rsidP="00CE3014">
            <w:pPr>
              <w:jc w:val="left"/>
              <w:rPr>
                <w:rFonts w:cs="Arial"/>
                <w:sz w:val="15"/>
                <w:szCs w:val="15"/>
              </w:rPr>
            </w:pPr>
            <w:r w:rsidRPr="000F56DE">
              <w:rPr>
                <w:rFonts w:cs="Arial"/>
                <w:sz w:val="15"/>
                <w:szCs w:val="15"/>
              </w:rPr>
              <w:t>Odložená daň z príjmov</w:t>
            </w:r>
          </w:p>
        </w:tc>
        <w:tc>
          <w:tcPr>
            <w:tcW w:w="538" w:type="pct"/>
            <w:tcBorders>
              <w:top w:val="nil"/>
              <w:left w:val="nil"/>
              <w:bottom w:val="nil"/>
              <w:right w:val="nil"/>
            </w:tcBorders>
            <w:shd w:val="clear" w:color="auto" w:fill="auto"/>
            <w:vAlign w:val="bottom"/>
            <w:hideMark/>
          </w:tcPr>
          <w:p w14:paraId="2833156E" w14:textId="77777777" w:rsidR="00CE3014" w:rsidRPr="00611C44" w:rsidRDefault="00CE3014" w:rsidP="00CE3014">
            <w:pPr>
              <w:jc w:val="right"/>
              <w:rPr>
                <w:rFonts w:cs="Arial"/>
                <w:sz w:val="15"/>
                <w:szCs w:val="15"/>
              </w:rPr>
            </w:pPr>
          </w:p>
        </w:tc>
        <w:tc>
          <w:tcPr>
            <w:tcW w:w="534" w:type="pct"/>
            <w:tcBorders>
              <w:top w:val="nil"/>
              <w:left w:val="nil"/>
              <w:bottom w:val="single" w:sz="4" w:space="0" w:color="auto"/>
              <w:right w:val="nil"/>
            </w:tcBorders>
            <w:shd w:val="clear" w:color="auto" w:fill="auto"/>
            <w:vAlign w:val="bottom"/>
            <w:hideMark/>
          </w:tcPr>
          <w:p w14:paraId="4AC9E232" w14:textId="38F66E7E" w:rsidR="00CE3014" w:rsidRPr="00611C44" w:rsidRDefault="00F16A66" w:rsidP="00CE3014">
            <w:pPr>
              <w:jc w:val="right"/>
              <w:rPr>
                <w:rFonts w:cs="Arial"/>
                <w:sz w:val="15"/>
                <w:szCs w:val="15"/>
              </w:rPr>
            </w:pPr>
            <w:r>
              <w:rPr>
                <w:rFonts w:cs="Arial"/>
                <w:sz w:val="15"/>
                <w:szCs w:val="15"/>
              </w:rPr>
              <w:t>18 695</w:t>
            </w:r>
          </w:p>
        </w:tc>
        <w:tc>
          <w:tcPr>
            <w:tcW w:w="314" w:type="pct"/>
            <w:tcBorders>
              <w:top w:val="nil"/>
              <w:left w:val="nil"/>
              <w:bottom w:val="single" w:sz="4" w:space="0" w:color="auto"/>
              <w:right w:val="nil"/>
            </w:tcBorders>
            <w:shd w:val="clear" w:color="auto" w:fill="auto"/>
            <w:noWrap/>
            <w:vAlign w:val="bottom"/>
            <w:hideMark/>
          </w:tcPr>
          <w:p w14:paraId="3DF76BB6" w14:textId="162FA7AB" w:rsidR="00CE3014" w:rsidRPr="000F56DE" w:rsidRDefault="00CE3014" w:rsidP="00CE3014">
            <w:pPr>
              <w:jc w:val="right"/>
              <w:rPr>
                <w:rFonts w:cs="Arial"/>
                <w:sz w:val="15"/>
                <w:szCs w:val="15"/>
              </w:rPr>
            </w:pPr>
            <w:r w:rsidRPr="000F56DE">
              <w:rPr>
                <w:rFonts w:cs="Arial"/>
                <w:sz w:val="15"/>
                <w:szCs w:val="15"/>
              </w:rPr>
              <w:t>-</w:t>
            </w:r>
          </w:p>
        </w:tc>
        <w:tc>
          <w:tcPr>
            <w:tcW w:w="651" w:type="pct"/>
            <w:tcBorders>
              <w:top w:val="nil"/>
              <w:left w:val="nil"/>
              <w:bottom w:val="nil"/>
              <w:right w:val="nil"/>
            </w:tcBorders>
            <w:shd w:val="clear" w:color="auto" w:fill="auto"/>
            <w:vAlign w:val="bottom"/>
            <w:hideMark/>
          </w:tcPr>
          <w:p w14:paraId="57EBECE6" w14:textId="77777777" w:rsidR="00CE3014" w:rsidRPr="000F56DE" w:rsidRDefault="00CE3014" w:rsidP="00CE3014">
            <w:pPr>
              <w:jc w:val="right"/>
              <w:rPr>
                <w:rFonts w:cs="Arial"/>
                <w:sz w:val="15"/>
                <w:szCs w:val="15"/>
              </w:rPr>
            </w:pPr>
          </w:p>
        </w:tc>
        <w:tc>
          <w:tcPr>
            <w:tcW w:w="567" w:type="pct"/>
            <w:tcBorders>
              <w:top w:val="nil"/>
              <w:left w:val="nil"/>
              <w:bottom w:val="single" w:sz="4" w:space="0" w:color="auto"/>
              <w:right w:val="nil"/>
            </w:tcBorders>
            <w:shd w:val="clear" w:color="auto" w:fill="auto"/>
            <w:vAlign w:val="bottom"/>
            <w:hideMark/>
          </w:tcPr>
          <w:p w14:paraId="10EC0DD9" w14:textId="685E9E72" w:rsidR="00CE3014" w:rsidRPr="000F56DE" w:rsidRDefault="00820321" w:rsidP="00CE3014">
            <w:pPr>
              <w:jc w:val="right"/>
              <w:rPr>
                <w:rFonts w:cs="Arial"/>
                <w:sz w:val="15"/>
                <w:szCs w:val="15"/>
              </w:rPr>
            </w:pPr>
            <w:r>
              <w:rPr>
                <w:rFonts w:cs="Arial"/>
                <w:sz w:val="15"/>
                <w:szCs w:val="15"/>
              </w:rPr>
              <w:t>46 097</w:t>
            </w:r>
          </w:p>
        </w:tc>
        <w:tc>
          <w:tcPr>
            <w:tcW w:w="234" w:type="pct"/>
            <w:tcBorders>
              <w:top w:val="nil"/>
              <w:left w:val="nil"/>
              <w:bottom w:val="single" w:sz="4" w:space="0" w:color="auto"/>
              <w:right w:val="nil"/>
            </w:tcBorders>
            <w:shd w:val="clear" w:color="auto" w:fill="auto"/>
            <w:noWrap/>
            <w:vAlign w:val="bottom"/>
            <w:hideMark/>
          </w:tcPr>
          <w:p w14:paraId="4ADBEC96" w14:textId="5D16AE3B" w:rsidR="00CE3014" w:rsidRPr="000F56DE" w:rsidRDefault="00CE3014" w:rsidP="00CE3014">
            <w:pPr>
              <w:jc w:val="right"/>
              <w:rPr>
                <w:rFonts w:cs="Arial"/>
                <w:sz w:val="15"/>
                <w:szCs w:val="15"/>
              </w:rPr>
            </w:pPr>
            <w:r w:rsidRPr="000F56DE">
              <w:rPr>
                <w:rFonts w:cs="Arial"/>
                <w:sz w:val="15"/>
                <w:szCs w:val="15"/>
              </w:rPr>
              <w:t>-</w:t>
            </w:r>
          </w:p>
        </w:tc>
      </w:tr>
      <w:tr w:rsidR="00CE3014" w:rsidRPr="000F56DE" w14:paraId="2EE78184" w14:textId="77777777" w:rsidTr="0063188A">
        <w:tc>
          <w:tcPr>
            <w:tcW w:w="2162" w:type="pct"/>
            <w:tcBorders>
              <w:top w:val="nil"/>
              <w:left w:val="nil"/>
              <w:bottom w:val="single" w:sz="8" w:space="0" w:color="auto"/>
              <w:right w:val="nil"/>
            </w:tcBorders>
            <w:shd w:val="clear" w:color="auto" w:fill="auto"/>
            <w:vAlign w:val="center"/>
            <w:hideMark/>
          </w:tcPr>
          <w:p w14:paraId="6F4947C9" w14:textId="77777777" w:rsidR="00CE3014" w:rsidRPr="000F56DE" w:rsidRDefault="00CE3014" w:rsidP="00CE3014">
            <w:pPr>
              <w:jc w:val="left"/>
              <w:rPr>
                <w:rFonts w:cs="Arial"/>
                <w:b/>
                <w:bCs/>
                <w:sz w:val="15"/>
                <w:szCs w:val="15"/>
              </w:rPr>
            </w:pPr>
            <w:r w:rsidRPr="000F56DE">
              <w:rPr>
                <w:rFonts w:cs="Arial"/>
                <w:b/>
                <w:bCs/>
                <w:sz w:val="15"/>
                <w:szCs w:val="15"/>
              </w:rPr>
              <w:t>Celková daň z príjmov</w:t>
            </w:r>
          </w:p>
        </w:tc>
        <w:tc>
          <w:tcPr>
            <w:tcW w:w="538" w:type="pct"/>
            <w:tcBorders>
              <w:top w:val="nil"/>
              <w:left w:val="nil"/>
              <w:bottom w:val="single" w:sz="8" w:space="0" w:color="auto"/>
              <w:right w:val="nil"/>
            </w:tcBorders>
            <w:shd w:val="clear" w:color="auto" w:fill="auto"/>
            <w:vAlign w:val="bottom"/>
            <w:hideMark/>
          </w:tcPr>
          <w:p w14:paraId="6953ED84" w14:textId="4A27088A" w:rsidR="00CE3014" w:rsidRPr="00611C44" w:rsidRDefault="00CE3014" w:rsidP="00CE3014">
            <w:pPr>
              <w:jc w:val="right"/>
              <w:rPr>
                <w:rFonts w:cs="Arial"/>
                <w:b/>
                <w:bCs/>
                <w:sz w:val="15"/>
                <w:szCs w:val="15"/>
              </w:rPr>
            </w:pPr>
          </w:p>
        </w:tc>
        <w:tc>
          <w:tcPr>
            <w:tcW w:w="534" w:type="pct"/>
            <w:tcBorders>
              <w:top w:val="nil"/>
              <w:left w:val="nil"/>
              <w:bottom w:val="single" w:sz="8" w:space="0" w:color="auto"/>
              <w:right w:val="nil"/>
            </w:tcBorders>
            <w:shd w:val="clear" w:color="auto" w:fill="auto"/>
            <w:vAlign w:val="bottom"/>
            <w:hideMark/>
          </w:tcPr>
          <w:p w14:paraId="53CBD8C3" w14:textId="500E02C8" w:rsidR="00CE3014" w:rsidRPr="00611C44" w:rsidRDefault="00F16A66" w:rsidP="00CE3014">
            <w:pPr>
              <w:jc w:val="right"/>
              <w:rPr>
                <w:rFonts w:cs="Arial"/>
                <w:b/>
                <w:bCs/>
                <w:sz w:val="15"/>
                <w:szCs w:val="15"/>
              </w:rPr>
            </w:pPr>
            <w:r>
              <w:rPr>
                <w:rFonts w:cs="Arial"/>
                <w:b/>
                <w:bCs/>
                <w:sz w:val="15"/>
                <w:szCs w:val="15"/>
              </w:rPr>
              <w:t>99 744</w:t>
            </w:r>
          </w:p>
        </w:tc>
        <w:tc>
          <w:tcPr>
            <w:tcW w:w="314" w:type="pct"/>
            <w:tcBorders>
              <w:top w:val="single" w:sz="4" w:space="0" w:color="auto"/>
              <w:left w:val="nil"/>
              <w:bottom w:val="single" w:sz="8" w:space="0" w:color="auto"/>
              <w:right w:val="nil"/>
            </w:tcBorders>
            <w:shd w:val="clear" w:color="auto" w:fill="auto"/>
            <w:vAlign w:val="bottom"/>
            <w:hideMark/>
          </w:tcPr>
          <w:p w14:paraId="4E479BB0" w14:textId="74787849" w:rsidR="00CE3014" w:rsidRPr="000F56DE" w:rsidRDefault="00CE3014" w:rsidP="00CE3014">
            <w:pPr>
              <w:jc w:val="right"/>
              <w:rPr>
                <w:rFonts w:cs="Arial"/>
                <w:b/>
                <w:bCs/>
                <w:sz w:val="15"/>
                <w:szCs w:val="15"/>
              </w:rPr>
            </w:pPr>
            <w:r w:rsidRPr="000F56DE">
              <w:rPr>
                <w:rFonts w:cs="Arial"/>
                <w:b/>
                <w:bCs/>
                <w:sz w:val="15"/>
                <w:szCs w:val="15"/>
              </w:rPr>
              <w:t>-</w:t>
            </w:r>
          </w:p>
        </w:tc>
        <w:tc>
          <w:tcPr>
            <w:tcW w:w="651" w:type="pct"/>
            <w:tcBorders>
              <w:top w:val="nil"/>
              <w:left w:val="nil"/>
              <w:bottom w:val="single" w:sz="8" w:space="0" w:color="auto"/>
              <w:right w:val="nil"/>
            </w:tcBorders>
            <w:shd w:val="clear" w:color="auto" w:fill="auto"/>
            <w:vAlign w:val="bottom"/>
            <w:hideMark/>
          </w:tcPr>
          <w:p w14:paraId="2C2C8987" w14:textId="4CAB89FF" w:rsidR="00CE3014" w:rsidRPr="000F56DE" w:rsidRDefault="00CE3014" w:rsidP="00820321">
            <w:pPr>
              <w:ind w:right="300"/>
              <w:rPr>
                <w:rFonts w:cs="Arial"/>
                <w:b/>
                <w:bCs/>
                <w:sz w:val="15"/>
                <w:szCs w:val="15"/>
              </w:rPr>
            </w:pPr>
          </w:p>
        </w:tc>
        <w:tc>
          <w:tcPr>
            <w:tcW w:w="567" w:type="pct"/>
            <w:tcBorders>
              <w:top w:val="nil"/>
              <w:left w:val="nil"/>
              <w:bottom w:val="single" w:sz="8" w:space="0" w:color="auto"/>
              <w:right w:val="nil"/>
            </w:tcBorders>
            <w:shd w:val="clear" w:color="auto" w:fill="auto"/>
            <w:vAlign w:val="bottom"/>
            <w:hideMark/>
          </w:tcPr>
          <w:p w14:paraId="43A4CAAC" w14:textId="76F68F50" w:rsidR="00CE3014" w:rsidRPr="000F56DE" w:rsidRDefault="00820321" w:rsidP="00CE3014">
            <w:pPr>
              <w:jc w:val="right"/>
              <w:rPr>
                <w:rFonts w:cs="Arial"/>
                <w:b/>
                <w:bCs/>
                <w:sz w:val="15"/>
                <w:szCs w:val="15"/>
              </w:rPr>
            </w:pPr>
            <w:r>
              <w:rPr>
                <w:rFonts w:cs="Arial"/>
                <w:b/>
                <w:bCs/>
                <w:sz w:val="15"/>
                <w:szCs w:val="15"/>
              </w:rPr>
              <w:t>104 489</w:t>
            </w:r>
          </w:p>
        </w:tc>
        <w:tc>
          <w:tcPr>
            <w:tcW w:w="234" w:type="pct"/>
            <w:tcBorders>
              <w:top w:val="single" w:sz="4" w:space="0" w:color="auto"/>
              <w:left w:val="nil"/>
              <w:bottom w:val="single" w:sz="8" w:space="0" w:color="auto"/>
              <w:right w:val="nil"/>
            </w:tcBorders>
            <w:shd w:val="clear" w:color="auto" w:fill="auto"/>
            <w:vAlign w:val="bottom"/>
            <w:hideMark/>
          </w:tcPr>
          <w:p w14:paraId="23FFFF07" w14:textId="1E278345" w:rsidR="00CE3014" w:rsidRPr="000F56DE" w:rsidRDefault="00CE3014" w:rsidP="00CE3014">
            <w:pPr>
              <w:jc w:val="right"/>
              <w:rPr>
                <w:rFonts w:cs="Arial"/>
                <w:b/>
                <w:bCs/>
                <w:sz w:val="15"/>
                <w:szCs w:val="15"/>
              </w:rPr>
            </w:pPr>
            <w:r w:rsidRPr="000F56DE">
              <w:rPr>
                <w:rFonts w:cs="Arial"/>
                <w:b/>
                <w:bCs/>
                <w:sz w:val="15"/>
                <w:szCs w:val="15"/>
              </w:rPr>
              <w:t>-</w:t>
            </w:r>
          </w:p>
        </w:tc>
      </w:tr>
    </w:tbl>
    <w:p w14:paraId="1CC87B42" w14:textId="26987B19" w:rsidR="00366100" w:rsidRPr="000F56DE" w:rsidRDefault="00366100" w:rsidP="00277161">
      <w:pPr>
        <w:rPr>
          <w:snapToGrid w:val="0"/>
          <w:u w:val="single"/>
          <w:lang w:eastAsia="sk-SK"/>
        </w:rPr>
      </w:pPr>
    </w:p>
    <w:bookmarkEnd w:id="36"/>
    <w:p w14:paraId="4B24F17C" w14:textId="77777777" w:rsidR="001F5DA0" w:rsidRPr="000F56DE" w:rsidRDefault="001F5DA0" w:rsidP="00277161">
      <w:pPr>
        <w:rPr>
          <w:snapToGrid w:val="0"/>
          <w:lang w:eastAsia="sk-SK"/>
        </w:rPr>
      </w:pPr>
    </w:p>
    <w:p w14:paraId="36E7913D" w14:textId="77777777" w:rsidR="006207DB" w:rsidRPr="000F56DE" w:rsidRDefault="006207DB">
      <w:pPr>
        <w:jc w:val="left"/>
        <w:rPr>
          <w:rFonts w:cs="Arial"/>
          <w:b/>
          <w:bCs/>
          <w:caps/>
          <w:kern w:val="32"/>
          <w:sz w:val="18"/>
          <w:szCs w:val="32"/>
          <w:u w:val="single"/>
        </w:rPr>
      </w:pPr>
      <w:r w:rsidRPr="000F56DE">
        <w:br w:type="page"/>
      </w:r>
    </w:p>
    <w:p w14:paraId="3334B088" w14:textId="16C5A214" w:rsidR="001E2635" w:rsidRPr="00E80983" w:rsidRDefault="001E2635" w:rsidP="00277161">
      <w:pPr>
        <w:pStyle w:val="Heading1"/>
      </w:pPr>
      <w:r w:rsidRPr="00E80983">
        <w:lastRenderedPageBreak/>
        <w:t>SPRIAZNENÉ OSOBY</w:t>
      </w:r>
    </w:p>
    <w:p w14:paraId="07653344" w14:textId="77777777" w:rsidR="00B22433" w:rsidRPr="00E80983" w:rsidRDefault="00B22433" w:rsidP="00277161"/>
    <w:p w14:paraId="35352B71" w14:textId="77777777" w:rsidR="001E2635" w:rsidRPr="00E80983" w:rsidRDefault="001E2635" w:rsidP="00277161">
      <w:pPr>
        <w:rPr>
          <w:snapToGrid w:val="0"/>
          <w:color w:val="000000"/>
          <w:lang w:eastAsia="sk-SK"/>
        </w:rPr>
      </w:pPr>
      <w:r w:rsidRPr="00E80983">
        <w:rPr>
          <w:snapToGrid w:val="0"/>
          <w:color w:val="000000"/>
          <w:lang w:eastAsia="sk-SK"/>
        </w:rPr>
        <w:t>Medzi spriaznené osoby patria akcionári, členovia predstavenstva</w:t>
      </w:r>
      <w:r w:rsidR="00C440BC" w:rsidRPr="00E80983">
        <w:rPr>
          <w:snapToGrid w:val="0"/>
          <w:color w:val="000000"/>
          <w:lang w:eastAsia="sk-SK"/>
        </w:rPr>
        <w:t>, sesterské spoločnosti</w:t>
      </w:r>
      <w:r w:rsidRPr="00E80983">
        <w:rPr>
          <w:snapToGrid w:val="0"/>
          <w:color w:val="000000"/>
          <w:lang w:eastAsia="sk-SK"/>
        </w:rPr>
        <w:t xml:space="preserve"> a spoločnosti, v ktorých podiel na základnom imaní presahuje 20 % (dcérske a pridružené spoločnosti</w:t>
      </w:r>
      <w:r w:rsidR="002E19BA" w:rsidRPr="00E80983">
        <w:rPr>
          <w:snapToGrid w:val="0"/>
          <w:color w:val="000000"/>
          <w:lang w:eastAsia="sk-SK"/>
        </w:rPr>
        <w:t xml:space="preserve"> a spoločné podniky</w:t>
      </w:r>
      <w:r w:rsidRPr="00E80983">
        <w:rPr>
          <w:snapToGrid w:val="0"/>
          <w:color w:val="000000"/>
          <w:lang w:eastAsia="sk-SK"/>
        </w:rPr>
        <w:t>).</w:t>
      </w:r>
    </w:p>
    <w:p w14:paraId="53D052FC" w14:textId="77777777" w:rsidR="001E2635" w:rsidRPr="00E80983" w:rsidRDefault="001E2635" w:rsidP="00277161">
      <w:pPr>
        <w:rPr>
          <w:b/>
          <w:snapToGrid w:val="0"/>
          <w:color w:val="000000"/>
          <w:lang w:eastAsia="sk-SK"/>
        </w:rPr>
      </w:pPr>
    </w:p>
    <w:p w14:paraId="7A0C6B94" w14:textId="77777777" w:rsidR="001E2635" w:rsidRPr="00E80983" w:rsidRDefault="001E2635" w:rsidP="00277161">
      <w:pPr>
        <w:rPr>
          <w:snapToGrid w:val="0"/>
          <w:lang w:eastAsia="sk-SK"/>
        </w:rPr>
      </w:pPr>
      <w:r w:rsidRPr="00E80983">
        <w:rPr>
          <w:snapToGrid w:val="0"/>
          <w:lang w:eastAsia="sk-SK"/>
        </w:rPr>
        <w:t>Obchody medzi týmito osobami a spoločnosťou sa uskutočňujú za obvyklých podmienok a za obvyklé ceny. O obchodoch so spriaznenými osobami rozhoduje predstavenstvo. Komentár k týmto obchodom je v jednotlivých častiach poznámok.</w:t>
      </w:r>
    </w:p>
    <w:p w14:paraId="233A8F06" w14:textId="77777777" w:rsidR="008B426D" w:rsidRPr="00E80983" w:rsidRDefault="008B426D" w:rsidP="00277161">
      <w:pPr>
        <w:rPr>
          <w:snapToGrid w:val="0"/>
          <w:u w:val="single"/>
          <w:lang w:eastAsia="sk-SK"/>
        </w:rPr>
      </w:pPr>
    </w:p>
    <w:p w14:paraId="6BC6AD2F" w14:textId="0DAA983A" w:rsidR="008B426D" w:rsidRPr="00E80983" w:rsidRDefault="008B426D" w:rsidP="00277161">
      <w:pPr>
        <w:rPr>
          <w:snapToGrid w:val="0"/>
          <w:u w:val="single"/>
          <w:lang w:eastAsia="sk-SK"/>
        </w:rPr>
      </w:pPr>
      <w:r w:rsidRPr="00E80983">
        <w:rPr>
          <w:snapToGrid w:val="0"/>
          <w:u w:val="single"/>
          <w:lang w:eastAsia="sk-SK"/>
        </w:rPr>
        <w:t xml:space="preserve">31. december </w:t>
      </w:r>
      <w:r w:rsidR="00C81602" w:rsidRPr="00E80983">
        <w:rPr>
          <w:snapToGrid w:val="0"/>
          <w:u w:val="single"/>
          <w:lang w:eastAsia="sk-SK"/>
        </w:rPr>
        <w:t>202</w:t>
      </w:r>
      <w:r w:rsidR="00820321" w:rsidRPr="00E80983">
        <w:rPr>
          <w:snapToGrid w:val="0"/>
          <w:u w:val="single"/>
          <w:lang w:eastAsia="sk-SK"/>
        </w:rPr>
        <w:t>3</w:t>
      </w:r>
    </w:p>
    <w:p w14:paraId="60FE1229" w14:textId="77777777" w:rsidR="00C44311" w:rsidRPr="00E80983" w:rsidRDefault="00C44311" w:rsidP="00277161">
      <w:pPr>
        <w:rPr>
          <w:snapToGrid w:val="0"/>
          <w:lang w:eastAsia="sk-SK"/>
        </w:rPr>
      </w:pPr>
      <w:bookmarkStart w:id="37" w:name="T_related_parties_1"/>
      <w:r w:rsidRPr="00E80983">
        <w:rPr>
          <w:snapToGrid w:val="0"/>
          <w:lang w:eastAsia="sk-SK"/>
        </w:rPr>
        <w:t xml:space="preserve"> </w:t>
      </w:r>
    </w:p>
    <w:tbl>
      <w:tblPr>
        <w:tblW w:w="5000" w:type="pct"/>
        <w:tblLayout w:type="fixed"/>
        <w:tblLook w:val="04A0" w:firstRow="1" w:lastRow="0" w:firstColumn="1" w:lastColumn="0" w:noHBand="0" w:noVBand="1"/>
      </w:tblPr>
      <w:tblGrid>
        <w:gridCol w:w="2401"/>
        <w:gridCol w:w="1334"/>
        <w:gridCol w:w="1335"/>
        <w:gridCol w:w="1333"/>
        <w:gridCol w:w="1335"/>
        <w:gridCol w:w="1333"/>
      </w:tblGrid>
      <w:tr w:rsidR="00C87670" w:rsidRPr="00E80983" w14:paraId="41E5234A" w14:textId="77777777" w:rsidTr="00781F58">
        <w:tc>
          <w:tcPr>
            <w:tcW w:w="1323" w:type="pct"/>
            <w:tcBorders>
              <w:top w:val="single" w:sz="8" w:space="0" w:color="auto"/>
              <w:left w:val="nil"/>
              <w:bottom w:val="single" w:sz="4" w:space="0" w:color="auto"/>
              <w:right w:val="nil"/>
            </w:tcBorders>
            <w:shd w:val="clear" w:color="auto" w:fill="auto"/>
            <w:vAlign w:val="center"/>
            <w:hideMark/>
          </w:tcPr>
          <w:p w14:paraId="4031C895" w14:textId="77777777" w:rsidR="00C87670" w:rsidRPr="00E80983" w:rsidRDefault="00C87670" w:rsidP="00C87670">
            <w:pPr>
              <w:ind w:left="176" w:hanging="176"/>
              <w:jc w:val="left"/>
              <w:rPr>
                <w:rFonts w:cs="Arial"/>
                <w:b/>
                <w:bCs/>
                <w:i/>
                <w:iCs/>
                <w:sz w:val="15"/>
                <w:szCs w:val="15"/>
              </w:rPr>
            </w:pPr>
            <w:bookmarkStart w:id="38" w:name="RANGE!B16:K38"/>
            <w:r w:rsidRPr="00E80983">
              <w:rPr>
                <w:rFonts w:cs="Arial"/>
                <w:b/>
                <w:bCs/>
                <w:i/>
                <w:iCs/>
                <w:sz w:val="15"/>
                <w:szCs w:val="15"/>
              </w:rPr>
              <w:t>Spriaznená osoba</w:t>
            </w:r>
            <w:bookmarkEnd w:id="38"/>
          </w:p>
        </w:tc>
        <w:tc>
          <w:tcPr>
            <w:tcW w:w="735" w:type="pct"/>
            <w:tcBorders>
              <w:top w:val="single" w:sz="8" w:space="0" w:color="auto"/>
              <w:left w:val="nil"/>
              <w:bottom w:val="single" w:sz="4" w:space="0" w:color="auto"/>
              <w:right w:val="nil"/>
            </w:tcBorders>
            <w:shd w:val="clear" w:color="auto" w:fill="auto"/>
            <w:vAlign w:val="center"/>
            <w:hideMark/>
          </w:tcPr>
          <w:p w14:paraId="50E8CA34" w14:textId="77777777" w:rsidR="00C87670" w:rsidRPr="00E80983" w:rsidRDefault="00C87670" w:rsidP="006207DB">
            <w:pPr>
              <w:ind w:left="-57" w:right="-57"/>
              <w:jc w:val="center"/>
              <w:rPr>
                <w:rFonts w:cs="Arial"/>
                <w:b/>
                <w:bCs/>
                <w:i/>
                <w:iCs/>
                <w:sz w:val="15"/>
                <w:szCs w:val="15"/>
              </w:rPr>
            </w:pPr>
            <w:r w:rsidRPr="00E80983">
              <w:rPr>
                <w:rFonts w:cs="Arial"/>
                <w:b/>
                <w:bCs/>
                <w:i/>
                <w:iCs/>
                <w:sz w:val="15"/>
                <w:szCs w:val="15"/>
              </w:rPr>
              <w:t>Druh obchodu</w:t>
            </w:r>
          </w:p>
        </w:tc>
        <w:tc>
          <w:tcPr>
            <w:tcW w:w="736" w:type="pct"/>
            <w:tcBorders>
              <w:top w:val="single" w:sz="8" w:space="0" w:color="auto"/>
              <w:left w:val="nil"/>
              <w:bottom w:val="single" w:sz="4" w:space="0" w:color="auto"/>
              <w:right w:val="nil"/>
            </w:tcBorders>
            <w:shd w:val="clear" w:color="auto" w:fill="auto"/>
            <w:vAlign w:val="center"/>
            <w:hideMark/>
          </w:tcPr>
          <w:p w14:paraId="0DA21113" w14:textId="77777777" w:rsidR="00C87670" w:rsidRPr="00E80983" w:rsidRDefault="00C87670" w:rsidP="00C87670">
            <w:pPr>
              <w:jc w:val="center"/>
              <w:rPr>
                <w:rFonts w:cs="Arial"/>
                <w:b/>
                <w:bCs/>
                <w:i/>
                <w:iCs/>
                <w:sz w:val="15"/>
                <w:szCs w:val="15"/>
              </w:rPr>
            </w:pPr>
            <w:r w:rsidRPr="00E80983">
              <w:rPr>
                <w:rFonts w:cs="Arial"/>
                <w:b/>
                <w:bCs/>
                <w:i/>
                <w:iCs/>
                <w:sz w:val="15"/>
                <w:szCs w:val="15"/>
              </w:rPr>
              <w:t>Pohľadávky</w:t>
            </w:r>
          </w:p>
        </w:tc>
        <w:tc>
          <w:tcPr>
            <w:tcW w:w="735" w:type="pct"/>
            <w:tcBorders>
              <w:top w:val="single" w:sz="8" w:space="0" w:color="auto"/>
              <w:left w:val="nil"/>
              <w:bottom w:val="single" w:sz="4" w:space="0" w:color="auto"/>
              <w:right w:val="nil"/>
            </w:tcBorders>
            <w:shd w:val="clear" w:color="auto" w:fill="auto"/>
            <w:vAlign w:val="center"/>
            <w:hideMark/>
          </w:tcPr>
          <w:p w14:paraId="1D75B3C3" w14:textId="77777777" w:rsidR="00C87670" w:rsidRPr="00E80983" w:rsidRDefault="00C87670" w:rsidP="00C87670">
            <w:pPr>
              <w:jc w:val="center"/>
              <w:rPr>
                <w:rFonts w:cs="Arial"/>
                <w:b/>
                <w:bCs/>
                <w:i/>
                <w:iCs/>
                <w:sz w:val="15"/>
                <w:szCs w:val="15"/>
              </w:rPr>
            </w:pPr>
            <w:r w:rsidRPr="00E80983">
              <w:rPr>
                <w:rFonts w:cs="Arial"/>
                <w:b/>
                <w:bCs/>
                <w:i/>
                <w:iCs/>
                <w:sz w:val="15"/>
                <w:szCs w:val="15"/>
              </w:rPr>
              <w:t>Záväzky</w:t>
            </w:r>
          </w:p>
        </w:tc>
        <w:tc>
          <w:tcPr>
            <w:tcW w:w="736" w:type="pct"/>
            <w:tcBorders>
              <w:top w:val="single" w:sz="8" w:space="0" w:color="auto"/>
              <w:left w:val="nil"/>
              <w:bottom w:val="single" w:sz="4" w:space="0" w:color="auto"/>
              <w:right w:val="nil"/>
            </w:tcBorders>
            <w:shd w:val="clear" w:color="auto" w:fill="auto"/>
            <w:vAlign w:val="center"/>
            <w:hideMark/>
          </w:tcPr>
          <w:p w14:paraId="477DF99C" w14:textId="77777777" w:rsidR="00C87670" w:rsidRPr="00E80983" w:rsidRDefault="00C87670" w:rsidP="00C87670">
            <w:pPr>
              <w:jc w:val="center"/>
              <w:rPr>
                <w:rFonts w:cs="Arial"/>
                <w:b/>
                <w:bCs/>
                <w:i/>
                <w:iCs/>
                <w:sz w:val="15"/>
                <w:szCs w:val="15"/>
              </w:rPr>
            </w:pPr>
            <w:r w:rsidRPr="00E80983">
              <w:rPr>
                <w:rFonts w:cs="Arial"/>
                <w:b/>
                <w:bCs/>
                <w:i/>
                <w:iCs/>
                <w:sz w:val="15"/>
                <w:szCs w:val="15"/>
              </w:rPr>
              <w:t>Náklady</w:t>
            </w:r>
          </w:p>
        </w:tc>
        <w:tc>
          <w:tcPr>
            <w:tcW w:w="735" w:type="pct"/>
            <w:tcBorders>
              <w:top w:val="single" w:sz="8" w:space="0" w:color="auto"/>
              <w:left w:val="nil"/>
              <w:bottom w:val="single" w:sz="4" w:space="0" w:color="auto"/>
              <w:right w:val="nil"/>
            </w:tcBorders>
            <w:shd w:val="clear" w:color="auto" w:fill="auto"/>
            <w:vAlign w:val="center"/>
            <w:hideMark/>
          </w:tcPr>
          <w:p w14:paraId="46DDB13C" w14:textId="77777777" w:rsidR="00C87670" w:rsidRPr="00E80983" w:rsidRDefault="00C87670" w:rsidP="00C87670">
            <w:pPr>
              <w:jc w:val="center"/>
              <w:rPr>
                <w:rFonts w:cs="Arial"/>
                <w:b/>
                <w:bCs/>
                <w:i/>
                <w:iCs/>
                <w:sz w:val="15"/>
                <w:szCs w:val="15"/>
              </w:rPr>
            </w:pPr>
            <w:r w:rsidRPr="00E80983">
              <w:rPr>
                <w:rFonts w:cs="Arial"/>
                <w:b/>
                <w:bCs/>
                <w:i/>
                <w:iCs/>
                <w:sz w:val="15"/>
                <w:szCs w:val="15"/>
              </w:rPr>
              <w:t>Výnosy</w:t>
            </w:r>
          </w:p>
        </w:tc>
      </w:tr>
      <w:tr w:rsidR="00C87670" w:rsidRPr="00E80983" w14:paraId="5BE14F98" w14:textId="77777777" w:rsidTr="006207DB">
        <w:tc>
          <w:tcPr>
            <w:tcW w:w="1323" w:type="pct"/>
            <w:tcBorders>
              <w:top w:val="single" w:sz="4" w:space="0" w:color="auto"/>
              <w:left w:val="nil"/>
              <w:right w:val="nil"/>
            </w:tcBorders>
            <w:shd w:val="clear" w:color="auto" w:fill="auto"/>
            <w:noWrap/>
            <w:vAlign w:val="bottom"/>
            <w:hideMark/>
          </w:tcPr>
          <w:p w14:paraId="0E879538" w14:textId="77777777" w:rsidR="00C87670" w:rsidRPr="00E80983" w:rsidRDefault="00C87670" w:rsidP="00C87670">
            <w:pPr>
              <w:ind w:left="176" w:hanging="176"/>
              <w:jc w:val="left"/>
              <w:rPr>
                <w:rFonts w:cs="Arial"/>
                <w:bCs/>
                <w:sz w:val="15"/>
                <w:szCs w:val="15"/>
              </w:rPr>
            </w:pPr>
            <w:r w:rsidRPr="00E80983">
              <w:rPr>
                <w:rFonts w:cs="Arial"/>
                <w:bCs/>
                <w:sz w:val="15"/>
                <w:szCs w:val="15"/>
              </w:rPr>
              <w:t>Materská účtovná jednotka</w:t>
            </w:r>
          </w:p>
        </w:tc>
        <w:tc>
          <w:tcPr>
            <w:tcW w:w="735" w:type="pct"/>
            <w:tcBorders>
              <w:top w:val="single" w:sz="4" w:space="0" w:color="auto"/>
              <w:left w:val="nil"/>
              <w:right w:val="nil"/>
            </w:tcBorders>
            <w:shd w:val="clear" w:color="auto" w:fill="auto"/>
            <w:noWrap/>
            <w:vAlign w:val="bottom"/>
            <w:hideMark/>
          </w:tcPr>
          <w:p w14:paraId="027435D4" w14:textId="77777777" w:rsidR="00C87670" w:rsidRPr="00E80983" w:rsidRDefault="00C87670" w:rsidP="006207DB">
            <w:pPr>
              <w:jc w:val="center"/>
              <w:rPr>
                <w:rFonts w:cs="Arial"/>
                <w:sz w:val="15"/>
                <w:szCs w:val="15"/>
              </w:rPr>
            </w:pPr>
          </w:p>
        </w:tc>
        <w:tc>
          <w:tcPr>
            <w:tcW w:w="736" w:type="pct"/>
            <w:tcBorders>
              <w:top w:val="single" w:sz="4" w:space="0" w:color="auto"/>
              <w:left w:val="nil"/>
              <w:right w:val="nil"/>
            </w:tcBorders>
            <w:shd w:val="clear" w:color="auto" w:fill="auto"/>
            <w:noWrap/>
            <w:vAlign w:val="bottom"/>
          </w:tcPr>
          <w:p w14:paraId="3F41A722" w14:textId="77777777" w:rsidR="00C87670" w:rsidRPr="00E80983" w:rsidRDefault="00C87670" w:rsidP="00C87670">
            <w:pPr>
              <w:jc w:val="right"/>
              <w:rPr>
                <w:sz w:val="15"/>
                <w:szCs w:val="15"/>
              </w:rPr>
            </w:pPr>
          </w:p>
        </w:tc>
        <w:tc>
          <w:tcPr>
            <w:tcW w:w="735" w:type="pct"/>
            <w:tcBorders>
              <w:top w:val="single" w:sz="4" w:space="0" w:color="auto"/>
              <w:left w:val="nil"/>
              <w:right w:val="nil"/>
            </w:tcBorders>
            <w:shd w:val="clear" w:color="auto" w:fill="auto"/>
            <w:noWrap/>
            <w:vAlign w:val="bottom"/>
          </w:tcPr>
          <w:p w14:paraId="54B5A822" w14:textId="77777777" w:rsidR="00C87670" w:rsidRPr="00E80983" w:rsidRDefault="00C87670" w:rsidP="00C87670">
            <w:pPr>
              <w:jc w:val="right"/>
              <w:rPr>
                <w:sz w:val="15"/>
                <w:szCs w:val="15"/>
              </w:rPr>
            </w:pPr>
          </w:p>
        </w:tc>
        <w:tc>
          <w:tcPr>
            <w:tcW w:w="736" w:type="pct"/>
            <w:tcBorders>
              <w:top w:val="single" w:sz="4" w:space="0" w:color="auto"/>
              <w:left w:val="nil"/>
              <w:right w:val="nil"/>
            </w:tcBorders>
            <w:shd w:val="clear" w:color="auto" w:fill="auto"/>
            <w:noWrap/>
            <w:vAlign w:val="bottom"/>
          </w:tcPr>
          <w:p w14:paraId="57FFF698" w14:textId="77777777" w:rsidR="00C87670" w:rsidRPr="00E80983" w:rsidRDefault="00C87670" w:rsidP="00C87670">
            <w:pPr>
              <w:jc w:val="right"/>
              <w:rPr>
                <w:sz w:val="15"/>
                <w:szCs w:val="15"/>
              </w:rPr>
            </w:pPr>
          </w:p>
        </w:tc>
        <w:tc>
          <w:tcPr>
            <w:tcW w:w="735" w:type="pct"/>
            <w:tcBorders>
              <w:top w:val="single" w:sz="4" w:space="0" w:color="auto"/>
              <w:left w:val="nil"/>
              <w:right w:val="nil"/>
            </w:tcBorders>
            <w:shd w:val="clear" w:color="auto" w:fill="auto"/>
            <w:noWrap/>
            <w:vAlign w:val="bottom"/>
          </w:tcPr>
          <w:p w14:paraId="11A401AF" w14:textId="77777777" w:rsidR="00C87670" w:rsidRPr="00E80983" w:rsidRDefault="00C87670" w:rsidP="00C87670">
            <w:pPr>
              <w:jc w:val="right"/>
              <w:rPr>
                <w:sz w:val="15"/>
                <w:szCs w:val="15"/>
              </w:rPr>
            </w:pPr>
          </w:p>
        </w:tc>
      </w:tr>
      <w:tr w:rsidR="00494E87" w:rsidRPr="00E80983" w14:paraId="3DEE1727" w14:textId="77777777" w:rsidTr="006207DB">
        <w:tc>
          <w:tcPr>
            <w:tcW w:w="1323" w:type="pct"/>
            <w:tcBorders>
              <w:top w:val="nil"/>
              <w:left w:val="nil"/>
              <w:bottom w:val="single" w:sz="8" w:space="0" w:color="auto"/>
              <w:right w:val="nil"/>
            </w:tcBorders>
            <w:shd w:val="clear" w:color="auto" w:fill="auto"/>
            <w:vAlign w:val="center"/>
            <w:hideMark/>
          </w:tcPr>
          <w:p w14:paraId="6DB75CD2" w14:textId="030B9964" w:rsidR="00494E87" w:rsidRPr="00E80983" w:rsidRDefault="00E80983" w:rsidP="00494E87">
            <w:pPr>
              <w:ind w:left="314"/>
              <w:rPr>
                <w:i/>
                <w:sz w:val="15"/>
                <w:szCs w:val="15"/>
              </w:rPr>
            </w:pPr>
            <w:r w:rsidRPr="00E80983">
              <w:rPr>
                <w:i/>
                <w:sz w:val="15"/>
                <w:szCs w:val="15"/>
              </w:rPr>
              <w:t>Gold CP Holding B.V.</w:t>
            </w:r>
          </w:p>
        </w:tc>
        <w:tc>
          <w:tcPr>
            <w:tcW w:w="735" w:type="pct"/>
            <w:tcBorders>
              <w:top w:val="nil"/>
              <w:left w:val="nil"/>
              <w:bottom w:val="single" w:sz="8" w:space="0" w:color="auto"/>
              <w:right w:val="nil"/>
            </w:tcBorders>
            <w:shd w:val="clear" w:color="auto" w:fill="auto"/>
            <w:vAlign w:val="bottom"/>
            <w:hideMark/>
          </w:tcPr>
          <w:p w14:paraId="2E70E5FE" w14:textId="38FBA3E9" w:rsidR="00494E87" w:rsidRPr="00E80983" w:rsidRDefault="00494E87" w:rsidP="00494E87">
            <w:pPr>
              <w:jc w:val="center"/>
              <w:rPr>
                <w:i/>
                <w:sz w:val="15"/>
                <w:szCs w:val="15"/>
              </w:rPr>
            </w:pPr>
            <w:r w:rsidRPr="00E80983">
              <w:rPr>
                <w:i/>
                <w:sz w:val="15"/>
                <w:szCs w:val="15"/>
              </w:rPr>
              <w:t>Služby</w:t>
            </w:r>
          </w:p>
        </w:tc>
        <w:tc>
          <w:tcPr>
            <w:tcW w:w="736" w:type="pct"/>
            <w:tcBorders>
              <w:top w:val="nil"/>
              <w:left w:val="nil"/>
              <w:bottom w:val="single" w:sz="8" w:space="0" w:color="auto"/>
              <w:right w:val="nil"/>
            </w:tcBorders>
            <w:shd w:val="clear" w:color="auto" w:fill="auto"/>
            <w:vAlign w:val="bottom"/>
          </w:tcPr>
          <w:p w14:paraId="3C3404EF" w14:textId="1B716F20" w:rsidR="00494E87" w:rsidRPr="00E80983" w:rsidRDefault="00494E87" w:rsidP="00494E87">
            <w:pPr>
              <w:jc w:val="right"/>
              <w:rPr>
                <w:rFonts w:cs="Arial"/>
                <w:i/>
                <w:sz w:val="15"/>
                <w:szCs w:val="15"/>
              </w:rPr>
            </w:pPr>
            <w:r w:rsidRPr="00E80983">
              <w:rPr>
                <w:rFonts w:cs="Arial"/>
                <w:i/>
                <w:sz w:val="15"/>
                <w:szCs w:val="15"/>
              </w:rPr>
              <w:t>-</w:t>
            </w:r>
          </w:p>
        </w:tc>
        <w:tc>
          <w:tcPr>
            <w:tcW w:w="735" w:type="pct"/>
            <w:tcBorders>
              <w:top w:val="nil"/>
              <w:left w:val="nil"/>
              <w:bottom w:val="single" w:sz="8" w:space="0" w:color="auto"/>
              <w:right w:val="nil"/>
            </w:tcBorders>
            <w:shd w:val="clear" w:color="auto" w:fill="auto"/>
            <w:vAlign w:val="bottom"/>
          </w:tcPr>
          <w:p w14:paraId="32AE1F7D" w14:textId="3BD904A9" w:rsidR="00494E87" w:rsidRPr="00E80983" w:rsidRDefault="00494E87" w:rsidP="00494E87">
            <w:pPr>
              <w:jc w:val="right"/>
              <w:rPr>
                <w:rFonts w:cs="Arial"/>
                <w:i/>
                <w:sz w:val="15"/>
                <w:szCs w:val="15"/>
              </w:rPr>
            </w:pPr>
            <w:r w:rsidRPr="00E80983">
              <w:rPr>
                <w:rFonts w:cs="Arial"/>
                <w:i/>
                <w:sz w:val="15"/>
                <w:szCs w:val="15"/>
              </w:rPr>
              <w:t>-</w:t>
            </w:r>
          </w:p>
        </w:tc>
        <w:tc>
          <w:tcPr>
            <w:tcW w:w="736" w:type="pct"/>
            <w:tcBorders>
              <w:top w:val="nil"/>
              <w:left w:val="nil"/>
              <w:bottom w:val="single" w:sz="8" w:space="0" w:color="auto"/>
              <w:right w:val="nil"/>
            </w:tcBorders>
            <w:shd w:val="clear" w:color="auto" w:fill="auto"/>
            <w:vAlign w:val="bottom"/>
          </w:tcPr>
          <w:p w14:paraId="5CFAD001" w14:textId="5A026BF6" w:rsidR="00494E87" w:rsidRPr="00E80983" w:rsidRDefault="00494E87" w:rsidP="00494E87">
            <w:pPr>
              <w:jc w:val="right"/>
              <w:rPr>
                <w:rFonts w:cs="Arial"/>
                <w:i/>
                <w:sz w:val="15"/>
                <w:szCs w:val="15"/>
              </w:rPr>
            </w:pPr>
            <w:r w:rsidRPr="00E80983">
              <w:rPr>
                <w:rFonts w:cs="Arial"/>
                <w:i/>
                <w:sz w:val="15"/>
                <w:szCs w:val="15"/>
              </w:rPr>
              <w:t>-</w:t>
            </w:r>
          </w:p>
        </w:tc>
        <w:tc>
          <w:tcPr>
            <w:tcW w:w="735" w:type="pct"/>
            <w:tcBorders>
              <w:top w:val="nil"/>
              <w:left w:val="nil"/>
              <w:bottom w:val="single" w:sz="8" w:space="0" w:color="auto"/>
              <w:right w:val="nil"/>
            </w:tcBorders>
            <w:shd w:val="clear" w:color="auto" w:fill="auto"/>
            <w:vAlign w:val="bottom"/>
          </w:tcPr>
          <w:p w14:paraId="1D0AAF26" w14:textId="665D06A3" w:rsidR="00494E87" w:rsidRPr="00E80983" w:rsidRDefault="00E80983" w:rsidP="00494E87">
            <w:pPr>
              <w:jc w:val="right"/>
              <w:rPr>
                <w:rFonts w:cs="Arial"/>
                <w:i/>
                <w:sz w:val="15"/>
                <w:szCs w:val="15"/>
              </w:rPr>
            </w:pPr>
            <w:r w:rsidRPr="00E80983">
              <w:rPr>
                <w:rFonts w:cs="Arial"/>
                <w:i/>
                <w:sz w:val="15"/>
                <w:szCs w:val="15"/>
              </w:rPr>
              <w:t>-</w:t>
            </w:r>
          </w:p>
        </w:tc>
      </w:tr>
    </w:tbl>
    <w:p w14:paraId="5582026B" w14:textId="1E91F8AF" w:rsidR="00401CA3" w:rsidRPr="00393121" w:rsidRDefault="00401CA3" w:rsidP="00277161">
      <w:pPr>
        <w:rPr>
          <w:snapToGrid w:val="0"/>
          <w:highlight w:val="yellow"/>
          <w:lang w:eastAsia="sk-SK"/>
        </w:rPr>
      </w:pPr>
    </w:p>
    <w:bookmarkEnd w:id="37"/>
    <w:p w14:paraId="711BDE6A" w14:textId="509CDA41" w:rsidR="004E670D" w:rsidRPr="00E80983" w:rsidRDefault="004E670D" w:rsidP="004E670D">
      <w:pPr>
        <w:rPr>
          <w:snapToGrid w:val="0"/>
          <w:u w:val="single"/>
          <w:lang w:eastAsia="sk-SK"/>
        </w:rPr>
      </w:pPr>
      <w:r w:rsidRPr="00E80983">
        <w:rPr>
          <w:snapToGrid w:val="0"/>
          <w:u w:val="single"/>
          <w:lang w:eastAsia="sk-SK"/>
        </w:rPr>
        <w:t xml:space="preserve">31. december </w:t>
      </w:r>
      <w:r w:rsidR="00C81602" w:rsidRPr="00E80983">
        <w:rPr>
          <w:snapToGrid w:val="0"/>
          <w:u w:val="single"/>
          <w:lang w:eastAsia="sk-SK"/>
        </w:rPr>
        <w:t>202</w:t>
      </w:r>
      <w:r w:rsidR="00820321" w:rsidRPr="00E80983">
        <w:rPr>
          <w:snapToGrid w:val="0"/>
          <w:u w:val="single"/>
          <w:lang w:eastAsia="sk-SK"/>
        </w:rPr>
        <w:t>2</w:t>
      </w:r>
    </w:p>
    <w:p w14:paraId="6C5D79EB" w14:textId="01455B0B" w:rsidR="00C44311" w:rsidRPr="00E80983" w:rsidRDefault="00C44311" w:rsidP="00277161">
      <w:pPr>
        <w:rPr>
          <w:i/>
          <w:color w:val="FF0000"/>
          <w:szCs w:val="17"/>
        </w:rPr>
      </w:pPr>
      <w:bookmarkStart w:id="39" w:name="T_related_parties_2"/>
    </w:p>
    <w:tbl>
      <w:tblPr>
        <w:tblW w:w="5000" w:type="pct"/>
        <w:tblLook w:val="04A0" w:firstRow="1" w:lastRow="0" w:firstColumn="1" w:lastColumn="0" w:noHBand="0" w:noVBand="1"/>
      </w:tblPr>
      <w:tblGrid>
        <w:gridCol w:w="2409"/>
        <w:gridCol w:w="1275"/>
        <w:gridCol w:w="1419"/>
        <w:gridCol w:w="1275"/>
        <w:gridCol w:w="1419"/>
        <w:gridCol w:w="1274"/>
      </w:tblGrid>
      <w:tr w:rsidR="00C946C0" w:rsidRPr="00E80983" w14:paraId="1CB1C9F6" w14:textId="77777777" w:rsidTr="00C946C0">
        <w:tc>
          <w:tcPr>
            <w:tcW w:w="1328" w:type="pct"/>
            <w:tcBorders>
              <w:top w:val="single" w:sz="8" w:space="0" w:color="auto"/>
              <w:left w:val="nil"/>
              <w:bottom w:val="single" w:sz="4" w:space="0" w:color="auto"/>
              <w:right w:val="nil"/>
            </w:tcBorders>
            <w:shd w:val="clear" w:color="auto" w:fill="auto"/>
            <w:vAlign w:val="center"/>
            <w:hideMark/>
          </w:tcPr>
          <w:p w14:paraId="591B12A6" w14:textId="77777777" w:rsidR="00C44311" w:rsidRPr="00E80983" w:rsidRDefault="00C44311" w:rsidP="00C946C0">
            <w:pPr>
              <w:ind w:left="176" w:hanging="176"/>
              <w:jc w:val="left"/>
              <w:rPr>
                <w:rFonts w:cs="Arial"/>
                <w:b/>
                <w:bCs/>
                <w:i/>
                <w:iCs/>
                <w:sz w:val="15"/>
                <w:szCs w:val="15"/>
              </w:rPr>
            </w:pPr>
            <w:bookmarkStart w:id="40" w:name="RANGE!B41:G63"/>
            <w:r w:rsidRPr="00E80983">
              <w:rPr>
                <w:rFonts w:cs="Arial"/>
                <w:b/>
                <w:bCs/>
                <w:i/>
                <w:iCs/>
                <w:sz w:val="15"/>
                <w:szCs w:val="15"/>
              </w:rPr>
              <w:t>Spriaznená osoba</w:t>
            </w:r>
            <w:bookmarkEnd w:id="40"/>
          </w:p>
        </w:tc>
        <w:tc>
          <w:tcPr>
            <w:tcW w:w="703" w:type="pct"/>
            <w:tcBorders>
              <w:top w:val="single" w:sz="8" w:space="0" w:color="auto"/>
              <w:left w:val="nil"/>
              <w:bottom w:val="single" w:sz="4" w:space="0" w:color="auto"/>
              <w:right w:val="nil"/>
            </w:tcBorders>
            <w:shd w:val="clear" w:color="auto" w:fill="auto"/>
            <w:vAlign w:val="center"/>
            <w:hideMark/>
          </w:tcPr>
          <w:p w14:paraId="7EA741E4" w14:textId="77777777" w:rsidR="00C44311" w:rsidRPr="00E80983" w:rsidRDefault="00C44311" w:rsidP="00C44311">
            <w:pPr>
              <w:jc w:val="center"/>
              <w:rPr>
                <w:rFonts w:cs="Arial"/>
                <w:b/>
                <w:bCs/>
                <w:i/>
                <w:iCs/>
                <w:sz w:val="15"/>
                <w:szCs w:val="15"/>
              </w:rPr>
            </w:pPr>
            <w:r w:rsidRPr="00E80983">
              <w:rPr>
                <w:rFonts w:cs="Arial"/>
                <w:b/>
                <w:bCs/>
                <w:i/>
                <w:iCs/>
                <w:sz w:val="15"/>
                <w:szCs w:val="15"/>
              </w:rPr>
              <w:t>Druh obchodu</w:t>
            </w:r>
          </w:p>
        </w:tc>
        <w:tc>
          <w:tcPr>
            <w:tcW w:w="782" w:type="pct"/>
            <w:tcBorders>
              <w:top w:val="single" w:sz="8" w:space="0" w:color="auto"/>
              <w:left w:val="nil"/>
              <w:bottom w:val="single" w:sz="4" w:space="0" w:color="auto"/>
              <w:right w:val="nil"/>
            </w:tcBorders>
            <w:shd w:val="clear" w:color="auto" w:fill="auto"/>
            <w:vAlign w:val="center"/>
            <w:hideMark/>
          </w:tcPr>
          <w:p w14:paraId="7197D4FE" w14:textId="77777777" w:rsidR="00C44311" w:rsidRPr="00E80983" w:rsidRDefault="00C44311" w:rsidP="00C44311">
            <w:pPr>
              <w:jc w:val="center"/>
              <w:rPr>
                <w:rFonts w:cs="Arial"/>
                <w:b/>
                <w:bCs/>
                <w:i/>
                <w:iCs/>
                <w:sz w:val="15"/>
                <w:szCs w:val="15"/>
              </w:rPr>
            </w:pPr>
            <w:r w:rsidRPr="00E80983">
              <w:rPr>
                <w:rFonts w:cs="Arial"/>
                <w:b/>
                <w:bCs/>
                <w:i/>
                <w:iCs/>
                <w:sz w:val="15"/>
                <w:szCs w:val="15"/>
              </w:rPr>
              <w:t>Pohľadávky</w:t>
            </w:r>
          </w:p>
        </w:tc>
        <w:tc>
          <w:tcPr>
            <w:tcW w:w="703" w:type="pct"/>
            <w:tcBorders>
              <w:top w:val="single" w:sz="8" w:space="0" w:color="auto"/>
              <w:left w:val="nil"/>
              <w:bottom w:val="single" w:sz="4" w:space="0" w:color="auto"/>
              <w:right w:val="nil"/>
            </w:tcBorders>
            <w:shd w:val="clear" w:color="auto" w:fill="auto"/>
            <w:vAlign w:val="center"/>
            <w:hideMark/>
          </w:tcPr>
          <w:p w14:paraId="68D2F634" w14:textId="77777777" w:rsidR="00C44311" w:rsidRPr="00E80983" w:rsidRDefault="00C44311" w:rsidP="00C44311">
            <w:pPr>
              <w:jc w:val="center"/>
              <w:rPr>
                <w:rFonts w:cs="Arial"/>
                <w:b/>
                <w:bCs/>
                <w:i/>
                <w:iCs/>
                <w:sz w:val="15"/>
                <w:szCs w:val="15"/>
              </w:rPr>
            </w:pPr>
            <w:r w:rsidRPr="00E80983">
              <w:rPr>
                <w:rFonts w:cs="Arial"/>
                <w:b/>
                <w:bCs/>
                <w:i/>
                <w:iCs/>
                <w:sz w:val="15"/>
                <w:szCs w:val="15"/>
              </w:rPr>
              <w:t>Záväzky</w:t>
            </w:r>
          </w:p>
        </w:tc>
        <w:tc>
          <w:tcPr>
            <w:tcW w:w="782" w:type="pct"/>
            <w:tcBorders>
              <w:top w:val="single" w:sz="8" w:space="0" w:color="auto"/>
              <w:left w:val="nil"/>
              <w:bottom w:val="single" w:sz="4" w:space="0" w:color="auto"/>
              <w:right w:val="nil"/>
            </w:tcBorders>
            <w:shd w:val="clear" w:color="auto" w:fill="auto"/>
            <w:vAlign w:val="center"/>
            <w:hideMark/>
          </w:tcPr>
          <w:p w14:paraId="003C1252" w14:textId="77777777" w:rsidR="00C44311" w:rsidRPr="00E80983" w:rsidRDefault="00C44311" w:rsidP="00C44311">
            <w:pPr>
              <w:jc w:val="center"/>
              <w:rPr>
                <w:rFonts w:cs="Arial"/>
                <w:b/>
                <w:bCs/>
                <w:i/>
                <w:iCs/>
                <w:sz w:val="15"/>
                <w:szCs w:val="15"/>
              </w:rPr>
            </w:pPr>
            <w:r w:rsidRPr="00E80983">
              <w:rPr>
                <w:rFonts w:cs="Arial"/>
                <w:b/>
                <w:bCs/>
                <w:i/>
                <w:iCs/>
                <w:sz w:val="15"/>
                <w:szCs w:val="15"/>
              </w:rPr>
              <w:t>Náklady</w:t>
            </w:r>
          </w:p>
        </w:tc>
        <w:tc>
          <w:tcPr>
            <w:tcW w:w="702" w:type="pct"/>
            <w:tcBorders>
              <w:top w:val="single" w:sz="8" w:space="0" w:color="auto"/>
              <w:left w:val="nil"/>
              <w:bottom w:val="single" w:sz="4" w:space="0" w:color="auto"/>
              <w:right w:val="nil"/>
            </w:tcBorders>
            <w:shd w:val="clear" w:color="auto" w:fill="auto"/>
            <w:vAlign w:val="center"/>
            <w:hideMark/>
          </w:tcPr>
          <w:p w14:paraId="1B9776B5" w14:textId="77777777" w:rsidR="00C44311" w:rsidRPr="00E80983" w:rsidRDefault="00C44311" w:rsidP="00C44311">
            <w:pPr>
              <w:jc w:val="center"/>
              <w:rPr>
                <w:rFonts w:cs="Arial"/>
                <w:b/>
                <w:bCs/>
                <w:i/>
                <w:iCs/>
                <w:sz w:val="15"/>
                <w:szCs w:val="15"/>
              </w:rPr>
            </w:pPr>
            <w:r w:rsidRPr="00E80983">
              <w:rPr>
                <w:rFonts w:cs="Arial"/>
                <w:b/>
                <w:bCs/>
                <w:i/>
                <w:iCs/>
                <w:sz w:val="15"/>
                <w:szCs w:val="15"/>
              </w:rPr>
              <w:t>Výnosy</w:t>
            </w:r>
          </w:p>
        </w:tc>
      </w:tr>
      <w:tr w:rsidR="00C946C0" w:rsidRPr="00E80983" w14:paraId="49F7E2C3" w14:textId="77777777" w:rsidTr="006207DB">
        <w:tc>
          <w:tcPr>
            <w:tcW w:w="1328" w:type="pct"/>
            <w:tcBorders>
              <w:top w:val="single" w:sz="4" w:space="0" w:color="auto"/>
              <w:left w:val="nil"/>
              <w:right w:val="nil"/>
            </w:tcBorders>
            <w:shd w:val="clear" w:color="auto" w:fill="auto"/>
            <w:noWrap/>
            <w:vAlign w:val="bottom"/>
            <w:hideMark/>
          </w:tcPr>
          <w:p w14:paraId="25C02FF5" w14:textId="77777777" w:rsidR="00C44311" w:rsidRPr="00E80983" w:rsidRDefault="00C44311" w:rsidP="00C946C0">
            <w:pPr>
              <w:ind w:left="176" w:hanging="176"/>
              <w:jc w:val="left"/>
              <w:rPr>
                <w:rFonts w:cs="Arial"/>
                <w:sz w:val="15"/>
                <w:szCs w:val="15"/>
              </w:rPr>
            </w:pPr>
            <w:r w:rsidRPr="00E80983">
              <w:rPr>
                <w:rFonts w:cs="Arial"/>
                <w:sz w:val="15"/>
                <w:szCs w:val="15"/>
              </w:rPr>
              <w:t>Materská účtovná jednotka</w:t>
            </w:r>
          </w:p>
        </w:tc>
        <w:tc>
          <w:tcPr>
            <w:tcW w:w="703" w:type="pct"/>
            <w:tcBorders>
              <w:top w:val="single" w:sz="4" w:space="0" w:color="auto"/>
              <w:left w:val="nil"/>
              <w:right w:val="nil"/>
            </w:tcBorders>
            <w:shd w:val="clear" w:color="auto" w:fill="auto"/>
            <w:noWrap/>
            <w:vAlign w:val="bottom"/>
            <w:hideMark/>
          </w:tcPr>
          <w:p w14:paraId="58FC94B5" w14:textId="50925373" w:rsidR="00C44311" w:rsidRPr="00E80983" w:rsidRDefault="00C44311" w:rsidP="00C946C0">
            <w:pPr>
              <w:jc w:val="right"/>
              <w:rPr>
                <w:rFonts w:cs="Arial"/>
                <w:sz w:val="15"/>
                <w:szCs w:val="15"/>
              </w:rPr>
            </w:pPr>
          </w:p>
        </w:tc>
        <w:tc>
          <w:tcPr>
            <w:tcW w:w="782" w:type="pct"/>
            <w:tcBorders>
              <w:top w:val="single" w:sz="4" w:space="0" w:color="auto"/>
              <w:left w:val="nil"/>
              <w:right w:val="nil"/>
            </w:tcBorders>
            <w:shd w:val="clear" w:color="auto" w:fill="auto"/>
            <w:noWrap/>
            <w:vAlign w:val="bottom"/>
            <w:hideMark/>
          </w:tcPr>
          <w:p w14:paraId="6CE1C143" w14:textId="77777777" w:rsidR="00C44311" w:rsidRPr="00E80983" w:rsidRDefault="00C44311" w:rsidP="00C946C0">
            <w:pPr>
              <w:jc w:val="right"/>
              <w:rPr>
                <w:rFonts w:cs="Arial"/>
                <w:sz w:val="15"/>
                <w:szCs w:val="15"/>
              </w:rPr>
            </w:pPr>
          </w:p>
        </w:tc>
        <w:tc>
          <w:tcPr>
            <w:tcW w:w="703" w:type="pct"/>
            <w:tcBorders>
              <w:top w:val="single" w:sz="4" w:space="0" w:color="auto"/>
              <w:left w:val="nil"/>
              <w:right w:val="nil"/>
            </w:tcBorders>
            <w:shd w:val="clear" w:color="auto" w:fill="auto"/>
            <w:noWrap/>
            <w:vAlign w:val="bottom"/>
            <w:hideMark/>
          </w:tcPr>
          <w:p w14:paraId="2BC01B8E" w14:textId="77777777" w:rsidR="00C44311" w:rsidRPr="00E80983" w:rsidRDefault="00C44311" w:rsidP="00C946C0">
            <w:pPr>
              <w:jc w:val="right"/>
              <w:rPr>
                <w:sz w:val="15"/>
                <w:szCs w:val="15"/>
              </w:rPr>
            </w:pPr>
          </w:p>
        </w:tc>
        <w:tc>
          <w:tcPr>
            <w:tcW w:w="782" w:type="pct"/>
            <w:tcBorders>
              <w:top w:val="single" w:sz="4" w:space="0" w:color="auto"/>
              <w:left w:val="nil"/>
              <w:right w:val="nil"/>
            </w:tcBorders>
            <w:shd w:val="clear" w:color="auto" w:fill="auto"/>
            <w:noWrap/>
            <w:vAlign w:val="bottom"/>
            <w:hideMark/>
          </w:tcPr>
          <w:p w14:paraId="03EDE5F0" w14:textId="77777777" w:rsidR="00C44311" w:rsidRPr="00E80983" w:rsidRDefault="00C44311" w:rsidP="00C946C0">
            <w:pPr>
              <w:jc w:val="right"/>
              <w:rPr>
                <w:sz w:val="15"/>
                <w:szCs w:val="15"/>
              </w:rPr>
            </w:pPr>
          </w:p>
        </w:tc>
        <w:tc>
          <w:tcPr>
            <w:tcW w:w="702" w:type="pct"/>
            <w:tcBorders>
              <w:top w:val="single" w:sz="4" w:space="0" w:color="auto"/>
              <w:left w:val="nil"/>
              <w:right w:val="nil"/>
            </w:tcBorders>
            <w:shd w:val="clear" w:color="auto" w:fill="auto"/>
            <w:noWrap/>
            <w:vAlign w:val="bottom"/>
            <w:hideMark/>
          </w:tcPr>
          <w:p w14:paraId="589AE960" w14:textId="77777777" w:rsidR="00C44311" w:rsidRPr="00E80983" w:rsidRDefault="00C44311" w:rsidP="00C946C0">
            <w:pPr>
              <w:jc w:val="right"/>
              <w:rPr>
                <w:sz w:val="15"/>
                <w:szCs w:val="15"/>
              </w:rPr>
            </w:pPr>
          </w:p>
        </w:tc>
      </w:tr>
      <w:tr w:rsidR="00494E87" w:rsidRPr="000F56DE" w14:paraId="35E13FBF" w14:textId="77777777" w:rsidTr="006207DB">
        <w:tc>
          <w:tcPr>
            <w:tcW w:w="1328" w:type="pct"/>
            <w:tcBorders>
              <w:top w:val="nil"/>
              <w:left w:val="nil"/>
              <w:bottom w:val="single" w:sz="8" w:space="0" w:color="auto"/>
              <w:right w:val="nil"/>
            </w:tcBorders>
            <w:shd w:val="clear" w:color="auto" w:fill="auto"/>
            <w:vAlign w:val="center"/>
            <w:hideMark/>
          </w:tcPr>
          <w:p w14:paraId="45C33957" w14:textId="733C4413" w:rsidR="00494E87" w:rsidRPr="00E80983" w:rsidRDefault="00494E87" w:rsidP="00494E87">
            <w:pPr>
              <w:ind w:left="314" w:hanging="176"/>
              <w:jc w:val="left"/>
              <w:rPr>
                <w:i/>
                <w:sz w:val="15"/>
                <w:szCs w:val="15"/>
              </w:rPr>
            </w:pPr>
            <w:r w:rsidRPr="00E80983">
              <w:rPr>
                <w:i/>
                <w:sz w:val="15"/>
                <w:szCs w:val="15"/>
              </w:rPr>
              <w:t xml:space="preserve">GfK </w:t>
            </w:r>
            <w:proofErr w:type="spellStart"/>
            <w:r w:rsidRPr="00E80983">
              <w:rPr>
                <w:i/>
                <w:sz w:val="15"/>
                <w:szCs w:val="15"/>
              </w:rPr>
              <w:t>Austria</w:t>
            </w:r>
            <w:proofErr w:type="spellEnd"/>
            <w:r w:rsidRPr="00E80983">
              <w:rPr>
                <w:i/>
                <w:sz w:val="15"/>
                <w:szCs w:val="15"/>
              </w:rPr>
              <w:t xml:space="preserve"> </w:t>
            </w:r>
            <w:proofErr w:type="spellStart"/>
            <w:r w:rsidRPr="00E80983">
              <w:rPr>
                <w:i/>
                <w:sz w:val="15"/>
                <w:szCs w:val="15"/>
              </w:rPr>
              <w:t>GmbH</w:t>
            </w:r>
            <w:proofErr w:type="spellEnd"/>
          </w:p>
        </w:tc>
        <w:tc>
          <w:tcPr>
            <w:tcW w:w="703" w:type="pct"/>
            <w:tcBorders>
              <w:top w:val="nil"/>
              <w:left w:val="nil"/>
              <w:bottom w:val="single" w:sz="8" w:space="0" w:color="auto"/>
              <w:right w:val="nil"/>
            </w:tcBorders>
            <w:shd w:val="clear" w:color="auto" w:fill="auto"/>
            <w:vAlign w:val="center"/>
            <w:hideMark/>
          </w:tcPr>
          <w:p w14:paraId="6D7BAB06" w14:textId="198868D9" w:rsidR="00494E87" w:rsidRPr="00E80983" w:rsidRDefault="00494E87" w:rsidP="00494E87">
            <w:pPr>
              <w:jc w:val="center"/>
              <w:rPr>
                <w:i/>
                <w:sz w:val="15"/>
                <w:szCs w:val="15"/>
              </w:rPr>
            </w:pPr>
            <w:r w:rsidRPr="00E80983">
              <w:rPr>
                <w:i/>
                <w:sz w:val="15"/>
                <w:szCs w:val="15"/>
              </w:rPr>
              <w:t>Služby</w:t>
            </w:r>
          </w:p>
        </w:tc>
        <w:tc>
          <w:tcPr>
            <w:tcW w:w="782" w:type="pct"/>
            <w:tcBorders>
              <w:top w:val="nil"/>
              <w:left w:val="nil"/>
              <w:bottom w:val="single" w:sz="8" w:space="0" w:color="auto"/>
              <w:right w:val="nil"/>
            </w:tcBorders>
            <w:shd w:val="clear" w:color="auto" w:fill="auto"/>
            <w:vAlign w:val="bottom"/>
            <w:hideMark/>
          </w:tcPr>
          <w:p w14:paraId="3C5CFF03" w14:textId="1BC65EF6" w:rsidR="00494E87" w:rsidRPr="00E80983" w:rsidRDefault="00494E87" w:rsidP="00494E87">
            <w:pPr>
              <w:jc w:val="right"/>
              <w:rPr>
                <w:rFonts w:cs="Arial"/>
                <w:i/>
                <w:sz w:val="15"/>
                <w:szCs w:val="15"/>
              </w:rPr>
            </w:pPr>
            <w:r w:rsidRPr="00E80983">
              <w:rPr>
                <w:rFonts w:cs="Arial"/>
                <w:i/>
                <w:sz w:val="15"/>
                <w:szCs w:val="15"/>
              </w:rPr>
              <w:t>-</w:t>
            </w:r>
          </w:p>
        </w:tc>
        <w:tc>
          <w:tcPr>
            <w:tcW w:w="703" w:type="pct"/>
            <w:tcBorders>
              <w:top w:val="nil"/>
              <w:left w:val="nil"/>
              <w:bottom w:val="single" w:sz="8" w:space="0" w:color="auto"/>
              <w:right w:val="nil"/>
            </w:tcBorders>
            <w:shd w:val="clear" w:color="auto" w:fill="auto"/>
            <w:vAlign w:val="bottom"/>
            <w:hideMark/>
          </w:tcPr>
          <w:p w14:paraId="56AFFD6A" w14:textId="3346C26B" w:rsidR="00494E87" w:rsidRPr="00E80983" w:rsidRDefault="00820321" w:rsidP="00494E87">
            <w:pPr>
              <w:jc w:val="right"/>
              <w:rPr>
                <w:rFonts w:cs="Arial"/>
                <w:i/>
                <w:sz w:val="15"/>
                <w:szCs w:val="15"/>
              </w:rPr>
            </w:pPr>
            <w:r w:rsidRPr="00E80983">
              <w:rPr>
                <w:rFonts w:cs="Arial"/>
                <w:i/>
                <w:sz w:val="15"/>
                <w:szCs w:val="15"/>
              </w:rPr>
              <w:t>-</w:t>
            </w:r>
          </w:p>
        </w:tc>
        <w:tc>
          <w:tcPr>
            <w:tcW w:w="782" w:type="pct"/>
            <w:tcBorders>
              <w:top w:val="nil"/>
              <w:left w:val="nil"/>
              <w:bottom w:val="single" w:sz="8" w:space="0" w:color="auto"/>
              <w:right w:val="nil"/>
            </w:tcBorders>
            <w:shd w:val="clear" w:color="auto" w:fill="auto"/>
            <w:vAlign w:val="bottom"/>
            <w:hideMark/>
          </w:tcPr>
          <w:p w14:paraId="3899B7DB" w14:textId="0D353809" w:rsidR="00494E87" w:rsidRPr="00E80983" w:rsidRDefault="00494E87" w:rsidP="00494E87">
            <w:pPr>
              <w:jc w:val="right"/>
              <w:rPr>
                <w:rFonts w:cs="Arial"/>
                <w:i/>
                <w:sz w:val="15"/>
                <w:szCs w:val="15"/>
              </w:rPr>
            </w:pPr>
            <w:r w:rsidRPr="00E80983">
              <w:rPr>
                <w:rFonts w:cs="Arial"/>
                <w:i/>
                <w:sz w:val="15"/>
                <w:szCs w:val="15"/>
              </w:rPr>
              <w:t>-</w:t>
            </w:r>
          </w:p>
        </w:tc>
        <w:tc>
          <w:tcPr>
            <w:tcW w:w="702" w:type="pct"/>
            <w:tcBorders>
              <w:top w:val="nil"/>
              <w:left w:val="nil"/>
              <w:bottom w:val="single" w:sz="8" w:space="0" w:color="auto"/>
              <w:right w:val="nil"/>
            </w:tcBorders>
            <w:shd w:val="clear" w:color="auto" w:fill="auto"/>
            <w:vAlign w:val="bottom"/>
            <w:hideMark/>
          </w:tcPr>
          <w:p w14:paraId="7C2F190F" w14:textId="19EA2C44" w:rsidR="00494E87" w:rsidRPr="000F56DE" w:rsidRDefault="00E80983" w:rsidP="00494E87">
            <w:pPr>
              <w:jc w:val="right"/>
              <w:rPr>
                <w:rFonts w:cs="Arial"/>
                <w:i/>
                <w:sz w:val="15"/>
                <w:szCs w:val="15"/>
              </w:rPr>
            </w:pPr>
            <w:r w:rsidRPr="00E80983">
              <w:rPr>
                <w:rFonts w:cs="Arial"/>
                <w:i/>
                <w:sz w:val="15"/>
                <w:szCs w:val="15"/>
              </w:rPr>
              <w:t>263 631</w:t>
            </w:r>
          </w:p>
        </w:tc>
      </w:tr>
    </w:tbl>
    <w:p w14:paraId="7119E3C7" w14:textId="5FFC47DB" w:rsidR="001E1866" w:rsidRPr="000F56DE" w:rsidRDefault="001E1866" w:rsidP="00277161">
      <w:pPr>
        <w:rPr>
          <w:i/>
          <w:color w:val="FF0000"/>
          <w:szCs w:val="17"/>
        </w:rPr>
      </w:pPr>
    </w:p>
    <w:bookmarkEnd w:id="39"/>
    <w:p w14:paraId="6852DD68" w14:textId="77777777" w:rsidR="00662632" w:rsidRDefault="00662632" w:rsidP="00662632">
      <w:pPr>
        <w:pStyle w:val="Heading1"/>
        <w:numPr>
          <w:ilvl w:val="0"/>
          <w:numId w:val="0"/>
        </w:numPr>
        <w:ind w:left="539"/>
      </w:pPr>
    </w:p>
    <w:p w14:paraId="088E04E0" w14:textId="51A955F1" w:rsidR="001E2635" w:rsidRPr="000F56DE" w:rsidRDefault="001E2635" w:rsidP="00277161">
      <w:pPr>
        <w:pStyle w:val="Heading1"/>
      </w:pPr>
      <w:r w:rsidRPr="000F56DE">
        <w:t>SKUTOČNOSTI, KTORÉ NASTALI PO DNI, KU KTORÉMU SA ZOSTAVUJE ÚČTOVNÁ ZÁVIERKA, A DO DŇA ZOSTAVENIA ÚČTOVNEJ ZÁVIERKY</w:t>
      </w:r>
    </w:p>
    <w:p w14:paraId="3228DED9" w14:textId="77777777" w:rsidR="00427DEF" w:rsidRDefault="00427DEF" w:rsidP="00277161">
      <w:pPr>
        <w:rPr>
          <w:snapToGrid w:val="0"/>
          <w:lang w:eastAsia="sk-SK"/>
        </w:rPr>
      </w:pPr>
    </w:p>
    <w:p w14:paraId="6A2FB740" w14:textId="2FD68344" w:rsidR="00E212DC" w:rsidRDefault="00AB4432">
      <w:pPr>
        <w:jc w:val="left"/>
        <w:rPr>
          <w:snapToGrid w:val="0"/>
          <w:lang w:eastAsia="sk-SK"/>
        </w:rPr>
      </w:pPr>
      <w:r w:rsidRPr="00AE7BA2">
        <w:rPr>
          <w:snapToGrid w:val="0"/>
          <w:lang w:eastAsia="sk-SK"/>
        </w:rPr>
        <w:t>K žiadnym významným udalostiam po súvahovom dni nedošlo. Spoločnosť má iba zanedbateľné väzby na Ruský a Ukrajinský trh a pokiaľ nedôjde k priamemu zapojeniu Českej republiky do konfliktu, nemal by tento konflikt mať výrazný vplyv na podnikanie v našom odbore.</w:t>
      </w:r>
    </w:p>
    <w:p w14:paraId="6937FEE1" w14:textId="77777777" w:rsidR="00393121" w:rsidRDefault="00393121">
      <w:pPr>
        <w:jc w:val="left"/>
        <w:rPr>
          <w:snapToGrid w:val="0"/>
          <w:lang w:eastAsia="sk-SK"/>
        </w:rPr>
      </w:pPr>
    </w:p>
    <w:p w14:paraId="5376A61D" w14:textId="77777777" w:rsidR="00D761D6" w:rsidRPr="000F56DE" w:rsidRDefault="00D761D6">
      <w:pPr>
        <w:jc w:val="left"/>
        <w:rPr>
          <w:snapToGrid w:val="0"/>
          <w:lang w:eastAsia="sk-SK"/>
        </w:rPr>
      </w:pPr>
    </w:p>
    <w:p w14:paraId="439606FD" w14:textId="084635E8" w:rsidR="001E2635" w:rsidRPr="00F65574" w:rsidRDefault="001E2635" w:rsidP="00277161">
      <w:pPr>
        <w:pStyle w:val="Heading1"/>
      </w:pPr>
      <w:r w:rsidRPr="00F65574">
        <w:t>PREHĽAD ZMIEN VLASTNÉHO IMANIA</w:t>
      </w:r>
    </w:p>
    <w:p w14:paraId="6D96F199" w14:textId="77777777" w:rsidR="00DF3A12" w:rsidRPr="000F56DE" w:rsidRDefault="00DF3A12" w:rsidP="00277161">
      <w:pPr>
        <w:rPr>
          <w:i/>
          <w:snapToGrid w:val="0"/>
          <w:color w:val="FF0000"/>
          <w:lang w:eastAsia="sk-SK"/>
        </w:rPr>
      </w:pPr>
    </w:p>
    <w:p w14:paraId="52BF64AE" w14:textId="0B296C31" w:rsidR="00B93233" w:rsidRPr="000F56DE" w:rsidRDefault="00B93233" w:rsidP="00277161">
      <w:pPr>
        <w:rPr>
          <w:snapToGrid w:val="0"/>
          <w:color w:val="000000"/>
          <w:u w:val="single"/>
          <w:lang w:eastAsia="sk-SK"/>
        </w:rPr>
      </w:pPr>
      <w:r w:rsidRPr="00A21F0D">
        <w:rPr>
          <w:snapToGrid w:val="0"/>
          <w:color w:val="000000"/>
          <w:u w:val="single"/>
          <w:lang w:eastAsia="sk-SK"/>
        </w:rPr>
        <w:t xml:space="preserve">31. december </w:t>
      </w:r>
      <w:r w:rsidR="00C81602" w:rsidRPr="00A21F0D">
        <w:rPr>
          <w:snapToGrid w:val="0"/>
          <w:color w:val="000000"/>
          <w:u w:val="single"/>
          <w:lang w:eastAsia="sk-SK"/>
        </w:rPr>
        <w:t>202</w:t>
      </w:r>
      <w:r w:rsidR="00820321" w:rsidRPr="00A21F0D">
        <w:rPr>
          <w:snapToGrid w:val="0"/>
          <w:color w:val="000000"/>
          <w:u w:val="single"/>
          <w:lang w:eastAsia="sk-SK"/>
        </w:rPr>
        <w:t>3</w:t>
      </w:r>
    </w:p>
    <w:p w14:paraId="6F00F155" w14:textId="77777777" w:rsidR="00277161" w:rsidRPr="000F56DE" w:rsidRDefault="00277161" w:rsidP="00277161">
      <w:pPr>
        <w:rPr>
          <w:snapToGrid w:val="0"/>
          <w:lang w:eastAsia="sk-SK"/>
        </w:rPr>
      </w:pPr>
      <w:bookmarkStart w:id="41" w:name="T_changes_in_equity_1"/>
      <w:r w:rsidRPr="000F56DE">
        <w:rPr>
          <w:snapToGrid w:val="0"/>
          <w:color w:val="000000"/>
          <w:lang w:eastAsia="sk-SK"/>
        </w:rPr>
        <w:t xml:space="preserve"> </w:t>
      </w:r>
    </w:p>
    <w:tbl>
      <w:tblPr>
        <w:tblW w:w="5078" w:type="pct"/>
        <w:tblLook w:val="04A0" w:firstRow="1" w:lastRow="0" w:firstColumn="1" w:lastColumn="0" w:noHBand="0" w:noVBand="1"/>
      </w:tblPr>
      <w:tblGrid>
        <w:gridCol w:w="4211"/>
        <w:gridCol w:w="1126"/>
        <w:gridCol w:w="983"/>
        <w:gridCol w:w="807"/>
        <w:gridCol w:w="960"/>
        <w:gridCol w:w="1126"/>
      </w:tblGrid>
      <w:tr w:rsidR="00277161" w:rsidRPr="000F56DE" w14:paraId="7EE64F5B" w14:textId="77777777" w:rsidTr="00F65574">
        <w:tc>
          <w:tcPr>
            <w:tcW w:w="2295" w:type="pct"/>
            <w:vMerge w:val="restart"/>
            <w:tcBorders>
              <w:top w:val="single" w:sz="8" w:space="0" w:color="auto"/>
              <w:left w:val="nil"/>
              <w:bottom w:val="single" w:sz="4" w:space="0" w:color="000000"/>
              <w:right w:val="nil"/>
            </w:tcBorders>
            <w:shd w:val="clear" w:color="auto" w:fill="auto"/>
            <w:vAlign w:val="center"/>
            <w:hideMark/>
          </w:tcPr>
          <w:p w14:paraId="123731F5" w14:textId="77777777" w:rsidR="00277161" w:rsidRPr="000F56DE" w:rsidRDefault="00277161" w:rsidP="004E670D">
            <w:pPr>
              <w:ind w:left="176" w:hanging="176"/>
              <w:jc w:val="left"/>
              <w:rPr>
                <w:rFonts w:cs="Arial"/>
                <w:b/>
                <w:bCs/>
                <w:i/>
                <w:iCs/>
                <w:sz w:val="15"/>
                <w:szCs w:val="15"/>
              </w:rPr>
            </w:pPr>
            <w:bookmarkStart w:id="42" w:name="RANGE!B17:G37"/>
            <w:r w:rsidRPr="000F56DE">
              <w:rPr>
                <w:rFonts w:cs="Arial"/>
                <w:b/>
                <w:bCs/>
                <w:i/>
                <w:iCs/>
                <w:sz w:val="15"/>
                <w:szCs w:val="15"/>
              </w:rPr>
              <w:t>Položka</w:t>
            </w:r>
            <w:bookmarkEnd w:id="42"/>
          </w:p>
        </w:tc>
        <w:tc>
          <w:tcPr>
            <w:tcW w:w="591" w:type="pct"/>
            <w:tcBorders>
              <w:top w:val="single" w:sz="8" w:space="0" w:color="auto"/>
              <w:left w:val="nil"/>
              <w:bottom w:val="nil"/>
              <w:right w:val="nil"/>
            </w:tcBorders>
            <w:shd w:val="clear" w:color="auto" w:fill="auto"/>
            <w:vAlign w:val="center"/>
            <w:hideMark/>
          </w:tcPr>
          <w:p w14:paraId="6A844304" w14:textId="77777777" w:rsidR="00277161" w:rsidRPr="000F56DE" w:rsidRDefault="00277161" w:rsidP="00277161">
            <w:pPr>
              <w:jc w:val="center"/>
              <w:rPr>
                <w:rFonts w:cs="Arial"/>
                <w:b/>
                <w:bCs/>
                <w:i/>
                <w:iCs/>
                <w:sz w:val="15"/>
                <w:szCs w:val="15"/>
              </w:rPr>
            </w:pPr>
            <w:r w:rsidRPr="000F56DE">
              <w:rPr>
                <w:rFonts w:cs="Arial"/>
                <w:b/>
                <w:bCs/>
                <w:i/>
                <w:iCs/>
                <w:sz w:val="15"/>
                <w:szCs w:val="15"/>
              </w:rPr>
              <w:t>Stav</w:t>
            </w:r>
          </w:p>
        </w:tc>
        <w:tc>
          <w:tcPr>
            <w:tcW w:w="533" w:type="pct"/>
            <w:vMerge w:val="restart"/>
            <w:tcBorders>
              <w:top w:val="single" w:sz="8" w:space="0" w:color="auto"/>
              <w:left w:val="nil"/>
              <w:bottom w:val="nil"/>
              <w:right w:val="nil"/>
            </w:tcBorders>
            <w:shd w:val="clear" w:color="auto" w:fill="auto"/>
            <w:vAlign w:val="center"/>
            <w:hideMark/>
          </w:tcPr>
          <w:p w14:paraId="6F0BE770" w14:textId="77777777" w:rsidR="00277161" w:rsidRPr="000F56DE" w:rsidRDefault="00277161" w:rsidP="00277161">
            <w:pPr>
              <w:jc w:val="center"/>
              <w:rPr>
                <w:rFonts w:cs="Arial"/>
                <w:b/>
                <w:bCs/>
                <w:i/>
                <w:iCs/>
                <w:sz w:val="15"/>
                <w:szCs w:val="15"/>
              </w:rPr>
            </w:pPr>
            <w:r w:rsidRPr="000F56DE">
              <w:rPr>
                <w:rFonts w:cs="Arial"/>
                <w:b/>
                <w:bCs/>
                <w:i/>
                <w:iCs/>
                <w:sz w:val="15"/>
                <w:szCs w:val="15"/>
              </w:rPr>
              <w:t>Prírastky</w:t>
            </w:r>
          </w:p>
        </w:tc>
        <w:tc>
          <w:tcPr>
            <w:tcW w:w="438" w:type="pct"/>
            <w:vMerge w:val="restart"/>
            <w:tcBorders>
              <w:top w:val="single" w:sz="8" w:space="0" w:color="auto"/>
              <w:left w:val="nil"/>
              <w:bottom w:val="nil"/>
              <w:right w:val="nil"/>
            </w:tcBorders>
            <w:shd w:val="clear" w:color="auto" w:fill="auto"/>
            <w:vAlign w:val="center"/>
            <w:hideMark/>
          </w:tcPr>
          <w:p w14:paraId="36BA9E9C" w14:textId="77777777" w:rsidR="00277161" w:rsidRPr="000F56DE" w:rsidRDefault="00277161" w:rsidP="00277161">
            <w:pPr>
              <w:jc w:val="center"/>
              <w:rPr>
                <w:rFonts w:cs="Arial"/>
                <w:b/>
                <w:bCs/>
                <w:i/>
                <w:iCs/>
                <w:sz w:val="15"/>
                <w:szCs w:val="15"/>
              </w:rPr>
            </w:pPr>
            <w:r w:rsidRPr="000F56DE">
              <w:rPr>
                <w:rFonts w:cs="Arial"/>
                <w:b/>
                <w:bCs/>
                <w:i/>
                <w:iCs/>
                <w:sz w:val="15"/>
                <w:szCs w:val="15"/>
              </w:rPr>
              <w:t>Úbytky</w:t>
            </w:r>
          </w:p>
        </w:tc>
        <w:tc>
          <w:tcPr>
            <w:tcW w:w="531" w:type="pct"/>
            <w:vMerge w:val="restart"/>
            <w:tcBorders>
              <w:top w:val="single" w:sz="8" w:space="0" w:color="auto"/>
              <w:left w:val="nil"/>
              <w:bottom w:val="nil"/>
              <w:right w:val="nil"/>
            </w:tcBorders>
            <w:shd w:val="clear" w:color="auto" w:fill="auto"/>
            <w:vAlign w:val="center"/>
            <w:hideMark/>
          </w:tcPr>
          <w:p w14:paraId="3063A84E" w14:textId="77777777" w:rsidR="00277161" w:rsidRPr="000F56DE" w:rsidRDefault="00277161" w:rsidP="00277161">
            <w:pPr>
              <w:jc w:val="center"/>
              <w:rPr>
                <w:rFonts w:cs="Arial"/>
                <w:b/>
                <w:bCs/>
                <w:i/>
                <w:iCs/>
                <w:sz w:val="15"/>
                <w:szCs w:val="15"/>
              </w:rPr>
            </w:pPr>
            <w:r w:rsidRPr="000F56DE">
              <w:rPr>
                <w:rFonts w:cs="Arial"/>
                <w:b/>
                <w:bCs/>
                <w:i/>
                <w:iCs/>
                <w:sz w:val="15"/>
                <w:szCs w:val="15"/>
              </w:rPr>
              <w:t>Presuny</w:t>
            </w:r>
          </w:p>
        </w:tc>
        <w:tc>
          <w:tcPr>
            <w:tcW w:w="612" w:type="pct"/>
            <w:tcBorders>
              <w:top w:val="single" w:sz="8" w:space="0" w:color="auto"/>
              <w:left w:val="nil"/>
              <w:bottom w:val="nil"/>
              <w:right w:val="nil"/>
            </w:tcBorders>
            <w:shd w:val="clear" w:color="auto" w:fill="auto"/>
            <w:vAlign w:val="center"/>
            <w:hideMark/>
          </w:tcPr>
          <w:p w14:paraId="7A3C85CF" w14:textId="77777777" w:rsidR="00277161" w:rsidRPr="000F56DE" w:rsidRDefault="00277161" w:rsidP="00277161">
            <w:pPr>
              <w:jc w:val="center"/>
              <w:rPr>
                <w:rFonts w:cs="Arial"/>
                <w:b/>
                <w:bCs/>
                <w:i/>
                <w:iCs/>
                <w:sz w:val="15"/>
                <w:szCs w:val="15"/>
              </w:rPr>
            </w:pPr>
            <w:r w:rsidRPr="000F56DE">
              <w:rPr>
                <w:rFonts w:cs="Arial"/>
                <w:b/>
                <w:bCs/>
                <w:i/>
                <w:iCs/>
                <w:sz w:val="15"/>
                <w:szCs w:val="15"/>
              </w:rPr>
              <w:t>Stav</w:t>
            </w:r>
          </w:p>
        </w:tc>
      </w:tr>
      <w:tr w:rsidR="00277161" w:rsidRPr="000F56DE" w14:paraId="6E611C5C" w14:textId="77777777" w:rsidTr="00F65574">
        <w:tc>
          <w:tcPr>
            <w:tcW w:w="2295" w:type="pct"/>
            <w:vMerge/>
            <w:tcBorders>
              <w:top w:val="single" w:sz="8" w:space="0" w:color="auto"/>
              <w:left w:val="nil"/>
              <w:bottom w:val="single" w:sz="4" w:space="0" w:color="000000"/>
              <w:right w:val="nil"/>
            </w:tcBorders>
            <w:vAlign w:val="center"/>
            <w:hideMark/>
          </w:tcPr>
          <w:p w14:paraId="647F4B52" w14:textId="77777777" w:rsidR="00277161" w:rsidRPr="000F56DE" w:rsidRDefault="00277161" w:rsidP="004E670D">
            <w:pPr>
              <w:ind w:left="176" w:hanging="176"/>
              <w:jc w:val="left"/>
              <w:rPr>
                <w:rFonts w:cs="Arial"/>
                <w:b/>
                <w:bCs/>
                <w:i/>
                <w:iCs/>
                <w:sz w:val="15"/>
                <w:szCs w:val="15"/>
              </w:rPr>
            </w:pPr>
          </w:p>
        </w:tc>
        <w:tc>
          <w:tcPr>
            <w:tcW w:w="591" w:type="pct"/>
            <w:tcBorders>
              <w:top w:val="nil"/>
              <w:left w:val="nil"/>
              <w:bottom w:val="nil"/>
              <w:right w:val="nil"/>
            </w:tcBorders>
            <w:shd w:val="clear" w:color="auto" w:fill="auto"/>
            <w:vAlign w:val="center"/>
            <w:hideMark/>
          </w:tcPr>
          <w:p w14:paraId="02796CF9" w14:textId="1C0FFC0C" w:rsidR="00277161" w:rsidRPr="000F56DE" w:rsidRDefault="00277161" w:rsidP="004E670D">
            <w:pPr>
              <w:jc w:val="center"/>
              <w:rPr>
                <w:rFonts w:cs="Arial"/>
                <w:b/>
                <w:bCs/>
                <w:i/>
                <w:iCs/>
                <w:sz w:val="15"/>
                <w:szCs w:val="15"/>
              </w:rPr>
            </w:pPr>
            <w:r w:rsidRPr="000F56DE">
              <w:rPr>
                <w:rFonts w:cs="Arial"/>
                <w:b/>
                <w:bCs/>
                <w:i/>
                <w:iCs/>
                <w:sz w:val="15"/>
                <w:szCs w:val="15"/>
              </w:rPr>
              <w:t xml:space="preserve">K 1. januáru </w:t>
            </w:r>
            <w:r w:rsidR="003A10E4">
              <w:rPr>
                <w:rFonts w:cs="Arial"/>
                <w:b/>
                <w:bCs/>
                <w:i/>
                <w:iCs/>
                <w:sz w:val="15"/>
                <w:szCs w:val="15"/>
              </w:rPr>
              <w:t>202</w:t>
            </w:r>
            <w:r w:rsidR="006C46D8">
              <w:rPr>
                <w:rFonts w:cs="Arial"/>
                <w:b/>
                <w:bCs/>
                <w:i/>
                <w:iCs/>
                <w:sz w:val="15"/>
                <w:szCs w:val="15"/>
              </w:rPr>
              <w:t>3</w:t>
            </w:r>
          </w:p>
        </w:tc>
        <w:tc>
          <w:tcPr>
            <w:tcW w:w="533" w:type="pct"/>
            <w:vMerge/>
            <w:tcBorders>
              <w:top w:val="single" w:sz="8" w:space="0" w:color="auto"/>
              <w:left w:val="nil"/>
              <w:bottom w:val="nil"/>
              <w:right w:val="nil"/>
            </w:tcBorders>
            <w:vAlign w:val="center"/>
            <w:hideMark/>
          </w:tcPr>
          <w:p w14:paraId="07563A51" w14:textId="77777777" w:rsidR="00277161" w:rsidRPr="000F56DE" w:rsidRDefault="00277161" w:rsidP="00277161">
            <w:pPr>
              <w:jc w:val="left"/>
              <w:rPr>
                <w:rFonts w:cs="Arial"/>
                <w:b/>
                <w:bCs/>
                <w:i/>
                <w:iCs/>
                <w:sz w:val="15"/>
                <w:szCs w:val="15"/>
              </w:rPr>
            </w:pPr>
          </w:p>
        </w:tc>
        <w:tc>
          <w:tcPr>
            <w:tcW w:w="438" w:type="pct"/>
            <w:vMerge/>
            <w:tcBorders>
              <w:top w:val="single" w:sz="8" w:space="0" w:color="auto"/>
              <w:left w:val="nil"/>
              <w:bottom w:val="nil"/>
              <w:right w:val="nil"/>
            </w:tcBorders>
            <w:vAlign w:val="center"/>
            <w:hideMark/>
          </w:tcPr>
          <w:p w14:paraId="1207EF33" w14:textId="77777777" w:rsidR="00277161" w:rsidRPr="000F56DE" w:rsidRDefault="00277161" w:rsidP="00277161">
            <w:pPr>
              <w:jc w:val="left"/>
              <w:rPr>
                <w:rFonts w:cs="Arial"/>
                <w:b/>
                <w:bCs/>
                <w:i/>
                <w:iCs/>
                <w:sz w:val="15"/>
                <w:szCs w:val="15"/>
              </w:rPr>
            </w:pPr>
          </w:p>
        </w:tc>
        <w:tc>
          <w:tcPr>
            <w:tcW w:w="531" w:type="pct"/>
            <w:vMerge/>
            <w:tcBorders>
              <w:top w:val="single" w:sz="8" w:space="0" w:color="auto"/>
              <w:left w:val="nil"/>
              <w:bottom w:val="nil"/>
              <w:right w:val="nil"/>
            </w:tcBorders>
            <w:vAlign w:val="center"/>
            <w:hideMark/>
          </w:tcPr>
          <w:p w14:paraId="557043B8" w14:textId="77777777" w:rsidR="00277161" w:rsidRPr="000F56DE" w:rsidRDefault="00277161" w:rsidP="00277161">
            <w:pPr>
              <w:jc w:val="left"/>
              <w:rPr>
                <w:rFonts w:cs="Arial"/>
                <w:b/>
                <w:bCs/>
                <w:i/>
                <w:iCs/>
                <w:sz w:val="15"/>
                <w:szCs w:val="15"/>
              </w:rPr>
            </w:pPr>
          </w:p>
        </w:tc>
        <w:tc>
          <w:tcPr>
            <w:tcW w:w="612" w:type="pct"/>
            <w:tcBorders>
              <w:top w:val="nil"/>
              <w:left w:val="nil"/>
              <w:bottom w:val="nil"/>
              <w:right w:val="nil"/>
            </w:tcBorders>
            <w:shd w:val="clear" w:color="auto" w:fill="auto"/>
            <w:vAlign w:val="center"/>
            <w:hideMark/>
          </w:tcPr>
          <w:p w14:paraId="4EE2D062" w14:textId="73BAF62F" w:rsidR="00277161" w:rsidRPr="000F56DE" w:rsidRDefault="00277161" w:rsidP="00277161">
            <w:pPr>
              <w:jc w:val="center"/>
              <w:rPr>
                <w:rFonts w:cs="Arial"/>
                <w:b/>
                <w:bCs/>
                <w:i/>
                <w:iCs/>
                <w:sz w:val="15"/>
                <w:szCs w:val="15"/>
              </w:rPr>
            </w:pPr>
            <w:r w:rsidRPr="000F56DE">
              <w:rPr>
                <w:rFonts w:cs="Arial"/>
                <w:b/>
                <w:bCs/>
                <w:i/>
                <w:iCs/>
                <w:sz w:val="15"/>
                <w:szCs w:val="15"/>
              </w:rPr>
              <w:t xml:space="preserve">K 31. decembru </w:t>
            </w:r>
            <w:r w:rsidR="003A10E4">
              <w:rPr>
                <w:rFonts w:cs="Arial"/>
                <w:b/>
                <w:bCs/>
                <w:i/>
                <w:iCs/>
                <w:sz w:val="15"/>
                <w:szCs w:val="15"/>
              </w:rPr>
              <w:t>202</w:t>
            </w:r>
            <w:r w:rsidR="006C46D8">
              <w:rPr>
                <w:rFonts w:cs="Arial"/>
                <w:b/>
                <w:bCs/>
                <w:i/>
                <w:iCs/>
                <w:sz w:val="15"/>
                <w:szCs w:val="15"/>
              </w:rPr>
              <w:t>3</w:t>
            </w:r>
          </w:p>
        </w:tc>
      </w:tr>
      <w:tr w:rsidR="006C46D8" w:rsidRPr="000F56DE" w14:paraId="680ABD95" w14:textId="77777777" w:rsidTr="00F65574">
        <w:tc>
          <w:tcPr>
            <w:tcW w:w="2295" w:type="pct"/>
            <w:tcBorders>
              <w:top w:val="nil"/>
              <w:left w:val="nil"/>
              <w:bottom w:val="nil"/>
              <w:right w:val="nil"/>
            </w:tcBorders>
            <w:shd w:val="clear" w:color="auto" w:fill="auto"/>
            <w:vAlign w:val="center"/>
            <w:hideMark/>
          </w:tcPr>
          <w:p w14:paraId="1E89F0AE" w14:textId="77777777" w:rsidR="006C46D8" w:rsidRPr="000F56DE" w:rsidRDefault="006C46D8" w:rsidP="006C46D8">
            <w:pPr>
              <w:ind w:left="176" w:hanging="176"/>
              <w:jc w:val="left"/>
              <w:rPr>
                <w:rFonts w:cs="Arial"/>
                <w:sz w:val="15"/>
                <w:szCs w:val="15"/>
              </w:rPr>
            </w:pPr>
            <w:r w:rsidRPr="000F56DE">
              <w:rPr>
                <w:rFonts w:cs="Arial"/>
                <w:sz w:val="15"/>
                <w:szCs w:val="15"/>
              </w:rPr>
              <w:t>Základné imanie</w:t>
            </w:r>
          </w:p>
        </w:tc>
        <w:tc>
          <w:tcPr>
            <w:tcW w:w="591" w:type="pct"/>
            <w:tcBorders>
              <w:top w:val="single" w:sz="4" w:space="0" w:color="auto"/>
              <w:left w:val="nil"/>
              <w:bottom w:val="nil"/>
              <w:right w:val="nil"/>
            </w:tcBorders>
            <w:shd w:val="clear" w:color="auto" w:fill="auto"/>
            <w:vAlign w:val="bottom"/>
            <w:hideMark/>
          </w:tcPr>
          <w:p w14:paraId="2CE31569" w14:textId="475B188E" w:rsidR="006C46D8" w:rsidRPr="002F7892" w:rsidRDefault="006C46D8" w:rsidP="006C46D8">
            <w:pPr>
              <w:jc w:val="right"/>
              <w:rPr>
                <w:rFonts w:cs="Arial"/>
                <w:sz w:val="15"/>
                <w:szCs w:val="15"/>
              </w:rPr>
            </w:pPr>
            <w:r w:rsidRPr="002F7892">
              <w:rPr>
                <w:rFonts w:cs="Arial"/>
                <w:sz w:val="15"/>
                <w:szCs w:val="15"/>
              </w:rPr>
              <w:t>99 582</w:t>
            </w:r>
          </w:p>
        </w:tc>
        <w:tc>
          <w:tcPr>
            <w:tcW w:w="533" w:type="pct"/>
            <w:tcBorders>
              <w:top w:val="single" w:sz="4" w:space="0" w:color="auto"/>
              <w:left w:val="nil"/>
              <w:bottom w:val="nil"/>
              <w:right w:val="nil"/>
            </w:tcBorders>
            <w:shd w:val="clear" w:color="auto" w:fill="auto"/>
            <w:vAlign w:val="bottom"/>
            <w:hideMark/>
          </w:tcPr>
          <w:p w14:paraId="1EB91A97" w14:textId="1E0E885F" w:rsidR="006C46D8" w:rsidRPr="002F7892" w:rsidRDefault="006C46D8" w:rsidP="006C46D8">
            <w:pPr>
              <w:jc w:val="right"/>
              <w:rPr>
                <w:rFonts w:cs="Arial"/>
                <w:sz w:val="15"/>
                <w:szCs w:val="15"/>
              </w:rPr>
            </w:pPr>
            <w:r w:rsidRPr="002F7892">
              <w:rPr>
                <w:rFonts w:cs="Arial"/>
                <w:sz w:val="15"/>
                <w:szCs w:val="15"/>
              </w:rPr>
              <w:t>-</w:t>
            </w:r>
          </w:p>
        </w:tc>
        <w:tc>
          <w:tcPr>
            <w:tcW w:w="438" w:type="pct"/>
            <w:tcBorders>
              <w:top w:val="single" w:sz="4" w:space="0" w:color="auto"/>
              <w:left w:val="nil"/>
              <w:bottom w:val="nil"/>
              <w:right w:val="nil"/>
            </w:tcBorders>
            <w:shd w:val="clear" w:color="auto" w:fill="auto"/>
            <w:vAlign w:val="bottom"/>
            <w:hideMark/>
          </w:tcPr>
          <w:p w14:paraId="3E3DC43C" w14:textId="2668705C" w:rsidR="006C46D8" w:rsidRPr="002F7892" w:rsidRDefault="006C46D8" w:rsidP="006C46D8">
            <w:pPr>
              <w:jc w:val="right"/>
              <w:rPr>
                <w:rFonts w:cs="Arial"/>
                <w:sz w:val="15"/>
                <w:szCs w:val="15"/>
              </w:rPr>
            </w:pPr>
            <w:r w:rsidRPr="002F7892">
              <w:rPr>
                <w:rFonts w:cs="Arial"/>
                <w:sz w:val="15"/>
                <w:szCs w:val="15"/>
              </w:rPr>
              <w:t>-</w:t>
            </w:r>
          </w:p>
        </w:tc>
        <w:tc>
          <w:tcPr>
            <w:tcW w:w="531" w:type="pct"/>
            <w:tcBorders>
              <w:top w:val="single" w:sz="4" w:space="0" w:color="auto"/>
              <w:left w:val="nil"/>
              <w:bottom w:val="nil"/>
              <w:right w:val="nil"/>
            </w:tcBorders>
            <w:shd w:val="clear" w:color="auto" w:fill="auto"/>
            <w:vAlign w:val="bottom"/>
            <w:hideMark/>
          </w:tcPr>
          <w:p w14:paraId="629E002C" w14:textId="2EE2DC44" w:rsidR="006C46D8" w:rsidRPr="002F7892" w:rsidRDefault="006C46D8" w:rsidP="006C46D8">
            <w:pPr>
              <w:jc w:val="right"/>
              <w:rPr>
                <w:rFonts w:cs="Arial"/>
                <w:sz w:val="15"/>
                <w:szCs w:val="15"/>
              </w:rPr>
            </w:pPr>
            <w:r w:rsidRPr="002F7892">
              <w:rPr>
                <w:rFonts w:cs="Arial"/>
                <w:sz w:val="15"/>
                <w:szCs w:val="15"/>
              </w:rPr>
              <w:t>-</w:t>
            </w:r>
          </w:p>
        </w:tc>
        <w:tc>
          <w:tcPr>
            <w:tcW w:w="612" w:type="pct"/>
            <w:tcBorders>
              <w:top w:val="single" w:sz="4" w:space="0" w:color="auto"/>
              <w:left w:val="nil"/>
              <w:bottom w:val="nil"/>
              <w:right w:val="nil"/>
            </w:tcBorders>
            <w:shd w:val="clear" w:color="auto" w:fill="auto"/>
            <w:vAlign w:val="bottom"/>
            <w:hideMark/>
          </w:tcPr>
          <w:p w14:paraId="627971AC" w14:textId="360393F3" w:rsidR="006C46D8" w:rsidRPr="002F7892" w:rsidRDefault="006C46D8" w:rsidP="006C46D8">
            <w:pPr>
              <w:jc w:val="right"/>
              <w:rPr>
                <w:rFonts w:cs="Arial"/>
                <w:sz w:val="15"/>
                <w:szCs w:val="15"/>
              </w:rPr>
            </w:pPr>
            <w:r w:rsidRPr="002F7892">
              <w:rPr>
                <w:rFonts w:cs="Arial"/>
                <w:sz w:val="15"/>
                <w:szCs w:val="15"/>
              </w:rPr>
              <w:t>99 582</w:t>
            </w:r>
          </w:p>
        </w:tc>
      </w:tr>
      <w:tr w:rsidR="006C46D8" w:rsidRPr="000F56DE" w14:paraId="10B4CC97" w14:textId="77777777" w:rsidTr="00F65574">
        <w:tc>
          <w:tcPr>
            <w:tcW w:w="2295" w:type="pct"/>
            <w:tcBorders>
              <w:top w:val="nil"/>
              <w:left w:val="nil"/>
              <w:bottom w:val="nil"/>
              <w:right w:val="nil"/>
            </w:tcBorders>
            <w:shd w:val="clear" w:color="auto" w:fill="auto"/>
            <w:vAlign w:val="center"/>
            <w:hideMark/>
          </w:tcPr>
          <w:p w14:paraId="0989360F" w14:textId="77777777" w:rsidR="006C46D8" w:rsidRPr="000F56DE" w:rsidRDefault="006C46D8" w:rsidP="006C46D8">
            <w:pPr>
              <w:ind w:left="176" w:hanging="176"/>
              <w:jc w:val="left"/>
              <w:rPr>
                <w:rFonts w:cs="Arial"/>
                <w:sz w:val="15"/>
                <w:szCs w:val="15"/>
              </w:rPr>
            </w:pPr>
            <w:r w:rsidRPr="000F56DE">
              <w:rPr>
                <w:rFonts w:cs="Arial"/>
                <w:sz w:val="15"/>
                <w:szCs w:val="15"/>
              </w:rPr>
              <w:t>Ostatné kapitálové fondy</w:t>
            </w:r>
          </w:p>
        </w:tc>
        <w:tc>
          <w:tcPr>
            <w:tcW w:w="591" w:type="pct"/>
            <w:tcBorders>
              <w:top w:val="nil"/>
              <w:left w:val="nil"/>
              <w:bottom w:val="nil"/>
              <w:right w:val="nil"/>
            </w:tcBorders>
            <w:shd w:val="clear" w:color="auto" w:fill="auto"/>
            <w:vAlign w:val="bottom"/>
            <w:hideMark/>
          </w:tcPr>
          <w:p w14:paraId="6FEB9784" w14:textId="33FADB0D" w:rsidR="006C46D8" w:rsidRPr="002F7892" w:rsidRDefault="006C46D8" w:rsidP="006C46D8">
            <w:pPr>
              <w:jc w:val="right"/>
              <w:rPr>
                <w:rFonts w:cs="Arial"/>
                <w:sz w:val="15"/>
                <w:szCs w:val="15"/>
              </w:rPr>
            </w:pPr>
            <w:r w:rsidRPr="002F7892">
              <w:rPr>
                <w:rFonts w:cs="Arial"/>
                <w:sz w:val="15"/>
                <w:szCs w:val="15"/>
              </w:rPr>
              <w:t>2 200 000</w:t>
            </w:r>
          </w:p>
        </w:tc>
        <w:tc>
          <w:tcPr>
            <w:tcW w:w="533" w:type="pct"/>
            <w:tcBorders>
              <w:top w:val="nil"/>
              <w:left w:val="nil"/>
              <w:bottom w:val="nil"/>
              <w:right w:val="nil"/>
            </w:tcBorders>
            <w:shd w:val="clear" w:color="auto" w:fill="auto"/>
            <w:vAlign w:val="bottom"/>
            <w:hideMark/>
          </w:tcPr>
          <w:p w14:paraId="3C209A64" w14:textId="3F7FD3FF" w:rsidR="006C46D8" w:rsidRPr="002F7892" w:rsidRDefault="006C46D8" w:rsidP="006C46D8">
            <w:pPr>
              <w:jc w:val="right"/>
              <w:rPr>
                <w:rFonts w:cs="Arial"/>
                <w:sz w:val="15"/>
                <w:szCs w:val="15"/>
              </w:rPr>
            </w:pPr>
            <w:r w:rsidRPr="002F7892">
              <w:rPr>
                <w:rFonts w:cs="Arial"/>
                <w:sz w:val="15"/>
                <w:szCs w:val="15"/>
              </w:rPr>
              <w:t>-</w:t>
            </w:r>
          </w:p>
        </w:tc>
        <w:tc>
          <w:tcPr>
            <w:tcW w:w="438" w:type="pct"/>
            <w:tcBorders>
              <w:top w:val="nil"/>
              <w:left w:val="nil"/>
              <w:bottom w:val="nil"/>
              <w:right w:val="nil"/>
            </w:tcBorders>
            <w:shd w:val="clear" w:color="auto" w:fill="auto"/>
            <w:vAlign w:val="bottom"/>
            <w:hideMark/>
          </w:tcPr>
          <w:p w14:paraId="49CFB67C" w14:textId="35D1FA9F" w:rsidR="006C46D8" w:rsidRPr="002F7892" w:rsidRDefault="006C46D8" w:rsidP="006C46D8">
            <w:pPr>
              <w:jc w:val="right"/>
              <w:rPr>
                <w:rFonts w:cs="Arial"/>
                <w:sz w:val="15"/>
                <w:szCs w:val="15"/>
              </w:rPr>
            </w:pPr>
            <w:r w:rsidRPr="002F7892">
              <w:rPr>
                <w:rFonts w:cs="Arial"/>
                <w:sz w:val="15"/>
                <w:szCs w:val="15"/>
              </w:rPr>
              <w:t>-</w:t>
            </w:r>
          </w:p>
        </w:tc>
        <w:tc>
          <w:tcPr>
            <w:tcW w:w="531" w:type="pct"/>
            <w:tcBorders>
              <w:top w:val="nil"/>
              <w:left w:val="nil"/>
              <w:bottom w:val="nil"/>
              <w:right w:val="nil"/>
            </w:tcBorders>
            <w:shd w:val="clear" w:color="auto" w:fill="auto"/>
            <w:vAlign w:val="bottom"/>
            <w:hideMark/>
          </w:tcPr>
          <w:p w14:paraId="409889D0" w14:textId="49DB39F8" w:rsidR="006C46D8" w:rsidRPr="002F7892" w:rsidRDefault="006C46D8" w:rsidP="006C46D8">
            <w:pPr>
              <w:jc w:val="right"/>
              <w:rPr>
                <w:rFonts w:cs="Arial"/>
                <w:sz w:val="15"/>
                <w:szCs w:val="15"/>
              </w:rPr>
            </w:pPr>
            <w:r w:rsidRPr="002F7892">
              <w:rPr>
                <w:rFonts w:cs="Arial"/>
                <w:sz w:val="15"/>
                <w:szCs w:val="15"/>
              </w:rPr>
              <w:t>-</w:t>
            </w:r>
          </w:p>
        </w:tc>
        <w:tc>
          <w:tcPr>
            <w:tcW w:w="612" w:type="pct"/>
            <w:tcBorders>
              <w:top w:val="nil"/>
              <w:left w:val="nil"/>
              <w:bottom w:val="nil"/>
              <w:right w:val="nil"/>
            </w:tcBorders>
            <w:shd w:val="clear" w:color="auto" w:fill="auto"/>
            <w:vAlign w:val="bottom"/>
            <w:hideMark/>
          </w:tcPr>
          <w:p w14:paraId="36EBD771" w14:textId="0755AEEA" w:rsidR="006C46D8" w:rsidRPr="002F7892" w:rsidRDefault="006C46D8" w:rsidP="006C46D8">
            <w:pPr>
              <w:jc w:val="right"/>
              <w:rPr>
                <w:rFonts w:cs="Arial"/>
                <w:sz w:val="15"/>
                <w:szCs w:val="15"/>
              </w:rPr>
            </w:pPr>
            <w:r w:rsidRPr="002F7892">
              <w:rPr>
                <w:rFonts w:cs="Arial"/>
                <w:sz w:val="15"/>
                <w:szCs w:val="15"/>
              </w:rPr>
              <w:t>2 200 000</w:t>
            </w:r>
          </w:p>
        </w:tc>
      </w:tr>
      <w:tr w:rsidR="006C46D8" w:rsidRPr="000F56DE" w14:paraId="316AD9A1" w14:textId="77777777" w:rsidTr="00F65574">
        <w:tc>
          <w:tcPr>
            <w:tcW w:w="2295" w:type="pct"/>
            <w:tcBorders>
              <w:top w:val="nil"/>
              <w:left w:val="nil"/>
              <w:bottom w:val="nil"/>
              <w:right w:val="nil"/>
            </w:tcBorders>
            <w:shd w:val="clear" w:color="auto" w:fill="auto"/>
            <w:vAlign w:val="center"/>
            <w:hideMark/>
          </w:tcPr>
          <w:p w14:paraId="6813DF2F" w14:textId="77777777" w:rsidR="006C46D8" w:rsidRPr="000F56DE" w:rsidRDefault="006C46D8" w:rsidP="006C46D8">
            <w:pPr>
              <w:ind w:left="176" w:hanging="176"/>
              <w:jc w:val="left"/>
              <w:rPr>
                <w:rFonts w:cs="Arial"/>
                <w:sz w:val="15"/>
                <w:szCs w:val="15"/>
              </w:rPr>
            </w:pPr>
            <w:r w:rsidRPr="000F56DE">
              <w:rPr>
                <w:rFonts w:cs="Arial"/>
                <w:sz w:val="15"/>
                <w:szCs w:val="15"/>
              </w:rPr>
              <w:t xml:space="preserve">Zákonný rezervný fond </w:t>
            </w:r>
          </w:p>
        </w:tc>
        <w:tc>
          <w:tcPr>
            <w:tcW w:w="591" w:type="pct"/>
            <w:tcBorders>
              <w:top w:val="nil"/>
              <w:left w:val="nil"/>
              <w:bottom w:val="nil"/>
              <w:right w:val="nil"/>
            </w:tcBorders>
            <w:shd w:val="clear" w:color="auto" w:fill="auto"/>
            <w:vAlign w:val="bottom"/>
            <w:hideMark/>
          </w:tcPr>
          <w:p w14:paraId="5D66098E" w14:textId="07E01279" w:rsidR="006C46D8" w:rsidRPr="002F7892" w:rsidRDefault="006C46D8" w:rsidP="006C46D8">
            <w:pPr>
              <w:jc w:val="right"/>
              <w:rPr>
                <w:rFonts w:cs="Arial"/>
                <w:sz w:val="15"/>
                <w:szCs w:val="15"/>
              </w:rPr>
            </w:pPr>
            <w:r w:rsidRPr="002F7892">
              <w:rPr>
                <w:rFonts w:cs="Arial"/>
                <w:sz w:val="15"/>
                <w:szCs w:val="15"/>
              </w:rPr>
              <w:t>77 906</w:t>
            </w:r>
          </w:p>
        </w:tc>
        <w:tc>
          <w:tcPr>
            <w:tcW w:w="533" w:type="pct"/>
            <w:tcBorders>
              <w:top w:val="nil"/>
              <w:left w:val="nil"/>
              <w:bottom w:val="nil"/>
              <w:right w:val="nil"/>
            </w:tcBorders>
            <w:shd w:val="clear" w:color="auto" w:fill="auto"/>
            <w:vAlign w:val="bottom"/>
            <w:hideMark/>
          </w:tcPr>
          <w:p w14:paraId="2E89739D" w14:textId="3743DF99" w:rsidR="006C46D8" w:rsidRPr="002F7892" w:rsidRDefault="006C46D8" w:rsidP="006C46D8">
            <w:pPr>
              <w:jc w:val="right"/>
              <w:rPr>
                <w:rFonts w:cs="Arial"/>
                <w:sz w:val="15"/>
                <w:szCs w:val="15"/>
              </w:rPr>
            </w:pPr>
            <w:r w:rsidRPr="002F7892">
              <w:rPr>
                <w:rFonts w:cs="Arial"/>
                <w:sz w:val="15"/>
                <w:szCs w:val="15"/>
              </w:rPr>
              <w:t>-</w:t>
            </w:r>
          </w:p>
        </w:tc>
        <w:tc>
          <w:tcPr>
            <w:tcW w:w="438" w:type="pct"/>
            <w:tcBorders>
              <w:top w:val="nil"/>
              <w:left w:val="nil"/>
              <w:bottom w:val="nil"/>
              <w:right w:val="nil"/>
            </w:tcBorders>
            <w:shd w:val="clear" w:color="auto" w:fill="auto"/>
            <w:vAlign w:val="bottom"/>
            <w:hideMark/>
          </w:tcPr>
          <w:p w14:paraId="6A251E82" w14:textId="379C7CB8" w:rsidR="006C46D8" w:rsidRPr="002F7892" w:rsidRDefault="006C46D8" w:rsidP="006C46D8">
            <w:pPr>
              <w:jc w:val="right"/>
              <w:rPr>
                <w:rFonts w:cs="Arial"/>
                <w:sz w:val="15"/>
                <w:szCs w:val="15"/>
              </w:rPr>
            </w:pPr>
            <w:r w:rsidRPr="002F7892">
              <w:rPr>
                <w:rFonts w:cs="Arial"/>
                <w:sz w:val="15"/>
                <w:szCs w:val="15"/>
              </w:rPr>
              <w:t>-</w:t>
            </w:r>
          </w:p>
        </w:tc>
        <w:tc>
          <w:tcPr>
            <w:tcW w:w="531" w:type="pct"/>
            <w:tcBorders>
              <w:top w:val="nil"/>
              <w:left w:val="nil"/>
              <w:bottom w:val="nil"/>
              <w:right w:val="nil"/>
            </w:tcBorders>
            <w:shd w:val="clear" w:color="auto" w:fill="auto"/>
            <w:vAlign w:val="bottom"/>
            <w:hideMark/>
          </w:tcPr>
          <w:p w14:paraId="2D103E37" w14:textId="44254FF7" w:rsidR="006C46D8" w:rsidRPr="002F7892" w:rsidRDefault="006C46D8" w:rsidP="006C46D8">
            <w:pPr>
              <w:jc w:val="right"/>
              <w:rPr>
                <w:rFonts w:cs="Arial"/>
                <w:sz w:val="15"/>
                <w:szCs w:val="15"/>
              </w:rPr>
            </w:pPr>
            <w:r w:rsidRPr="002F7892">
              <w:rPr>
                <w:rFonts w:cs="Arial"/>
                <w:sz w:val="15"/>
                <w:szCs w:val="15"/>
              </w:rPr>
              <w:t>-</w:t>
            </w:r>
          </w:p>
        </w:tc>
        <w:tc>
          <w:tcPr>
            <w:tcW w:w="612" w:type="pct"/>
            <w:tcBorders>
              <w:top w:val="nil"/>
              <w:left w:val="nil"/>
              <w:bottom w:val="nil"/>
              <w:right w:val="nil"/>
            </w:tcBorders>
            <w:shd w:val="clear" w:color="auto" w:fill="auto"/>
            <w:vAlign w:val="bottom"/>
            <w:hideMark/>
          </w:tcPr>
          <w:p w14:paraId="632F876A" w14:textId="6B2DAC4C" w:rsidR="006C46D8" w:rsidRPr="002F7892" w:rsidRDefault="006C46D8" w:rsidP="006C46D8">
            <w:pPr>
              <w:jc w:val="right"/>
              <w:rPr>
                <w:rFonts w:cs="Arial"/>
                <w:sz w:val="15"/>
                <w:szCs w:val="15"/>
              </w:rPr>
            </w:pPr>
            <w:r w:rsidRPr="002F7892">
              <w:rPr>
                <w:rFonts w:cs="Arial"/>
                <w:sz w:val="15"/>
                <w:szCs w:val="15"/>
              </w:rPr>
              <w:t>77 906</w:t>
            </w:r>
          </w:p>
        </w:tc>
      </w:tr>
      <w:tr w:rsidR="006C46D8" w:rsidRPr="000F56DE" w14:paraId="6DBF1782" w14:textId="77777777" w:rsidTr="00F65574">
        <w:tc>
          <w:tcPr>
            <w:tcW w:w="2295" w:type="pct"/>
            <w:tcBorders>
              <w:top w:val="nil"/>
              <w:left w:val="nil"/>
              <w:bottom w:val="nil"/>
              <w:right w:val="nil"/>
            </w:tcBorders>
            <w:shd w:val="clear" w:color="auto" w:fill="auto"/>
            <w:vAlign w:val="center"/>
            <w:hideMark/>
          </w:tcPr>
          <w:p w14:paraId="58E6D033" w14:textId="77777777" w:rsidR="006C46D8" w:rsidRPr="000F56DE" w:rsidRDefault="006C46D8" w:rsidP="006C46D8">
            <w:pPr>
              <w:ind w:left="176" w:hanging="176"/>
              <w:jc w:val="left"/>
              <w:rPr>
                <w:rFonts w:cs="Arial"/>
                <w:sz w:val="15"/>
                <w:szCs w:val="15"/>
              </w:rPr>
            </w:pPr>
            <w:r w:rsidRPr="000F56DE">
              <w:rPr>
                <w:rFonts w:cs="Arial"/>
                <w:sz w:val="15"/>
                <w:szCs w:val="15"/>
              </w:rPr>
              <w:t>Nerozdelený zisk minulých rokov</w:t>
            </w:r>
          </w:p>
        </w:tc>
        <w:tc>
          <w:tcPr>
            <w:tcW w:w="591" w:type="pct"/>
            <w:tcBorders>
              <w:top w:val="nil"/>
              <w:left w:val="nil"/>
              <w:bottom w:val="nil"/>
              <w:right w:val="nil"/>
            </w:tcBorders>
            <w:shd w:val="clear" w:color="auto" w:fill="auto"/>
            <w:vAlign w:val="bottom"/>
            <w:hideMark/>
          </w:tcPr>
          <w:p w14:paraId="29CE2C6A" w14:textId="15EA172F" w:rsidR="006C46D8" w:rsidRPr="009F0590" w:rsidRDefault="006C46D8" w:rsidP="006C46D8">
            <w:pPr>
              <w:jc w:val="right"/>
              <w:rPr>
                <w:rFonts w:cs="Arial"/>
                <w:sz w:val="15"/>
                <w:szCs w:val="15"/>
              </w:rPr>
            </w:pPr>
            <w:r>
              <w:rPr>
                <w:rFonts w:cs="Arial"/>
                <w:sz w:val="15"/>
                <w:szCs w:val="15"/>
              </w:rPr>
              <w:t>1 211 661</w:t>
            </w:r>
          </w:p>
        </w:tc>
        <w:tc>
          <w:tcPr>
            <w:tcW w:w="533" w:type="pct"/>
            <w:tcBorders>
              <w:top w:val="nil"/>
              <w:left w:val="nil"/>
              <w:bottom w:val="nil"/>
              <w:right w:val="nil"/>
            </w:tcBorders>
            <w:shd w:val="clear" w:color="auto" w:fill="auto"/>
            <w:vAlign w:val="bottom"/>
            <w:hideMark/>
          </w:tcPr>
          <w:p w14:paraId="658AA9F5" w14:textId="034A52C4" w:rsidR="006C46D8" w:rsidRPr="009F0590" w:rsidRDefault="006C46D8" w:rsidP="006C46D8">
            <w:pPr>
              <w:jc w:val="right"/>
              <w:rPr>
                <w:rFonts w:cs="Arial"/>
                <w:sz w:val="15"/>
                <w:szCs w:val="15"/>
              </w:rPr>
            </w:pPr>
            <w:r w:rsidRPr="002F7892">
              <w:rPr>
                <w:rFonts w:cs="Arial"/>
                <w:sz w:val="15"/>
                <w:szCs w:val="15"/>
              </w:rPr>
              <w:t>-</w:t>
            </w:r>
          </w:p>
        </w:tc>
        <w:tc>
          <w:tcPr>
            <w:tcW w:w="438" w:type="pct"/>
            <w:tcBorders>
              <w:top w:val="nil"/>
              <w:left w:val="nil"/>
              <w:bottom w:val="nil"/>
              <w:right w:val="nil"/>
            </w:tcBorders>
            <w:shd w:val="clear" w:color="auto" w:fill="auto"/>
            <w:vAlign w:val="bottom"/>
            <w:hideMark/>
          </w:tcPr>
          <w:p w14:paraId="13A718D6" w14:textId="17B9AE31" w:rsidR="006C46D8" w:rsidRPr="009F0590" w:rsidRDefault="006C46D8" w:rsidP="006C46D8">
            <w:pPr>
              <w:jc w:val="right"/>
              <w:rPr>
                <w:rFonts w:cs="Arial"/>
                <w:sz w:val="15"/>
                <w:szCs w:val="15"/>
              </w:rPr>
            </w:pPr>
            <w:r>
              <w:rPr>
                <w:rFonts w:cs="Arial"/>
                <w:sz w:val="15"/>
                <w:szCs w:val="15"/>
              </w:rPr>
              <w:t>-</w:t>
            </w:r>
          </w:p>
        </w:tc>
        <w:tc>
          <w:tcPr>
            <w:tcW w:w="531" w:type="pct"/>
            <w:tcBorders>
              <w:top w:val="nil"/>
              <w:left w:val="nil"/>
              <w:bottom w:val="nil"/>
              <w:right w:val="nil"/>
            </w:tcBorders>
            <w:shd w:val="clear" w:color="auto" w:fill="auto"/>
            <w:vAlign w:val="bottom"/>
            <w:hideMark/>
          </w:tcPr>
          <w:p w14:paraId="0C7094C0" w14:textId="3BC9A026" w:rsidR="006C46D8" w:rsidRPr="009F0590" w:rsidRDefault="006C46D8" w:rsidP="006C46D8">
            <w:pPr>
              <w:jc w:val="right"/>
              <w:rPr>
                <w:rFonts w:cs="Arial"/>
                <w:sz w:val="15"/>
                <w:szCs w:val="15"/>
              </w:rPr>
            </w:pPr>
            <w:r>
              <w:rPr>
                <w:rFonts w:cs="Arial"/>
                <w:sz w:val="15"/>
                <w:szCs w:val="15"/>
              </w:rPr>
              <w:t>82 253</w:t>
            </w:r>
          </w:p>
        </w:tc>
        <w:tc>
          <w:tcPr>
            <w:tcW w:w="612" w:type="pct"/>
            <w:tcBorders>
              <w:top w:val="nil"/>
              <w:left w:val="nil"/>
              <w:bottom w:val="nil"/>
              <w:right w:val="nil"/>
            </w:tcBorders>
            <w:shd w:val="clear" w:color="auto" w:fill="auto"/>
            <w:vAlign w:val="bottom"/>
            <w:hideMark/>
          </w:tcPr>
          <w:p w14:paraId="56073668" w14:textId="30FACE10" w:rsidR="006C46D8" w:rsidRPr="009F0590" w:rsidRDefault="00A21F0D" w:rsidP="006C46D8">
            <w:pPr>
              <w:jc w:val="right"/>
              <w:rPr>
                <w:rFonts w:cs="Arial"/>
                <w:sz w:val="15"/>
                <w:szCs w:val="15"/>
              </w:rPr>
            </w:pPr>
            <w:r>
              <w:rPr>
                <w:rFonts w:cs="Arial"/>
                <w:sz w:val="15"/>
                <w:szCs w:val="15"/>
              </w:rPr>
              <w:t>1 293 912</w:t>
            </w:r>
          </w:p>
        </w:tc>
      </w:tr>
      <w:tr w:rsidR="006C46D8" w:rsidRPr="000F56DE" w14:paraId="5B320C1C" w14:textId="77777777" w:rsidTr="00F65574">
        <w:tc>
          <w:tcPr>
            <w:tcW w:w="2295" w:type="pct"/>
            <w:tcBorders>
              <w:top w:val="nil"/>
              <w:left w:val="nil"/>
              <w:right w:val="nil"/>
            </w:tcBorders>
            <w:shd w:val="clear" w:color="auto" w:fill="auto"/>
            <w:vAlign w:val="center"/>
            <w:hideMark/>
          </w:tcPr>
          <w:p w14:paraId="56F5CD5D" w14:textId="77777777" w:rsidR="006C46D8" w:rsidRPr="000F56DE" w:rsidRDefault="006C46D8" w:rsidP="006C46D8">
            <w:pPr>
              <w:ind w:left="176" w:hanging="176"/>
              <w:jc w:val="left"/>
              <w:rPr>
                <w:rFonts w:cs="Arial"/>
                <w:sz w:val="15"/>
                <w:szCs w:val="15"/>
              </w:rPr>
            </w:pPr>
            <w:r w:rsidRPr="000F56DE">
              <w:rPr>
                <w:rFonts w:cs="Arial"/>
                <w:sz w:val="15"/>
                <w:szCs w:val="15"/>
              </w:rPr>
              <w:t>Neuhradená strata minulých rokov</w:t>
            </w:r>
          </w:p>
        </w:tc>
        <w:tc>
          <w:tcPr>
            <w:tcW w:w="591" w:type="pct"/>
            <w:tcBorders>
              <w:top w:val="nil"/>
              <w:left w:val="nil"/>
              <w:right w:val="nil"/>
            </w:tcBorders>
            <w:shd w:val="clear" w:color="auto" w:fill="auto"/>
            <w:vAlign w:val="bottom"/>
            <w:hideMark/>
          </w:tcPr>
          <w:p w14:paraId="2ED43B6F" w14:textId="1384E2A7" w:rsidR="006C46D8" w:rsidRPr="009F0590" w:rsidRDefault="006C46D8" w:rsidP="006C46D8">
            <w:pPr>
              <w:ind w:right="-57"/>
              <w:jc w:val="right"/>
              <w:rPr>
                <w:rFonts w:cs="Arial"/>
                <w:sz w:val="15"/>
                <w:szCs w:val="15"/>
              </w:rPr>
            </w:pPr>
            <w:r w:rsidRPr="009F0590">
              <w:rPr>
                <w:rFonts w:cs="Arial"/>
                <w:sz w:val="15"/>
                <w:szCs w:val="15"/>
              </w:rPr>
              <w:t>(3 141</w:t>
            </w:r>
            <w:r>
              <w:rPr>
                <w:rFonts w:cs="Arial"/>
                <w:sz w:val="15"/>
                <w:szCs w:val="15"/>
              </w:rPr>
              <w:t> </w:t>
            </w:r>
            <w:r w:rsidRPr="009F0590">
              <w:rPr>
                <w:rFonts w:cs="Arial"/>
                <w:sz w:val="15"/>
                <w:szCs w:val="15"/>
              </w:rPr>
              <w:t>139)</w:t>
            </w:r>
          </w:p>
        </w:tc>
        <w:tc>
          <w:tcPr>
            <w:tcW w:w="533" w:type="pct"/>
            <w:tcBorders>
              <w:top w:val="nil"/>
              <w:left w:val="nil"/>
              <w:right w:val="nil"/>
            </w:tcBorders>
            <w:shd w:val="clear" w:color="auto" w:fill="auto"/>
            <w:vAlign w:val="bottom"/>
            <w:hideMark/>
          </w:tcPr>
          <w:p w14:paraId="1EF8D237" w14:textId="1461ED1C" w:rsidR="006C46D8" w:rsidRPr="009F0590" w:rsidRDefault="006C46D8" w:rsidP="006C46D8">
            <w:pPr>
              <w:jc w:val="right"/>
              <w:rPr>
                <w:rFonts w:cs="Arial"/>
                <w:sz w:val="15"/>
                <w:szCs w:val="15"/>
              </w:rPr>
            </w:pPr>
            <w:r w:rsidRPr="009F0590">
              <w:rPr>
                <w:rFonts w:cs="Arial"/>
                <w:sz w:val="15"/>
                <w:szCs w:val="15"/>
              </w:rPr>
              <w:t>-</w:t>
            </w:r>
          </w:p>
        </w:tc>
        <w:tc>
          <w:tcPr>
            <w:tcW w:w="438" w:type="pct"/>
            <w:tcBorders>
              <w:top w:val="nil"/>
              <w:left w:val="nil"/>
              <w:right w:val="nil"/>
            </w:tcBorders>
            <w:shd w:val="clear" w:color="auto" w:fill="auto"/>
            <w:vAlign w:val="bottom"/>
            <w:hideMark/>
          </w:tcPr>
          <w:p w14:paraId="4AA546FF" w14:textId="4DA735B8" w:rsidR="006C46D8" w:rsidRPr="009F0590" w:rsidRDefault="006C46D8" w:rsidP="006C46D8">
            <w:pPr>
              <w:jc w:val="right"/>
              <w:rPr>
                <w:rFonts w:cs="Arial"/>
                <w:sz w:val="15"/>
                <w:szCs w:val="15"/>
              </w:rPr>
            </w:pPr>
            <w:r w:rsidRPr="009F0590">
              <w:rPr>
                <w:rFonts w:cs="Arial"/>
                <w:sz w:val="15"/>
                <w:szCs w:val="15"/>
              </w:rPr>
              <w:t>-</w:t>
            </w:r>
          </w:p>
        </w:tc>
        <w:tc>
          <w:tcPr>
            <w:tcW w:w="531" w:type="pct"/>
            <w:tcBorders>
              <w:top w:val="nil"/>
              <w:left w:val="nil"/>
              <w:right w:val="nil"/>
            </w:tcBorders>
            <w:shd w:val="clear" w:color="auto" w:fill="auto"/>
            <w:vAlign w:val="bottom"/>
            <w:hideMark/>
          </w:tcPr>
          <w:p w14:paraId="41A17543" w14:textId="4DA4F3E5" w:rsidR="006C46D8" w:rsidRPr="009F0590" w:rsidRDefault="006C46D8" w:rsidP="006C46D8">
            <w:pPr>
              <w:jc w:val="right"/>
              <w:rPr>
                <w:rFonts w:cs="Arial"/>
                <w:sz w:val="15"/>
                <w:szCs w:val="15"/>
              </w:rPr>
            </w:pPr>
            <w:r w:rsidRPr="009F0590">
              <w:rPr>
                <w:rFonts w:cs="Arial"/>
                <w:sz w:val="15"/>
                <w:szCs w:val="15"/>
              </w:rPr>
              <w:t>-</w:t>
            </w:r>
          </w:p>
        </w:tc>
        <w:tc>
          <w:tcPr>
            <w:tcW w:w="612" w:type="pct"/>
            <w:tcBorders>
              <w:top w:val="nil"/>
              <w:left w:val="nil"/>
              <w:right w:val="nil"/>
            </w:tcBorders>
            <w:shd w:val="clear" w:color="auto" w:fill="auto"/>
            <w:vAlign w:val="bottom"/>
            <w:hideMark/>
          </w:tcPr>
          <w:p w14:paraId="6A1C4FE6" w14:textId="2D3CFCC4" w:rsidR="006C46D8" w:rsidRPr="009F0590" w:rsidRDefault="006C46D8" w:rsidP="006C46D8">
            <w:pPr>
              <w:ind w:right="-57"/>
              <w:jc w:val="right"/>
              <w:rPr>
                <w:rFonts w:cs="Arial"/>
                <w:sz w:val="15"/>
                <w:szCs w:val="15"/>
              </w:rPr>
            </w:pPr>
            <w:r w:rsidRPr="009F0590">
              <w:rPr>
                <w:rFonts w:cs="Arial"/>
                <w:sz w:val="15"/>
                <w:szCs w:val="15"/>
              </w:rPr>
              <w:t>(3 141</w:t>
            </w:r>
            <w:r>
              <w:rPr>
                <w:rFonts w:cs="Arial"/>
                <w:sz w:val="15"/>
                <w:szCs w:val="15"/>
              </w:rPr>
              <w:t> </w:t>
            </w:r>
            <w:r w:rsidRPr="009F0590">
              <w:rPr>
                <w:rFonts w:cs="Arial"/>
                <w:sz w:val="15"/>
                <w:szCs w:val="15"/>
              </w:rPr>
              <w:t>139)</w:t>
            </w:r>
          </w:p>
        </w:tc>
      </w:tr>
      <w:tr w:rsidR="006C46D8" w:rsidRPr="000F56DE" w14:paraId="5A8097F9" w14:textId="77777777" w:rsidTr="00F65574">
        <w:tc>
          <w:tcPr>
            <w:tcW w:w="2295" w:type="pct"/>
            <w:tcBorders>
              <w:top w:val="nil"/>
              <w:left w:val="nil"/>
              <w:bottom w:val="single" w:sz="8" w:space="0" w:color="auto"/>
              <w:right w:val="nil"/>
            </w:tcBorders>
            <w:shd w:val="clear" w:color="auto" w:fill="auto"/>
            <w:vAlign w:val="center"/>
            <w:hideMark/>
          </w:tcPr>
          <w:p w14:paraId="2A077B0B" w14:textId="77777777" w:rsidR="006C46D8" w:rsidRPr="000F56DE" w:rsidRDefault="006C46D8" w:rsidP="006C46D8">
            <w:pPr>
              <w:ind w:left="176" w:hanging="176"/>
              <w:jc w:val="left"/>
              <w:rPr>
                <w:rFonts w:cs="Arial"/>
                <w:sz w:val="15"/>
                <w:szCs w:val="15"/>
              </w:rPr>
            </w:pPr>
            <w:r w:rsidRPr="000F56DE">
              <w:rPr>
                <w:rFonts w:cs="Arial"/>
                <w:sz w:val="15"/>
                <w:szCs w:val="15"/>
              </w:rPr>
              <w:t>Výsledok hospodárenia bežného účtovného obdobia</w:t>
            </w:r>
          </w:p>
        </w:tc>
        <w:tc>
          <w:tcPr>
            <w:tcW w:w="591" w:type="pct"/>
            <w:tcBorders>
              <w:top w:val="nil"/>
              <w:left w:val="nil"/>
              <w:bottom w:val="single" w:sz="8" w:space="0" w:color="auto"/>
              <w:right w:val="nil"/>
            </w:tcBorders>
            <w:shd w:val="clear" w:color="auto" w:fill="auto"/>
            <w:vAlign w:val="bottom"/>
            <w:hideMark/>
          </w:tcPr>
          <w:p w14:paraId="7C082BE9" w14:textId="1DDD1DC1" w:rsidR="006C46D8" w:rsidRPr="00986BD0" w:rsidRDefault="006C46D8" w:rsidP="006C46D8">
            <w:pPr>
              <w:jc w:val="right"/>
              <w:rPr>
                <w:rFonts w:cs="Arial"/>
                <w:sz w:val="15"/>
                <w:szCs w:val="15"/>
                <w:lang w:val="en-GB"/>
              </w:rPr>
            </w:pPr>
            <w:r>
              <w:rPr>
                <w:rFonts w:cs="Arial"/>
                <w:sz w:val="15"/>
                <w:szCs w:val="15"/>
              </w:rPr>
              <w:t>82 253</w:t>
            </w:r>
          </w:p>
        </w:tc>
        <w:tc>
          <w:tcPr>
            <w:tcW w:w="533" w:type="pct"/>
            <w:tcBorders>
              <w:top w:val="nil"/>
              <w:left w:val="nil"/>
              <w:bottom w:val="single" w:sz="8" w:space="0" w:color="auto"/>
              <w:right w:val="nil"/>
            </w:tcBorders>
            <w:shd w:val="clear" w:color="auto" w:fill="auto"/>
            <w:vAlign w:val="bottom"/>
            <w:hideMark/>
          </w:tcPr>
          <w:p w14:paraId="60897E75" w14:textId="7DD86728" w:rsidR="006C46D8" w:rsidRPr="00986BD0" w:rsidRDefault="00A21F0D" w:rsidP="006C46D8">
            <w:pPr>
              <w:jc w:val="right"/>
              <w:rPr>
                <w:rFonts w:cs="Arial"/>
                <w:sz w:val="15"/>
                <w:szCs w:val="15"/>
              </w:rPr>
            </w:pPr>
            <w:r>
              <w:rPr>
                <w:rFonts w:cs="Arial"/>
                <w:sz w:val="15"/>
                <w:szCs w:val="15"/>
              </w:rPr>
              <w:t>424 632</w:t>
            </w:r>
          </w:p>
        </w:tc>
        <w:tc>
          <w:tcPr>
            <w:tcW w:w="438" w:type="pct"/>
            <w:tcBorders>
              <w:top w:val="nil"/>
              <w:left w:val="nil"/>
              <w:bottom w:val="single" w:sz="8" w:space="0" w:color="auto"/>
              <w:right w:val="nil"/>
            </w:tcBorders>
            <w:shd w:val="clear" w:color="auto" w:fill="auto"/>
            <w:vAlign w:val="bottom"/>
            <w:hideMark/>
          </w:tcPr>
          <w:p w14:paraId="15C52F3D" w14:textId="6D8FEC85" w:rsidR="006C46D8" w:rsidRPr="00986BD0" w:rsidRDefault="006C46D8" w:rsidP="006C46D8">
            <w:pPr>
              <w:jc w:val="right"/>
              <w:rPr>
                <w:rFonts w:cs="Arial"/>
                <w:sz w:val="15"/>
                <w:szCs w:val="15"/>
              </w:rPr>
            </w:pPr>
            <w:r w:rsidRPr="00986BD0">
              <w:rPr>
                <w:rFonts w:cs="Arial"/>
                <w:sz w:val="15"/>
                <w:szCs w:val="15"/>
              </w:rPr>
              <w:t>-</w:t>
            </w:r>
          </w:p>
        </w:tc>
        <w:tc>
          <w:tcPr>
            <w:tcW w:w="531" w:type="pct"/>
            <w:tcBorders>
              <w:top w:val="nil"/>
              <w:left w:val="nil"/>
              <w:bottom w:val="single" w:sz="8" w:space="0" w:color="auto"/>
              <w:right w:val="nil"/>
            </w:tcBorders>
            <w:shd w:val="clear" w:color="auto" w:fill="auto"/>
            <w:vAlign w:val="bottom"/>
            <w:hideMark/>
          </w:tcPr>
          <w:p w14:paraId="48B1FDBE" w14:textId="71545F60" w:rsidR="006C46D8" w:rsidRPr="00986BD0" w:rsidRDefault="006C46D8" w:rsidP="006C46D8">
            <w:pPr>
              <w:jc w:val="right"/>
              <w:rPr>
                <w:rFonts w:cs="Arial"/>
                <w:sz w:val="15"/>
                <w:szCs w:val="15"/>
              </w:rPr>
            </w:pPr>
            <w:r>
              <w:rPr>
                <w:rFonts w:cs="Arial"/>
                <w:sz w:val="15"/>
                <w:szCs w:val="15"/>
              </w:rPr>
              <w:t>(82 253)</w:t>
            </w:r>
          </w:p>
        </w:tc>
        <w:tc>
          <w:tcPr>
            <w:tcW w:w="612" w:type="pct"/>
            <w:tcBorders>
              <w:top w:val="nil"/>
              <w:left w:val="nil"/>
              <w:bottom w:val="single" w:sz="8" w:space="0" w:color="auto"/>
              <w:right w:val="nil"/>
            </w:tcBorders>
            <w:shd w:val="clear" w:color="auto" w:fill="auto"/>
            <w:vAlign w:val="bottom"/>
            <w:hideMark/>
          </w:tcPr>
          <w:p w14:paraId="6F603FE8" w14:textId="6329901F" w:rsidR="006C46D8" w:rsidRPr="00986BD0" w:rsidRDefault="00A21F0D" w:rsidP="006C46D8">
            <w:pPr>
              <w:jc w:val="right"/>
              <w:rPr>
                <w:rFonts w:cs="Arial"/>
                <w:sz w:val="15"/>
                <w:szCs w:val="15"/>
              </w:rPr>
            </w:pPr>
            <w:r>
              <w:rPr>
                <w:rFonts w:cs="Arial"/>
                <w:sz w:val="15"/>
                <w:szCs w:val="15"/>
              </w:rPr>
              <w:t>424 632</w:t>
            </w:r>
          </w:p>
        </w:tc>
      </w:tr>
    </w:tbl>
    <w:p w14:paraId="765AE4F9" w14:textId="7F72B7C5" w:rsidR="00B93233" w:rsidRPr="000F56DE" w:rsidRDefault="00B93233" w:rsidP="00277161">
      <w:pPr>
        <w:rPr>
          <w:snapToGrid w:val="0"/>
          <w:lang w:eastAsia="sk-SK"/>
        </w:rPr>
      </w:pPr>
    </w:p>
    <w:bookmarkEnd w:id="41"/>
    <w:p w14:paraId="4A99F183" w14:textId="2A42A34B" w:rsidR="004E670D" w:rsidRPr="000F56DE" w:rsidRDefault="004E670D">
      <w:pPr>
        <w:jc w:val="left"/>
        <w:rPr>
          <w:snapToGrid w:val="0"/>
          <w:color w:val="000000"/>
          <w:u w:val="single"/>
          <w:lang w:eastAsia="sk-SK"/>
        </w:rPr>
      </w:pPr>
    </w:p>
    <w:p w14:paraId="08455B16" w14:textId="77777777" w:rsidR="001A6903" w:rsidRPr="000F56DE" w:rsidRDefault="001A6903">
      <w:pPr>
        <w:jc w:val="left"/>
        <w:rPr>
          <w:snapToGrid w:val="0"/>
          <w:color w:val="000000"/>
          <w:u w:val="single"/>
          <w:lang w:eastAsia="sk-SK"/>
        </w:rPr>
      </w:pPr>
      <w:r w:rsidRPr="000F56DE">
        <w:rPr>
          <w:snapToGrid w:val="0"/>
          <w:color w:val="000000"/>
          <w:u w:val="single"/>
          <w:lang w:eastAsia="sk-SK"/>
        </w:rPr>
        <w:br w:type="page"/>
      </w:r>
    </w:p>
    <w:p w14:paraId="180F0A5D" w14:textId="57B07B8D" w:rsidR="00E9254D" w:rsidRPr="000F56DE" w:rsidRDefault="00E9254D" w:rsidP="00277161">
      <w:pPr>
        <w:rPr>
          <w:snapToGrid w:val="0"/>
          <w:color w:val="000000"/>
          <w:u w:val="single"/>
          <w:lang w:eastAsia="sk-SK"/>
        </w:rPr>
      </w:pPr>
      <w:r w:rsidRPr="006C46D8">
        <w:rPr>
          <w:snapToGrid w:val="0"/>
          <w:color w:val="000000"/>
          <w:u w:val="single"/>
          <w:lang w:eastAsia="sk-SK"/>
        </w:rPr>
        <w:lastRenderedPageBreak/>
        <w:t xml:space="preserve">31. december </w:t>
      </w:r>
      <w:r w:rsidR="001D304D" w:rsidRPr="006C46D8">
        <w:rPr>
          <w:snapToGrid w:val="0"/>
          <w:color w:val="000000"/>
          <w:u w:val="single"/>
          <w:lang w:eastAsia="sk-SK"/>
        </w:rPr>
        <w:t>20</w:t>
      </w:r>
      <w:r w:rsidR="00C81602" w:rsidRPr="006C46D8">
        <w:rPr>
          <w:snapToGrid w:val="0"/>
          <w:color w:val="000000"/>
          <w:u w:val="single"/>
          <w:lang w:eastAsia="sk-SK"/>
        </w:rPr>
        <w:t>2</w:t>
      </w:r>
      <w:r w:rsidR="00820321" w:rsidRPr="006C46D8">
        <w:rPr>
          <w:snapToGrid w:val="0"/>
          <w:color w:val="000000"/>
          <w:u w:val="single"/>
          <w:lang w:eastAsia="sk-SK"/>
        </w:rPr>
        <w:t>2</w:t>
      </w:r>
    </w:p>
    <w:p w14:paraId="12E58979" w14:textId="77777777" w:rsidR="00277161" w:rsidRPr="000F56DE" w:rsidRDefault="00277161" w:rsidP="00277161">
      <w:pPr>
        <w:rPr>
          <w:snapToGrid w:val="0"/>
          <w:lang w:eastAsia="sk-SK"/>
        </w:rPr>
      </w:pPr>
      <w:bookmarkStart w:id="43" w:name="T_changes_in_equity_2"/>
      <w:r w:rsidRPr="000F56DE">
        <w:rPr>
          <w:snapToGrid w:val="0"/>
          <w:color w:val="000000"/>
          <w:lang w:eastAsia="sk-SK"/>
        </w:rPr>
        <w:t xml:space="preserve"> </w:t>
      </w:r>
    </w:p>
    <w:tbl>
      <w:tblPr>
        <w:tblW w:w="5000" w:type="pct"/>
        <w:tblLayout w:type="fixed"/>
        <w:tblLook w:val="04A0" w:firstRow="1" w:lastRow="0" w:firstColumn="1" w:lastColumn="0" w:noHBand="0" w:noVBand="1"/>
      </w:tblPr>
      <w:tblGrid>
        <w:gridCol w:w="4252"/>
        <w:gridCol w:w="1136"/>
        <w:gridCol w:w="851"/>
        <w:gridCol w:w="708"/>
        <w:gridCol w:w="992"/>
        <w:gridCol w:w="1132"/>
      </w:tblGrid>
      <w:tr w:rsidR="00C81602" w:rsidRPr="000F56DE" w14:paraId="32044085" w14:textId="77777777" w:rsidTr="006C46D8">
        <w:tc>
          <w:tcPr>
            <w:tcW w:w="2344" w:type="pct"/>
            <w:vMerge w:val="restart"/>
            <w:tcBorders>
              <w:top w:val="single" w:sz="8" w:space="0" w:color="auto"/>
              <w:left w:val="nil"/>
              <w:bottom w:val="nil"/>
              <w:right w:val="nil"/>
            </w:tcBorders>
            <w:shd w:val="clear" w:color="auto" w:fill="auto"/>
            <w:vAlign w:val="center"/>
            <w:hideMark/>
          </w:tcPr>
          <w:p w14:paraId="0AD7B363" w14:textId="77777777" w:rsidR="00277161" w:rsidRPr="000F56DE" w:rsidRDefault="00277161" w:rsidP="004E670D">
            <w:pPr>
              <w:ind w:left="176" w:hanging="176"/>
              <w:jc w:val="left"/>
              <w:rPr>
                <w:rFonts w:cs="Arial"/>
                <w:b/>
                <w:bCs/>
                <w:i/>
                <w:iCs/>
                <w:sz w:val="15"/>
                <w:szCs w:val="15"/>
              </w:rPr>
            </w:pPr>
            <w:bookmarkStart w:id="44" w:name="RANGE!B41:G61"/>
            <w:r w:rsidRPr="000F56DE">
              <w:rPr>
                <w:rFonts w:cs="Arial"/>
                <w:b/>
                <w:bCs/>
                <w:i/>
                <w:iCs/>
                <w:sz w:val="15"/>
                <w:szCs w:val="15"/>
              </w:rPr>
              <w:t>Položka</w:t>
            </w:r>
            <w:bookmarkEnd w:id="44"/>
          </w:p>
        </w:tc>
        <w:tc>
          <w:tcPr>
            <w:tcW w:w="626" w:type="pct"/>
            <w:tcBorders>
              <w:top w:val="single" w:sz="8" w:space="0" w:color="auto"/>
              <w:left w:val="nil"/>
              <w:bottom w:val="nil"/>
              <w:right w:val="nil"/>
            </w:tcBorders>
            <w:shd w:val="clear" w:color="auto" w:fill="auto"/>
            <w:vAlign w:val="center"/>
            <w:hideMark/>
          </w:tcPr>
          <w:p w14:paraId="10099AEF" w14:textId="77777777" w:rsidR="00277161" w:rsidRPr="000F56DE" w:rsidRDefault="00277161" w:rsidP="00277161">
            <w:pPr>
              <w:jc w:val="center"/>
              <w:rPr>
                <w:rFonts w:cs="Arial"/>
                <w:b/>
                <w:bCs/>
                <w:i/>
                <w:iCs/>
                <w:sz w:val="15"/>
                <w:szCs w:val="15"/>
              </w:rPr>
            </w:pPr>
            <w:r w:rsidRPr="000F56DE">
              <w:rPr>
                <w:rFonts w:cs="Arial"/>
                <w:b/>
                <w:bCs/>
                <w:i/>
                <w:iCs/>
                <w:sz w:val="15"/>
                <w:szCs w:val="15"/>
              </w:rPr>
              <w:t>Stav</w:t>
            </w:r>
          </w:p>
        </w:tc>
        <w:tc>
          <w:tcPr>
            <w:tcW w:w="469" w:type="pct"/>
            <w:vMerge w:val="restart"/>
            <w:tcBorders>
              <w:top w:val="single" w:sz="8" w:space="0" w:color="auto"/>
              <w:left w:val="nil"/>
              <w:bottom w:val="nil"/>
              <w:right w:val="nil"/>
            </w:tcBorders>
            <w:shd w:val="clear" w:color="auto" w:fill="auto"/>
            <w:vAlign w:val="center"/>
            <w:hideMark/>
          </w:tcPr>
          <w:p w14:paraId="5B897E9E" w14:textId="77777777" w:rsidR="00277161" w:rsidRPr="000F56DE" w:rsidRDefault="00277161" w:rsidP="00277161">
            <w:pPr>
              <w:jc w:val="center"/>
              <w:rPr>
                <w:rFonts w:cs="Arial"/>
                <w:b/>
                <w:bCs/>
                <w:i/>
                <w:iCs/>
                <w:sz w:val="15"/>
                <w:szCs w:val="15"/>
              </w:rPr>
            </w:pPr>
            <w:r w:rsidRPr="000F56DE">
              <w:rPr>
                <w:rFonts w:cs="Arial"/>
                <w:b/>
                <w:bCs/>
                <w:i/>
                <w:iCs/>
                <w:sz w:val="15"/>
                <w:szCs w:val="15"/>
              </w:rPr>
              <w:t>Prírastky</w:t>
            </w:r>
          </w:p>
        </w:tc>
        <w:tc>
          <w:tcPr>
            <w:tcW w:w="390" w:type="pct"/>
            <w:vMerge w:val="restart"/>
            <w:tcBorders>
              <w:top w:val="single" w:sz="8" w:space="0" w:color="auto"/>
              <w:left w:val="nil"/>
              <w:bottom w:val="nil"/>
              <w:right w:val="nil"/>
            </w:tcBorders>
            <w:shd w:val="clear" w:color="auto" w:fill="auto"/>
            <w:vAlign w:val="center"/>
            <w:hideMark/>
          </w:tcPr>
          <w:p w14:paraId="44CB4B4A" w14:textId="77777777" w:rsidR="00277161" w:rsidRPr="000F56DE" w:rsidRDefault="00277161" w:rsidP="00277161">
            <w:pPr>
              <w:jc w:val="center"/>
              <w:rPr>
                <w:rFonts w:cs="Arial"/>
                <w:b/>
                <w:bCs/>
                <w:i/>
                <w:iCs/>
                <w:sz w:val="15"/>
                <w:szCs w:val="15"/>
              </w:rPr>
            </w:pPr>
            <w:r w:rsidRPr="000F56DE">
              <w:rPr>
                <w:rFonts w:cs="Arial"/>
                <w:b/>
                <w:bCs/>
                <w:i/>
                <w:iCs/>
                <w:sz w:val="15"/>
                <w:szCs w:val="15"/>
              </w:rPr>
              <w:t>Úbytky</w:t>
            </w:r>
          </w:p>
        </w:tc>
        <w:tc>
          <w:tcPr>
            <w:tcW w:w="547" w:type="pct"/>
            <w:vMerge w:val="restart"/>
            <w:tcBorders>
              <w:top w:val="single" w:sz="8" w:space="0" w:color="auto"/>
              <w:left w:val="nil"/>
              <w:bottom w:val="nil"/>
              <w:right w:val="nil"/>
            </w:tcBorders>
            <w:shd w:val="clear" w:color="auto" w:fill="auto"/>
            <w:vAlign w:val="center"/>
            <w:hideMark/>
          </w:tcPr>
          <w:p w14:paraId="46143232" w14:textId="77777777" w:rsidR="00277161" w:rsidRPr="000F56DE" w:rsidRDefault="00277161" w:rsidP="00277161">
            <w:pPr>
              <w:jc w:val="center"/>
              <w:rPr>
                <w:rFonts w:cs="Arial"/>
                <w:b/>
                <w:bCs/>
                <w:i/>
                <w:iCs/>
                <w:sz w:val="15"/>
                <w:szCs w:val="15"/>
              </w:rPr>
            </w:pPr>
            <w:r w:rsidRPr="000F56DE">
              <w:rPr>
                <w:rFonts w:cs="Arial"/>
                <w:b/>
                <w:bCs/>
                <w:i/>
                <w:iCs/>
                <w:sz w:val="15"/>
                <w:szCs w:val="15"/>
              </w:rPr>
              <w:t>Presuny</w:t>
            </w:r>
          </w:p>
        </w:tc>
        <w:tc>
          <w:tcPr>
            <w:tcW w:w="624" w:type="pct"/>
            <w:tcBorders>
              <w:top w:val="single" w:sz="8" w:space="0" w:color="auto"/>
              <w:left w:val="nil"/>
              <w:bottom w:val="nil"/>
              <w:right w:val="nil"/>
            </w:tcBorders>
            <w:shd w:val="clear" w:color="auto" w:fill="auto"/>
            <w:vAlign w:val="center"/>
            <w:hideMark/>
          </w:tcPr>
          <w:p w14:paraId="0FD6799D" w14:textId="77777777" w:rsidR="00277161" w:rsidRPr="000F56DE" w:rsidRDefault="00277161" w:rsidP="00277161">
            <w:pPr>
              <w:jc w:val="center"/>
              <w:rPr>
                <w:rFonts w:cs="Arial"/>
                <w:b/>
                <w:bCs/>
                <w:i/>
                <w:iCs/>
                <w:sz w:val="15"/>
                <w:szCs w:val="15"/>
              </w:rPr>
            </w:pPr>
            <w:r w:rsidRPr="000F56DE">
              <w:rPr>
                <w:rFonts w:cs="Arial"/>
                <w:b/>
                <w:bCs/>
                <w:i/>
                <w:iCs/>
                <w:sz w:val="15"/>
                <w:szCs w:val="15"/>
              </w:rPr>
              <w:t>Stav</w:t>
            </w:r>
          </w:p>
        </w:tc>
      </w:tr>
      <w:tr w:rsidR="00C81602" w:rsidRPr="000F56DE" w14:paraId="0DA9E5B8" w14:textId="77777777" w:rsidTr="006C46D8">
        <w:tc>
          <w:tcPr>
            <w:tcW w:w="2344" w:type="pct"/>
            <w:vMerge/>
            <w:tcBorders>
              <w:top w:val="single" w:sz="8" w:space="0" w:color="auto"/>
              <w:left w:val="nil"/>
              <w:bottom w:val="nil"/>
              <w:right w:val="nil"/>
            </w:tcBorders>
            <w:vAlign w:val="center"/>
            <w:hideMark/>
          </w:tcPr>
          <w:p w14:paraId="682C08E7" w14:textId="77777777" w:rsidR="00277161" w:rsidRPr="000F56DE" w:rsidRDefault="00277161" w:rsidP="004E670D">
            <w:pPr>
              <w:ind w:left="176" w:hanging="176"/>
              <w:jc w:val="left"/>
              <w:rPr>
                <w:rFonts w:cs="Arial"/>
                <w:b/>
                <w:bCs/>
                <w:i/>
                <w:iCs/>
                <w:sz w:val="15"/>
                <w:szCs w:val="15"/>
              </w:rPr>
            </w:pPr>
          </w:p>
        </w:tc>
        <w:tc>
          <w:tcPr>
            <w:tcW w:w="626" w:type="pct"/>
            <w:tcBorders>
              <w:top w:val="nil"/>
              <w:left w:val="nil"/>
              <w:bottom w:val="nil"/>
              <w:right w:val="nil"/>
            </w:tcBorders>
            <w:shd w:val="clear" w:color="auto" w:fill="auto"/>
            <w:vAlign w:val="center"/>
            <w:hideMark/>
          </w:tcPr>
          <w:p w14:paraId="7C5E76E8" w14:textId="6A7EFFB1" w:rsidR="00277161" w:rsidRPr="000F56DE" w:rsidRDefault="004E670D" w:rsidP="00277161">
            <w:pPr>
              <w:jc w:val="center"/>
              <w:rPr>
                <w:rFonts w:cs="Arial"/>
                <w:b/>
                <w:bCs/>
                <w:i/>
                <w:iCs/>
                <w:sz w:val="15"/>
                <w:szCs w:val="15"/>
              </w:rPr>
            </w:pPr>
            <w:r w:rsidRPr="000F56DE">
              <w:rPr>
                <w:rFonts w:cs="Arial"/>
                <w:b/>
                <w:bCs/>
                <w:i/>
                <w:iCs/>
                <w:sz w:val="15"/>
                <w:szCs w:val="15"/>
              </w:rPr>
              <w:t xml:space="preserve">K </w:t>
            </w:r>
            <w:r w:rsidR="00277161" w:rsidRPr="000F56DE">
              <w:rPr>
                <w:rFonts w:cs="Arial"/>
                <w:b/>
                <w:bCs/>
                <w:i/>
                <w:iCs/>
                <w:sz w:val="15"/>
                <w:szCs w:val="15"/>
              </w:rPr>
              <w:t xml:space="preserve">1. januáru </w:t>
            </w:r>
            <w:r w:rsidR="00C81602">
              <w:rPr>
                <w:rFonts w:cs="Arial"/>
                <w:b/>
                <w:bCs/>
                <w:i/>
                <w:iCs/>
                <w:sz w:val="15"/>
                <w:szCs w:val="15"/>
              </w:rPr>
              <w:t>202</w:t>
            </w:r>
            <w:r w:rsidR="00820321">
              <w:rPr>
                <w:rFonts w:cs="Arial"/>
                <w:b/>
                <w:bCs/>
                <w:i/>
                <w:iCs/>
                <w:sz w:val="15"/>
                <w:szCs w:val="15"/>
              </w:rPr>
              <w:t>2</w:t>
            </w:r>
          </w:p>
        </w:tc>
        <w:tc>
          <w:tcPr>
            <w:tcW w:w="469" w:type="pct"/>
            <w:vMerge/>
            <w:tcBorders>
              <w:top w:val="single" w:sz="8" w:space="0" w:color="auto"/>
              <w:left w:val="nil"/>
              <w:bottom w:val="nil"/>
              <w:right w:val="nil"/>
            </w:tcBorders>
            <w:vAlign w:val="center"/>
            <w:hideMark/>
          </w:tcPr>
          <w:p w14:paraId="4F049F30" w14:textId="77777777" w:rsidR="00277161" w:rsidRPr="000F56DE" w:rsidRDefault="00277161" w:rsidP="00277161">
            <w:pPr>
              <w:jc w:val="left"/>
              <w:rPr>
                <w:rFonts w:cs="Arial"/>
                <w:b/>
                <w:bCs/>
                <w:i/>
                <w:iCs/>
                <w:sz w:val="15"/>
                <w:szCs w:val="15"/>
              </w:rPr>
            </w:pPr>
          </w:p>
        </w:tc>
        <w:tc>
          <w:tcPr>
            <w:tcW w:w="390" w:type="pct"/>
            <w:vMerge/>
            <w:tcBorders>
              <w:top w:val="single" w:sz="8" w:space="0" w:color="auto"/>
              <w:left w:val="nil"/>
              <w:bottom w:val="nil"/>
              <w:right w:val="nil"/>
            </w:tcBorders>
            <w:vAlign w:val="center"/>
            <w:hideMark/>
          </w:tcPr>
          <w:p w14:paraId="7F5BC67B" w14:textId="77777777" w:rsidR="00277161" w:rsidRPr="000F56DE" w:rsidRDefault="00277161" w:rsidP="00277161">
            <w:pPr>
              <w:jc w:val="left"/>
              <w:rPr>
                <w:rFonts w:cs="Arial"/>
                <w:b/>
                <w:bCs/>
                <w:i/>
                <w:iCs/>
                <w:sz w:val="15"/>
                <w:szCs w:val="15"/>
              </w:rPr>
            </w:pPr>
          </w:p>
        </w:tc>
        <w:tc>
          <w:tcPr>
            <w:tcW w:w="547" w:type="pct"/>
            <w:vMerge/>
            <w:tcBorders>
              <w:top w:val="single" w:sz="8" w:space="0" w:color="auto"/>
              <w:left w:val="nil"/>
              <w:bottom w:val="nil"/>
              <w:right w:val="nil"/>
            </w:tcBorders>
            <w:vAlign w:val="center"/>
            <w:hideMark/>
          </w:tcPr>
          <w:p w14:paraId="7EDA58E9" w14:textId="77777777" w:rsidR="00277161" w:rsidRPr="000F56DE" w:rsidRDefault="00277161" w:rsidP="00277161">
            <w:pPr>
              <w:jc w:val="left"/>
              <w:rPr>
                <w:rFonts w:cs="Arial"/>
                <w:b/>
                <w:bCs/>
                <w:i/>
                <w:iCs/>
                <w:sz w:val="15"/>
                <w:szCs w:val="15"/>
              </w:rPr>
            </w:pPr>
          </w:p>
        </w:tc>
        <w:tc>
          <w:tcPr>
            <w:tcW w:w="624" w:type="pct"/>
            <w:tcBorders>
              <w:top w:val="nil"/>
              <w:left w:val="nil"/>
              <w:bottom w:val="nil"/>
              <w:right w:val="nil"/>
            </w:tcBorders>
            <w:shd w:val="clear" w:color="auto" w:fill="auto"/>
            <w:vAlign w:val="center"/>
            <w:hideMark/>
          </w:tcPr>
          <w:p w14:paraId="1991E925" w14:textId="726E042D" w:rsidR="00277161" w:rsidRPr="000F56DE" w:rsidRDefault="00277161" w:rsidP="00277161">
            <w:pPr>
              <w:jc w:val="center"/>
              <w:rPr>
                <w:rFonts w:cs="Arial"/>
                <w:b/>
                <w:bCs/>
                <w:i/>
                <w:iCs/>
                <w:sz w:val="15"/>
                <w:szCs w:val="15"/>
              </w:rPr>
            </w:pPr>
            <w:r w:rsidRPr="000F56DE">
              <w:rPr>
                <w:rFonts w:cs="Arial"/>
                <w:b/>
                <w:bCs/>
                <w:i/>
                <w:iCs/>
                <w:sz w:val="15"/>
                <w:szCs w:val="15"/>
              </w:rPr>
              <w:t xml:space="preserve">K 31. decembru </w:t>
            </w:r>
            <w:r w:rsidR="001D304D">
              <w:rPr>
                <w:rFonts w:cs="Arial"/>
                <w:b/>
                <w:bCs/>
                <w:i/>
                <w:iCs/>
                <w:sz w:val="15"/>
                <w:szCs w:val="15"/>
              </w:rPr>
              <w:t>20</w:t>
            </w:r>
            <w:r w:rsidR="00C81602">
              <w:rPr>
                <w:rFonts w:cs="Arial"/>
                <w:b/>
                <w:bCs/>
                <w:i/>
                <w:iCs/>
                <w:sz w:val="15"/>
                <w:szCs w:val="15"/>
              </w:rPr>
              <w:t>2</w:t>
            </w:r>
            <w:r w:rsidR="00820321">
              <w:rPr>
                <w:rFonts w:cs="Arial"/>
                <w:b/>
                <w:bCs/>
                <w:i/>
                <w:iCs/>
                <w:sz w:val="15"/>
                <w:szCs w:val="15"/>
              </w:rPr>
              <w:t>2</w:t>
            </w:r>
          </w:p>
        </w:tc>
      </w:tr>
      <w:tr w:rsidR="006C46D8" w:rsidRPr="000F56DE" w14:paraId="0BA01323" w14:textId="77777777" w:rsidTr="006C46D8">
        <w:tc>
          <w:tcPr>
            <w:tcW w:w="2344" w:type="pct"/>
            <w:tcBorders>
              <w:top w:val="single" w:sz="4" w:space="0" w:color="auto"/>
              <w:left w:val="nil"/>
              <w:bottom w:val="nil"/>
              <w:right w:val="nil"/>
            </w:tcBorders>
            <w:shd w:val="clear" w:color="auto" w:fill="auto"/>
            <w:vAlign w:val="center"/>
            <w:hideMark/>
          </w:tcPr>
          <w:p w14:paraId="49DE7CF0" w14:textId="77777777" w:rsidR="006C46D8" w:rsidRPr="000F56DE" w:rsidRDefault="006C46D8" w:rsidP="006C46D8">
            <w:pPr>
              <w:ind w:left="176" w:hanging="176"/>
              <w:jc w:val="left"/>
              <w:rPr>
                <w:rFonts w:cs="Arial"/>
                <w:sz w:val="15"/>
                <w:szCs w:val="15"/>
              </w:rPr>
            </w:pPr>
            <w:r w:rsidRPr="000F56DE">
              <w:rPr>
                <w:rFonts w:cs="Arial"/>
                <w:sz w:val="15"/>
                <w:szCs w:val="15"/>
              </w:rPr>
              <w:t>Základné imanie</w:t>
            </w:r>
          </w:p>
        </w:tc>
        <w:tc>
          <w:tcPr>
            <w:tcW w:w="626" w:type="pct"/>
            <w:tcBorders>
              <w:top w:val="single" w:sz="4" w:space="0" w:color="auto"/>
              <w:left w:val="nil"/>
              <w:bottom w:val="nil"/>
              <w:right w:val="nil"/>
            </w:tcBorders>
            <w:shd w:val="clear" w:color="auto" w:fill="auto"/>
            <w:vAlign w:val="bottom"/>
            <w:hideMark/>
          </w:tcPr>
          <w:p w14:paraId="776BECC2" w14:textId="09DB77EA" w:rsidR="006C46D8" w:rsidRPr="000F56DE" w:rsidRDefault="006C46D8" w:rsidP="006C46D8">
            <w:pPr>
              <w:jc w:val="right"/>
              <w:rPr>
                <w:rFonts w:cs="Arial"/>
                <w:sz w:val="15"/>
                <w:szCs w:val="15"/>
              </w:rPr>
            </w:pPr>
            <w:r w:rsidRPr="002F7892">
              <w:rPr>
                <w:rFonts w:cs="Arial"/>
                <w:sz w:val="15"/>
                <w:szCs w:val="15"/>
              </w:rPr>
              <w:t>99 582</w:t>
            </w:r>
          </w:p>
        </w:tc>
        <w:tc>
          <w:tcPr>
            <w:tcW w:w="469" w:type="pct"/>
            <w:tcBorders>
              <w:top w:val="single" w:sz="4" w:space="0" w:color="auto"/>
              <w:left w:val="nil"/>
              <w:bottom w:val="nil"/>
              <w:right w:val="nil"/>
            </w:tcBorders>
            <w:shd w:val="clear" w:color="auto" w:fill="auto"/>
            <w:vAlign w:val="bottom"/>
            <w:hideMark/>
          </w:tcPr>
          <w:p w14:paraId="0266CC0F" w14:textId="21A5BF3D" w:rsidR="006C46D8" w:rsidRPr="000F56DE" w:rsidRDefault="006C46D8" w:rsidP="006C46D8">
            <w:pPr>
              <w:jc w:val="right"/>
              <w:rPr>
                <w:rFonts w:cs="Arial"/>
                <w:sz w:val="15"/>
                <w:szCs w:val="15"/>
              </w:rPr>
            </w:pPr>
            <w:r w:rsidRPr="002F7892">
              <w:rPr>
                <w:rFonts w:cs="Arial"/>
                <w:sz w:val="15"/>
                <w:szCs w:val="15"/>
              </w:rPr>
              <w:t>-</w:t>
            </w:r>
          </w:p>
        </w:tc>
        <w:tc>
          <w:tcPr>
            <w:tcW w:w="390" w:type="pct"/>
            <w:tcBorders>
              <w:top w:val="single" w:sz="4" w:space="0" w:color="auto"/>
              <w:left w:val="nil"/>
              <w:bottom w:val="nil"/>
              <w:right w:val="nil"/>
            </w:tcBorders>
            <w:shd w:val="clear" w:color="auto" w:fill="auto"/>
            <w:vAlign w:val="bottom"/>
            <w:hideMark/>
          </w:tcPr>
          <w:p w14:paraId="3CAF1F69" w14:textId="7AC269C5" w:rsidR="006C46D8" w:rsidRPr="000F56DE" w:rsidRDefault="006C46D8" w:rsidP="006C46D8">
            <w:pPr>
              <w:jc w:val="right"/>
              <w:rPr>
                <w:rFonts w:cs="Arial"/>
                <w:sz w:val="15"/>
                <w:szCs w:val="15"/>
              </w:rPr>
            </w:pPr>
            <w:r w:rsidRPr="002F7892">
              <w:rPr>
                <w:rFonts w:cs="Arial"/>
                <w:sz w:val="15"/>
                <w:szCs w:val="15"/>
              </w:rPr>
              <w:t>-</w:t>
            </w:r>
          </w:p>
        </w:tc>
        <w:tc>
          <w:tcPr>
            <w:tcW w:w="547" w:type="pct"/>
            <w:tcBorders>
              <w:top w:val="single" w:sz="4" w:space="0" w:color="auto"/>
              <w:left w:val="nil"/>
              <w:bottom w:val="nil"/>
              <w:right w:val="nil"/>
            </w:tcBorders>
            <w:shd w:val="clear" w:color="auto" w:fill="auto"/>
            <w:vAlign w:val="bottom"/>
            <w:hideMark/>
          </w:tcPr>
          <w:p w14:paraId="2554CF52" w14:textId="0AFCD3E3" w:rsidR="006C46D8" w:rsidRPr="000F56DE" w:rsidRDefault="006C46D8" w:rsidP="006C46D8">
            <w:pPr>
              <w:jc w:val="right"/>
              <w:rPr>
                <w:rFonts w:cs="Arial"/>
                <w:sz w:val="15"/>
                <w:szCs w:val="15"/>
              </w:rPr>
            </w:pPr>
            <w:r w:rsidRPr="002F7892">
              <w:rPr>
                <w:rFonts w:cs="Arial"/>
                <w:sz w:val="15"/>
                <w:szCs w:val="15"/>
              </w:rPr>
              <w:t>-</w:t>
            </w:r>
          </w:p>
        </w:tc>
        <w:tc>
          <w:tcPr>
            <w:tcW w:w="624" w:type="pct"/>
            <w:tcBorders>
              <w:top w:val="single" w:sz="4" w:space="0" w:color="auto"/>
              <w:left w:val="nil"/>
              <w:bottom w:val="nil"/>
              <w:right w:val="nil"/>
            </w:tcBorders>
            <w:shd w:val="clear" w:color="auto" w:fill="auto"/>
            <w:vAlign w:val="bottom"/>
            <w:hideMark/>
          </w:tcPr>
          <w:p w14:paraId="41A254E8" w14:textId="1DA50BDB" w:rsidR="006C46D8" w:rsidRPr="000F56DE" w:rsidRDefault="006C46D8" w:rsidP="006C46D8">
            <w:pPr>
              <w:jc w:val="right"/>
              <w:rPr>
                <w:rFonts w:cs="Arial"/>
                <w:sz w:val="15"/>
                <w:szCs w:val="15"/>
              </w:rPr>
            </w:pPr>
            <w:r w:rsidRPr="002F7892">
              <w:rPr>
                <w:rFonts w:cs="Arial"/>
                <w:sz w:val="15"/>
                <w:szCs w:val="15"/>
              </w:rPr>
              <w:t>99 582</w:t>
            </w:r>
          </w:p>
        </w:tc>
      </w:tr>
      <w:tr w:rsidR="006C46D8" w:rsidRPr="000F56DE" w14:paraId="48860470" w14:textId="77777777" w:rsidTr="006C46D8">
        <w:tc>
          <w:tcPr>
            <w:tcW w:w="2344" w:type="pct"/>
            <w:tcBorders>
              <w:top w:val="nil"/>
              <w:left w:val="nil"/>
              <w:bottom w:val="nil"/>
              <w:right w:val="nil"/>
            </w:tcBorders>
            <w:shd w:val="clear" w:color="auto" w:fill="auto"/>
            <w:vAlign w:val="center"/>
            <w:hideMark/>
          </w:tcPr>
          <w:p w14:paraId="2DC8927E" w14:textId="77777777" w:rsidR="006C46D8" w:rsidRPr="000F56DE" w:rsidRDefault="006C46D8" w:rsidP="006C46D8">
            <w:pPr>
              <w:ind w:left="176" w:hanging="176"/>
              <w:jc w:val="left"/>
              <w:rPr>
                <w:rFonts w:cs="Arial"/>
                <w:sz w:val="15"/>
                <w:szCs w:val="15"/>
              </w:rPr>
            </w:pPr>
            <w:r w:rsidRPr="000F56DE">
              <w:rPr>
                <w:rFonts w:cs="Arial"/>
                <w:sz w:val="15"/>
                <w:szCs w:val="15"/>
              </w:rPr>
              <w:t>Ostatné kapitálové fondy</w:t>
            </w:r>
          </w:p>
        </w:tc>
        <w:tc>
          <w:tcPr>
            <w:tcW w:w="626" w:type="pct"/>
            <w:tcBorders>
              <w:top w:val="nil"/>
              <w:left w:val="nil"/>
              <w:bottom w:val="nil"/>
              <w:right w:val="nil"/>
            </w:tcBorders>
            <w:shd w:val="clear" w:color="auto" w:fill="auto"/>
            <w:vAlign w:val="bottom"/>
            <w:hideMark/>
          </w:tcPr>
          <w:p w14:paraId="02A8BF8C" w14:textId="15908AD3" w:rsidR="006C46D8" w:rsidRPr="000F56DE" w:rsidRDefault="006C46D8" w:rsidP="006C46D8">
            <w:pPr>
              <w:jc w:val="right"/>
              <w:rPr>
                <w:rFonts w:cs="Arial"/>
                <w:sz w:val="15"/>
                <w:szCs w:val="15"/>
              </w:rPr>
            </w:pPr>
            <w:r w:rsidRPr="002F7892">
              <w:rPr>
                <w:rFonts w:cs="Arial"/>
                <w:sz w:val="15"/>
                <w:szCs w:val="15"/>
              </w:rPr>
              <w:t>2 200 000</w:t>
            </w:r>
          </w:p>
        </w:tc>
        <w:tc>
          <w:tcPr>
            <w:tcW w:w="469" w:type="pct"/>
            <w:tcBorders>
              <w:top w:val="nil"/>
              <w:left w:val="nil"/>
              <w:bottom w:val="nil"/>
              <w:right w:val="nil"/>
            </w:tcBorders>
            <w:shd w:val="clear" w:color="auto" w:fill="auto"/>
            <w:vAlign w:val="bottom"/>
            <w:hideMark/>
          </w:tcPr>
          <w:p w14:paraId="1EC9142F" w14:textId="2CB8197E" w:rsidR="006C46D8" w:rsidRPr="000F56DE" w:rsidRDefault="006C46D8" w:rsidP="006C46D8">
            <w:pPr>
              <w:jc w:val="right"/>
              <w:rPr>
                <w:rFonts w:cs="Arial"/>
                <w:sz w:val="15"/>
                <w:szCs w:val="15"/>
              </w:rPr>
            </w:pPr>
            <w:r w:rsidRPr="002F7892">
              <w:rPr>
                <w:rFonts w:cs="Arial"/>
                <w:sz w:val="15"/>
                <w:szCs w:val="15"/>
              </w:rPr>
              <w:t>-</w:t>
            </w:r>
          </w:p>
        </w:tc>
        <w:tc>
          <w:tcPr>
            <w:tcW w:w="390" w:type="pct"/>
            <w:tcBorders>
              <w:top w:val="nil"/>
              <w:left w:val="nil"/>
              <w:bottom w:val="nil"/>
              <w:right w:val="nil"/>
            </w:tcBorders>
            <w:shd w:val="clear" w:color="auto" w:fill="auto"/>
            <w:vAlign w:val="bottom"/>
            <w:hideMark/>
          </w:tcPr>
          <w:p w14:paraId="23181D01" w14:textId="575A20A2" w:rsidR="006C46D8" w:rsidRPr="000F56DE" w:rsidRDefault="006C46D8" w:rsidP="006C46D8">
            <w:pPr>
              <w:jc w:val="right"/>
              <w:rPr>
                <w:rFonts w:cs="Arial"/>
                <w:sz w:val="15"/>
                <w:szCs w:val="15"/>
              </w:rPr>
            </w:pPr>
            <w:r w:rsidRPr="002F7892">
              <w:rPr>
                <w:rFonts w:cs="Arial"/>
                <w:sz w:val="15"/>
                <w:szCs w:val="15"/>
              </w:rPr>
              <w:t>-</w:t>
            </w:r>
          </w:p>
        </w:tc>
        <w:tc>
          <w:tcPr>
            <w:tcW w:w="547" w:type="pct"/>
            <w:tcBorders>
              <w:top w:val="nil"/>
              <w:left w:val="nil"/>
              <w:bottom w:val="nil"/>
              <w:right w:val="nil"/>
            </w:tcBorders>
            <w:shd w:val="clear" w:color="auto" w:fill="auto"/>
            <w:vAlign w:val="bottom"/>
            <w:hideMark/>
          </w:tcPr>
          <w:p w14:paraId="6F1D763E" w14:textId="78FB0127" w:rsidR="006C46D8" w:rsidRPr="000F56DE" w:rsidRDefault="006C46D8" w:rsidP="006C46D8">
            <w:pPr>
              <w:jc w:val="right"/>
              <w:rPr>
                <w:rFonts w:cs="Arial"/>
                <w:sz w:val="15"/>
                <w:szCs w:val="15"/>
              </w:rPr>
            </w:pPr>
            <w:r w:rsidRPr="002F7892">
              <w:rPr>
                <w:rFonts w:cs="Arial"/>
                <w:sz w:val="15"/>
                <w:szCs w:val="15"/>
              </w:rPr>
              <w:t>-</w:t>
            </w:r>
          </w:p>
        </w:tc>
        <w:tc>
          <w:tcPr>
            <w:tcW w:w="624" w:type="pct"/>
            <w:tcBorders>
              <w:top w:val="nil"/>
              <w:left w:val="nil"/>
              <w:bottom w:val="nil"/>
              <w:right w:val="nil"/>
            </w:tcBorders>
            <w:shd w:val="clear" w:color="auto" w:fill="auto"/>
            <w:vAlign w:val="bottom"/>
            <w:hideMark/>
          </w:tcPr>
          <w:p w14:paraId="584E2248" w14:textId="469E08CF" w:rsidR="006C46D8" w:rsidRPr="000F56DE" w:rsidRDefault="006C46D8" w:rsidP="006C46D8">
            <w:pPr>
              <w:jc w:val="right"/>
              <w:rPr>
                <w:rFonts w:cs="Arial"/>
                <w:sz w:val="15"/>
                <w:szCs w:val="15"/>
              </w:rPr>
            </w:pPr>
            <w:r w:rsidRPr="002F7892">
              <w:rPr>
                <w:rFonts w:cs="Arial"/>
                <w:sz w:val="15"/>
                <w:szCs w:val="15"/>
              </w:rPr>
              <w:t>2 200 000</w:t>
            </w:r>
          </w:p>
        </w:tc>
      </w:tr>
      <w:tr w:rsidR="006C46D8" w:rsidRPr="000F56DE" w14:paraId="5864F68D" w14:textId="77777777" w:rsidTr="006C46D8">
        <w:tc>
          <w:tcPr>
            <w:tcW w:w="2344" w:type="pct"/>
            <w:tcBorders>
              <w:top w:val="nil"/>
              <w:left w:val="nil"/>
              <w:bottom w:val="nil"/>
              <w:right w:val="nil"/>
            </w:tcBorders>
            <w:shd w:val="clear" w:color="auto" w:fill="auto"/>
            <w:vAlign w:val="center"/>
            <w:hideMark/>
          </w:tcPr>
          <w:p w14:paraId="75E051D2" w14:textId="77777777" w:rsidR="006C46D8" w:rsidRPr="000F56DE" w:rsidRDefault="006C46D8" w:rsidP="006C46D8">
            <w:pPr>
              <w:ind w:left="176" w:hanging="176"/>
              <w:jc w:val="left"/>
              <w:rPr>
                <w:rFonts w:cs="Arial"/>
                <w:sz w:val="15"/>
                <w:szCs w:val="15"/>
              </w:rPr>
            </w:pPr>
            <w:r w:rsidRPr="000F56DE">
              <w:rPr>
                <w:rFonts w:cs="Arial"/>
                <w:sz w:val="15"/>
                <w:szCs w:val="15"/>
              </w:rPr>
              <w:t xml:space="preserve">Zákonný rezervný fond </w:t>
            </w:r>
          </w:p>
        </w:tc>
        <w:tc>
          <w:tcPr>
            <w:tcW w:w="626" w:type="pct"/>
            <w:tcBorders>
              <w:top w:val="nil"/>
              <w:left w:val="nil"/>
              <w:bottom w:val="nil"/>
              <w:right w:val="nil"/>
            </w:tcBorders>
            <w:shd w:val="clear" w:color="auto" w:fill="auto"/>
            <w:vAlign w:val="bottom"/>
            <w:hideMark/>
          </w:tcPr>
          <w:p w14:paraId="39AFCEF0" w14:textId="16089A4B" w:rsidR="006C46D8" w:rsidRPr="000F56DE" w:rsidRDefault="006C46D8" w:rsidP="006C46D8">
            <w:pPr>
              <w:jc w:val="right"/>
              <w:rPr>
                <w:rFonts w:cs="Arial"/>
                <w:sz w:val="15"/>
                <w:szCs w:val="15"/>
              </w:rPr>
            </w:pPr>
            <w:r w:rsidRPr="002F7892">
              <w:rPr>
                <w:rFonts w:cs="Arial"/>
                <w:sz w:val="15"/>
                <w:szCs w:val="15"/>
              </w:rPr>
              <w:t>77 906</w:t>
            </w:r>
          </w:p>
        </w:tc>
        <w:tc>
          <w:tcPr>
            <w:tcW w:w="469" w:type="pct"/>
            <w:tcBorders>
              <w:top w:val="nil"/>
              <w:left w:val="nil"/>
              <w:bottom w:val="nil"/>
              <w:right w:val="nil"/>
            </w:tcBorders>
            <w:shd w:val="clear" w:color="auto" w:fill="auto"/>
            <w:vAlign w:val="bottom"/>
            <w:hideMark/>
          </w:tcPr>
          <w:p w14:paraId="28A2AB86" w14:textId="11295420" w:rsidR="006C46D8" w:rsidRPr="000F56DE" w:rsidRDefault="006C46D8" w:rsidP="006C46D8">
            <w:pPr>
              <w:jc w:val="right"/>
              <w:rPr>
                <w:rFonts w:cs="Arial"/>
                <w:sz w:val="15"/>
                <w:szCs w:val="15"/>
              </w:rPr>
            </w:pPr>
            <w:r w:rsidRPr="002F7892">
              <w:rPr>
                <w:rFonts w:cs="Arial"/>
                <w:sz w:val="15"/>
                <w:szCs w:val="15"/>
              </w:rPr>
              <w:t>-</w:t>
            </w:r>
          </w:p>
        </w:tc>
        <w:tc>
          <w:tcPr>
            <w:tcW w:w="390" w:type="pct"/>
            <w:tcBorders>
              <w:top w:val="nil"/>
              <w:left w:val="nil"/>
              <w:bottom w:val="nil"/>
              <w:right w:val="nil"/>
            </w:tcBorders>
            <w:shd w:val="clear" w:color="auto" w:fill="auto"/>
            <w:vAlign w:val="bottom"/>
            <w:hideMark/>
          </w:tcPr>
          <w:p w14:paraId="039B0176" w14:textId="348E4DA8" w:rsidR="006C46D8" w:rsidRPr="000F56DE" w:rsidRDefault="006C46D8" w:rsidP="006C46D8">
            <w:pPr>
              <w:jc w:val="right"/>
              <w:rPr>
                <w:rFonts w:cs="Arial"/>
                <w:sz w:val="15"/>
                <w:szCs w:val="15"/>
              </w:rPr>
            </w:pPr>
            <w:r w:rsidRPr="002F7892">
              <w:rPr>
                <w:rFonts w:cs="Arial"/>
                <w:sz w:val="15"/>
                <w:szCs w:val="15"/>
              </w:rPr>
              <w:t>-</w:t>
            </w:r>
          </w:p>
        </w:tc>
        <w:tc>
          <w:tcPr>
            <w:tcW w:w="547" w:type="pct"/>
            <w:tcBorders>
              <w:top w:val="nil"/>
              <w:left w:val="nil"/>
              <w:bottom w:val="nil"/>
              <w:right w:val="nil"/>
            </w:tcBorders>
            <w:shd w:val="clear" w:color="auto" w:fill="auto"/>
            <w:vAlign w:val="bottom"/>
            <w:hideMark/>
          </w:tcPr>
          <w:p w14:paraId="6C93ADCF" w14:textId="629E1DDF" w:rsidR="006C46D8" w:rsidRPr="000F56DE" w:rsidRDefault="006C46D8" w:rsidP="006C46D8">
            <w:pPr>
              <w:jc w:val="right"/>
              <w:rPr>
                <w:rFonts w:cs="Arial"/>
                <w:sz w:val="15"/>
                <w:szCs w:val="15"/>
              </w:rPr>
            </w:pPr>
            <w:r w:rsidRPr="002F7892">
              <w:rPr>
                <w:rFonts w:cs="Arial"/>
                <w:sz w:val="15"/>
                <w:szCs w:val="15"/>
              </w:rPr>
              <w:t>-</w:t>
            </w:r>
          </w:p>
        </w:tc>
        <w:tc>
          <w:tcPr>
            <w:tcW w:w="624" w:type="pct"/>
            <w:tcBorders>
              <w:top w:val="nil"/>
              <w:left w:val="nil"/>
              <w:bottom w:val="nil"/>
              <w:right w:val="nil"/>
            </w:tcBorders>
            <w:shd w:val="clear" w:color="auto" w:fill="auto"/>
            <w:vAlign w:val="bottom"/>
            <w:hideMark/>
          </w:tcPr>
          <w:p w14:paraId="787FC2E6" w14:textId="286AD5CC" w:rsidR="006C46D8" w:rsidRPr="000F56DE" w:rsidRDefault="006C46D8" w:rsidP="006C46D8">
            <w:pPr>
              <w:jc w:val="right"/>
              <w:rPr>
                <w:rFonts w:cs="Arial"/>
                <w:sz w:val="15"/>
                <w:szCs w:val="15"/>
              </w:rPr>
            </w:pPr>
            <w:r w:rsidRPr="002F7892">
              <w:rPr>
                <w:rFonts w:cs="Arial"/>
                <w:sz w:val="15"/>
                <w:szCs w:val="15"/>
              </w:rPr>
              <w:t>77 906</w:t>
            </w:r>
          </w:p>
        </w:tc>
      </w:tr>
      <w:tr w:rsidR="006C46D8" w:rsidRPr="000F56DE" w14:paraId="7BCCE006" w14:textId="77777777" w:rsidTr="006C46D8">
        <w:tc>
          <w:tcPr>
            <w:tcW w:w="2344" w:type="pct"/>
            <w:tcBorders>
              <w:top w:val="nil"/>
              <w:left w:val="nil"/>
              <w:right w:val="nil"/>
            </w:tcBorders>
            <w:shd w:val="clear" w:color="auto" w:fill="auto"/>
            <w:vAlign w:val="center"/>
            <w:hideMark/>
          </w:tcPr>
          <w:p w14:paraId="5AAF5936" w14:textId="77777777" w:rsidR="006C46D8" w:rsidRPr="000F56DE" w:rsidRDefault="006C46D8" w:rsidP="006C46D8">
            <w:pPr>
              <w:ind w:left="176" w:hanging="176"/>
              <w:jc w:val="left"/>
              <w:rPr>
                <w:rFonts w:cs="Arial"/>
                <w:sz w:val="15"/>
                <w:szCs w:val="15"/>
              </w:rPr>
            </w:pPr>
            <w:r w:rsidRPr="000F56DE">
              <w:rPr>
                <w:rFonts w:cs="Arial"/>
                <w:sz w:val="15"/>
                <w:szCs w:val="15"/>
              </w:rPr>
              <w:t>Nerozdelený zisk minulých rokov</w:t>
            </w:r>
          </w:p>
        </w:tc>
        <w:tc>
          <w:tcPr>
            <w:tcW w:w="626" w:type="pct"/>
            <w:tcBorders>
              <w:top w:val="nil"/>
              <w:left w:val="nil"/>
              <w:right w:val="nil"/>
            </w:tcBorders>
            <w:shd w:val="clear" w:color="auto" w:fill="auto"/>
            <w:vAlign w:val="bottom"/>
            <w:hideMark/>
          </w:tcPr>
          <w:p w14:paraId="13FE65EE" w14:textId="6E3B4324" w:rsidR="006C46D8" w:rsidRPr="000F56DE" w:rsidRDefault="006C46D8" w:rsidP="006C46D8">
            <w:pPr>
              <w:jc w:val="right"/>
              <w:rPr>
                <w:rFonts w:cs="Arial"/>
                <w:sz w:val="15"/>
                <w:szCs w:val="15"/>
              </w:rPr>
            </w:pPr>
            <w:r w:rsidRPr="0056158E">
              <w:rPr>
                <w:rFonts w:cs="Arial"/>
                <w:sz w:val="15"/>
                <w:szCs w:val="15"/>
              </w:rPr>
              <w:t>1 057 18</w:t>
            </w:r>
            <w:r>
              <w:rPr>
                <w:rFonts w:cs="Arial"/>
                <w:sz w:val="15"/>
                <w:szCs w:val="15"/>
              </w:rPr>
              <w:t>4</w:t>
            </w:r>
          </w:p>
        </w:tc>
        <w:tc>
          <w:tcPr>
            <w:tcW w:w="469" w:type="pct"/>
            <w:tcBorders>
              <w:top w:val="nil"/>
              <w:left w:val="nil"/>
              <w:right w:val="nil"/>
            </w:tcBorders>
            <w:shd w:val="clear" w:color="auto" w:fill="auto"/>
            <w:vAlign w:val="bottom"/>
            <w:hideMark/>
          </w:tcPr>
          <w:p w14:paraId="219911DC" w14:textId="74FF70B2" w:rsidR="006C46D8" w:rsidRPr="000F56DE" w:rsidRDefault="006C46D8" w:rsidP="006C46D8">
            <w:pPr>
              <w:jc w:val="right"/>
              <w:rPr>
                <w:rFonts w:cs="Arial"/>
                <w:sz w:val="15"/>
                <w:szCs w:val="15"/>
              </w:rPr>
            </w:pPr>
            <w:r w:rsidRPr="002F7892">
              <w:rPr>
                <w:rFonts w:cs="Arial"/>
                <w:sz w:val="15"/>
                <w:szCs w:val="15"/>
              </w:rPr>
              <w:t>-</w:t>
            </w:r>
          </w:p>
        </w:tc>
        <w:tc>
          <w:tcPr>
            <w:tcW w:w="390" w:type="pct"/>
            <w:tcBorders>
              <w:top w:val="nil"/>
              <w:left w:val="nil"/>
              <w:right w:val="nil"/>
            </w:tcBorders>
            <w:shd w:val="clear" w:color="auto" w:fill="auto"/>
            <w:vAlign w:val="bottom"/>
            <w:hideMark/>
          </w:tcPr>
          <w:p w14:paraId="084EF9D2" w14:textId="069348CA" w:rsidR="006C46D8" w:rsidRPr="000F56DE" w:rsidRDefault="006C46D8" w:rsidP="006C46D8">
            <w:pPr>
              <w:jc w:val="right"/>
              <w:rPr>
                <w:rFonts w:cs="Arial"/>
                <w:sz w:val="15"/>
                <w:szCs w:val="15"/>
              </w:rPr>
            </w:pPr>
            <w:r>
              <w:rPr>
                <w:rFonts w:cs="Arial"/>
                <w:sz w:val="15"/>
                <w:szCs w:val="15"/>
              </w:rPr>
              <w:t>-</w:t>
            </w:r>
          </w:p>
        </w:tc>
        <w:tc>
          <w:tcPr>
            <w:tcW w:w="547" w:type="pct"/>
            <w:tcBorders>
              <w:top w:val="nil"/>
              <w:left w:val="nil"/>
              <w:right w:val="nil"/>
            </w:tcBorders>
            <w:shd w:val="clear" w:color="auto" w:fill="auto"/>
            <w:vAlign w:val="bottom"/>
            <w:hideMark/>
          </w:tcPr>
          <w:p w14:paraId="58D2990C" w14:textId="79066259" w:rsidR="006C46D8" w:rsidRPr="000F56DE" w:rsidRDefault="006C46D8" w:rsidP="006C46D8">
            <w:pPr>
              <w:jc w:val="right"/>
              <w:rPr>
                <w:rFonts w:cs="Arial"/>
                <w:sz w:val="15"/>
                <w:szCs w:val="15"/>
              </w:rPr>
            </w:pPr>
            <w:r>
              <w:rPr>
                <w:rFonts w:cs="Arial"/>
                <w:sz w:val="15"/>
                <w:szCs w:val="15"/>
              </w:rPr>
              <w:t>154 476</w:t>
            </w:r>
          </w:p>
        </w:tc>
        <w:tc>
          <w:tcPr>
            <w:tcW w:w="624" w:type="pct"/>
            <w:tcBorders>
              <w:top w:val="nil"/>
              <w:left w:val="nil"/>
              <w:right w:val="nil"/>
            </w:tcBorders>
            <w:shd w:val="clear" w:color="auto" w:fill="auto"/>
            <w:vAlign w:val="bottom"/>
            <w:hideMark/>
          </w:tcPr>
          <w:p w14:paraId="22463E33" w14:textId="36AB4B54" w:rsidR="006C46D8" w:rsidRPr="000F56DE" w:rsidRDefault="006C46D8" w:rsidP="006C46D8">
            <w:pPr>
              <w:jc w:val="right"/>
              <w:rPr>
                <w:rFonts w:cs="Arial"/>
                <w:sz w:val="15"/>
                <w:szCs w:val="15"/>
              </w:rPr>
            </w:pPr>
            <w:r>
              <w:rPr>
                <w:rFonts w:cs="Arial"/>
                <w:sz w:val="15"/>
                <w:szCs w:val="15"/>
              </w:rPr>
              <w:t>1 211 661</w:t>
            </w:r>
          </w:p>
        </w:tc>
      </w:tr>
      <w:tr w:rsidR="006C46D8" w:rsidRPr="000F56DE" w14:paraId="1D6F09B1" w14:textId="77777777" w:rsidTr="006C46D8">
        <w:tc>
          <w:tcPr>
            <w:tcW w:w="2344" w:type="pct"/>
            <w:tcBorders>
              <w:top w:val="nil"/>
              <w:left w:val="nil"/>
              <w:bottom w:val="nil"/>
              <w:right w:val="nil"/>
            </w:tcBorders>
            <w:shd w:val="clear" w:color="auto" w:fill="auto"/>
            <w:vAlign w:val="center"/>
            <w:hideMark/>
          </w:tcPr>
          <w:p w14:paraId="7DBB3A8A" w14:textId="77777777" w:rsidR="006C46D8" w:rsidRPr="000F56DE" w:rsidRDefault="006C46D8" w:rsidP="006C46D8">
            <w:pPr>
              <w:ind w:left="176" w:hanging="176"/>
              <w:jc w:val="left"/>
              <w:rPr>
                <w:rFonts w:cs="Arial"/>
                <w:sz w:val="15"/>
                <w:szCs w:val="15"/>
              </w:rPr>
            </w:pPr>
            <w:r w:rsidRPr="000F56DE">
              <w:rPr>
                <w:rFonts w:cs="Arial"/>
                <w:sz w:val="15"/>
                <w:szCs w:val="15"/>
              </w:rPr>
              <w:t>Neuhradená strata minulých rokov</w:t>
            </w:r>
          </w:p>
        </w:tc>
        <w:tc>
          <w:tcPr>
            <w:tcW w:w="626" w:type="pct"/>
            <w:tcBorders>
              <w:top w:val="nil"/>
              <w:left w:val="nil"/>
              <w:bottom w:val="nil"/>
              <w:right w:val="nil"/>
            </w:tcBorders>
            <w:shd w:val="clear" w:color="auto" w:fill="auto"/>
            <w:vAlign w:val="bottom"/>
            <w:hideMark/>
          </w:tcPr>
          <w:p w14:paraId="12C1C3C9" w14:textId="0FF4FD55" w:rsidR="006C46D8" w:rsidRPr="000F56DE" w:rsidRDefault="006C46D8" w:rsidP="006C46D8">
            <w:pPr>
              <w:ind w:right="-57"/>
              <w:jc w:val="right"/>
              <w:rPr>
                <w:rFonts w:cs="Arial"/>
                <w:sz w:val="15"/>
                <w:szCs w:val="15"/>
              </w:rPr>
            </w:pPr>
            <w:r w:rsidRPr="009F0590">
              <w:rPr>
                <w:rFonts w:cs="Arial"/>
                <w:sz w:val="15"/>
                <w:szCs w:val="15"/>
              </w:rPr>
              <w:t>(3 141 139)</w:t>
            </w:r>
          </w:p>
        </w:tc>
        <w:tc>
          <w:tcPr>
            <w:tcW w:w="469" w:type="pct"/>
            <w:tcBorders>
              <w:top w:val="nil"/>
              <w:left w:val="nil"/>
              <w:bottom w:val="nil"/>
              <w:right w:val="nil"/>
            </w:tcBorders>
            <w:shd w:val="clear" w:color="auto" w:fill="auto"/>
            <w:vAlign w:val="bottom"/>
            <w:hideMark/>
          </w:tcPr>
          <w:p w14:paraId="2E80AF0B" w14:textId="62B16E84" w:rsidR="006C46D8" w:rsidRPr="000F56DE" w:rsidRDefault="006C46D8" w:rsidP="006C46D8">
            <w:pPr>
              <w:ind w:right="-57"/>
              <w:jc w:val="right"/>
              <w:rPr>
                <w:rFonts w:cs="Arial"/>
                <w:sz w:val="15"/>
                <w:szCs w:val="15"/>
              </w:rPr>
            </w:pPr>
            <w:r w:rsidRPr="009F0590">
              <w:rPr>
                <w:rFonts w:cs="Arial"/>
                <w:sz w:val="15"/>
                <w:szCs w:val="15"/>
              </w:rPr>
              <w:t>-</w:t>
            </w:r>
          </w:p>
        </w:tc>
        <w:tc>
          <w:tcPr>
            <w:tcW w:w="390" w:type="pct"/>
            <w:tcBorders>
              <w:top w:val="nil"/>
              <w:left w:val="nil"/>
              <w:bottom w:val="nil"/>
              <w:right w:val="nil"/>
            </w:tcBorders>
            <w:shd w:val="clear" w:color="auto" w:fill="auto"/>
            <w:vAlign w:val="bottom"/>
            <w:hideMark/>
          </w:tcPr>
          <w:p w14:paraId="19C7F53E" w14:textId="5B3A7AE0" w:rsidR="006C46D8" w:rsidRPr="000F56DE" w:rsidRDefault="006C46D8" w:rsidP="006C46D8">
            <w:pPr>
              <w:jc w:val="right"/>
              <w:rPr>
                <w:rFonts w:cs="Arial"/>
                <w:sz w:val="15"/>
                <w:szCs w:val="15"/>
              </w:rPr>
            </w:pPr>
            <w:r w:rsidRPr="009F0590">
              <w:rPr>
                <w:rFonts w:cs="Arial"/>
                <w:sz w:val="15"/>
                <w:szCs w:val="15"/>
              </w:rPr>
              <w:t>-</w:t>
            </w:r>
          </w:p>
        </w:tc>
        <w:tc>
          <w:tcPr>
            <w:tcW w:w="547" w:type="pct"/>
            <w:tcBorders>
              <w:top w:val="nil"/>
              <w:left w:val="nil"/>
              <w:bottom w:val="nil"/>
              <w:right w:val="nil"/>
            </w:tcBorders>
            <w:shd w:val="clear" w:color="auto" w:fill="auto"/>
            <w:vAlign w:val="bottom"/>
            <w:hideMark/>
          </w:tcPr>
          <w:p w14:paraId="27180080" w14:textId="31FAD6B7" w:rsidR="006C46D8" w:rsidRPr="000F56DE" w:rsidRDefault="006C46D8" w:rsidP="006C46D8">
            <w:pPr>
              <w:jc w:val="right"/>
              <w:rPr>
                <w:rFonts w:cs="Arial"/>
                <w:sz w:val="15"/>
                <w:szCs w:val="15"/>
              </w:rPr>
            </w:pPr>
            <w:r w:rsidRPr="009F0590">
              <w:rPr>
                <w:rFonts w:cs="Arial"/>
                <w:sz w:val="15"/>
                <w:szCs w:val="15"/>
              </w:rPr>
              <w:t>-</w:t>
            </w:r>
          </w:p>
        </w:tc>
        <w:tc>
          <w:tcPr>
            <w:tcW w:w="624" w:type="pct"/>
            <w:tcBorders>
              <w:top w:val="nil"/>
              <w:left w:val="nil"/>
              <w:bottom w:val="nil"/>
              <w:right w:val="nil"/>
            </w:tcBorders>
            <w:shd w:val="clear" w:color="auto" w:fill="auto"/>
            <w:vAlign w:val="bottom"/>
            <w:hideMark/>
          </w:tcPr>
          <w:p w14:paraId="5ED7F215" w14:textId="077C7897" w:rsidR="006C46D8" w:rsidRPr="000F56DE" w:rsidRDefault="006C46D8" w:rsidP="006C46D8">
            <w:pPr>
              <w:ind w:right="-57"/>
              <w:jc w:val="right"/>
              <w:rPr>
                <w:rFonts w:cs="Arial"/>
                <w:sz w:val="15"/>
                <w:szCs w:val="15"/>
              </w:rPr>
            </w:pPr>
            <w:r w:rsidRPr="009F0590">
              <w:rPr>
                <w:rFonts w:cs="Arial"/>
                <w:sz w:val="15"/>
                <w:szCs w:val="15"/>
              </w:rPr>
              <w:t>(3 141</w:t>
            </w:r>
            <w:r>
              <w:rPr>
                <w:rFonts w:cs="Arial"/>
                <w:sz w:val="15"/>
                <w:szCs w:val="15"/>
              </w:rPr>
              <w:t> </w:t>
            </w:r>
            <w:r w:rsidRPr="009F0590">
              <w:rPr>
                <w:rFonts w:cs="Arial"/>
                <w:sz w:val="15"/>
                <w:szCs w:val="15"/>
              </w:rPr>
              <w:t>139)</w:t>
            </w:r>
          </w:p>
        </w:tc>
      </w:tr>
      <w:tr w:rsidR="006C46D8" w:rsidRPr="000F56DE" w14:paraId="0669D130" w14:textId="77777777" w:rsidTr="006C46D8">
        <w:tc>
          <w:tcPr>
            <w:tcW w:w="2344" w:type="pct"/>
            <w:tcBorders>
              <w:top w:val="nil"/>
              <w:left w:val="nil"/>
              <w:bottom w:val="single" w:sz="8" w:space="0" w:color="auto"/>
              <w:right w:val="nil"/>
            </w:tcBorders>
            <w:shd w:val="clear" w:color="auto" w:fill="auto"/>
            <w:vAlign w:val="center"/>
            <w:hideMark/>
          </w:tcPr>
          <w:p w14:paraId="47D37AA8" w14:textId="489BB19A" w:rsidR="006C46D8" w:rsidRPr="000F56DE" w:rsidRDefault="006C46D8" w:rsidP="006C46D8">
            <w:pPr>
              <w:ind w:left="176" w:hanging="176"/>
              <w:jc w:val="left"/>
              <w:rPr>
                <w:rFonts w:cs="Arial"/>
                <w:sz w:val="15"/>
                <w:szCs w:val="15"/>
              </w:rPr>
            </w:pPr>
            <w:r w:rsidRPr="000F56DE">
              <w:rPr>
                <w:rFonts w:cs="Arial"/>
                <w:sz w:val="15"/>
                <w:szCs w:val="15"/>
              </w:rPr>
              <w:t>Výsledok hospodárenia bežného</w:t>
            </w:r>
            <w:r>
              <w:rPr>
                <w:rFonts w:cs="Arial"/>
                <w:sz w:val="15"/>
                <w:szCs w:val="15"/>
              </w:rPr>
              <w:t xml:space="preserve"> </w:t>
            </w:r>
            <w:r w:rsidRPr="000F56DE">
              <w:rPr>
                <w:rFonts w:cs="Arial"/>
                <w:sz w:val="15"/>
                <w:szCs w:val="15"/>
              </w:rPr>
              <w:t>účtovného obdobia</w:t>
            </w:r>
          </w:p>
        </w:tc>
        <w:tc>
          <w:tcPr>
            <w:tcW w:w="626" w:type="pct"/>
            <w:tcBorders>
              <w:top w:val="nil"/>
              <w:left w:val="nil"/>
              <w:bottom w:val="single" w:sz="8" w:space="0" w:color="auto"/>
              <w:right w:val="nil"/>
            </w:tcBorders>
            <w:shd w:val="clear" w:color="auto" w:fill="auto"/>
            <w:vAlign w:val="bottom"/>
            <w:hideMark/>
          </w:tcPr>
          <w:p w14:paraId="17155115" w14:textId="0393C0BA" w:rsidR="006C46D8" w:rsidRPr="000F56DE" w:rsidRDefault="006C46D8" w:rsidP="006C46D8">
            <w:pPr>
              <w:jc w:val="right"/>
              <w:rPr>
                <w:rFonts w:cs="Arial"/>
                <w:sz w:val="15"/>
                <w:szCs w:val="15"/>
              </w:rPr>
            </w:pPr>
            <w:r w:rsidRPr="0056158E">
              <w:rPr>
                <w:rFonts w:cs="Arial"/>
                <w:sz w:val="15"/>
                <w:szCs w:val="15"/>
              </w:rPr>
              <w:t>154 47</w:t>
            </w:r>
            <w:r>
              <w:rPr>
                <w:rFonts w:cs="Arial"/>
                <w:sz w:val="15"/>
                <w:szCs w:val="15"/>
              </w:rPr>
              <w:t>6</w:t>
            </w:r>
          </w:p>
        </w:tc>
        <w:tc>
          <w:tcPr>
            <w:tcW w:w="469" w:type="pct"/>
            <w:tcBorders>
              <w:top w:val="nil"/>
              <w:left w:val="nil"/>
              <w:bottom w:val="single" w:sz="8" w:space="0" w:color="auto"/>
              <w:right w:val="nil"/>
            </w:tcBorders>
            <w:shd w:val="clear" w:color="auto" w:fill="auto"/>
            <w:vAlign w:val="bottom"/>
            <w:hideMark/>
          </w:tcPr>
          <w:p w14:paraId="27D44223" w14:textId="215D10AC" w:rsidR="006C46D8" w:rsidRPr="000F56DE" w:rsidRDefault="006C46D8" w:rsidP="006C46D8">
            <w:pPr>
              <w:jc w:val="right"/>
              <w:rPr>
                <w:rFonts w:cs="Arial"/>
                <w:sz w:val="15"/>
                <w:szCs w:val="15"/>
              </w:rPr>
            </w:pPr>
            <w:r>
              <w:rPr>
                <w:rFonts w:cs="Arial"/>
                <w:sz w:val="15"/>
                <w:szCs w:val="15"/>
              </w:rPr>
              <w:t>82 253</w:t>
            </w:r>
          </w:p>
        </w:tc>
        <w:tc>
          <w:tcPr>
            <w:tcW w:w="390" w:type="pct"/>
            <w:tcBorders>
              <w:top w:val="nil"/>
              <w:left w:val="nil"/>
              <w:bottom w:val="single" w:sz="8" w:space="0" w:color="auto"/>
              <w:right w:val="nil"/>
            </w:tcBorders>
            <w:shd w:val="clear" w:color="auto" w:fill="auto"/>
            <w:vAlign w:val="bottom"/>
            <w:hideMark/>
          </w:tcPr>
          <w:p w14:paraId="14F9F256" w14:textId="08C90897" w:rsidR="006C46D8" w:rsidRPr="000F56DE" w:rsidRDefault="006C46D8" w:rsidP="006C46D8">
            <w:pPr>
              <w:jc w:val="right"/>
              <w:rPr>
                <w:rFonts w:cs="Arial"/>
                <w:sz w:val="15"/>
                <w:szCs w:val="15"/>
              </w:rPr>
            </w:pPr>
            <w:r w:rsidRPr="00986BD0">
              <w:rPr>
                <w:rFonts w:cs="Arial"/>
                <w:sz w:val="15"/>
                <w:szCs w:val="15"/>
              </w:rPr>
              <w:t>-</w:t>
            </w:r>
          </w:p>
        </w:tc>
        <w:tc>
          <w:tcPr>
            <w:tcW w:w="547" w:type="pct"/>
            <w:tcBorders>
              <w:top w:val="nil"/>
              <w:left w:val="nil"/>
              <w:bottom w:val="single" w:sz="8" w:space="0" w:color="auto"/>
              <w:right w:val="nil"/>
            </w:tcBorders>
            <w:shd w:val="clear" w:color="auto" w:fill="auto"/>
            <w:vAlign w:val="bottom"/>
            <w:hideMark/>
          </w:tcPr>
          <w:p w14:paraId="53D29ADE" w14:textId="7D8B2188" w:rsidR="006C46D8" w:rsidRPr="000F56DE" w:rsidRDefault="006C46D8" w:rsidP="006C46D8">
            <w:pPr>
              <w:jc w:val="right"/>
              <w:rPr>
                <w:rFonts w:cs="Arial"/>
                <w:sz w:val="15"/>
                <w:szCs w:val="15"/>
              </w:rPr>
            </w:pPr>
            <w:r>
              <w:rPr>
                <w:rFonts w:cs="Arial"/>
                <w:sz w:val="15"/>
                <w:szCs w:val="15"/>
              </w:rPr>
              <w:t>(154 476)</w:t>
            </w:r>
          </w:p>
        </w:tc>
        <w:tc>
          <w:tcPr>
            <w:tcW w:w="624" w:type="pct"/>
            <w:tcBorders>
              <w:top w:val="nil"/>
              <w:left w:val="nil"/>
              <w:bottom w:val="single" w:sz="8" w:space="0" w:color="auto"/>
              <w:right w:val="nil"/>
            </w:tcBorders>
            <w:shd w:val="clear" w:color="auto" w:fill="auto"/>
            <w:vAlign w:val="bottom"/>
            <w:hideMark/>
          </w:tcPr>
          <w:p w14:paraId="518C1761" w14:textId="520DE663" w:rsidR="006C46D8" w:rsidRPr="000F56DE" w:rsidRDefault="006C46D8" w:rsidP="006C46D8">
            <w:pPr>
              <w:jc w:val="right"/>
              <w:rPr>
                <w:rFonts w:cs="Arial"/>
                <w:sz w:val="15"/>
                <w:szCs w:val="15"/>
              </w:rPr>
            </w:pPr>
            <w:r>
              <w:rPr>
                <w:rFonts w:cs="Arial"/>
                <w:sz w:val="15"/>
                <w:szCs w:val="15"/>
              </w:rPr>
              <w:t>82 253</w:t>
            </w:r>
          </w:p>
        </w:tc>
      </w:tr>
    </w:tbl>
    <w:p w14:paraId="0AF92E05" w14:textId="07E90EB2" w:rsidR="00E9254D" w:rsidRPr="000F56DE" w:rsidRDefault="00E9254D" w:rsidP="00277161">
      <w:pPr>
        <w:rPr>
          <w:snapToGrid w:val="0"/>
          <w:lang w:eastAsia="sk-SK"/>
        </w:rPr>
      </w:pPr>
    </w:p>
    <w:bookmarkEnd w:id="43"/>
    <w:p w14:paraId="51B7CCF8" w14:textId="77777777" w:rsidR="004E670D" w:rsidRPr="000F56DE" w:rsidRDefault="004E670D" w:rsidP="00277161">
      <w:pPr>
        <w:jc w:val="left"/>
        <w:rPr>
          <w:rFonts w:cs="Arial"/>
          <w:b/>
          <w:bCs/>
          <w:i/>
          <w:caps/>
          <w:kern w:val="32"/>
          <w:sz w:val="18"/>
          <w:szCs w:val="32"/>
          <w:u w:val="single"/>
        </w:rPr>
      </w:pPr>
    </w:p>
    <w:p w14:paraId="2304636B" w14:textId="133F17EB" w:rsidR="001E2635" w:rsidRPr="000F56DE" w:rsidRDefault="001E2635" w:rsidP="00277161">
      <w:pPr>
        <w:pStyle w:val="Heading1"/>
      </w:pPr>
      <w:r w:rsidRPr="000F56DE">
        <w:t>PREHĽAD PEŇAŽNÝCH TOKOV</w:t>
      </w:r>
    </w:p>
    <w:p w14:paraId="7A66B3DE" w14:textId="77777777" w:rsidR="001E2635" w:rsidRPr="000F56DE" w:rsidRDefault="001E2635" w:rsidP="00277161">
      <w:pPr>
        <w:rPr>
          <w:snapToGrid w:val="0"/>
          <w:color w:val="000000"/>
          <w:u w:val="single"/>
          <w:lang w:eastAsia="sk-SK"/>
        </w:rPr>
      </w:pPr>
    </w:p>
    <w:p w14:paraId="7D7C38B0" w14:textId="77777777" w:rsidR="001E2635" w:rsidRPr="000F56DE" w:rsidRDefault="001E2635" w:rsidP="00277161">
      <w:pPr>
        <w:rPr>
          <w:snapToGrid w:val="0"/>
          <w:lang w:eastAsia="sk-SK"/>
        </w:rPr>
      </w:pPr>
      <w:r w:rsidRPr="000F56DE">
        <w:rPr>
          <w:snapToGrid w:val="0"/>
          <w:lang w:eastAsia="sk-SK"/>
        </w:rPr>
        <w:t>Peňažné prostriedky sú peňažné hotovosti, ekvivalenty peňažných hotovostí, peňažné prostriedky na bežných účtoch v bankách, kontokorentný účet a časť zostatku účtu „Peniaze na ceste“.</w:t>
      </w:r>
    </w:p>
    <w:p w14:paraId="2197BA04" w14:textId="77777777" w:rsidR="001E2635" w:rsidRPr="000F56DE" w:rsidRDefault="001E2635" w:rsidP="00277161">
      <w:pPr>
        <w:rPr>
          <w:snapToGrid w:val="0"/>
          <w:lang w:eastAsia="sk-SK"/>
        </w:rPr>
      </w:pPr>
    </w:p>
    <w:p w14:paraId="611190AB" w14:textId="6E33F860" w:rsidR="00B50239" w:rsidRPr="000F56DE" w:rsidRDefault="001E2635" w:rsidP="00277161">
      <w:r w:rsidRPr="000F56DE">
        <w:t>Peňažné ekvivalenty sú krátkodobý finančný majetok, ktorý je zameniteľný za vopred známu sumu peňažných prostriedkov, pri ktorom nehrozí riziko výraznej zmeny jeho hodnoty v najbližších troch mesiacoch ku dňu, ku ktorému sa zostavuje účtovná závierka.</w:t>
      </w:r>
    </w:p>
    <w:p w14:paraId="23E5BE63" w14:textId="3E964353" w:rsidR="00B50239" w:rsidRPr="000F56DE" w:rsidRDefault="00B50239" w:rsidP="00277161">
      <w:pPr>
        <w:rPr>
          <w:snapToGrid w:val="0"/>
          <w:lang w:eastAsia="sk-SK"/>
        </w:rPr>
      </w:pPr>
    </w:p>
    <w:p w14:paraId="4E1FC95F" w14:textId="77777777" w:rsidR="001E2635" w:rsidRPr="000F56DE" w:rsidRDefault="001E2635" w:rsidP="00277161">
      <w:pPr>
        <w:rPr>
          <w:snapToGrid w:val="0"/>
        </w:rPr>
      </w:pPr>
      <w:r w:rsidRPr="000F56DE">
        <w:rPr>
          <w:snapToGrid w:val="0"/>
        </w:rPr>
        <w:t>Štruktúra peňažných prostriedkov a peňažných ekvivalentov:</w:t>
      </w:r>
    </w:p>
    <w:p w14:paraId="1EE7A9E6" w14:textId="77777777" w:rsidR="00277161" w:rsidRPr="000F56DE" w:rsidRDefault="00277161" w:rsidP="00277161">
      <w:pPr>
        <w:rPr>
          <w:snapToGrid w:val="0"/>
        </w:rPr>
      </w:pPr>
      <w:bookmarkStart w:id="45" w:name="T_breakdown_of_cash"/>
      <w:r w:rsidRPr="000F56DE">
        <w:rPr>
          <w:snapToGrid w:val="0"/>
        </w:rPr>
        <w:t xml:space="preserve"> </w:t>
      </w:r>
    </w:p>
    <w:tbl>
      <w:tblPr>
        <w:tblW w:w="5000" w:type="pct"/>
        <w:tblLook w:val="04A0" w:firstRow="1" w:lastRow="0" w:firstColumn="1" w:lastColumn="0" w:noHBand="0" w:noVBand="1"/>
      </w:tblPr>
      <w:tblGrid>
        <w:gridCol w:w="5110"/>
        <w:gridCol w:w="1177"/>
        <w:gridCol w:w="1178"/>
        <w:gridCol w:w="1606"/>
      </w:tblGrid>
      <w:tr w:rsidR="00277161" w:rsidRPr="000F56DE" w14:paraId="6B9B7434" w14:textId="77777777" w:rsidTr="00C81602">
        <w:tc>
          <w:tcPr>
            <w:tcW w:w="2817" w:type="pct"/>
            <w:tcBorders>
              <w:top w:val="single" w:sz="8" w:space="0" w:color="auto"/>
              <w:left w:val="nil"/>
              <w:bottom w:val="nil"/>
              <w:right w:val="nil"/>
            </w:tcBorders>
            <w:shd w:val="clear" w:color="auto" w:fill="auto"/>
            <w:vAlign w:val="center"/>
            <w:hideMark/>
          </w:tcPr>
          <w:p w14:paraId="386DAF80" w14:textId="77777777" w:rsidR="00277161" w:rsidRPr="000F56DE" w:rsidRDefault="00277161" w:rsidP="00277161">
            <w:pPr>
              <w:jc w:val="left"/>
              <w:rPr>
                <w:rFonts w:cs="Arial"/>
                <w:b/>
                <w:bCs/>
                <w:i/>
                <w:iCs/>
                <w:sz w:val="15"/>
                <w:szCs w:val="15"/>
              </w:rPr>
            </w:pPr>
            <w:bookmarkStart w:id="46" w:name="RANGE!B12:E19"/>
            <w:r w:rsidRPr="000F56DE">
              <w:rPr>
                <w:rFonts w:cs="Arial"/>
                <w:b/>
                <w:bCs/>
                <w:i/>
                <w:iCs/>
                <w:sz w:val="15"/>
                <w:szCs w:val="15"/>
              </w:rPr>
              <w:t>Položka</w:t>
            </w:r>
            <w:bookmarkEnd w:id="46"/>
          </w:p>
        </w:tc>
        <w:tc>
          <w:tcPr>
            <w:tcW w:w="649" w:type="pct"/>
            <w:tcBorders>
              <w:top w:val="single" w:sz="8" w:space="0" w:color="auto"/>
              <w:left w:val="nil"/>
              <w:bottom w:val="nil"/>
              <w:right w:val="nil"/>
            </w:tcBorders>
            <w:shd w:val="clear" w:color="auto" w:fill="auto"/>
            <w:vAlign w:val="center"/>
            <w:hideMark/>
          </w:tcPr>
          <w:p w14:paraId="62F29E42" w14:textId="77777777" w:rsidR="00277161" w:rsidRPr="000F56DE" w:rsidRDefault="00277161" w:rsidP="00277161">
            <w:pPr>
              <w:jc w:val="center"/>
              <w:rPr>
                <w:rFonts w:cs="Arial"/>
                <w:b/>
                <w:bCs/>
                <w:i/>
                <w:iCs/>
                <w:sz w:val="15"/>
                <w:szCs w:val="15"/>
              </w:rPr>
            </w:pPr>
            <w:r w:rsidRPr="000F56DE">
              <w:rPr>
                <w:rFonts w:cs="Arial"/>
                <w:b/>
                <w:bCs/>
                <w:i/>
                <w:iCs/>
                <w:sz w:val="15"/>
                <w:szCs w:val="15"/>
              </w:rPr>
              <w:t>Účet</w:t>
            </w:r>
          </w:p>
        </w:tc>
        <w:tc>
          <w:tcPr>
            <w:tcW w:w="649" w:type="pct"/>
            <w:tcBorders>
              <w:top w:val="single" w:sz="8" w:space="0" w:color="auto"/>
              <w:left w:val="nil"/>
              <w:bottom w:val="nil"/>
              <w:right w:val="nil"/>
            </w:tcBorders>
            <w:shd w:val="clear" w:color="auto" w:fill="auto"/>
            <w:vAlign w:val="center"/>
            <w:hideMark/>
          </w:tcPr>
          <w:p w14:paraId="10AE453D" w14:textId="5A7D0C4F" w:rsidR="00277161" w:rsidRPr="000F56DE" w:rsidRDefault="00277161" w:rsidP="0056158E">
            <w:pPr>
              <w:jc w:val="right"/>
              <w:rPr>
                <w:rFonts w:cs="Arial"/>
                <w:b/>
                <w:bCs/>
                <w:i/>
                <w:iCs/>
                <w:sz w:val="15"/>
                <w:szCs w:val="15"/>
              </w:rPr>
            </w:pPr>
            <w:r w:rsidRPr="000F56DE">
              <w:rPr>
                <w:rFonts w:cs="Arial"/>
                <w:b/>
                <w:bCs/>
                <w:i/>
                <w:iCs/>
                <w:sz w:val="15"/>
                <w:szCs w:val="15"/>
              </w:rPr>
              <w:t>31.12.</w:t>
            </w:r>
            <w:r w:rsidR="009511D9">
              <w:rPr>
                <w:rFonts w:cs="Arial"/>
                <w:b/>
                <w:bCs/>
                <w:i/>
                <w:iCs/>
                <w:sz w:val="15"/>
                <w:szCs w:val="15"/>
              </w:rPr>
              <w:t>202</w:t>
            </w:r>
            <w:r w:rsidR="00820321">
              <w:rPr>
                <w:rFonts w:cs="Arial"/>
                <w:b/>
                <w:bCs/>
                <w:i/>
                <w:iCs/>
                <w:sz w:val="15"/>
                <w:szCs w:val="15"/>
              </w:rPr>
              <w:t>3</w:t>
            </w:r>
          </w:p>
        </w:tc>
        <w:tc>
          <w:tcPr>
            <w:tcW w:w="885" w:type="pct"/>
            <w:tcBorders>
              <w:top w:val="single" w:sz="8" w:space="0" w:color="auto"/>
              <w:left w:val="nil"/>
              <w:bottom w:val="nil"/>
              <w:right w:val="nil"/>
            </w:tcBorders>
            <w:shd w:val="clear" w:color="auto" w:fill="auto"/>
            <w:vAlign w:val="center"/>
            <w:hideMark/>
          </w:tcPr>
          <w:p w14:paraId="08A2E0EC" w14:textId="71210655" w:rsidR="00277161" w:rsidRPr="000F56DE" w:rsidRDefault="00277161" w:rsidP="00277161">
            <w:pPr>
              <w:jc w:val="center"/>
              <w:rPr>
                <w:rFonts w:cs="Arial"/>
                <w:b/>
                <w:bCs/>
                <w:i/>
                <w:iCs/>
                <w:sz w:val="15"/>
                <w:szCs w:val="15"/>
              </w:rPr>
            </w:pPr>
            <w:r w:rsidRPr="000F56DE">
              <w:rPr>
                <w:rFonts w:cs="Arial"/>
                <w:b/>
                <w:bCs/>
                <w:i/>
                <w:iCs/>
                <w:sz w:val="15"/>
                <w:szCs w:val="15"/>
              </w:rPr>
              <w:t>31.12.</w:t>
            </w:r>
            <w:r w:rsidR="00C81602">
              <w:rPr>
                <w:rFonts w:cs="Arial"/>
                <w:b/>
                <w:bCs/>
                <w:i/>
                <w:iCs/>
                <w:sz w:val="15"/>
                <w:szCs w:val="15"/>
              </w:rPr>
              <w:t>202</w:t>
            </w:r>
            <w:r w:rsidR="00820321">
              <w:rPr>
                <w:rFonts w:cs="Arial"/>
                <w:b/>
                <w:bCs/>
                <w:i/>
                <w:iCs/>
                <w:sz w:val="15"/>
                <w:szCs w:val="15"/>
              </w:rPr>
              <w:t>2</w:t>
            </w:r>
          </w:p>
        </w:tc>
      </w:tr>
      <w:tr w:rsidR="00494E87" w:rsidRPr="000F56DE" w14:paraId="22AE80A9" w14:textId="77777777" w:rsidTr="00D854DF">
        <w:tc>
          <w:tcPr>
            <w:tcW w:w="2817" w:type="pct"/>
            <w:tcBorders>
              <w:top w:val="single" w:sz="4" w:space="0" w:color="auto"/>
              <w:left w:val="nil"/>
              <w:bottom w:val="nil"/>
              <w:right w:val="nil"/>
            </w:tcBorders>
            <w:shd w:val="clear" w:color="auto" w:fill="auto"/>
            <w:vAlign w:val="center"/>
            <w:hideMark/>
          </w:tcPr>
          <w:p w14:paraId="45C5F11E" w14:textId="77777777" w:rsidR="00494E87" w:rsidRPr="000F56DE" w:rsidRDefault="00494E87" w:rsidP="00494E87">
            <w:pPr>
              <w:rPr>
                <w:rFonts w:cs="Arial"/>
                <w:sz w:val="15"/>
                <w:szCs w:val="15"/>
              </w:rPr>
            </w:pPr>
            <w:r w:rsidRPr="000F56DE">
              <w:rPr>
                <w:rFonts w:cs="Arial"/>
                <w:sz w:val="15"/>
                <w:szCs w:val="15"/>
              </w:rPr>
              <w:t>Peniaze</w:t>
            </w:r>
          </w:p>
        </w:tc>
        <w:tc>
          <w:tcPr>
            <w:tcW w:w="649" w:type="pct"/>
            <w:tcBorders>
              <w:top w:val="single" w:sz="4" w:space="0" w:color="auto"/>
              <w:left w:val="nil"/>
              <w:bottom w:val="nil"/>
              <w:right w:val="nil"/>
            </w:tcBorders>
            <w:shd w:val="clear" w:color="auto" w:fill="auto"/>
            <w:vAlign w:val="center"/>
            <w:hideMark/>
          </w:tcPr>
          <w:p w14:paraId="55BFDA0C" w14:textId="77777777" w:rsidR="00494E87" w:rsidRPr="000F56DE" w:rsidRDefault="00494E87" w:rsidP="00494E87">
            <w:pPr>
              <w:jc w:val="center"/>
              <w:rPr>
                <w:rFonts w:cs="Arial"/>
                <w:sz w:val="15"/>
                <w:szCs w:val="15"/>
              </w:rPr>
            </w:pPr>
            <w:r w:rsidRPr="000F56DE">
              <w:rPr>
                <w:rFonts w:cs="Arial"/>
                <w:sz w:val="15"/>
                <w:szCs w:val="15"/>
              </w:rPr>
              <w:t>211</w:t>
            </w:r>
          </w:p>
        </w:tc>
        <w:tc>
          <w:tcPr>
            <w:tcW w:w="649" w:type="pct"/>
            <w:tcBorders>
              <w:top w:val="single" w:sz="4" w:space="0" w:color="auto"/>
              <w:left w:val="nil"/>
              <w:bottom w:val="nil"/>
              <w:right w:val="nil"/>
            </w:tcBorders>
            <w:shd w:val="clear" w:color="auto" w:fill="auto"/>
            <w:vAlign w:val="bottom"/>
            <w:hideMark/>
          </w:tcPr>
          <w:p w14:paraId="3C1CE982" w14:textId="568B95D3" w:rsidR="00494E87" w:rsidRPr="00F260F5" w:rsidRDefault="00820321" w:rsidP="00494E87">
            <w:pPr>
              <w:jc w:val="right"/>
              <w:rPr>
                <w:rFonts w:cs="Arial"/>
                <w:sz w:val="15"/>
                <w:szCs w:val="15"/>
              </w:rPr>
            </w:pPr>
            <w:r>
              <w:rPr>
                <w:rFonts w:cs="Arial"/>
                <w:sz w:val="15"/>
                <w:szCs w:val="15"/>
              </w:rPr>
              <w:t>59</w:t>
            </w:r>
          </w:p>
        </w:tc>
        <w:tc>
          <w:tcPr>
            <w:tcW w:w="885" w:type="pct"/>
            <w:tcBorders>
              <w:top w:val="single" w:sz="4" w:space="0" w:color="auto"/>
              <w:left w:val="nil"/>
              <w:bottom w:val="nil"/>
              <w:right w:val="nil"/>
            </w:tcBorders>
            <w:shd w:val="clear" w:color="auto" w:fill="auto"/>
            <w:vAlign w:val="center"/>
            <w:hideMark/>
          </w:tcPr>
          <w:p w14:paraId="3C36F053" w14:textId="03A6987D" w:rsidR="00494E87" w:rsidRPr="000F56DE" w:rsidRDefault="00820321" w:rsidP="00494E87">
            <w:pPr>
              <w:jc w:val="right"/>
              <w:rPr>
                <w:rFonts w:cs="Arial"/>
                <w:sz w:val="15"/>
                <w:szCs w:val="15"/>
              </w:rPr>
            </w:pPr>
            <w:r>
              <w:rPr>
                <w:rFonts w:cs="Arial"/>
                <w:sz w:val="15"/>
                <w:szCs w:val="15"/>
              </w:rPr>
              <w:t>60</w:t>
            </w:r>
          </w:p>
        </w:tc>
      </w:tr>
      <w:tr w:rsidR="00494E87" w:rsidRPr="000F56DE" w14:paraId="2EAAAFD4" w14:textId="77777777" w:rsidTr="00AE150A">
        <w:tc>
          <w:tcPr>
            <w:tcW w:w="2817" w:type="pct"/>
            <w:tcBorders>
              <w:top w:val="nil"/>
              <w:left w:val="nil"/>
              <w:bottom w:val="nil"/>
              <w:right w:val="nil"/>
            </w:tcBorders>
            <w:shd w:val="clear" w:color="auto" w:fill="auto"/>
            <w:vAlign w:val="center"/>
            <w:hideMark/>
          </w:tcPr>
          <w:p w14:paraId="1B8AAB70" w14:textId="77777777" w:rsidR="00494E87" w:rsidRPr="000F56DE" w:rsidRDefault="00494E87" w:rsidP="00494E87">
            <w:pPr>
              <w:rPr>
                <w:rFonts w:cs="Arial"/>
                <w:sz w:val="15"/>
                <w:szCs w:val="15"/>
              </w:rPr>
            </w:pPr>
            <w:r w:rsidRPr="000F56DE">
              <w:rPr>
                <w:rFonts w:cs="Arial"/>
                <w:sz w:val="15"/>
                <w:szCs w:val="15"/>
              </w:rPr>
              <w:t>Ceniny</w:t>
            </w:r>
          </w:p>
        </w:tc>
        <w:tc>
          <w:tcPr>
            <w:tcW w:w="649" w:type="pct"/>
            <w:tcBorders>
              <w:top w:val="nil"/>
              <w:left w:val="nil"/>
              <w:bottom w:val="nil"/>
              <w:right w:val="nil"/>
            </w:tcBorders>
            <w:shd w:val="clear" w:color="auto" w:fill="auto"/>
            <w:vAlign w:val="center"/>
            <w:hideMark/>
          </w:tcPr>
          <w:p w14:paraId="31DFAB93" w14:textId="77777777" w:rsidR="00494E87" w:rsidRPr="000F56DE" w:rsidRDefault="00494E87" w:rsidP="00494E87">
            <w:pPr>
              <w:jc w:val="center"/>
              <w:rPr>
                <w:rFonts w:cs="Arial"/>
                <w:sz w:val="15"/>
                <w:szCs w:val="15"/>
              </w:rPr>
            </w:pPr>
            <w:r w:rsidRPr="000F56DE">
              <w:rPr>
                <w:rFonts w:cs="Arial"/>
                <w:sz w:val="15"/>
                <w:szCs w:val="15"/>
              </w:rPr>
              <w:t>213</w:t>
            </w:r>
          </w:p>
        </w:tc>
        <w:tc>
          <w:tcPr>
            <w:tcW w:w="649" w:type="pct"/>
            <w:tcBorders>
              <w:top w:val="nil"/>
              <w:left w:val="nil"/>
              <w:bottom w:val="nil"/>
              <w:right w:val="nil"/>
            </w:tcBorders>
            <w:shd w:val="clear" w:color="auto" w:fill="auto"/>
            <w:vAlign w:val="bottom"/>
            <w:hideMark/>
          </w:tcPr>
          <w:p w14:paraId="6CC5EF9B" w14:textId="36C70FCF" w:rsidR="00494E87" w:rsidRPr="00F260F5" w:rsidRDefault="00820321" w:rsidP="00494E87">
            <w:pPr>
              <w:jc w:val="right"/>
              <w:rPr>
                <w:rFonts w:cs="Arial"/>
                <w:sz w:val="15"/>
                <w:szCs w:val="15"/>
              </w:rPr>
            </w:pPr>
            <w:r>
              <w:rPr>
                <w:rFonts w:cs="Arial"/>
                <w:sz w:val="15"/>
                <w:szCs w:val="15"/>
              </w:rPr>
              <w:t>1 831</w:t>
            </w:r>
          </w:p>
        </w:tc>
        <w:tc>
          <w:tcPr>
            <w:tcW w:w="885" w:type="pct"/>
            <w:tcBorders>
              <w:top w:val="nil"/>
              <w:left w:val="nil"/>
              <w:bottom w:val="nil"/>
              <w:right w:val="nil"/>
            </w:tcBorders>
            <w:shd w:val="clear" w:color="auto" w:fill="auto"/>
            <w:vAlign w:val="center"/>
            <w:hideMark/>
          </w:tcPr>
          <w:p w14:paraId="0085F8E9" w14:textId="0D0CE76A" w:rsidR="00494E87" w:rsidRPr="000F56DE" w:rsidRDefault="00820321" w:rsidP="00494E87">
            <w:pPr>
              <w:jc w:val="right"/>
              <w:rPr>
                <w:rFonts w:cs="Arial"/>
                <w:sz w:val="15"/>
                <w:szCs w:val="15"/>
              </w:rPr>
            </w:pPr>
            <w:r>
              <w:rPr>
                <w:rFonts w:cs="Arial"/>
                <w:sz w:val="15"/>
                <w:szCs w:val="15"/>
              </w:rPr>
              <w:t>1 229</w:t>
            </w:r>
          </w:p>
        </w:tc>
      </w:tr>
      <w:tr w:rsidR="00494E87" w:rsidRPr="000F56DE" w14:paraId="470EABA2" w14:textId="77777777" w:rsidTr="00C81602">
        <w:tc>
          <w:tcPr>
            <w:tcW w:w="2817" w:type="pct"/>
            <w:tcBorders>
              <w:top w:val="nil"/>
              <w:left w:val="nil"/>
              <w:bottom w:val="nil"/>
              <w:right w:val="nil"/>
            </w:tcBorders>
            <w:shd w:val="clear" w:color="auto" w:fill="auto"/>
            <w:vAlign w:val="center"/>
            <w:hideMark/>
          </w:tcPr>
          <w:p w14:paraId="65281FCC" w14:textId="77777777" w:rsidR="00494E87" w:rsidRPr="000F56DE" w:rsidRDefault="00494E87" w:rsidP="00494E87">
            <w:pPr>
              <w:rPr>
                <w:rFonts w:cs="Arial"/>
                <w:sz w:val="15"/>
                <w:szCs w:val="15"/>
              </w:rPr>
            </w:pPr>
            <w:r w:rsidRPr="000F56DE">
              <w:rPr>
                <w:rFonts w:cs="Arial"/>
                <w:sz w:val="15"/>
                <w:szCs w:val="15"/>
              </w:rPr>
              <w:t>Účty v bankách</w:t>
            </w:r>
          </w:p>
        </w:tc>
        <w:tc>
          <w:tcPr>
            <w:tcW w:w="649" w:type="pct"/>
            <w:tcBorders>
              <w:top w:val="nil"/>
              <w:left w:val="nil"/>
              <w:bottom w:val="nil"/>
              <w:right w:val="nil"/>
            </w:tcBorders>
            <w:shd w:val="clear" w:color="auto" w:fill="auto"/>
            <w:vAlign w:val="center"/>
            <w:hideMark/>
          </w:tcPr>
          <w:p w14:paraId="4F58BAE6" w14:textId="77777777" w:rsidR="00494E87" w:rsidRPr="000F56DE" w:rsidRDefault="00494E87" w:rsidP="00494E87">
            <w:pPr>
              <w:jc w:val="center"/>
              <w:rPr>
                <w:rFonts w:cs="Arial"/>
                <w:sz w:val="15"/>
                <w:szCs w:val="15"/>
              </w:rPr>
            </w:pPr>
            <w:r w:rsidRPr="000F56DE">
              <w:rPr>
                <w:rFonts w:cs="Arial"/>
                <w:sz w:val="15"/>
                <w:szCs w:val="15"/>
              </w:rPr>
              <w:t>221</w:t>
            </w:r>
          </w:p>
        </w:tc>
        <w:tc>
          <w:tcPr>
            <w:tcW w:w="649" w:type="pct"/>
            <w:tcBorders>
              <w:top w:val="nil"/>
              <w:left w:val="nil"/>
              <w:bottom w:val="nil"/>
              <w:right w:val="nil"/>
            </w:tcBorders>
            <w:shd w:val="clear" w:color="auto" w:fill="auto"/>
            <w:vAlign w:val="bottom"/>
            <w:hideMark/>
          </w:tcPr>
          <w:p w14:paraId="1A06ED5D" w14:textId="75043EBA" w:rsidR="00494E87" w:rsidRPr="00F260F5" w:rsidRDefault="00820321" w:rsidP="00494E87">
            <w:pPr>
              <w:jc w:val="right"/>
              <w:rPr>
                <w:rFonts w:cs="Arial"/>
                <w:sz w:val="15"/>
                <w:szCs w:val="15"/>
              </w:rPr>
            </w:pPr>
            <w:r>
              <w:rPr>
                <w:rFonts w:cs="Arial"/>
                <w:sz w:val="15"/>
                <w:szCs w:val="15"/>
              </w:rPr>
              <w:t>1 124 771</w:t>
            </w:r>
          </w:p>
        </w:tc>
        <w:tc>
          <w:tcPr>
            <w:tcW w:w="885" w:type="pct"/>
            <w:tcBorders>
              <w:top w:val="nil"/>
              <w:left w:val="nil"/>
              <w:bottom w:val="nil"/>
              <w:right w:val="nil"/>
            </w:tcBorders>
            <w:shd w:val="clear" w:color="auto" w:fill="auto"/>
            <w:vAlign w:val="bottom"/>
            <w:hideMark/>
          </w:tcPr>
          <w:p w14:paraId="16CCBA2A" w14:textId="7B447476" w:rsidR="00494E87" w:rsidRPr="000F56DE" w:rsidRDefault="00494E87" w:rsidP="00494E87">
            <w:pPr>
              <w:jc w:val="right"/>
              <w:rPr>
                <w:rFonts w:cs="Arial"/>
                <w:sz w:val="15"/>
                <w:szCs w:val="15"/>
              </w:rPr>
            </w:pPr>
            <w:r w:rsidRPr="00F260F5">
              <w:rPr>
                <w:rFonts w:cs="Arial"/>
                <w:sz w:val="15"/>
                <w:szCs w:val="15"/>
              </w:rPr>
              <w:t>-</w:t>
            </w:r>
          </w:p>
        </w:tc>
      </w:tr>
      <w:tr w:rsidR="00494E87" w:rsidRPr="000F56DE" w14:paraId="7B51D676" w14:textId="77777777" w:rsidTr="00C81602">
        <w:tc>
          <w:tcPr>
            <w:tcW w:w="2817" w:type="pct"/>
            <w:tcBorders>
              <w:top w:val="nil"/>
              <w:left w:val="nil"/>
              <w:bottom w:val="nil"/>
              <w:right w:val="nil"/>
            </w:tcBorders>
            <w:shd w:val="clear" w:color="auto" w:fill="auto"/>
            <w:vAlign w:val="center"/>
            <w:hideMark/>
          </w:tcPr>
          <w:p w14:paraId="18DB3F8B" w14:textId="77777777" w:rsidR="00494E87" w:rsidRPr="000F56DE" w:rsidRDefault="00494E87" w:rsidP="00494E87">
            <w:pPr>
              <w:rPr>
                <w:rFonts w:cs="Arial"/>
                <w:sz w:val="15"/>
                <w:szCs w:val="15"/>
              </w:rPr>
            </w:pPr>
            <w:r w:rsidRPr="000F56DE">
              <w:rPr>
                <w:rFonts w:cs="Arial"/>
                <w:sz w:val="15"/>
                <w:szCs w:val="15"/>
              </w:rPr>
              <w:t>Kontokorentný účet</w:t>
            </w:r>
          </w:p>
        </w:tc>
        <w:tc>
          <w:tcPr>
            <w:tcW w:w="649" w:type="pct"/>
            <w:tcBorders>
              <w:top w:val="nil"/>
              <w:left w:val="nil"/>
              <w:bottom w:val="nil"/>
              <w:right w:val="nil"/>
            </w:tcBorders>
            <w:shd w:val="clear" w:color="auto" w:fill="auto"/>
            <w:vAlign w:val="center"/>
            <w:hideMark/>
          </w:tcPr>
          <w:p w14:paraId="2E217B3C" w14:textId="77777777" w:rsidR="00494E87" w:rsidRPr="000F56DE" w:rsidRDefault="00494E87" w:rsidP="00494E87">
            <w:pPr>
              <w:jc w:val="center"/>
              <w:rPr>
                <w:rFonts w:cs="Arial"/>
                <w:sz w:val="15"/>
                <w:szCs w:val="15"/>
              </w:rPr>
            </w:pPr>
            <w:r w:rsidRPr="000F56DE">
              <w:rPr>
                <w:rFonts w:cs="Arial"/>
                <w:sz w:val="15"/>
                <w:szCs w:val="15"/>
              </w:rPr>
              <w:t>221</w:t>
            </w:r>
          </w:p>
        </w:tc>
        <w:tc>
          <w:tcPr>
            <w:tcW w:w="649" w:type="pct"/>
            <w:tcBorders>
              <w:top w:val="nil"/>
              <w:left w:val="nil"/>
              <w:bottom w:val="nil"/>
              <w:right w:val="nil"/>
            </w:tcBorders>
            <w:shd w:val="clear" w:color="auto" w:fill="auto"/>
            <w:vAlign w:val="bottom"/>
            <w:hideMark/>
          </w:tcPr>
          <w:p w14:paraId="55816810" w14:textId="728F8B0C" w:rsidR="00494E87" w:rsidRPr="00F260F5" w:rsidRDefault="00494E87" w:rsidP="00494E87">
            <w:pPr>
              <w:jc w:val="right"/>
              <w:rPr>
                <w:rFonts w:cs="Arial"/>
                <w:sz w:val="15"/>
                <w:szCs w:val="15"/>
              </w:rPr>
            </w:pPr>
            <w:r w:rsidRPr="00F260F5">
              <w:rPr>
                <w:rFonts w:cs="Arial"/>
                <w:sz w:val="15"/>
                <w:szCs w:val="15"/>
              </w:rPr>
              <w:t>-</w:t>
            </w:r>
          </w:p>
        </w:tc>
        <w:tc>
          <w:tcPr>
            <w:tcW w:w="885" w:type="pct"/>
            <w:tcBorders>
              <w:top w:val="nil"/>
              <w:left w:val="nil"/>
              <w:bottom w:val="nil"/>
              <w:right w:val="nil"/>
            </w:tcBorders>
            <w:shd w:val="clear" w:color="auto" w:fill="auto"/>
            <w:vAlign w:val="bottom"/>
            <w:hideMark/>
          </w:tcPr>
          <w:p w14:paraId="608221A6" w14:textId="6294DFA5" w:rsidR="00494E87" w:rsidRPr="000F56DE" w:rsidRDefault="00494E87" w:rsidP="00494E87">
            <w:pPr>
              <w:jc w:val="right"/>
              <w:rPr>
                <w:rFonts w:cs="Arial"/>
                <w:sz w:val="15"/>
                <w:szCs w:val="15"/>
              </w:rPr>
            </w:pPr>
            <w:r w:rsidRPr="00F260F5">
              <w:rPr>
                <w:rFonts w:cs="Arial"/>
                <w:sz w:val="15"/>
                <w:szCs w:val="15"/>
              </w:rPr>
              <w:t>-</w:t>
            </w:r>
          </w:p>
        </w:tc>
      </w:tr>
      <w:tr w:rsidR="00494E87" w:rsidRPr="000F56DE" w14:paraId="21A0ED27" w14:textId="77777777" w:rsidTr="00C81602">
        <w:tc>
          <w:tcPr>
            <w:tcW w:w="2817" w:type="pct"/>
            <w:tcBorders>
              <w:top w:val="nil"/>
              <w:left w:val="nil"/>
              <w:bottom w:val="nil"/>
              <w:right w:val="nil"/>
            </w:tcBorders>
            <w:shd w:val="clear" w:color="auto" w:fill="auto"/>
            <w:vAlign w:val="center"/>
            <w:hideMark/>
          </w:tcPr>
          <w:p w14:paraId="0D9D620F" w14:textId="77777777" w:rsidR="00494E87" w:rsidRPr="000F56DE" w:rsidRDefault="00494E87" w:rsidP="00494E87">
            <w:pPr>
              <w:rPr>
                <w:rFonts w:cs="Arial"/>
                <w:b/>
                <w:bCs/>
                <w:sz w:val="15"/>
                <w:szCs w:val="15"/>
              </w:rPr>
            </w:pPr>
            <w:r w:rsidRPr="000F56DE">
              <w:rPr>
                <w:rFonts w:cs="Arial"/>
                <w:b/>
                <w:bCs/>
                <w:sz w:val="15"/>
                <w:szCs w:val="15"/>
              </w:rPr>
              <w:t>Peňažné prostriedky a peňažné ekvivalenty</w:t>
            </w:r>
          </w:p>
        </w:tc>
        <w:tc>
          <w:tcPr>
            <w:tcW w:w="649" w:type="pct"/>
            <w:tcBorders>
              <w:top w:val="nil"/>
              <w:left w:val="nil"/>
              <w:bottom w:val="nil"/>
              <w:right w:val="nil"/>
            </w:tcBorders>
            <w:shd w:val="clear" w:color="auto" w:fill="auto"/>
            <w:vAlign w:val="center"/>
            <w:hideMark/>
          </w:tcPr>
          <w:p w14:paraId="69C79038" w14:textId="77777777" w:rsidR="00494E87" w:rsidRPr="000F56DE" w:rsidRDefault="00494E87" w:rsidP="00494E87">
            <w:pPr>
              <w:rPr>
                <w:rFonts w:cs="Arial"/>
                <w:b/>
                <w:bCs/>
                <w:sz w:val="15"/>
                <w:szCs w:val="15"/>
              </w:rPr>
            </w:pPr>
          </w:p>
        </w:tc>
        <w:tc>
          <w:tcPr>
            <w:tcW w:w="649" w:type="pct"/>
            <w:tcBorders>
              <w:top w:val="single" w:sz="4" w:space="0" w:color="auto"/>
              <w:left w:val="nil"/>
              <w:bottom w:val="single" w:sz="4" w:space="0" w:color="auto"/>
              <w:right w:val="nil"/>
            </w:tcBorders>
            <w:shd w:val="clear" w:color="auto" w:fill="auto"/>
            <w:vAlign w:val="center"/>
            <w:hideMark/>
          </w:tcPr>
          <w:p w14:paraId="27F4AC15" w14:textId="0711C78A" w:rsidR="00494E87" w:rsidRPr="00F260F5" w:rsidRDefault="00820321" w:rsidP="00494E87">
            <w:pPr>
              <w:jc w:val="right"/>
              <w:rPr>
                <w:rFonts w:cs="Arial"/>
                <w:b/>
                <w:bCs/>
                <w:sz w:val="15"/>
                <w:szCs w:val="15"/>
              </w:rPr>
            </w:pPr>
            <w:r>
              <w:rPr>
                <w:rFonts w:cs="Arial"/>
                <w:b/>
                <w:bCs/>
                <w:sz w:val="15"/>
                <w:szCs w:val="15"/>
              </w:rPr>
              <w:t>1 126 661</w:t>
            </w:r>
          </w:p>
        </w:tc>
        <w:tc>
          <w:tcPr>
            <w:tcW w:w="885" w:type="pct"/>
            <w:tcBorders>
              <w:top w:val="single" w:sz="4" w:space="0" w:color="auto"/>
              <w:left w:val="nil"/>
              <w:bottom w:val="single" w:sz="4" w:space="0" w:color="auto"/>
              <w:right w:val="nil"/>
            </w:tcBorders>
            <w:shd w:val="clear" w:color="auto" w:fill="auto"/>
            <w:vAlign w:val="center"/>
            <w:hideMark/>
          </w:tcPr>
          <w:p w14:paraId="707A5F24" w14:textId="2C887647" w:rsidR="00494E87" w:rsidRPr="000F56DE" w:rsidRDefault="00820321" w:rsidP="00494E87">
            <w:pPr>
              <w:jc w:val="right"/>
              <w:rPr>
                <w:rFonts w:cs="Arial"/>
                <w:b/>
                <w:bCs/>
                <w:sz w:val="15"/>
                <w:szCs w:val="15"/>
              </w:rPr>
            </w:pPr>
            <w:r>
              <w:rPr>
                <w:rFonts w:cs="Arial"/>
                <w:b/>
                <w:bCs/>
                <w:sz w:val="15"/>
                <w:szCs w:val="15"/>
              </w:rPr>
              <w:t>1 289</w:t>
            </w:r>
          </w:p>
        </w:tc>
      </w:tr>
      <w:tr w:rsidR="00494E87" w:rsidRPr="000F56DE" w14:paraId="34CEDC95" w14:textId="77777777" w:rsidTr="00C81602">
        <w:tc>
          <w:tcPr>
            <w:tcW w:w="2817" w:type="pct"/>
            <w:tcBorders>
              <w:top w:val="nil"/>
              <w:left w:val="nil"/>
              <w:bottom w:val="nil"/>
              <w:right w:val="nil"/>
            </w:tcBorders>
            <w:shd w:val="clear" w:color="auto" w:fill="auto"/>
            <w:vAlign w:val="center"/>
            <w:hideMark/>
          </w:tcPr>
          <w:p w14:paraId="35B6BB6C" w14:textId="77777777" w:rsidR="00494E87" w:rsidRPr="000F56DE" w:rsidRDefault="00494E87" w:rsidP="00494E87">
            <w:pPr>
              <w:rPr>
                <w:rFonts w:cs="Arial"/>
                <w:b/>
                <w:bCs/>
                <w:sz w:val="15"/>
                <w:szCs w:val="15"/>
              </w:rPr>
            </w:pPr>
            <w:r w:rsidRPr="000F56DE">
              <w:rPr>
                <w:rFonts w:cs="Arial"/>
                <w:b/>
                <w:bCs/>
                <w:sz w:val="15"/>
                <w:szCs w:val="15"/>
              </w:rPr>
              <w:t>Finančné účty spolu</w:t>
            </w:r>
          </w:p>
        </w:tc>
        <w:tc>
          <w:tcPr>
            <w:tcW w:w="649" w:type="pct"/>
            <w:tcBorders>
              <w:top w:val="nil"/>
              <w:left w:val="nil"/>
              <w:bottom w:val="nil"/>
              <w:right w:val="nil"/>
            </w:tcBorders>
            <w:shd w:val="clear" w:color="auto" w:fill="auto"/>
            <w:vAlign w:val="center"/>
            <w:hideMark/>
          </w:tcPr>
          <w:p w14:paraId="3E40F84C" w14:textId="77777777" w:rsidR="00494E87" w:rsidRPr="000F56DE" w:rsidRDefault="00494E87" w:rsidP="00494E87">
            <w:pPr>
              <w:rPr>
                <w:rFonts w:cs="Arial"/>
                <w:b/>
                <w:bCs/>
                <w:sz w:val="15"/>
                <w:szCs w:val="15"/>
              </w:rPr>
            </w:pPr>
          </w:p>
        </w:tc>
        <w:tc>
          <w:tcPr>
            <w:tcW w:w="649" w:type="pct"/>
            <w:tcBorders>
              <w:top w:val="nil"/>
              <w:left w:val="nil"/>
              <w:bottom w:val="nil"/>
              <w:right w:val="nil"/>
            </w:tcBorders>
            <w:shd w:val="clear" w:color="auto" w:fill="auto"/>
            <w:vAlign w:val="center"/>
            <w:hideMark/>
          </w:tcPr>
          <w:p w14:paraId="5D82622F" w14:textId="08C0B781" w:rsidR="00494E87" w:rsidRPr="00F260F5" w:rsidRDefault="00D160F3" w:rsidP="00494E87">
            <w:pPr>
              <w:jc w:val="right"/>
              <w:rPr>
                <w:rFonts w:cs="Arial"/>
                <w:b/>
                <w:bCs/>
                <w:sz w:val="15"/>
                <w:szCs w:val="15"/>
              </w:rPr>
            </w:pPr>
            <w:r>
              <w:rPr>
                <w:rFonts w:cs="Arial"/>
                <w:b/>
                <w:bCs/>
                <w:sz w:val="15"/>
                <w:szCs w:val="15"/>
              </w:rPr>
              <w:t>1</w:t>
            </w:r>
            <w:r w:rsidR="00820321">
              <w:rPr>
                <w:rFonts w:cs="Arial"/>
                <w:b/>
                <w:bCs/>
                <w:sz w:val="15"/>
                <w:szCs w:val="15"/>
              </w:rPr>
              <w:t> 126 661</w:t>
            </w:r>
          </w:p>
        </w:tc>
        <w:tc>
          <w:tcPr>
            <w:tcW w:w="885" w:type="pct"/>
            <w:tcBorders>
              <w:top w:val="nil"/>
              <w:left w:val="nil"/>
              <w:bottom w:val="nil"/>
              <w:right w:val="nil"/>
            </w:tcBorders>
            <w:shd w:val="clear" w:color="auto" w:fill="auto"/>
            <w:vAlign w:val="center"/>
            <w:hideMark/>
          </w:tcPr>
          <w:p w14:paraId="6DFD9876" w14:textId="6A7F2237" w:rsidR="00494E87" w:rsidRPr="000F56DE" w:rsidRDefault="00820321" w:rsidP="00494E87">
            <w:pPr>
              <w:jc w:val="right"/>
              <w:rPr>
                <w:rFonts w:cs="Arial"/>
                <w:b/>
                <w:bCs/>
                <w:sz w:val="15"/>
                <w:szCs w:val="15"/>
              </w:rPr>
            </w:pPr>
            <w:r>
              <w:rPr>
                <w:rFonts w:cs="Arial"/>
                <w:b/>
                <w:bCs/>
                <w:sz w:val="15"/>
                <w:szCs w:val="15"/>
              </w:rPr>
              <w:t>1 289</w:t>
            </w:r>
          </w:p>
        </w:tc>
      </w:tr>
      <w:tr w:rsidR="00494E87" w:rsidRPr="000F56DE" w14:paraId="1E190CDE" w14:textId="77777777" w:rsidTr="00C81602">
        <w:tc>
          <w:tcPr>
            <w:tcW w:w="2817" w:type="pct"/>
            <w:tcBorders>
              <w:top w:val="nil"/>
              <w:left w:val="nil"/>
              <w:bottom w:val="single" w:sz="8" w:space="0" w:color="auto"/>
              <w:right w:val="nil"/>
            </w:tcBorders>
            <w:shd w:val="clear" w:color="auto" w:fill="auto"/>
            <w:vAlign w:val="center"/>
            <w:hideMark/>
          </w:tcPr>
          <w:p w14:paraId="7EF10163" w14:textId="77777777" w:rsidR="00494E87" w:rsidRPr="000F56DE" w:rsidRDefault="00494E87" w:rsidP="00494E87">
            <w:pPr>
              <w:rPr>
                <w:rFonts w:cs="Arial"/>
                <w:sz w:val="15"/>
                <w:szCs w:val="15"/>
              </w:rPr>
            </w:pPr>
            <w:r w:rsidRPr="000F56DE">
              <w:rPr>
                <w:rFonts w:cs="Arial"/>
                <w:sz w:val="15"/>
                <w:szCs w:val="15"/>
              </w:rPr>
              <w:t>Rozdiel</w:t>
            </w:r>
          </w:p>
        </w:tc>
        <w:tc>
          <w:tcPr>
            <w:tcW w:w="649" w:type="pct"/>
            <w:tcBorders>
              <w:top w:val="nil"/>
              <w:left w:val="nil"/>
              <w:bottom w:val="single" w:sz="8" w:space="0" w:color="auto"/>
              <w:right w:val="nil"/>
            </w:tcBorders>
            <w:shd w:val="clear" w:color="auto" w:fill="auto"/>
            <w:vAlign w:val="center"/>
            <w:hideMark/>
          </w:tcPr>
          <w:p w14:paraId="7ECF3B2E" w14:textId="77777777" w:rsidR="00494E87" w:rsidRPr="000F56DE" w:rsidRDefault="00494E87" w:rsidP="00494E87">
            <w:pPr>
              <w:jc w:val="center"/>
              <w:rPr>
                <w:rFonts w:cs="Arial"/>
                <w:sz w:val="15"/>
                <w:szCs w:val="15"/>
              </w:rPr>
            </w:pPr>
            <w:r w:rsidRPr="000F56DE">
              <w:rPr>
                <w:rFonts w:cs="Arial"/>
                <w:sz w:val="15"/>
                <w:szCs w:val="15"/>
              </w:rPr>
              <w:t> </w:t>
            </w:r>
          </w:p>
        </w:tc>
        <w:tc>
          <w:tcPr>
            <w:tcW w:w="649" w:type="pct"/>
            <w:tcBorders>
              <w:top w:val="nil"/>
              <w:left w:val="nil"/>
              <w:bottom w:val="single" w:sz="8" w:space="0" w:color="auto"/>
              <w:right w:val="nil"/>
            </w:tcBorders>
            <w:shd w:val="clear" w:color="auto" w:fill="auto"/>
            <w:vAlign w:val="bottom"/>
            <w:hideMark/>
          </w:tcPr>
          <w:p w14:paraId="6F1E5C9A" w14:textId="5A9A01E4" w:rsidR="00494E87" w:rsidRPr="000F56DE" w:rsidRDefault="00494E87" w:rsidP="00494E87">
            <w:pPr>
              <w:jc w:val="right"/>
              <w:rPr>
                <w:rFonts w:cs="Arial"/>
                <w:sz w:val="15"/>
                <w:szCs w:val="15"/>
              </w:rPr>
            </w:pPr>
            <w:r w:rsidRPr="000F56DE">
              <w:rPr>
                <w:rFonts w:cs="Arial"/>
                <w:sz w:val="15"/>
                <w:szCs w:val="15"/>
              </w:rPr>
              <w:t>-</w:t>
            </w:r>
          </w:p>
        </w:tc>
        <w:tc>
          <w:tcPr>
            <w:tcW w:w="885" w:type="pct"/>
            <w:tcBorders>
              <w:top w:val="nil"/>
              <w:left w:val="nil"/>
              <w:bottom w:val="single" w:sz="8" w:space="0" w:color="auto"/>
              <w:right w:val="nil"/>
            </w:tcBorders>
            <w:shd w:val="clear" w:color="auto" w:fill="auto"/>
            <w:vAlign w:val="bottom"/>
            <w:hideMark/>
          </w:tcPr>
          <w:p w14:paraId="7AD37AC0" w14:textId="70FF971D" w:rsidR="00494E87" w:rsidRPr="000F56DE" w:rsidRDefault="00494E87" w:rsidP="00494E87">
            <w:pPr>
              <w:jc w:val="right"/>
              <w:rPr>
                <w:rFonts w:cs="Arial"/>
                <w:sz w:val="15"/>
                <w:szCs w:val="15"/>
              </w:rPr>
            </w:pPr>
            <w:r w:rsidRPr="000F56DE">
              <w:rPr>
                <w:rFonts w:cs="Arial"/>
                <w:sz w:val="15"/>
                <w:szCs w:val="15"/>
              </w:rPr>
              <w:t>-</w:t>
            </w:r>
          </w:p>
        </w:tc>
      </w:tr>
    </w:tbl>
    <w:p w14:paraId="636AA24E" w14:textId="25FE113A" w:rsidR="001145C2" w:rsidRPr="000F56DE" w:rsidRDefault="001145C2" w:rsidP="00277161">
      <w:pPr>
        <w:rPr>
          <w:snapToGrid w:val="0"/>
        </w:rPr>
      </w:pPr>
    </w:p>
    <w:bookmarkEnd w:id="45"/>
    <w:p w14:paraId="509602FA" w14:textId="77777777" w:rsidR="005B6728" w:rsidRPr="000F56DE" w:rsidRDefault="005B6728" w:rsidP="00277161">
      <w:pPr>
        <w:rPr>
          <w:snapToGrid w:val="0"/>
          <w:lang w:eastAsia="sk-SK"/>
        </w:rPr>
      </w:pPr>
    </w:p>
    <w:p w14:paraId="25FD03EB" w14:textId="77777777" w:rsidR="00D56BE5" w:rsidRPr="000F56DE" w:rsidRDefault="00D56BE5" w:rsidP="00277161">
      <w:pPr>
        <w:rPr>
          <w:snapToGrid w:val="0"/>
          <w:lang w:eastAsia="sk-SK"/>
        </w:rPr>
      </w:pPr>
    </w:p>
    <w:p w14:paraId="3F0764C7" w14:textId="77777777" w:rsidR="001E2635" w:rsidRPr="000F56DE" w:rsidRDefault="001E2635" w:rsidP="00277161">
      <w:pPr>
        <w:rPr>
          <w:snapToGrid w:val="0"/>
          <w:lang w:eastAsia="sk-SK"/>
        </w:rPr>
      </w:pPr>
    </w:p>
    <w:sectPr w:rsidR="001E2635" w:rsidRPr="000F56DE" w:rsidSect="008C50BE">
      <w:headerReference w:type="default" r:id="rId13"/>
      <w:footerReference w:type="default" r:id="rId14"/>
      <w:pgSz w:w="11907" w:h="16840" w:code="9"/>
      <w:pgMar w:top="1418" w:right="1418" w:bottom="1134" w:left="1418" w:header="851"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D804BF" w14:textId="77777777" w:rsidR="00342971" w:rsidRDefault="00342971">
      <w:r>
        <w:separator/>
      </w:r>
    </w:p>
  </w:endnote>
  <w:endnote w:type="continuationSeparator" w:id="0">
    <w:p w14:paraId="14BF384F" w14:textId="77777777" w:rsidR="00342971" w:rsidRDefault="00342971">
      <w:r>
        <w:continuationSeparator/>
      </w:r>
    </w:p>
  </w:endnote>
  <w:endnote w:type="continuationNotice" w:id="1">
    <w:p w14:paraId="5925054A" w14:textId="77777777" w:rsidR="00342971" w:rsidRDefault="003429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7F40003" w:usb1="BD261F6E" w:usb2="0587883E" w:usb3="2FB602FC" w:csb0="0000016F" w:csb1="016F1A1F"/>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15366304"/>
      <w:docPartObj>
        <w:docPartGallery w:val="Page Numbers (Bottom of Page)"/>
        <w:docPartUnique/>
      </w:docPartObj>
    </w:sdtPr>
    <w:sdtEndPr>
      <w:rPr>
        <w:noProof/>
      </w:rPr>
    </w:sdtEndPr>
    <w:sdtContent>
      <w:p w14:paraId="54A31824" w14:textId="6112C02A" w:rsidR="00FE3CF0" w:rsidRDefault="00FE3CF0" w:rsidP="004E670D">
        <w:pPr>
          <w:pStyle w:val="Footer"/>
          <w:pBdr>
            <w:top w:val="single" w:sz="4" w:space="1" w:color="auto"/>
          </w:pBdr>
          <w:jc w:val="right"/>
        </w:pPr>
        <w:r>
          <w:fldChar w:fldCharType="begin"/>
        </w:r>
        <w:r>
          <w:instrText xml:space="preserve"> PAGE   \* MERGEFORMAT </w:instrText>
        </w:r>
        <w:r>
          <w:fldChar w:fldCharType="separate"/>
        </w:r>
        <w:r>
          <w:rPr>
            <w:noProof/>
          </w:rPr>
          <w:t>12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7B0E67" w14:textId="77777777" w:rsidR="00342971" w:rsidRDefault="00342971">
      <w:r>
        <w:separator/>
      </w:r>
    </w:p>
  </w:footnote>
  <w:footnote w:type="continuationSeparator" w:id="0">
    <w:p w14:paraId="72CE9F2F" w14:textId="77777777" w:rsidR="00342971" w:rsidRDefault="00342971">
      <w:r>
        <w:continuationSeparator/>
      </w:r>
    </w:p>
  </w:footnote>
  <w:footnote w:type="continuationNotice" w:id="1">
    <w:p w14:paraId="3B9F4B8A" w14:textId="77777777" w:rsidR="00342971" w:rsidRDefault="0034297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FB4D1F" w14:textId="47640ED2" w:rsidR="00FE3CF0" w:rsidRDefault="00FE3CF0" w:rsidP="00F14CD1">
    <w:pPr>
      <w:pStyle w:val="Header"/>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IČO: 00602272</w:t>
    </w:r>
    <w:r>
      <w:tab/>
      <w:t>DIČ: 202</w:t>
    </w:r>
    <w:r w:rsidR="004D1FAD">
      <w:t>0</w:t>
    </w:r>
    <w:r>
      <w:t>306145</w:t>
    </w:r>
  </w:p>
  <w:p w14:paraId="7ECA8D87" w14:textId="2A9CEB4F" w:rsidR="00FE3CF0" w:rsidRDefault="00FE3CF0" w:rsidP="00C81150">
    <w:pPr>
      <w:pStyle w:val="Header"/>
    </w:pPr>
    <w:bookmarkStart w:id="47" w:name="Business_name"/>
    <w:bookmarkEnd w:id="47"/>
    <w:r w:rsidRPr="001A6903">
      <w:t>GfK Slovakia, s.r.o.</w:t>
    </w:r>
  </w:p>
  <w:p w14:paraId="3BA46A35" w14:textId="60FC0EF0" w:rsidR="00FE3CF0" w:rsidRDefault="00FE3CF0" w:rsidP="00C81150">
    <w:pPr>
      <w:pStyle w:val="Header"/>
    </w:pPr>
    <w:r>
      <w:rPr>
        <w:noProof/>
      </w:rPr>
      <w:drawing>
        <wp:anchor distT="0" distB="0" distL="114300" distR="114300" simplePos="0" relativeHeight="251659264" behindDoc="0" locked="0" layoutInCell="1" allowOverlap="1" wp14:anchorId="2DD92429" wp14:editId="5238ABEC">
          <wp:simplePos x="0" y="0"/>
          <wp:positionH relativeFrom="column">
            <wp:posOffset>5081270</wp:posOffset>
          </wp:positionH>
          <wp:positionV relativeFrom="paragraph">
            <wp:posOffset>35560</wp:posOffset>
          </wp:positionV>
          <wp:extent cx="705600" cy="705600"/>
          <wp:effectExtent l="0" t="0" r="0" b="0"/>
          <wp:wrapSquare wrapText="bothSides"/>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fK_logo_flat_withoutclaim_170x170px_220ppi_Office_RGB_NEW.jpg"/>
                  <pic:cNvPicPr/>
                </pic:nvPicPr>
                <pic:blipFill>
                  <a:blip r:embed="rId1">
                    <a:extLst>
                      <a:ext uri="{28A0092B-C50C-407E-A947-70E740481C1C}">
                        <a14:useLocalDpi xmlns:a14="http://schemas.microsoft.com/office/drawing/2010/main" val="0"/>
                      </a:ext>
                    </a:extLst>
                  </a:blip>
                  <a:stretch>
                    <a:fillRect/>
                  </a:stretch>
                </pic:blipFill>
                <pic:spPr>
                  <a:xfrm>
                    <a:off x="0" y="0"/>
                    <a:ext cx="705600" cy="705600"/>
                  </a:xfrm>
                  <a:prstGeom prst="rect">
                    <a:avLst/>
                  </a:prstGeom>
                </pic:spPr>
              </pic:pic>
            </a:graphicData>
          </a:graphic>
          <wp14:sizeRelH relativeFrom="margin">
            <wp14:pctWidth>0</wp14:pctWidth>
          </wp14:sizeRelH>
          <wp14:sizeRelV relativeFrom="margin">
            <wp14:pctHeight>0</wp14:pctHeight>
          </wp14:sizeRelV>
        </wp:anchor>
      </w:drawing>
    </w:r>
    <w:r>
      <w:t>Poznámky individuálnej účtovnej závierky</w:t>
    </w:r>
  </w:p>
  <w:p w14:paraId="40FED04F" w14:textId="763A453E" w:rsidR="004A3907" w:rsidRPr="0018117C" w:rsidRDefault="00FE3CF0" w:rsidP="00C81150">
    <w:pPr>
      <w:pStyle w:val="Header"/>
    </w:pPr>
    <w:r>
      <w:t>Zostavenej k 31. decembru 202</w:t>
    </w:r>
    <w:r w:rsidR="004A3907">
      <w:t>3</w:t>
    </w:r>
  </w:p>
  <w:p w14:paraId="50EEC7DC" w14:textId="6BBDCFD2" w:rsidR="00FE3CF0" w:rsidRDefault="00FE3CF0" w:rsidP="00C81150">
    <w:pPr>
      <w:pStyle w:val="Header"/>
      <w:pBdr>
        <w:bottom w:val="single" w:sz="4" w:space="1" w:color="auto"/>
      </w:pBdr>
    </w:pPr>
    <w:r>
      <w:t>(údaje v tabuľkách sú uvedené v celých eurách, ak nie je uvedené inak)</w:t>
    </w:r>
  </w:p>
  <w:p w14:paraId="6BDA8F51" w14:textId="3AB90326" w:rsidR="00FE3CF0" w:rsidRDefault="00FE3CF0" w:rsidP="00C81150">
    <w:pPr>
      <w:pStyle w:val="Header"/>
      <w:pBdr>
        <w:bottom w:val="single" w:sz="4" w:space="1" w:color="auto"/>
      </w:pBdr>
    </w:pPr>
  </w:p>
  <w:p w14:paraId="66BA91DC" w14:textId="1E7A8296" w:rsidR="00FE3CF0" w:rsidRDefault="00FE3CF0" w:rsidP="00C81150">
    <w:pPr>
      <w:pStyle w:val="Header"/>
      <w:pBdr>
        <w:bottom w:val="single" w:sz="4" w:space="1" w:color="auto"/>
      </w:pBdr>
    </w:pPr>
  </w:p>
  <w:p w14:paraId="5CF069EA" w14:textId="77777777" w:rsidR="00FE3CF0" w:rsidRDefault="00FE3CF0" w:rsidP="00C81150">
    <w:pPr>
      <w:pStyle w:val="Header"/>
      <w:pBdr>
        <w:bottom w:val="single" w:sz="4" w:space="1" w:color="auto"/>
      </w:pBdr>
    </w:pPr>
  </w:p>
  <w:p w14:paraId="7376278C" w14:textId="77777777" w:rsidR="00FE3CF0" w:rsidRDefault="00FE3CF0" w:rsidP="00C811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851C17"/>
    <w:multiLevelType w:val="hybridMultilevel"/>
    <w:tmpl w:val="B71E7C92"/>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F50910"/>
    <w:multiLevelType w:val="hybridMultilevel"/>
    <w:tmpl w:val="CF0A5BDA"/>
    <w:lvl w:ilvl="0" w:tplc="04090017">
      <w:start w:val="1"/>
      <w:numFmt w:val="low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08CF23DB"/>
    <w:multiLevelType w:val="hybridMultilevel"/>
    <w:tmpl w:val="99A849B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ADF4C4B"/>
    <w:multiLevelType w:val="hybridMultilevel"/>
    <w:tmpl w:val="193EB538"/>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D0A5FF6"/>
    <w:multiLevelType w:val="multilevel"/>
    <w:tmpl w:val="DB0CF014"/>
    <w:lvl w:ilvl="0">
      <w:start w:val="1"/>
      <w:numFmt w:val="lowerLetter"/>
      <w:lvlText w:val="%1)"/>
      <w:lvlJc w:val="left"/>
      <w:pPr>
        <w:tabs>
          <w:tab w:val="num" w:pos="539"/>
        </w:tabs>
        <w:ind w:left="539" w:hanging="539"/>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0DB33A5A"/>
    <w:multiLevelType w:val="hybridMultilevel"/>
    <w:tmpl w:val="93CA40E2"/>
    <w:lvl w:ilvl="0" w:tplc="A8B833DC">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1829EC"/>
    <w:multiLevelType w:val="hybridMultilevel"/>
    <w:tmpl w:val="DB0CF014"/>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98006F"/>
    <w:multiLevelType w:val="hybridMultilevel"/>
    <w:tmpl w:val="BD0ADD6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15:restartNumberingAfterBreak="0">
    <w:nsid w:val="16F44318"/>
    <w:multiLevelType w:val="hybridMultilevel"/>
    <w:tmpl w:val="51824D9A"/>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77C27BC"/>
    <w:multiLevelType w:val="hybridMultilevel"/>
    <w:tmpl w:val="001459D2"/>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8A8226B"/>
    <w:multiLevelType w:val="hybridMultilevel"/>
    <w:tmpl w:val="40A8FE7E"/>
    <w:lvl w:ilvl="0" w:tplc="E36C37F6">
      <w:start w:val="1"/>
      <w:numFmt w:val="bullet"/>
      <w:lvlText w:val="•"/>
      <w:lvlJc w:val="left"/>
      <w:pPr>
        <w:tabs>
          <w:tab w:val="num" w:pos="720"/>
        </w:tabs>
        <w:ind w:left="720" w:hanging="360"/>
      </w:pPr>
      <w:rPr>
        <w:rFonts w:ascii="Times New Roman" w:hAnsi="Times New Roman" w:hint="default"/>
      </w:rPr>
    </w:lvl>
    <w:lvl w:ilvl="1" w:tplc="5298F5EC">
      <w:start w:val="168"/>
      <w:numFmt w:val="bullet"/>
      <w:lvlText w:val="–"/>
      <w:lvlJc w:val="left"/>
      <w:pPr>
        <w:tabs>
          <w:tab w:val="num" w:pos="1440"/>
        </w:tabs>
        <w:ind w:left="1440" w:hanging="360"/>
      </w:pPr>
      <w:rPr>
        <w:rFonts w:ascii="Times New Roman" w:hAnsi="Times New Roman" w:hint="default"/>
      </w:rPr>
    </w:lvl>
    <w:lvl w:ilvl="2" w:tplc="FF1A4780" w:tentative="1">
      <w:start w:val="1"/>
      <w:numFmt w:val="bullet"/>
      <w:lvlText w:val="•"/>
      <w:lvlJc w:val="left"/>
      <w:pPr>
        <w:tabs>
          <w:tab w:val="num" w:pos="2160"/>
        </w:tabs>
        <w:ind w:left="2160" w:hanging="360"/>
      </w:pPr>
      <w:rPr>
        <w:rFonts w:ascii="Times New Roman" w:hAnsi="Times New Roman" w:hint="default"/>
      </w:rPr>
    </w:lvl>
    <w:lvl w:ilvl="3" w:tplc="6C8250AE" w:tentative="1">
      <w:start w:val="1"/>
      <w:numFmt w:val="bullet"/>
      <w:lvlText w:val="•"/>
      <w:lvlJc w:val="left"/>
      <w:pPr>
        <w:tabs>
          <w:tab w:val="num" w:pos="2880"/>
        </w:tabs>
        <w:ind w:left="2880" w:hanging="360"/>
      </w:pPr>
      <w:rPr>
        <w:rFonts w:ascii="Times New Roman" w:hAnsi="Times New Roman" w:hint="default"/>
      </w:rPr>
    </w:lvl>
    <w:lvl w:ilvl="4" w:tplc="94421232" w:tentative="1">
      <w:start w:val="1"/>
      <w:numFmt w:val="bullet"/>
      <w:lvlText w:val="•"/>
      <w:lvlJc w:val="left"/>
      <w:pPr>
        <w:tabs>
          <w:tab w:val="num" w:pos="3600"/>
        </w:tabs>
        <w:ind w:left="3600" w:hanging="360"/>
      </w:pPr>
      <w:rPr>
        <w:rFonts w:ascii="Times New Roman" w:hAnsi="Times New Roman" w:hint="default"/>
      </w:rPr>
    </w:lvl>
    <w:lvl w:ilvl="5" w:tplc="7C147990" w:tentative="1">
      <w:start w:val="1"/>
      <w:numFmt w:val="bullet"/>
      <w:lvlText w:val="•"/>
      <w:lvlJc w:val="left"/>
      <w:pPr>
        <w:tabs>
          <w:tab w:val="num" w:pos="4320"/>
        </w:tabs>
        <w:ind w:left="4320" w:hanging="360"/>
      </w:pPr>
      <w:rPr>
        <w:rFonts w:ascii="Times New Roman" w:hAnsi="Times New Roman" w:hint="default"/>
      </w:rPr>
    </w:lvl>
    <w:lvl w:ilvl="6" w:tplc="0DF48A3A" w:tentative="1">
      <w:start w:val="1"/>
      <w:numFmt w:val="bullet"/>
      <w:lvlText w:val="•"/>
      <w:lvlJc w:val="left"/>
      <w:pPr>
        <w:tabs>
          <w:tab w:val="num" w:pos="5040"/>
        </w:tabs>
        <w:ind w:left="5040" w:hanging="360"/>
      </w:pPr>
      <w:rPr>
        <w:rFonts w:ascii="Times New Roman" w:hAnsi="Times New Roman" w:hint="default"/>
      </w:rPr>
    </w:lvl>
    <w:lvl w:ilvl="7" w:tplc="781AFCEE" w:tentative="1">
      <w:start w:val="1"/>
      <w:numFmt w:val="bullet"/>
      <w:lvlText w:val="•"/>
      <w:lvlJc w:val="left"/>
      <w:pPr>
        <w:tabs>
          <w:tab w:val="num" w:pos="5760"/>
        </w:tabs>
        <w:ind w:left="5760" w:hanging="360"/>
      </w:pPr>
      <w:rPr>
        <w:rFonts w:ascii="Times New Roman" w:hAnsi="Times New Roman" w:hint="default"/>
      </w:rPr>
    </w:lvl>
    <w:lvl w:ilvl="8" w:tplc="F6FEF8B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1B745EE9"/>
    <w:multiLevelType w:val="hybridMultilevel"/>
    <w:tmpl w:val="D602C0E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CBD2565"/>
    <w:multiLevelType w:val="hybridMultilevel"/>
    <w:tmpl w:val="86B07C58"/>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1D2D0586"/>
    <w:multiLevelType w:val="hybridMultilevel"/>
    <w:tmpl w:val="398AC574"/>
    <w:lvl w:ilvl="0" w:tplc="A8B833DC">
      <w:start w:val="1"/>
      <w:numFmt w:val="bullet"/>
      <w:lvlText w:val=""/>
      <w:lvlJc w:val="left"/>
      <w:pPr>
        <w:tabs>
          <w:tab w:val="num" w:pos="539"/>
        </w:tabs>
        <w:ind w:left="539" w:hanging="539"/>
      </w:pPr>
      <w:rPr>
        <w:rFonts w:ascii="Symbol" w:hAnsi="Symbol"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D7C5210"/>
    <w:multiLevelType w:val="hybridMultilevel"/>
    <w:tmpl w:val="0EECB74A"/>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DEA4A56"/>
    <w:multiLevelType w:val="hybridMultilevel"/>
    <w:tmpl w:val="1E54ECBA"/>
    <w:lvl w:ilvl="0" w:tplc="41E42EAA">
      <w:start w:val="1"/>
      <w:numFmt w:val="bullet"/>
      <w:lvlText w:val="•"/>
      <w:lvlJc w:val="left"/>
      <w:pPr>
        <w:tabs>
          <w:tab w:val="num" w:pos="720"/>
        </w:tabs>
        <w:ind w:left="720" w:hanging="360"/>
      </w:pPr>
      <w:rPr>
        <w:rFonts w:ascii="Times New Roman" w:hAnsi="Times New Roman" w:hint="default"/>
      </w:rPr>
    </w:lvl>
    <w:lvl w:ilvl="1" w:tplc="8806D78C">
      <w:start w:val="169"/>
      <w:numFmt w:val="bullet"/>
      <w:lvlText w:val="–"/>
      <w:lvlJc w:val="left"/>
      <w:pPr>
        <w:tabs>
          <w:tab w:val="num" w:pos="1440"/>
        </w:tabs>
        <w:ind w:left="1440" w:hanging="360"/>
      </w:pPr>
      <w:rPr>
        <w:rFonts w:ascii="Times New Roman" w:hAnsi="Times New Roman" w:hint="default"/>
      </w:rPr>
    </w:lvl>
    <w:lvl w:ilvl="2" w:tplc="C5B8A408" w:tentative="1">
      <w:start w:val="1"/>
      <w:numFmt w:val="bullet"/>
      <w:lvlText w:val="•"/>
      <w:lvlJc w:val="left"/>
      <w:pPr>
        <w:tabs>
          <w:tab w:val="num" w:pos="2160"/>
        </w:tabs>
        <w:ind w:left="2160" w:hanging="360"/>
      </w:pPr>
      <w:rPr>
        <w:rFonts w:ascii="Times New Roman" w:hAnsi="Times New Roman" w:hint="default"/>
      </w:rPr>
    </w:lvl>
    <w:lvl w:ilvl="3" w:tplc="31804A06" w:tentative="1">
      <w:start w:val="1"/>
      <w:numFmt w:val="bullet"/>
      <w:lvlText w:val="•"/>
      <w:lvlJc w:val="left"/>
      <w:pPr>
        <w:tabs>
          <w:tab w:val="num" w:pos="2880"/>
        </w:tabs>
        <w:ind w:left="2880" w:hanging="360"/>
      </w:pPr>
      <w:rPr>
        <w:rFonts w:ascii="Times New Roman" w:hAnsi="Times New Roman" w:hint="default"/>
      </w:rPr>
    </w:lvl>
    <w:lvl w:ilvl="4" w:tplc="5C524E8C" w:tentative="1">
      <w:start w:val="1"/>
      <w:numFmt w:val="bullet"/>
      <w:lvlText w:val="•"/>
      <w:lvlJc w:val="left"/>
      <w:pPr>
        <w:tabs>
          <w:tab w:val="num" w:pos="3600"/>
        </w:tabs>
        <w:ind w:left="3600" w:hanging="360"/>
      </w:pPr>
      <w:rPr>
        <w:rFonts w:ascii="Times New Roman" w:hAnsi="Times New Roman" w:hint="default"/>
      </w:rPr>
    </w:lvl>
    <w:lvl w:ilvl="5" w:tplc="AA783C34" w:tentative="1">
      <w:start w:val="1"/>
      <w:numFmt w:val="bullet"/>
      <w:lvlText w:val="•"/>
      <w:lvlJc w:val="left"/>
      <w:pPr>
        <w:tabs>
          <w:tab w:val="num" w:pos="4320"/>
        </w:tabs>
        <w:ind w:left="4320" w:hanging="360"/>
      </w:pPr>
      <w:rPr>
        <w:rFonts w:ascii="Times New Roman" w:hAnsi="Times New Roman" w:hint="default"/>
      </w:rPr>
    </w:lvl>
    <w:lvl w:ilvl="6" w:tplc="167C0276" w:tentative="1">
      <w:start w:val="1"/>
      <w:numFmt w:val="bullet"/>
      <w:lvlText w:val="•"/>
      <w:lvlJc w:val="left"/>
      <w:pPr>
        <w:tabs>
          <w:tab w:val="num" w:pos="5040"/>
        </w:tabs>
        <w:ind w:left="5040" w:hanging="360"/>
      </w:pPr>
      <w:rPr>
        <w:rFonts w:ascii="Times New Roman" w:hAnsi="Times New Roman" w:hint="default"/>
      </w:rPr>
    </w:lvl>
    <w:lvl w:ilvl="7" w:tplc="B2F6F7E0" w:tentative="1">
      <w:start w:val="1"/>
      <w:numFmt w:val="bullet"/>
      <w:lvlText w:val="•"/>
      <w:lvlJc w:val="left"/>
      <w:pPr>
        <w:tabs>
          <w:tab w:val="num" w:pos="5760"/>
        </w:tabs>
        <w:ind w:left="5760" w:hanging="360"/>
      </w:pPr>
      <w:rPr>
        <w:rFonts w:ascii="Times New Roman" w:hAnsi="Times New Roman" w:hint="default"/>
      </w:rPr>
    </w:lvl>
    <w:lvl w:ilvl="8" w:tplc="FD5C637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20383DA2"/>
    <w:multiLevelType w:val="hybridMultilevel"/>
    <w:tmpl w:val="40E64AC2"/>
    <w:lvl w:ilvl="0" w:tplc="E2AED482">
      <w:start w:val="1"/>
      <w:numFmt w:val="bullet"/>
      <w:lvlText w:val=""/>
      <w:lvlJc w:val="left"/>
      <w:pPr>
        <w:tabs>
          <w:tab w:val="num" w:pos="1276"/>
        </w:tabs>
        <w:ind w:left="1276" w:hanging="284"/>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1057614"/>
    <w:multiLevelType w:val="hybridMultilevel"/>
    <w:tmpl w:val="13AAB9AC"/>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5421179"/>
    <w:multiLevelType w:val="hybridMultilevel"/>
    <w:tmpl w:val="3E804978"/>
    <w:lvl w:ilvl="0" w:tplc="A8B833DC">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5FC70A1"/>
    <w:multiLevelType w:val="hybridMultilevel"/>
    <w:tmpl w:val="35F07E9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7">
      <w:start w:val="1"/>
      <w:numFmt w:val="lowerLetter"/>
      <w:lvlText w:val="%3)"/>
      <w:lvlJc w:val="lef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77B5FB3"/>
    <w:multiLevelType w:val="hybridMultilevel"/>
    <w:tmpl w:val="F584915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656E8898">
      <w:start w:val="1"/>
      <w:numFmt w:val="lowerLetter"/>
      <w:lvlText w:val="%3)"/>
      <w:lvlJc w:val="left"/>
      <w:pPr>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1E26287"/>
    <w:multiLevelType w:val="hybridMultilevel"/>
    <w:tmpl w:val="4694192C"/>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AF2201D"/>
    <w:multiLevelType w:val="hybridMultilevel"/>
    <w:tmpl w:val="DA2C89CE"/>
    <w:lvl w:ilvl="0" w:tplc="81C25B0A">
      <w:start w:val="1"/>
      <w:numFmt w:val="bullet"/>
      <w:lvlText w:val=""/>
      <w:lvlJc w:val="left"/>
      <w:pPr>
        <w:tabs>
          <w:tab w:val="num" w:pos="539"/>
        </w:tabs>
        <w:ind w:left="539" w:hanging="539"/>
      </w:pPr>
      <w:rPr>
        <w:rFonts w:ascii="Symbol" w:hAnsi="Symbol" w:hint="default"/>
      </w:rPr>
    </w:lvl>
    <w:lvl w:ilvl="1" w:tplc="141EFF68">
      <w:numFmt w:val="bullet"/>
      <w:lvlText w:val="-"/>
      <w:lvlJc w:val="left"/>
      <w:pPr>
        <w:ind w:left="1440" w:hanging="360"/>
      </w:pPr>
      <w:rPr>
        <w:rFonts w:ascii="Verdana" w:eastAsia="Times New Roman" w:hAnsi="Verdana"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DB0581E"/>
    <w:multiLevelType w:val="hybridMultilevel"/>
    <w:tmpl w:val="E526936C"/>
    <w:lvl w:ilvl="0" w:tplc="2646A0AE">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503F27"/>
    <w:multiLevelType w:val="hybridMultilevel"/>
    <w:tmpl w:val="1CBE1854"/>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55C2587"/>
    <w:multiLevelType w:val="hybridMultilevel"/>
    <w:tmpl w:val="DE54EE8E"/>
    <w:lvl w:ilvl="0" w:tplc="1A929F6C">
      <w:start w:val="1"/>
      <w:numFmt w:val="bullet"/>
      <w:lvlText w:val=""/>
      <w:lvlJc w:val="left"/>
      <w:pPr>
        <w:tabs>
          <w:tab w:val="num" w:pos="851"/>
        </w:tabs>
        <w:ind w:left="851" w:hanging="312"/>
      </w:pPr>
      <w:rPr>
        <w:rFonts w:ascii="Symbol" w:hAnsi="Symbol" w:hint="default"/>
      </w:rPr>
    </w:lvl>
    <w:lvl w:ilvl="1" w:tplc="1A929F6C">
      <w:start w:val="1"/>
      <w:numFmt w:val="bullet"/>
      <w:lvlText w:val=""/>
      <w:lvlJc w:val="left"/>
      <w:pPr>
        <w:tabs>
          <w:tab w:val="num" w:pos="851"/>
        </w:tabs>
        <w:ind w:left="851" w:hanging="312"/>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480E0171"/>
    <w:multiLevelType w:val="hybridMultilevel"/>
    <w:tmpl w:val="EB48CEC0"/>
    <w:lvl w:ilvl="0" w:tplc="54140EEA">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48B45F54"/>
    <w:multiLevelType w:val="hybridMultilevel"/>
    <w:tmpl w:val="E38E70F0"/>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D2421AF"/>
    <w:multiLevelType w:val="multilevel"/>
    <w:tmpl w:val="CF0A5BDA"/>
    <w:lvl w:ilvl="0">
      <w:start w:val="1"/>
      <w:numFmt w:val="lowerLetter"/>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32" w15:restartNumberingAfterBreak="0">
    <w:nsid w:val="53E364DF"/>
    <w:multiLevelType w:val="hybridMultilevel"/>
    <w:tmpl w:val="121075B2"/>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62105B6"/>
    <w:multiLevelType w:val="hybridMultilevel"/>
    <w:tmpl w:val="71E82C6E"/>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5D7C2115"/>
    <w:multiLevelType w:val="hybridMultilevel"/>
    <w:tmpl w:val="D234A10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F9526CA"/>
    <w:multiLevelType w:val="hybridMultilevel"/>
    <w:tmpl w:val="838E7776"/>
    <w:lvl w:ilvl="0" w:tplc="54140EEA">
      <w:start w:val="1"/>
      <w:numFmt w:val="bullet"/>
      <w:lvlText w:val=""/>
      <w:lvlJc w:val="left"/>
      <w:pPr>
        <w:ind w:left="720" w:hanging="360"/>
      </w:pPr>
      <w:rPr>
        <w:rFonts w:ascii="Symbol" w:hAnsi="Symbol" w:hint="default"/>
      </w:rPr>
    </w:lvl>
    <w:lvl w:ilvl="1" w:tplc="54140EEA">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64B839F4"/>
    <w:multiLevelType w:val="hybridMultilevel"/>
    <w:tmpl w:val="F0603FA6"/>
    <w:lvl w:ilvl="0" w:tplc="81C25B0A">
      <w:start w:val="1"/>
      <w:numFmt w:val="bullet"/>
      <w:lvlText w:val=""/>
      <w:lvlJc w:val="left"/>
      <w:pPr>
        <w:tabs>
          <w:tab w:val="num" w:pos="539"/>
        </w:tabs>
        <w:ind w:left="539" w:hanging="539"/>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97573FB"/>
    <w:multiLevelType w:val="hybridMultilevel"/>
    <w:tmpl w:val="66ECEE68"/>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15:restartNumberingAfterBreak="0">
    <w:nsid w:val="73177F9D"/>
    <w:multiLevelType w:val="hybridMultilevel"/>
    <w:tmpl w:val="EE40AED6"/>
    <w:lvl w:ilvl="0" w:tplc="81C25B0A">
      <w:start w:val="1"/>
      <w:numFmt w:val="bullet"/>
      <w:lvlText w:val=""/>
      <w:lvlJc w:val="left"/>
      <w:pPr>
        <w:tabs>
          <w:tab w:val="num" w:pos="539"/>
        </w:tabs>
        <w:ind w:left="539" w:hanging="539"/>
      </w:pPr>
      <w:rPr>
        <w:rFonts w:ascii="Symbol" w:hAnsi="Symbol" w:hint="default"/>
      </w:rPr>
    </w:lvl>
    <w:lvl w:ilvl="1" w:tplc="6D1C5D76">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F71E5F"/>
    <w:multiLevelType w:val="hybridMultilevel"/>
    <w:tmpl w:val="EE107D96"/>
    <w:lvl w:ilvl="0" w:tplc="F3B4FFF8">
      <w:start w:val="1"/>
      <w:numFmt w:val="bullet"/>
      <w:lvlText w:val=""/>
      <w:lvlJc w:val="left"/>
      <w:pPr>
        <w:tabs>
          <w:tab w:val="num" w:pos="567"/>
        </w:tabs>
        <w:ind w:left="567" w:hanging="567"/>
      </w:pPr>
      <w:rPr>
        <w:rFonts w:ascii="Symbol" w:hAnsi="Symbol" w:hint="default"/>
      </w:rPr>
    </w:lvl>
    <w:lvl w:ilvl="1" w:tplc="77069804">
      <w:start w:val="1"/>
      <w:numFmt w:val="bullet"/>
      <w:lvlText w:val=""/>
      <w:lvlJc w:val="left"/>
      <w:pPr>
        <w:tabs>
          <w:tab w:val="num" w:pos="1447"/>
        </w:tabs>
        <w:ind w:left="1447" w:hanging="312"/>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686D7C"/>
    <w:multiLevelType w:val="multilevel"/>
    <w:tmpl w:val="67C8E190"/>
    <w:lvl w:ilvl="0">
      <w:start w:val="1"/>
      <w:numFmt w:val="upperRoman"/>
      <w:pStyle w:val="Heading1"/>
      <w:lvlText w:val="%1."/>
      <w:lvlJc w:val="left"/>
      <w:pPr>
        <w:tabs>
          <w:tab w:val="num" w:pos="539"/>
        </w:tabs>
        <w:ind w:left="539" w:hanging="539"/>
      </w:pPr>
      <w:rPr>
        <w:rFonts w:hint="default"/>
      </w:rPr>
    </w:lvl>
    <w:lvl w:ilvl="1">
      <w:start w:val="1"/>
      <w:numFmt w:val="decimal"/>
      <w:pStyle w:val="Heading2"/>
      <w:lvlText w:val="%2."/>
      <w:lvlJc w:val="left"/>
      <w:pPr>
        <w:tabs>
          <w:tab w:val="num" w:pos="539"/>
        </w:tabs>
        <w:ind w:left="539" w:hanging="539"/>
      </w:pPr>
      <w:rPr>
        <w:rFonts w:hint="default"/>
      </w:rPr>
    </w:lvl>
    <w:lvl w:ilvl="2">
      <w:start w:val="1"/>
      <w:numFmt w:val="decimal"/>
      <w:pStyle w:val="Heading3"/>
      <w:lvlText w:val="%2.%3."/>
      <w:lvlJc w:val="left"/>
      <w:pPr>
        <w:tabs>
          <w:tab w:val="num" w:pos="3941"/>
        </w:tabs>
        <w:ind w:left="3941" w:hanging="539"/>
      </w:pPr>
      <w:rPr>
        <w:rFonts w:hint="default"/>
      </w:rPr>
    </w:lvl>
    <w:lvl w:ilvl="3">
      <w:start w:val="1"/>
      <w:numFmt w:val="decimal"/>
      <w:pStyle w:val="Heading4"/>
      <w:lvlText w:val="%2.%3.%4"/>
      <w:lvlJc w:val="left"/>
      <w:pPr>
        <w:tabs>
          <w:tab w:val="num" w:pos="539"/>
        </w:tabs>
        <w:ind w:left="539" w:hanging="539"/>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16cid:durableId="945651475">
    <w:abstractNumId w:val="40"/>
  </w:num>
  <w:num w:numId="2" w16cid:durableId="444810234">
    <w:abstractNumId w:val="19"/>
  </w:num>
  <w:num w:numId="3" w16cid:durableId="467745167">
    <w:abstractNumId w:val="26"/>
  </w:num>
  <w:num w:numId="4" w16cid:durableId="943611666">
    <w:abstractNumId w:val="40"/>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70807040">
    <w:abstractNumId w:val="7"/>
  </w:num>
  <w:num w:numId="6" w16cid:durableId="111674896">
    <w:abstractNumId w:val="8"/>
  </w:num>
  <w:num w:numId="7" w16cid:durableId="440347434">
    <w:abstractNumId w:val="24"/>
  </w:num>
  <w:num w:numId="8" w16cid:durableId="1533106294">
    <w:abstractNumId w:val="12"/>
  </w:num>
  <w:num w:numId="9" w16cid:durableId="188766523">
    <w:abstractNumId w:val="11"/>
  </w:num>
  <w:num w:numId="10" w16cid:durableId="438332537">
    <w:abstractNumId w:val="28"/>
  </w:num>
  <w:num w:numId="11" w16cid:durableId="446239244">
    <w:abstractNumId w:val="23"/>
  </w:num>
  <w:num w:numId="12" w16cid:durableId="2099590602">
    <w:abstractNumId w:val="38"/>
  </w:num>
  <w:num w:numId="13" w16cid:durableId="1812212167">
    <w:abstractNumId w:val="0"/>
  </w:num>
  <w:num w:numId="14" w16cid:durableId="1454324511">
    <w:abstractNumId w:val="21"/>
  </w:num>
  <w:num w:numId="15" w16cid:durableId="283853138">
    <w:abstractNumId w:val="39"/>
  </w:num>
  <w:num w:numId="16" w16cid:durableId="377513176">
    <w:abstractNumId w:val="9"/>
  </w:num>
  <w:num w:numId="17" w16cid:durableId="544636569">
    <w:abstractNumId w:val="6"/>
  </w:num>
  <w:num w:numId="18" w16cid:durableId="500198880">
    <w:abstractNumId w:val="25"/>
  </w:num>
  <w:num w:numId="19" w16cid:durableId="1972975736">
    <w:abstractNumId w:val="33"/>
  </w:num>
  <w:num w:numId="20" w16cid:durableId="1918980289">
    <w:abstractNumId w:val="5"/>
  </w:num>
  <w:num w:numId="21" w16cid:durableId="1329676533">
    <w:abstractNumId w:val="30"/>
  </w:num>
  <w:num w:numId="22" w16cid:durableId="455492154">
    <w:abstractNumId w:val="17"/>
  </w:num>
  <w:num w:numId="23" w16cid:durableId="1383678610">
    <w:abstractNumId w:val="32"/>
  </w:num>
  <w:num w:numId="24" w16cid:durableId="1977248556">
    <w:abstractNumId w:val="36"/>
  </w:num>
  <w:num w:numId="25" w16cid:durableId="585454257">
    <w:abstractNumId w:val="27"/>
  </w:num>
  <w:num w:numId="26" w16cid:durableId="2062706129">
    <w:abstractNumId w:val="4"/>
  </w:num>
  <w:num w:numId="27" w16cid:durableId="1156915588">
    <w:abstractNumId w:val="16"/>
  </w:num>
  <w:num w:numId="28" w16cid:durableId="253244957">
    <w:abstractNumId w:val="18"/>
  </w:num>
  <w:num w:numId="29" w16cid:durableId="1307930806">
    <w:abstractNumId w:val="13"/>
  </w:num>
  <w:num w:numId="30" w16cid:durableId="523790997">
    <w:abstractNumId w:val="1"/>
  </w:num>
  <w:num w:numId="31" w16cid:durableId="61221349">
    <w:abstractNumId w:val="31"/>
  </w:num>
  <w:num w:numId="32" w16cid:durableId="185484759">
    <w:abstractNumId w:val="37"/>
  </w:num>
  <w:num w:numId="33" w16cid:durableId="1764377392">
    <w:abstractNumId w:val="40"/>
  </w:num>
  <w:num w:numId="34" w16cid:durableId="567224883">
    <w:abstractNumId w:val="40"/>
  </w:num>
  <w:num w:numId="35" w16cid:durableId="598368463">
    <w:abstractNumId w:val="40"/>
  </w:num>
  <w:num w:numId="36" w16cid:durableId="821510299">
    <w:abstractNumId w:val="40"/>
  </w:num>
  <w:num w:numId="37" w16cid:durableId="1546678004">
    <w:abstractNumId w:val="40"/>
  </w:num>
  <w:num w:numId="38" w16cid:durableId="143088835">
    <w:abstractNumId w:val="40"/>
  </w:num>
  <w:num w:numId="39" w16cid:durableId="1076128196">
    <w:abstractNumId w:val="40"/>
  </w:num>
  <w:num w:numId="40" w16cid:durableId="1203833155">
    <w:abstractNumId w:val="40"/>
  </w:num>
  <w:num w:numId="41" w16cid:durableId="462819822">
    <w:abstractNumId w:val="40"/>
  </w:num>
  <w:num w:numId="42" w16cid:durableId="562251722">
    <w:abstractNumId w:val="40"/>
  </w:num>
  <w:num w:numId="43" w16cid:durableId="1981379389">
    <w:abstractNumId w:val="40"/>
  </w:num>
  <w:num w:numId="44" w16cid:durableId="1265771958">
    <w:abstractNumId w:val="40"/>
  </w:num>
  <w:num w:numId="45" w16cid:durableId="1005977937">
    <w:abstractNumId w:val="3"/>
  </w:num>
  <w:num w:numId="46" w16cid:durableId="775102821">
    <w:abstractNumId w:val="15"/>
  </w:num>
  <w:num w:numId="47" w16cid:durableId="654260930">
    <w:abstractNumId w:val="14"/>
  </w:num>
  <w:num w:numId="48" w16cid:durableId="272439996">
    <w:abstractNumId w:val="20"/>
  </w:num>
  <w:num w:numId="49" w16cid:durableId="1770732559">
    <w:abstractNumId w:val="29"/>
  </w:num>
  <w:num w:numId="50" w16cid:durableId="851459527">
    <w:abstractNumId w:val="35"/>
  </w:num>
  <w:num w:numId="51" w16cid:durableId="1478065183">
    <w:abstractNumId w:val="34"/>
  </w:num>
  <w:num w:numId="52" w16cid:durableId="185288587">
    <w:abstractNumId w:val="22"/>
  </w:num>
  <w:num w:numId="53" w16cid:durableId="612827713">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209285177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889997287">
    <w:abstractNumId w:val="40"/>
  </w:num>
  <w:num w:numId="56" w16cid:durableId="1819415821">
    <w:abstractNumId w:val="40"/>
  </w:num>
  <w:num w:numId="57" w16cid:durableId="2015760776">
    <w:abstractNumId w:val="2"/>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662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1150"/>
    <w:rsid w:val="000003CC"/>
    <w:rsid w:val="000006C1"/>
    <w:rsid w:val="00001636"/>
    <w:rsid w:val="0000253C"/>
    <w:rsid w:val="000042DC"/>
    <w:rsid w:val="000072CB"/>
    <w:rsid w:val="00010D3F"/>
    <w:rsid w:val="00011C99"/>
    <w:rsid w:val="000152FD"/>
    <w:rsid w:val="00025E11"/>
    <w:rsid w:val="0002704B"/>
    <w:rsid w:val="000338FC"/>
    <w:rsid w:val="0003554D"/>
    <w:rsid w:val="00036EA6"/>
    <w:rsid w:val="0003701A"/>
    <w:rsid w:val="00037D86"/>
    <w:rsid w:val="00040E5A"/>
    <w:rsid w:val="000413F6"/>
    <w:rsid w:val="00042DF7"/>
    <w:rsid w:val="00042E14"/>
    <w:rsid w:val="000436D5"/>
    <w:rsid w:val="0004567F"/>
    <w:rsid w:val="000505CF"/>
    <w:rsid w:val="00051EF5"/>
    <w:rsid w:val="0005478D"/>
    <w:rsid w:val="00054889"/>
    <w:rsid w:val="00054B11"/>
    <w:rsid w:val="00056260"/>
    <w:rsid w:val="00056876"/>
    <w:rsid w:val="00060024"/>
    <w:rsid w:val="00061A44"/>
    <w:rsid w:val="00061C44"/>
    <w:rsid w:val="00066569"/>
    <w:rsid w:val="000666D1"/>
    <w:rsid w:val="00066AED"/>
    <w:rsid w:val="000670A7"/>
    <w:rsid w:val="00072D4F"/>
    <w:rsid w:val="000827C1"/>
    <w:rsid w:val="00083263"/>
    <w:rsid w:val="0008578E"/>
    <w:rsid w:val="00086A37"/>
    <w:rsid w:val="000913A5"/>
    <w:rsid w:val="000923F2"/>
    <w:rsid w:val="00096DA4"/>
    <w:rsid w:val="000A221E"/>
    <w:rsid w:val="000A3022"/>
    <w:rsid w:val="000B638D"/>
    <w:rsid w:val="000C1342"/>
    <w:rsid w:val="000C3965"/>
    <w:rsid w:val="000C559C"/>
    <w:rsid w:val="000C6D1B"/>
    <w:rsid w:val="000D051D"/>
    <w:rsid w:val="000D14AF"/>
    <w:rsid w:val="000D3827"/>
    <w:rsid w:val="000D4339"/>
    <w:rsid w:val="000D5709"/>
    <w:rsid w:val="000D5C64"/>
    <w:rsid w:val="000D6844"/>
    <w:rsid w:val="000D7DAD"/>
    <w:rsid w:val="000E0552"/>
    <w:rsid w:val="000E123F"/>
    <w:rsid w:val="000E1446"/>
    <w:rsid w:val="000E1EAB"/>
    <w:rsid w:val="000E2C3F"/>
    <w:rsid w:val="000E2E0F"/>
    <w:rsid w:val="000E4315"/>
    <w:rsid w:val="000F12A8"/>
    <w:rsid w:val="000F2546"/>
    <w:rsid w:val="000F2BE8"/>
    <w:rsid w:val="000F3C33"/>
    <w:rsid w:val="000F3D4D"/>
    <w:rsid w:val="000F56DE"/>
    <w:rsid w:val="000F63F1"/>
    <w:rsid w:val="000F7172"/>
    <w:rsid w:val="00100A7E"/>
    <w:rsid w:val="00100B64"/>
    <w:rsid w:val="00101342"/>
    <w:rsid w:val="001018C6"/>
    <w:rsid w:val="00101BB8"/>
    <w:rsid w:val="001057F9"/>
    <w:rsid w:val="00107259"/>
    <w:rsid w:val="00111C30"/>
    <w:rsid w:val="00113235"/>
    <w:rsid w:val="001145C2"/>
    <w:rsid w:val="00114AE1"/>
    <w:rsid w:val="001170F1"/>
    <w:rsid w:val="00121FD2"/>
    <w:rsid w:val="00123B6F"/>
    <w:rsid w:val="001240E4"/>
    <w:rsid w:val="0013020B"/>
    <w:rsid w:val="00131775"/>
    <w:rsid w:val="00131F47"/>
    <w:rsid w:val="001343A4"/>
    <w:rsid w:val="001354FB"/>
    <w:rsid w:val="00140952"/>
    <w:rsid w:val="00142157"/>
    <w:rsid w:val="001440A4"/>
    <w:rsid w:val="001448D5"/>
    <w:rsid w:val="00150CFF"/>
    <w:rsid w:val="00154244"/>
    <w:rsid w:val="001609E1"/>
    <w:rsid w:val="00162043"/>
    <w:rsid w:val="00162F37"/>
    <w:rsid w:val="001630F4"/>
    <w:rsid w:val="00163FF0"/>
    <w:rsid w:val="00164333"/>
    <w:rsid w:val="0016450F"/>
    <w:rsid w:val="00164E16"/>
    <w:rsid w:val="00164EB5"/>
    <w:rsid w:val="001653FA"/>
    <w:rsid w:val="00165FC5"/>
    <w:rsid w:val="001703C0"/>
    <w:rsid w:val="0017134D"/>
    <w:rsid w:val="00171913"/>
    <w:rsid w:val="00171D4A"/>
    <w:rsid w:val="00171F23"/>
    <w:rsid w:val="00172B11"/>
    <w:rsid w:val="00177870"/>
    <w:rsid w:val="00177A9A"/>
    <w:rsid w:val="0018117C"/>
    <w:rsid w:val="00182445"/>
    <w:rsid w:val="00185803"/>
    <w:rsid w:val="001859DB"/>
    <w:rsid w:val="0018699A"/>
    <w:rsid w:val="00191DA3"/>
    <w:rsid w:val="00192A61"/>
    <w:rsid w:val="00193CFA"/>
    <w:rsid w:val="0019430E"/>
    <w:rsid w:val="001A0A64"/>
    <w:rsid w:val="001A210D"/>
    <w:rsid w:val="001A6903"/>
    <w:rsid w:val="001B0DB0"/>
    <w:rsid w:val="001B30A4"/>
    <w:rsid w:val="001B5206"/>
    <w:rsid w:val="001B559D"/>
    <w:rsid w:val="001C69B5"/>
    <w:rsid w:val="001D1D8D"/>
    <w:rsid w:val="001D2B78"/>
    <w:rsid w:val="001D2C69"/>
    <w:rsid w:val="001D304D"/>
    <w:rsid w:val="001D3064"/>
    <w:rsid w:val="001D47B3"/>
    <w:rsid w:val="001D4EAF"/>
    <w:rsid w:val="001D504C"/>
    <w:rsid w:val="001D673D"/>
    <w:rsid w:val="001D7744"/>
    <w:rsid w:val="001E01F8"/>
    <w:rsid w:val="001E0CBA"/>
    <w:rsid w:val="001E1866"/>
    <w:rsid w:val="001E2635"/>
    <w:rsid w:val="001E3B2C"/>
    <w:rsid w:val="001E7800"/>
    <w:rsid w:val="001F23FB"/>
    <w:rsid w:val="001F5DA0"/>
    <w:rsid w:val="001F6C2E"/>
    <w:rsid w:val="002011DC"/>
    <w:rsid w:val="00202BDE"/>
    <w:rsid w:val="00204C96"/>
    <w:rsid w:val="002065DE"/>
    <w:rsid w:val="00206942"/>
    <w:rsid w:val="00207794"/>
    <w:rsid w:val="0021323C"/>
    <w:rsid w:val="00214BAA"/>
    <w:rsid w:val="0021575F"/>
    <w:rsid w:val="0021576C"/>
    <w:rsid w:val="002162B9"/>
    <w:rsid w:val="00217FA0"/>
    <w:rsid w:val="00223A9A"/>
    <w:rsid w:val="00227F22"/>
    <w:rsid w:val="0023229F"/>
    <w:rsid w:val="00234DAD"/>
    <w:rsid w:val="00234DD8"/>
    <w:rsid w:val="00235A12"/>
    <w:rsid w:val="00237DE6"/>
    <w:rsid w:val="00237F3C"/>
    <w:rsid w:val="00242CBA"/>
    <w:rsid w:val="0024441D"/>
    <w:rsid w:val="00253382"/>
    <w:rsid w:val="00253D7C"/>
    <w:rsid w:val="002543B4"/>
    <w:rsid w:val="002551CB"/>
    <w:rsid w:val="00256108"/>
    <w:rsid w:val="00256E6D"/>
    <w:rsid w:val="002573D7"/>
    <w:rsid w:val="00257BBF"/>
    <w:rsid w:val="002643ED"/>
    <w:rsid w:val="002647F4"/>
    <w:rsid w:val="00264D66"/>
    <w:rsid w:val="002668F6"/>
    <w:rsid w:val="00271119"/>
    <w:rsid w:val="00271FCD"/>
    <w:rsid w:val="002747FF"/>
    <w:rsid w:val="0027622C"/>
    <w:rsid w:val="00276E90"/>
    <w:rsid w:val="00277161"/>
    <w:rsid w:val="00277DE8"/>
    <w:rsid w:val="00280586"/>
    <w:rsid w:val="0028631C"/>
    <w:rsid w:val="002926EC"/>
    <w:rsid w:val="002927E8"/>
    <w:rsid w:val="00295DB1"/>
    <w:rsid w:val="002966BD"/>
    <w:rsid w:val="002A009A"/>
    <w:rsid w:val="002A01F5"/>
    <w:rsid w:val="002A2AF8"/>
    <w:rsid w:val="002A472F"/>
    <w:rsid w:val="002A48FC"/>
    <w:rsid w:val="002A7DE7"/>
    <w:rsid w:val="002B1694"/>
    <w:rsid w:val="002B63D1"/>
    <w:rsid w:val="002C2DC7"/>
    <w:rsid w:val="002C6F9D"/>
    <w:rsid w:val="002D03DC"/>
    <w:rsid w:val="002D0492"/>
    <w:rsid w:val="002D055E"/>
    <w:rsid w:val="002D1EC9"/>
    <w:rsid w:val="002D2A73"/>
    <w:rsid w:val="002D7D31"/>
    <w:rsid w:val="002D7EE4"/>
    <w:rsid w:val="002E1992"/>
    <w:rsid w:val="002E19BA"/>
    <w:rsid w:val="002E2DB5"/>
    <w:rsid w:val="002E3D80"/>
    <w:rsid w:val="002E49F7"/>
    <w:rsid w:val="002E5681"/>
    <w:rsid w:val="002E7573"/>
    <w:rsid w:val="002E7E87"/>
    <w:rsid w:val="002F055A"/>
    <w:rsid w:val="002F2096"/>
    <w:rsid w:val="002F2342"/>
    <w:rsid w:val="002F34E7"/>
    <w:rsid w:val="002F3CDA"/>
    <w:rsid w:val="002F583C"/>
    <w:rsid w:val="002F7892"/>
    <w:rsid w:val="002F78A4"/>
    <w:rsid w:val="002F7F37"/>
    <w:rsid w:val="003023DD"/>
    <w:rsid w:val="00306504"/>
    <w:rsid w:val="00310224"/>
    <w:rsid w:val="003105BB"/>
    <w:rsid w:val="00310D57"/>
    <w:rsid w:val="0031154A"/>
    <w:rsid w:val="00315AEA"/>
    <w:rsid w:val="003161AE"/>
    <w:rsid w:val="0032199B"/>
    <w:rsid w:val="00321F75"/>
    <w:rsid w:val="00330565"/>
    <w:rsid w:val="00330AB2"/>
    <w:rsid w:val="0033156B"/>
    <w:rsid w:val="00332B4B"/>
    <w:rsid w:val="003407DC"/>
    <w:rsid w:val="00342971"/>
    <w:rsid w:val="00345722"/>
    <w:rsid w:val="0034650F"/>
    <w:rsid w:val="003466A9"/>
    <w:rsid w:val="00347080"/>
    <w:rsid w:val="00350928"/>
    <w:rsid w:val="0035366A"/>
    <w:rsid w:val="00354434"/>
    <w:rsid w:val="00354E22"/>
    <w:rsid w:val="00355CA6"/>
    <w:rsid w:val="00360F73"/>
    <w:rsid w:val="0036379F"/>
    <w:rsid w:val="00363B4A"/>
    <w:rsid w:val="00366100"/>
    <w:rsid w:val="003661CA"/>
    <w:rsid w:val="00366B73"/>
    <w:rsid w:val="00372563"/>
    <w:rsid w:val="0037286A"/>
    <w:rsid w:val="0037364A"/>
    <w:rsid w:val="00380572"/>
    <w:rsid w:val="0038564B"/>
    <w:rsid w:val="00387CFF"/>
    <w:rsid w:val="00390E39"/>
    <w:rsid w:val="00391E6D"/>
    <w:rsid w:val="00393121"/>
    <w:rsid w:val="00394CF8"/>
    <w:rsid w:val="00394DDF"/>
    <w:rsid w:val="00396D7D"/>
    <w:rsid w:val="003A10E4"/>
    <w:rsid w:val="003A28A0"/>
    <w:rsid w:val="003A2C2A"/>
    <w:rsid w:val="003A3648"/>
    <w:rsid w:val="003A3754"/>
    <w:rsid w:val="003A3E62"/>
    <w:rsid w:val="003A4CF3"/>
    <w:rsid w:val="003A661C"/>
    <w:rsid w:val="003A6DD6"/>
    <w:rsid w:val="003A7362"/>
    <w:rsid w:val="003A76F2"/>
    <w:rsid w:val="003B0530"/>
    <w:rsid w:val="003B1448"/>
    <w:rsid w:val="003B34EF"/>
    <w:rsid w:val="003B365C"/>
    <w:rsid w:val="003B3C94"/>
    <w:rsid w:val="003B4AB0"/>
    <w:rsid w:val="003B4BAC"/>
    <w:rsid w:val="003B5D6D"/>
    <w:rsid w:val="003B6DAC"/>
    <w:rsid w:val="003B6E2C"/>
    <w:rsid w:val="003C032B"/>
    <w:rsid w:val="003C12E4"/>
    <w:rsid w:val="003C309E"/>
    <w:rsid w:val="003C60C9"/>
    <w:rsid w:val="003C6792"/>
    <w:rsid w:val="003D0CB9"/>
    <w:rsid w:val="003D0CC4"/>
    <w:rsid w:val="003D3ABE"/>
    <w:rsid w:val="003D63BA"/>
    <w:rsid w:val="003D72AC"/>
    <w:rsid w:val="003D74FC"/>
    <w:rsid w:val="003D76C3"/>
    <w:rsid w:val="003E13DE"/>
    <w:rsid w:val="003E168C"/>
    <w:rsid w:val="003E6083"/>
    <w:rsid w:val="003F0FCA"/>
    <w:rsid w:val="003F1C6A"/>
    <w:rsid w:val="003F20D8"/>
    <w:rsid w:val="00400B12"/>
    <w:rsid w:val="00401CA3"/>
    <w:rsid w:val="004022EF"/>
    <w:rsid w:val="004032CB"/>
    <w:rsid w:val="00405A94"/>
    <w:rsid w:val="00410D92"/>
    <w:rsid w:val="0041100D"/>
    <w:rsid w:val="0041231A"/>
    <w:rsid w:val="0041301E"/>
    <w:rsid w:val="00413644"/>
    <w:rsid w:val="00413BE4"/>
    <w:rsid w:val="00414800"/>
    <w:rsid w:val="00414BEA"/>
    <w:rsid w:val="00416D85"/>
    <w:rsid w:val="00417846"/>
    <w:rsid w:val="00420916"/>
    <w:rsid w:val="004222FE"/>
    <w:rsid w:val="00422925"/>
    <w:rsid w:val="004236AC"/>
    <w:rsid w:val="00424C87"/>
    <w:rsid w:val="00425DB7"/>
    <w:rsid w:val="00425F00"/>
    <w:rsid w:val="00426E0D"/>
    <w:rsid w:val="004279D5"/>
    <w:rsid w:val="00427A7B"/>
    <w:rsid w:val="00427DEF"/>
    <w:rsid w:val="0043110A"/>
    <w:rsid w:val="00432F9A"/>
    <w:rsid w:val="0043364D"/>
    <w:rsid w:val="004362AB"/>
    <w:rsid w:val="00436EF3"/>
    <w:rsid w:val="004431DF"/>
    <w:rsid w:val="004454AA"/>
    <w:rsid w:val="00447B2C"/>
    <w:rsid w:val="00453985"/>
    <w:rsid w:val="00455C3E"/>
    <w:rsid w:val="004570ED"/>
    <w:rsid w:val="0046163D"/>
    <w:rsid w:val="00462052"/>
    <w:rsid w:val="004654CD"/>
    <w:rsid w:val="00465890"/>
    <w:rsid w:val="00465C59"/>
    <w:rsid w:val="00465E18"/>
    <w:rsid w:val="00466082"/>
    <w:rsid w:val="004701BA"/>
    <w:rsid w:val="00470A91"/>
    <w:rsid w:val="0047110D"/>
    <w:rsid w:val="00473947"/>
    <w:rsid w:val="0047621C"/>
    <w:rsid w:val="004773D6"/>
    <w:rsid w:val="00477D68"/>
    <w:rsid w:val="00477E08"/>
    <w:rsid w:val="004816DC"/>
    <w:rsid w:val="00482FA6"/>
    <w:rsid w:val="004835BA"/>
    <w:rsid w:val="004837D9"/>
    <w:rsid w:val="004847C1"/>
    <w:rsid w:val="00487854"/>
    <w:rsid w:val="00491B66"/>
    <w:rsid w:val="00492A95"/>
    <w:rsid w:val="00494E87"/>
    <w:rsid w:val="00496435"/>
    <w:rsid w:val="004964F5"/>
    <w:rsid w:val="00497959"/>
    <w:rsid w:val="004A0E51"/>
    <w:rsid w:val="004A1F58"/>
    <w:rsid w:val="004A273B"/>
    <w:rsid w:val="004A3907"/>
    <w:rsid w:val="004A40D5"/>
    <w:rsid w:val="004A4A5A"/>
    <w:rsid w:val="004A4D49"/>
    <w:rsid w:val="004B5701"/>
    <w:rsid w:val="004B7838"/>
    <w:rsid w:val="004C09F3"/>
    <w:rsid w:val="004C2171"/>
    <w:rsid w:val="004C21F5"/>
    <w:rsid w:val="004C5892"/>
    <w:rsid w:val="004C694C"/>
    <w:rsid w:val="004D02DC"/>
    <w:rsid w:val="004D1FAD"/>
    <w:rsid w:val="004D22C1"/>
    <w:rsid w:val="004D4611"/>
    <w:rsid w:val="004D4CB4"/>
    <w:rsid w:val="004E1ADB"/>
    <w:rsid w:val="004E33D9"/>
    <w:rsid w:val="004E40B8"/>
    <w:rsid w:val="004E670D"/>
    <w:rsid w:val="004E7871"/>
    <w:rsid w:val="004F3BE1"/>
    <w:rsid w:val="004F4721"/>
    <w:rsid w:val="004F4E7B"/>
    <w:rsid w:val="004F5290"/>
    <w:rsid w:val="005009EF"/>
    <w:rsid w:val="00502A51"/>
    <w:rsid w:val="00502FB9"/>
    <w:rsid w:val="00504B37"/>
    <w:rsid w:val="00507587"/>
    <w:rsid w:val="00511BA5"/>
    <w:rsid w:val="00511DA2"/>
    <w:rsid w:val="00514ACD"/>
    <w:rsid w:val="00516E0C"/>
    <w:rsid w:val="00516FB6"/>
    <w:rsid w:val="00517F4D"/>
    <w:rsid w:val="00520F36"/>
    <w:rsid w:val="00527964"/>
    <w:rsid w:val="00530F08"/>
    <w:rsid w:val="0053243B"/>
    <w:rsid w:val="0053301E"/>
    <w:rsid w:val="00534E14"/>
    <w:rsid w:val="005367FE"/>
    <w:rsid w:val="00537BF1"/>
    <w:rsid w:val="0054112A"/>
    <w:rsid w:val="00541E0A"/>
    <w:rsid w:val="00542472"/>
    <w:rsid w:val="00542B27"/>
    <w:rsid w:val="00543E04"/>
    <w:rsid w:val="0055258C"/>
    <w:rsid w:val="005529B0"/>
    <w:rsid w:val="005533C4"/>
    <w:rsid w:val="00553B0B"/>
    <w:rsid w:val="005601EC"/>
    <w:rsid w:val="0056158E"/>
    <w:rsid w:val="00562ADA"/>
    <w:rsid w:val="00566707"/>
    <w:rsid w:val="005703C3"/>
    <w:rsid w:val="00571001"/>
    <w:rsid w:val="00571659"/>
    <w:rsid w:val="00572D60"/>
    <w:rsid w:val="00576D18"/>
    <w:rsid w:val="0057752F"/>
    <w:rsid w:val="00577700"/>
    <w:rsid w:val="00581476"/>
    <w:rsid w:val="005835DE"/>
    <w:rsid w:val="00583B72"/>
    <w:rsid w:val="00584733"/>
    <w:rsid w:val="00584EA1"/>
    <w:rsid w:val="00584F0C"/>
    <w:rsid w:val="00585041"/>
    <w:rsid w:val="00586BA4"/>
    <w:rsid w:val="00587174"/>
    <w:rsid w:val="00590F0A"/>
    <w:rsid w:val="005926C3"/>
    <w:rsid w:val="00592ADB"/>
    <w:rsid w:val="00594311"/>
    <w:rsid w:val="00594D66"/>
    <w:rsid w:val="0059698B"/>
    <w:rsid w:val="00596D07"/>
    <w:rsid w:val="005A27E3"/>
    <w:rsid w:val="005A5A37"/>
    <w:rsid w:val="005A5BEE"/>
    <w:rsid w:val="005B2929"/>
    <w:rsid w:val="005B36DD"/>
    <w:rsid w:val="005B4A69"/>
    <w:rsid w:val="005B5695"/>
    <w:rsid w:val="005B57EA"/>
    <w:rsid w:val="005B6728"/>
    <w:rsid w:val="005C21A4"/>
    <w:rsid w:val="005C4CDC"/>
    <w:rsid w:val="005C501F"/>
    <w:rsid w:val="005D447B"/>
    <w:rsid w:val="005D55FF"/>
    <w:rsid w:val="005D7242"/>
    <w:rsid w:val="005E121C"/>
    <w:rsid w:val="005E1CFF"/>
    <w:rsid w:val="005E41B9"/>
    <w:rsid w:val="005F07B4"/>
    <w:rsid w:val="005F1651"/>
    <w:rsid w:val="005F2E78"/>
    <w:rsid w:val="005F376B"/>
    <w:rsid w:val="005F580C"/>
    <w:rsid w:val="005F6340"/>
    <w:rsid w:val="005F6B9F"/>
    <w:rsid w:val="0060285C"/>
    <w:rsid w:val="00602F7A"/>
    <w:rsid w:val="00603BE4"/>
    <w:rsid w:val="00607D6C"/>
    <w:rsid w:val="00610D50"/>
    <w:rsid w:val="00611C44"/>
    <w:rsid w:val="00612589"/>
    <w:rsid w:val="00613D69"/>
    <w:rsid w:val="00614C42"/>
    <w:rsid w:val="006150D4"/>
    <w:rsid w:val="00615A60"/>
    <w:rsid w:val="00616FDB"/>
    <w:rsid w:val="006204AE"/>
    <w:rsid w:val="006207DB"/>
    <w:rsid w:val="00621694"/>
    <w:rsid w:val="00621DDB"/>
    <w:rsid w:val="00625E6F"/>
    <w:rsid w:val="00626BD5"/>
    <w:rsid w:val="006272F7"/>
    <w:rsid w:val="00630717"/>
    <w:rsid w:val="006307C8"/>
    <w:rsid w:val="006313CA"/>
    <w:rsid w:val="0063188A"/>
    <w:rsid w:val="00634E56"/>
    <w:rsid w:val="00636A8D"/>
    <w:rsid w:val="006373DA"/>
    <w:rsid w:val="006400A4"/>
    <w:rsid w:val="00640E59"/>
    <w:rsid w:val="0064175D"/>
    <w:rsid w:val="00642760"/>
    <w:rsid w:val="006439F2"/>
    <w:rsid w:val="0065127C"/>
    <w:rsid w:val="00651639"/>
    <w:rsid w:val="00653D5A"/>
    <w:rsid w:val="00657091"/>
    <w:rsid w:val="00662391"/>
    <w:rsid w:val="006624A1"/>
    <w:rsid w:val="00662632"/>
    <w:rsid w:val="00663720"/>
    <w:rsid w:val="006638BC"/>
    <w:rsid w:val="00664937"/>
    <w:rsid w:val="00664F99"/>
    <w:rsid w:val="0066666D"/>
    <w:rsid w:val="006673E0"/>
    <w:rsid w:val="0067003C"/>
    <w:rsid w:val="00670CB7"/>
    <w:rsid w:val="0067219B"/>
    <w:rsid w:val="006746F7"/>
    <w:rsid w:val="006747DF"/>
    <w:rsid w:val="006762BE"/>
    <w:rsid w:val="0068050E"/>
    <w:rsid w:val="00680DBD"/>
    <w:rsid w:val="0068231D"/>
    <w:rsid w:val="006823E7"/>
    <w:rsid w:val="0068249F"/>
    <w:rsid w:val="006837A8"/>
    <w:rsid w:val="006867A8"/>
    <w:rsid w:val="00687288"/>
    <w:rsid w:val="00692B1C"/>
    <w:rsid w:val="0069344A"/>
    <w:rsid w:val="006945D6"/>
    <w:rsid w:val="00694F84"/>
    <w:rsid w:val="00694FB9"/>
    <w:rsid w:val="006A1554"/>
    <w:rsid w:val="006A1CBA"/>
    <w:rsid w:val="006A3131"/>
    <w:rsid w:val="006A3DAC"/>
    <w:rsid w:val="006A49A3"/>
    <w:rsid w:val="006A5947"/>
    <w:rsid w:val="006B0885"/>
    <w:rsid w:val="006B4DBD"/>
    <w:rsid w:val="006B51F8"/>
    <w:rsid w:val="006B53A8"/>
    <w:rsid w:val="006B5D21"/>
    <w:rsid w:val="006B7180"/>
    <w:rsid w:val="006B76B9"/>
    <w:rsid w:val="006C0F60"/>
    <w:rsid w:val="006C3B98"/>
    <w:rsid w:val="006C46D8"/>
    <w:rsid w:val="006C5A71"/>
    <w:rsid w:val="006C7779"/>
    <w:rsid w:val="006D31EF"/>
    <w:rsid w:val="006D558A"/>
    <w:rsid w:val="006D5A62"/>
    <w:rsid w:val="006D785A"/>
    <w:rsid w:val="006D7A59"/>
    <w:rsid w:val="006E06CF"/>
    <w:rsid w:val="006E4440"/>
    <w:rsid w:val="006E7142"/>
    <w:rsid w:val="006E7560"/>
    <w:rsid w:val="006F040F"/>
    <w:rsid w:val="006F04CD"/>
    <w:rsid w:val="006F1A2F"/>
    <w:rsid w:val="006F1C45"/>
    <w:rsid w:val="006F4592"/>
    <w:rsid w:val="006F4D01"/>
    <w:rsid w:val="006F4FB2"/>
    <w:rsid w:val="006F6064"/>
    <w:rsid w:val="006F6823"/>
    <w:rsid w:val="00701898"/>
    <w:rsid w:val="00701999"/>
    <w:rsid w:val="00703942"/>
    <w:rsid w:val="00703B13"/>
    <w:rsid w:val="007051B1"/>
    <w:rsid w:val="00705C0F"/>
    <w:rsid w:val="00705FBF"/>
    <w:rsid w:val="007137B5"/>
    <w:rsid w:val="0071572C"/>
    <w:rsid w:val="00715B7F"/>
    <w:rsid w:val="00715E9D"/>
    <w:rsid w:val="00720951"/>
    <w:rsid w:val="00722244"/>
    <w:rsid w:val="007249B9"/>
    <w:rsid w:val="00725C93"/>
    <w:rsid w:val="0073043B"/>
    <w:rsid w:val="00731285"/>
    <w:rsid w:val="0073354C"/>
    <w:rsid w:val="007348B1"/>
    <w:rsid w:val="00735591"/>
    <w:rsid w:val="00736B44"/>
    <w:rsid w:val="00741BCD"/>
    <w:rsid w:val="0074448F"/>
    <w:rsid w:val="00745561"/>
    <w:rsid w:val="00747C59"/>
    <w:rsid w:val="00747EA9"/>
    <w:rsid w:val="00750790"/>
    <w:rsid w:val="00751283"/>
    <w:rsid w:val="00751B5B"/>
    <w:rsid w:val="0075466C"/>
    <w:rsid w:val="00754810"/>
    <w:rsid w:val="00760698"/>
    <w:rsid w:val="007606BC"/>
    <w:rsid w:val="00760EE4"/>
    <w:rsid w:val="00762454"/>
    <w:rsid w:val="00765A18"/>
    <w:rsid w:val="00767A6E"/>
    <w:rsid w:val="00771B59"/>
    <w:rsid w:val="00772CCA"/>
    <w:rsid w:val="00773187"/>
    <w:rsid w:val="00774339"/>
    <w:rsid w:val="0077630B"/>
    <w:rsid w:val="007773C9"/>
    <w:rsid w:val="0078052C"/>
    <w:rsid w:val="00781769"/>
    <w:rsid w:val="00781F58"/>
    <w:rsid w:val="007829D0"/>
    <w:rsid w:val="007843B3"/>
    <w:rsid w:val="00784811"/>
    <w:rsid w:val="0078504A"/>
    <w:rsid w:val="0078538E"/>
    <w:rsid w:val="00787F5D"/>
    <w:rsid w:val="007919D0"/>
    <w:rsid w:val="00793B10"/>
    <w:rsid w:val="00794E05"/>
    <w:rsid w:val="00794F44"/>
    <w:rsid w:val="00796A0A"/>
    <w:rsid w:val="0079749B"/>
    <w:rsid w:val="007978F7"/>
    <w:rsid w:val="007A1D05"/>
    <w:rsid w:val="007A1F27"/>
    <w:rsid w:val="007A3314"/>
    <w:rsid w:val="007A3FCA"/>
    <w:rsid w:val="007A465E"/>
    <w:rsid w:val="007A4E31"/>
    <w:rsid w:val="007A703C"/>
    <w:rsid w:val="007B0036"/>
    <w:rsid w:val="007B21BB"/>
    <w:rsid w:val="007B357C"/>
    <w:rsid w:val="007C3562"/>
    <w:rsid w:val="007C439E"/>
    <w:rsid w:val="007C4C15"/>
    <w:rsid w:val="007C6B84"/>
    <w:rsid w:val="007C6D77"/>
    <w:rsid w:val="007D06E6"/>
    <w:rsid w:val="007D27F2"/>
    <w:rsid w:val="007D3F5B"/>
    <w:rsid w:val="007D506E"/>
    <w:rsid w:val="007D6303"/>
    <w:rsid w:val="007D6C8D"/>
    <w:rsid w:val="007D77C0"/>
    <w:rsid w:val="007E1978"/>
    <w:rsid w:val="007E213F"/>
    <w:rsid w:val="007E619C"/>
    <w:rsid w:val="007F1444"/>
    <w:rsid w:val="007F1711"/>
    <w:rsid w:val="007F2B64"/>
    <w:rsid w:val="007F61FA"/>
    <w:rsid w:val="007F6E27"/>
    <w:rsid w:val="007F7D0E"/>
    <w:rsid w:val="008000C6"/>
    <w:rsid w:val="00801D76"/>
    <w:rsid w:val="00802D05"/>
    <w:rsid w:val="0080344C"/>
    <w:rsid w:val="00804551"/>
    <w:rsid w:val="00807292"/>
    <w:rsid w:val="0081477F"/>
    <w:rsid w:val="00816147"/>
    <w:rsid w:val="008177C9"/>
    <w:rsid w:val="00820321"/>
    <w:rsid w:val="00824C92"/>
    <w:rsid w:val="00825DCA"/>
    <w:rsid w:val="0082604B"/>
    <w:rsid w:val="00826D27"/>
    <w:rsid w:val="00831E06"/>
    <w:rsid w:val="00833541"/>
    <w:rsid w:val="008345DA"/>
    <w:rsid w:val="008360CE"/>
    <w:rsid w:val="00837CD1"/>
    <w:rsid w:val="00841A28"/>
    <w:rsid w:val="00842042"/>
    <w:rsid w:val="00842D16"/>
    <w:rsid w:val="00845108"/>
    <w:rsid w:val="0084695B"/>
    <w:rsid w:val="008515C1"/>
    <w:rsid w:val="00852369"/>
    <w:rsid w:val="00853C59"/>
    <w:rsid w:val="00853D7D"/>
    <w:rsid w:val="00854CA9"/>
    <w:rsid w:val="008561C1"/>
    <w:rsid w:val="00856875"/>
    <w:rsid w:val="00856BCD"/>
    <w:rsid w:val="00857709"/>
    <w:rsid w:val="00857755"/>
    <w:rsid w:val="008612E3"/>
    <w:rsid w:val="00862276"/>
    <w:rsid w:val="00862487"/>
    <w:rsid w:val="008634D1"/>
    <w:rsid w:val="00864105"/>
    <w:rsid w:val="00864B7A"/>
    <w:rsid w:val="00866CFF"/>
    <w:rsid w:val="008711DF"/>
    <w:rsid w:val="00875081"/>
    <w:rsid w:val="00877449"/>
    <w:rsid w:val="008774FE"/>
    <w:rsid w:val="0088574F"/>
    <w:rsid w:val="00886F6B"/>
    <w:rsid w:val="008902A0"/>
    <w:rsid w:val="008910E5"/>
    <w:rsid w:val="00891CB1"/>
    <w:rsid w:val="00892FA3"/>
    <w:rsid w:val="00893E2E"/>
    <w:rsid w:val="00894947"/>
    <w:rsid w:val="00894E0B"/>
    <w:rsid w:val="00897554"/>
    <w:rsid w:val="008979A0"/>
    <w:rsid w:val="008A565E"/>
    <w:rsid w:val="008A57B0"/>
    <w:rsid w:val="008A7CEF"/>
    <w:rsid w:val="008B09F7"/>
    <w:rsid w:val="008B0BF1"/>
    <w:rsid w:val="008B0D16"/>
    <w:rsid w:val="008B2F92"/>
    <w:rsid w:val="008B33B1"/>
    <w:rsid w:val="008B426D"/>
    <w:rsid w:val="008B5417"/>
    <w:rsid w:val="008B6566"/>
    <w:rsid w:val="008B77F4"/>
    <w:rsid w:val="008C287B"/>
    <w:rsid w:val="008C4F2A"/>
    <w:rsid w:val="008C50BE"/>
    <w:rsid w:val="008C598A"/>
    <w:rsid w:val="008D2542"/>
    <w:rsid w:val="008D4CF5"/>
    <w:rsid w:val="008D4CF7"/>
    <w:rsid w:val="008D6437"/>
    <w:rsid w:val="008D6F19"/>
    <w:rsid w:val="008D7D36"/>
    <w:rsid w:val="008E3271"/>
    <w:rsid w:val="008E4966"/>
    <w:rsid w:val="008E4A7A"/>
    <w:rsid w:val="008E5347"/>
    <w:rsid w:val="008E67CF"/>
    <w:rsid w:val="008E6BE6"/>
    <w:rsid w:val="008E77FF"/>
    <w:rsid w:val="008F0152"/>
    <w:rsid w:val="008F103E"/>
    <w:rsid w:val="008F33A6"/>
    <w:rsid w:val="008F4A7C"/>
    <w:rsid w:val="0090028D"/>
    <w:rsid w:val="00900895"/>
    <w:rsid w:val="00900955"/>
    <w:rsid w:val="00902506"/>
    <w:rsid w:val="00904A4D"/>
    <w:rsid w:val="00904FDA"/>
    <w:rsid w:val="009051D3"/>
    <w:rsid w:val="00911004"/>
    <w:rsid w:val="0091140F"/>
    <w:rsid w:val="00914918"/>
    <w:rsid w:val="00916FF0"/>
    <w:rsid w:val="00917CB5"/>
    <w:rsid w:val="00920677"/>
    <w:rsid w:val="00923489"/>
    <w:rsid w:val="00923C67"/>
    <w:rsid w:val="00932E9E"/>
    <w:rsid w:val="00933086"/>
    <w:rsid w:val="00936F55"/>
    <w:rsid w:val="00941D7F"/>
    <w:rsid w:val="00944BF2"/>
    <w:rsid w:val="0094772F"/>
    <w:rsid w:val="00950360"/>
    <w:rsid w:val="009511D9"/>
    <w:rsid w:val="00951D53"/>
    <w:rsid w:val="00951F93"/>
    <w:rsid w:val="009579CD"/>
    <w:rsid w:val="00957CE4"/>
    <w:rsid w:val="00957CFA"/>
    <w:rsid w:val="00960012"/>
    <w:rsid w:val="009615D7"/>
    <w:rsid w:val="0096189C"/>
    <w:rsid w:val="009629A8"/>
    <w:rsid w:val="0096300B"/>
    <w:rsid w:val="00964988"/>
    <w:rsid w:val="00965C8E"/>
    <w:rsid w:val="009711B5"/>
    <w:rsid w:val="00973286"/>
    <w:rsid w:val="00974390"/>
    <w:rsid w:val="00976E6D"/>
    <w:rsid w:val="00981D0D"/>
    <w:rsid w:val="0098481C"/>
    <w:rsid w:val="0098634D"/>
    <w:rsid w:val="00986BD0"/>
    <w:rsid w:val="00987921"/>
    <w:rsid w:val="00987AD4"/>
    <w:rsid w:val="00990976"/>
    <w:rsid w:val="00990A9C"/>
    <w:rsid w:val="009934F6"/>
    <w:rsid w:val="00993BF5"/>
    <w:rsid w:val="00993F57"/>
    <w:rsid w:val="00996B15"/>
    <w:rsid w:val="00996F4A"/>
    <w:rsid w:val="00997723"/>
    <w:rsid w:val="009A1892"/>
    <w:rsid w:val="009A6614"/>
    <w:rsid w:val="009B006E"/>
    <w:rsid w:val="009B2B0F"/>
    <w:rsid w:val="009B2C12"/>
    <w:rsid w:val="009B5601"/>
    <w:rsid w:val="009C239A"/>
    <w:rsid w:val="009C3AA3"/>
    <w:rsid w:val="009C4F06"/>
    <w:rsid w:val="009C6CDD"/>
    <w:rsid w:val="009D18F8"/>
    <w:rsid w:val="009D39D1"/>
    <w:rsid w:val="009D5AA8"/>
    <w:rsid w:val="009D64A1"/>
    <w:rsid w:val="009D6B8B"/>
    <w:rsid w:val="009D6D66"/>
    <w:rsid w:val="009D7DE5"/>
    <w:rsid w:val="009E051F"/>
    <w:rsid w:val="009E172B"/>
    <w:rsid w:val="009E4E88"/>
    <w:rsid w:val="009E74A3"/>
    <w:rsid w:val="009F0590"/>
    <w:rsid w:val="009F266D"/>
    <w:rsid w:val="009F4036"/>
    <w:rsid w:val="009F6044"/>
    <w:rsid w:val="009F7FD4"/>
    <w:rsid w:val="00A04E0D"/>
    <w:rsid w:val="00A05FA6"/>
    <w:rsid w:val="00A0722C"/>
    <w:rsid w:val="00A109AB"/>
    <w:rsid w:val="00A10FFF"/>
    <w:rsid w:val="00A113C2"/>
    <w:rsid w:val="00A12981"/>
    <w:rsid w:val="00A12EDC"/>
    <w:rsid w:val="00A1305F"/>
    <w:rsid w:val="00A14D30"/>
    <w:rsid w:val="00A21F0D"/>
    <w:rsid w:val="00A228D3"/>
    <w:rsid w:val="00A25A3F"/>
    <w:rsid w:val="00A313C2"/>
    <w:rsid w:val="00A31A21"/>
    <w:rsid w:val="00A33809"/>
    <w:rsid w:val="00A33AF8"/>
    <w:rsid w:val="00A33FE8"/>
    <w:rsid w:val="00A35C6F"/>
    <w:rsid w:val="00A36CCE"/>
    <w:rsid w:val="00A372D1"/>
    <w:rsid w:val="00A37DB2"/>
    <w:rsid w:val="00A40BD1"/>
    <w:rsid w:val="00A45117"/>
    <w:rsid w:val="00A457D7"/>
    <w:rsid w:val="00A6041A"/>
    <w:rsid w:val="00A636C0"/>
    <w:rsid w:val="00A711BC"/>
    <w:rsid w:val="00A72794"/>
    <w:rsid w:val="00A7586B"/>
    <w:rsid w:val="00A76C85"/>
    <w:rsid w:val="00A7796C"/>
    <w:rsid w:val="00A81D73"/>
    <w:rsid w:val="00A852DC"/>
    <w:rsid w:val="00A87675"/>
    <w:rsid w:val="00A9011B"/>
    <w:rsid w:val="00A93E72"/>
    <w:rsid w:val="00A94FC4"/>
    <w:rsid w:val="00AA01E0"/>
    <w:rsid w:val="00AA1C46"/>
    <w:rsid w:val="00AA43CE"/>
    <w:rsid w:val="00AA62FA"/>
    <w:rsid w:val="00AA6B6E"/>
    <w:rsid w:val="00AA772E"/>
    <w:rsid w:val="00AB4432"/>
    <w:rsid w:val="00AB60DA"/>
    <w:rsid w:val="00AC1645"/>
    <w:rsid w:val="00AC172D"/>
    <w:rsid w:val="00AC1A64"/>
    <w:rsid w:val="00AC3203"/>
    <w:rsid w:val="00AC485D"/>
    <w:rsid w:val="00AC76D6"/>
    <w:rsid w:val="00AC79A3"/>
    <w:rsid w:val="00AD0744"/>
    <w:rsid w:val="00AD2025"/>
    <w:rsid w:val="00AD2CE4"/>
    <w:rsid w:val="00AD336C"/>
    <w:rsid w:val="00AD4EB2"/>
    <w:rsid w:val="00AD4EC6"/>
    <w:rsid w:val="00AE0171"/>
    <w:rsid w:val="00AE641E"/>
    <w:rsid w:val="00AE66CD"/>
    <w:rsid w:val="00AE7683"/>
    <w:rsid w:val="00AE7BA2"/>
    <w:rsid w:val="00AF17E8"/>
    <w:rsid w:val="00AF348F"/>
    <w:rsid w:val="00AF3FB5"/>
    <w:rsid w:val="00AF44F3"/>
    <w:rsid w:val="00AF4D3C"/>
    <w:rsid w:val="00AF7097"/>
    <w:rsid w:val="00B03F2A"/>
    <w:rsid w:val="00B068A1"/>
    <w:rsid w:val="00B0734A"/>
    <w:rsid w:val="00B0782E"/>
    <w:rsid w:val="00B07A2F"/>
    <w:rsid w:val="00B1271B"/>
    <w:rsid w:val="00B17212"/>
    <w:rsid w:val="00B22433"/>
    <w:rsid w:val="00B23E54"/>
    <w:rsid w:val="00B2449B"/>
    <w:rsid w:val="00B2482F"/>
    <w:rsid w:val="00B250FF"/>
    <w:rsid w:val="00B26F12"/>
    <w:rsid w:val="00B3242B"/>
    <w:rsid w:val="00B33F31"/>
    <w:rsid w:val="00B36520"/>
    <w:rsid w:val="00B379EE"/>
    <w:rsid w:val="00B40F3C"/>
    <w:rsid w:val="00B42D15"/>
    <w:rsid w:val="00B4459D"/>
    <w:rsid w:val="00B451A4"/>
    <w:rsid w:val="00B45B82"/>
    <w:rsid w:val="00B475A1"/>
    <w:rsid w:val="00B50239"/>
    <w:rsid w:val="00B52CAC"/>
    <w:rsid w:val="00B53B39"/>
    <w:rsid w:val="00B53E59"/>
    <w:rsid w:val="00B54047"/>
    <w:rsid w:val="00B54C9D"/>
    <w:rsid w:val="00B56377"/>
    <w:rsid w:val="00B57E84"/>
    <w:rsid w:val="00B604CF"/>
    <w:rsid w:val="00B60E65"/>
    <w:rsid w:val="00B636BC"/>
    <w:rsid w:val="00B63B55"/>
    <w:rsid w:val="00B6548F"/>
    <w:rsid w:val="00B66878"/>
    <w:rsid w:val="00B670B9"/>
    <w:rsid w:val="00B70717"/>
    <w:rsid w:val="00B70EFA"/>
    <w:rsid w:val="00B7225B"/>
    <w:rsid w:val="00B736C2"/>
    <w:rsid w:val="00B761A8"/>
    <w:rsid w:val="00B77AA1"/>
    <w:rsid w:val="00B80F4A"/>
    <w:rsid w:val="00B81497"/>
    <w:rsid w:val="00B82513"/>
    <w:rsid w:val="00B8319B"/>
    <w:rsid w:val="00B859D1"/>
    <w:rsid w:val="00B86243"/>
    <w:rsid w:val="00B90DC3"/>
    <w:rsid w:val="00B918B2"/>
    <w:rsid w:val="00B91B79"/>
    <w:rsid w:val="00B91EF2"/>
    <w:rsid w:val="00B93233"/>
    <w:rsid w:val="00B949EE"/>
    <w:rsid w:val="00B94B14"/>
    <w:rsid w:val="00B9593A"/>
    <w:rsid w:val="00BA0421"/>
    <w:rsid w:val="00BA161F"/>
    <w:rsid w:val="00BA18F1"/>
    <w:rsid w:val="00BA2540"/>
    <w:rsid w:val="00BA4FAE"/>
    <w:rsid w:val="00BA7737"/>
    <w:rsid w:val="00BA7C82"/>
    <w:rsid w:val="00BA7CF0"/>
    <w:rsid w:val="00BB1CF3"/>
    <w:rsid w:val="00BB5CCC"/>
    <w:rsid w:val="00BB6317"/>
    <w:rsid w:val="00BB7611"/>
    <w:rsid w:val="00BC04DC"/>
    <w:rsid w:val="00BC0B54"/>
    <w:rsid w:val="00BC235F"/>
    <w:rsid w:val="00BC279C"/>
    <w:rsid w:val="00BC403C"/>
    <w:rsid w:val="00BC4495"/>
    <w:rsid w:val="00BC6197"/>
    <w:rsid w:val="00BD0DDB"/>
    <w:rsid w:val="00BD23E4"/>
    <w:rsid w:val="00BD2A15"/>
    <w:rsid w:val="00BD7A04"/>
    <w:rsid w:val="00BD7B7F"/>
    <w:rsid w:val="00BE09FD"/>
    <w:rsid w:val="00BE6F6C"/>
    <w:rsid w:val="00BF068C"/>
    <w:rsid w:val="00BF0B0D"/>
    <w:rsid w:val="00BF0B41"/>
    <w:rsid w:val="00BF1666"/>
    <w:rsid w:val="00BF238A"/>
    <w:rsid w:val="00BF2474"/>
    <w:rsid w:val="00C003E1"/>
    <w:rsid w:val="00C025D5"/>
    <w:rsid w:val="00C029DE"/>
    <w:rsid w:val="00C02F22"/>
    <w:rsid w:val="00C07ECA"/>
    <w:rsid w:val="00C112FD"/>
    <w:rsid w:val="00C17D03"/>
    <w:rsid w:val="00C23351"/>
    <w:rsid w:val="00C25427"/>
    <w:rsid w:val="00C2566B"/>
    <w:rsid w:val="00C26A76"/>
    <w:rsid w:val="00C27954"/>
    <w:rsid w:val="00C30539"/>
    <w:rsid w:val="00C3474D"/>
    <w:rsid w:val="00C361EA"/>
    <w:rsid w:val="00C40A7A"/>
    <w:rsid w:val="00C440BC"/>
    <w:rsid w:val="00C44311"/>
    <w:rsid w:val="00C44BDF"/>
    <w:rsid w:val="00C44CEF"/>
    <w:rsid w:val="00C45CC6"/>
    <w:rsid w:val="00C46514"/>
    <w:rsid w:val="00C46863"/>
    <w:rsid w:val="00C46B1E"/>
    <w:rsid w:val="00C47773"/>
    <w:rsid w:val="00C50852"/>
    <w:rsid w:val="00C509EB"/>
    <w:rsid w:val="00C52692"/>
    <w:rsid w:val="00C539D2"/>
    <w:rsid w:val="00C54D1E"/>
    <w:rsid w:val="00C55985"/>
    <w:rsid w:val="00C60C6A"/>
    <w:rsid w:val="00C6619E"/>
    <w:rsid w:val="00C66624"/>
    <w:rsid w:val="00C67296"/>
    <w:rsid w:val="00C700F1"/>
    <w:rsid w:val="00C71C07"/>
    <w:rsid w:val="00C738C9"/>
    <w:rsid w:val="00C74679"/>
    <w:rsid w:val="00C74A70"/>
    <w:rsid w:val="00C75CC2"/>
    <w:rsid w:val="00C81150"/>
    <w:rsid w:val="00C81602"/>
    <w:rsid w:val="00C84E2B"/>
    <w:rsid w:val="00C857F9"/>
    <w:rsid w:val="00C87670"/>
    <w:rsid w:val="00C87FB8"/>
    <w:rsid w:val="00C9186D"/>
    <w:rsid w:val="00C9225A"/>
    <w:rsid w:val="00C931C5"/>
    <w:rsid w:val="00C946C0"/>
    <w:rsid w:val="00C96ACD"/>
    <w:rsid w:val="00C9723C"/>
    <w:rsid w:val="00CA36AE"/>
    <w:rsid w:val="00CA6376"/>
    <w:rsid w:val="00CB1400"/>
    <w:rsid w:val="00CB1CEC"/>
    <w:rsid w:val="00CB407B"/>
    <w:rsid w:val="00CB6134"/>
    <w:rsid w:val="00CC07E5"/>
    <w:rsid w:val="00CC1265"/>
    <w:rsid w:val="00CC168C"/>
    <w:rsid w:val="00CC2D00"/>
    <w:rsid w:val="00CC3E43"/>
    <w:rsid w:val="00CC4625"/>
    <w:rsid w:val="00CC56E9"/>
    <w:rsid w:val="00CC77A8"/>
    <w:rsid w:val="00CC795E"/>
    <w:rsid w:val="00CD0039"/>
    <w:rsid w:val="00CD0350"/>
    <w:rsid w:val="00CD0978"/>
    <w:rsid w:val="00CD1B3A"/>
    <w:rsid w:val="00CD4672"/>
    <w:rsid w:val="00CD61BB"/>
    <w:rsid w:val="00CD6DA2"/>
    <w:rsid w:val="00CD7A43"/>
    <w:rsid w:val="00CE2768"/>
    <w:rsid w:val="00CE3014"/>
    <w:rsid w:val="00CE343B"/>
    <w:rsid w:val="00CE56BB"/>
    <w:rsid w:val="00CE6287"/>
    <w:rsid w:val="00CE7C26"/>
    <w:rsid w:val="00CF2070"/>
    <w:rsid w:val="00CF2C87"/>
    <w:rsid w:val="00CF39B2"/>
    <w:rsid w:val="00CF5106"/>
    <w:rsid w:val="00CF54E6"/>
    <w:rsid w:val="00CF5A40"/>
    <w:rsid w:val="00CF64ED"/>
    <w:rsid w:val="00CF6902"/>
    <w:rsid w:val="00D0021B"/>
    <w:rsid w:val="00D01D47"/>
    <w:rsid w:val="00D03E16"/>
    <w:rsid w:val="00D05278"/>
    <w:rsid w:val="00D06B8A"/>
    <w:rsid w:val="00D07F7E"/>
    <w:rsid w:val="00D10E9B"/>
    <w:rsid w:val="00D11406"/>
    <w:rsid w:val="00D145E3"/>
    <w:rsid w:val="00D157BA"/>
    <w:rsid w:val="00D160F3"/>
    <w:rsid w:val="00D22A1B"/>
    <w:rsid w:val="00D22B64"/>
    <w:rsid w:val="00D230B8"/>
    <w:rsid w:val="00D2560A"/>
    <w:rsid w:val="00D25ED3"/>
    <w:rsid w:val="00D26133"/>
    <w:rsid w:val="00D2719C"/>
    <w:rsid w:val="00D27DA5"/>
    <w:rsid w:val="00D301EA"/>
    <w:rsid w:val="00D31407"/>
    <w:rsid w:val="00D3184D"/>
    <w:rsid w:val="00D3502A"/>
    <w:rsid w:val="00D361C1"/>
    <w:rsid w:val="00D40075"/>
    <w:rsid w:val="00D40AE2"/>
    <w:rsid w:val="00D46C81"/>
    <w:rsid w:val="00D473B3"/>
    <w:rsid w:val="00D50748"/>
    <w:rsid w:val="00D50B59"/>
    <w:rsid w:val="00D52BC7"/>
    <w:rsid w:val="00D52EBB"/>
    <w:rsid w:val="00D55A35"/>
    <w:rsid w:val="00D5663A"/>
    <w:rsid w:val="00D56AC4"/>
    <w:rsid w:val="00D56BE5"/>
    <w:rsid w:val="00D60195"/>
    <w:rsid w:val="00D6067B"/>
    <w:rsid w:val="00D61519"/>
    <w:rsid w:val="00D61BC6"/>
    <w:rsid w:val="00D61E51"/>
    <w:rsid w:val="00D62345"/>
    <w:rsid w:val="00D636A0"/>
    <w:rsid w:val="00D636E6"/>
    <w:rsid w:val="00D6468C"/>
    <w:rsid w:val="00D64CF3"/>
    <w:rsid w:val="00D650AD"/>
    <w:rsid w:val="00D6713C"/>
    <w:rsid w:val="00D703FC"/>
    <w:rsid w:val="00D70A54"/>
    <w:rsid w:val="00D71A36"/>
    <w:rsid w:val="00D7273D"/>
    <w:rsid w:val="00D728CA"/>
    <w:rsid w:val="00D733A2"/>
    <w:rsid w:val="00D7464C"/>
    <w:rsid w:val="00D761D6"/>
    <w:rsid w:val="00D7744D"/>
    <w:rsid w:val="00D80980"/>
    <w:rsid w:val="00D8111B"/>
    <w:rsid w:val="00D849D6"/>
    <w:rsid w:val="00D84D2C"/>
    <w:rsid w:val="00D85570"/>
    <w:rsid w:val="00D85BDD"/>
    <w:rsid w:val="00D86E50"/>
    <w:rsid w:val="00D87F4B"/>
    <w:rsid w:val="00D92750"/>
    <w:rsid w:val="00D94906"/>
    <w:rsid w:val="00D9771A"/>
    <w:rsid w:val="00DA178A"/>
    <w:rsid w:val="00DA1C62"/>
    <w:rsid w:val="00DA1DC1"/>
    <w:rsid w:val="00DA25D7"/>
    <w:rsid w:val="00DA7B78"/>
    <w:rsid w:val="00DA7CC8"/>
    <w:rsid w:val="00DB07AE"/>
    <w:rsid w:val="00DB09BD"/>
    <w:rsid w:val="00DB18EC"/>
    <w:rsid w:val="00DB1AA5"/>
    <w:rsid w:val="00DB2CCC"/>
    <w:rsid w:val="00DB70FF"/>
    <w:rsid w:val="00DB71B4"/>
    <w:rsid w:val="00DB78AB"/>
    <w:rsid w:val="00DB7D05"/>
    <w:rsid w:val="00DC1645"/>
    <w:rsid w:val="00DC5CBC"/>
    <w:rsid w:val="00DD1A75"/>
    <w:rsid w:val="00DD5063"/>
    <w:rsid w:val="00DE135E"/>
    <w:rsid w:val="00DE151D"/>
    <w:rsid w:val="00DE239F"/>
    <w:rsid w:val="00DE242C"/>
    <w:rsid w:val="00DE29FC"/>
    <w:rsid w:val="00DE3AF6"/>
    <w:rsid w:val="00DE40F6"/>
    <w:rsid w:val="00DE5E07"/>
    <w:rsid w:val="00DE7D69"/>
    <w:rsid w:val="00DF0A8B"/>
    <w:rsid w:val="00DF1B3E"/>
    <w:rsid w:val="00DF2172"/>
    <w:rsid w:val="00DF228E"/>
    <w:rsid w:val="00DF2520"/>
    <w:rsid w:val="00DF3A12"/>
    <w:rsid w:val="00E039FD"/>
    <w:rsid w:val="00E06292"/>
    <w:rsid w:val="00E11848"/>
    <w:rsid w:val="00E127D2"/>
    <w:rsid w:val="00E14C26"/>
    <w:rsid w:val="00E177B7"/>
    <w:rsid w:val="00E17966"/>
    <w:rsid w:val="00E20BD8"/>
    <w:rsid w:val="00E212DC"/>
    <w:rsid w:val="00E23710"/>
    <w:rsid w:val="00E23991"/>
    <w:rsid w:val="00E239D6"/>
    <w:rsid w:val="00E24633"/>
    <w:rsid w:val="00E25D12"/>
    <w:rsid w:val="00E26668"/>
    <w:rsid w:val="00E26A2A"/>
    <w:rsid w:val="00E26A6C"/>
    <w:rsid w:val="00E26E13"/>
    <w:rsid w:val="00E301B7"/>
    <w:rsid w:val="00E3502B"/>
    <w:rsid w:val="00E40DFC"/>
    <w:rsid w:val="00E41CDD"/>
    <w:rsid w:val="00E428E0"/>
    <w:rsid w:val="00E4714A"/>
    <w:rsid w:val="00E51641"/>
    <w:rsid w:val="00E524AC"/>
    <w:rsid w:val="00E52727"/>
    <w:rsid w:val="00E56F12"/>
    <w:rsid w:val="00E60EEA"/>
    <w:rsid w:val="00E649FD"/>
    <w:rsid w:val="00E64AC4"/>
    <w:rsid w:val="00E650B1"/>
    <w:rsid w:val="00E65742"/>
    <w:rsid w:val="00E65E15"/>
    <w:rsid w:val="00E67B5C"/>
    <w:rsid w:val="00E80983"/>
    <w:rsid w:val="00E82A4D"/>
    <w:rsid w:val="00E842B5"/>
    <w:rsid w:val="00E843C6"/>
    <w:rsid w:val="00E844D5"/>
    <w:rsid w:val="00E86226"/>
    <w:rsid w:val="00E865D4"/>
    <w:rsid w:val="00E86D74"/>
    <w:rsid w:val="00E90D07"/>
    <w:rsid w:val="00E9254D"/>
    <w:rsid w:val="00E92D7C"/>
    <w:rsid w:val="00E97E6E"/>
    <w:rsid w:val="00EA0CDC"/>
    <w:rsid w:val="00EA1851"/>
    <w:rsid w:val="00EA3E71"/>
    <w:rsid w:val="00EA4095"/>
    <w:rsid w:val="00EA4DF9"/>
    <w:rsid w:val="00EA6B52"/>
    <w:rsid w:val="00EA6C26"/>
    <w:rsid w:val="00EB02F1"/>
    <w:rsid w:val="00EB2CFC"/>
    <w:rsid w:val="00EB3114"/>
    <w:rsid w:val="00EB7DCC"/>
    <w:rsid w:val="00EC2DD0"/>
    <w:rsid w:val="00EC3950"/>
    <w:rsid w:val="00EC39C1"/>
    <w:rsid w:val="00EC5DD1"/>
    <w:rsid w:val="00EC6CC4"/>
    <w:rsid w:val="00EC777E"/>
    <w:rsid w:val="00EC786F"/>
    <w:rsid w:val="00ED01A2"/>
    <w:rsid w:val="00ED312A"/>
    <w:rsid w:val="00ED48C7"/>
    <w:rsid w:val="00EE084E"/>
    <w:rsid w:val="00EE359A"/>
    <w:rsid w:val="00EE3813"/>
    <w:rsid w:val="00EE4F99"/>
    <w:rsid w:val="00EE704D"/>
    <w:rsid w:val="00EF395A"/>
    <w:rsid w:val="00EF4646"/>
    <w:rsid w:val="00EF58B3"/>
    <w:rsid w:val="00F01A8D"/>
    <w:rsid w:val="00F02A5E"/>
    <w:rsid w:val="00F03CF6"/>
    <w:rsid w:val="00F05C9B"/>
    <w:rsid w:val="00F070F3"/>
    <w:rsid w:val="00F07EBB"/>
    <w:rsid w:val="00F11B89"/>
    <w:rsid w:val="00F14CD1"/>
    <w:rsid w:val="00F15EDB"/>
    <w:rsid w:val="00F15FC0"/>
    <w:rsid w:val="00F16A66"/>
    <w:rsid w:val="00F20985"/>
    <w:rsid w:val="00F20FAF"/>
    <w:rsid w:val="00F21631"/>
    <w:rsid w:val="00F228D0"/>
    <w:rsid w:val="00F2393E"/>
    <w:rsid w:val="00F23A47"/>
    <w:rsid w:val="00F24572"/>
    <w:rsid w:val="00F246DF"/>
    <w:rsid w:val="00F252EF"/>
    <w:rsid w:val="00F260F5"/>
    <w:rsid w:val="00F27B64"/>
    <w:rsid w:val="00F3109E"/>
    <w:rsid w:val="00F3306C"/>
    <w:rsid w:val="00F33229"/>
    <w:rsid w:val="00F3588F"/>
    <w:rsid w:val="00F35AF5"/>
    <w:rsid w:val="00F42AEA"/>
    <w:rsid w:val="00F44D28"/>
    <w:rsid w:val="00F4557C"/>
    <w:rsid w:val="00F46338"/>
    <w:rsid w:val="00F46EBA"/>
    <w:rsid w:val="00F4702B"/>
    <w:rsid w:val="00F47934"/>
    <w:rsid w:val="00F47951"/>
    <w:rsid w:val="00F47E5E"/>
    <w:rsid w:val="00F50A57"/>
    <w:rsid w:val="00F53473"/>
    <w:rsid w:val="00F541E4"/>
    <w:rsid w:val="00F54E9A"/>
    <w:rsid w:val="00F54F0F"/>
    <w:rsid w:val="00F65574"/>
    <w:rsid w:val="00F67CDD"/>
    <w:rsid w:val="00F75CA3"/>
    <w:rsid w:val="00F776E4"/>
    <w:rsid w:val="00F827BE"/>
    <w:rsid w:val="00F84B9C"/>
    <w:rsid w:val="00F8584A"/>
    <w:rsid w:val="00F86E37"/>
    <w:rsid w:val="00F875F2"/>
    <w:rsid w:val="00F90220"/>
    <w:rsid w:val="00F905D6"/>
    <w:rsid w:val="00F9198E"/>
    <w:rsid w:val="00F91FDE"/>
    <w:rsid w:val="00F92BD2"/>
    <w:rsid w:val="00F95790"/>
    <w:rsid w:val="00F9729B"/>
    <w:rsid w:val="00F97804"/>
    <w:rsid w:val="00FA14D4"/>
    <w:rsid w:val="00FA281F"/>
    <w:rsid w:val="00FA29C0"/>
    <w:rsid w:val="00FA3971"/>
    <w:rsid w:val="00FA49F7"/>
    <w:rsid w:val="00FB01DC"/>
    <w:rsid w:val="00FB0D1A"/>
    <w:rsid w:val="00FB19B5"/>
    <w:rsid w:val="00FB26B6"/>
    <w:rsid w:val="00FB29EB"/>
    <w:rsid w:val="00FB6392"/>
    <w:rsid w:val="00FB77AB"/>
    <w:rsid w:val="00FC497E"/>
    <w:rsid w:val="00FC59AC"/>
    <w:rsid w:val="00FC5BA7"/>
    <w:rsid w:val="00FD0B09"/>
    <w:rsid w:val="00FD15D2"/>
    <w:rsid w:val="00FD1CE3"/>
    <w:rsid w:val="00FD22DC"/>
    <w:rsid w:val="00FD4DFC"/>
    <w:rsid w:val="00FD573A"/>
    <w:rsid w:val="00FD610B"/>
    <w:rsid w:val="00FD768C"/>
    <w:rsid w:val="00FE2CA1"/>
    <w:rsid w:val="00FE3CF0"/>
    <w:rsid w:val="00FE6896"/>
    <w:rsid w:val="00FE75F6"/>
    <w:rsid w:val="00FF054E"/>
    <w:rsid w:val="00FF24B1"/>
    <w:rsid w:val="00FF3591"/>
    <w:rsid w:val="00FF43E0"/>
    <w:rsid w:val="00FF6288"/>
    <w:rsid w:val="00FF6F62"/>
  </w:rsids>
  <m:mathPr>
    <m:mathFont m:val="Cambria Math"/>
    <m:brkBin m:val="before"/>
    <m:brkBinSub m:val="--"/>
    <m:smallFrac m:val="0"/>
    <m:dispDef/>
    <m:lMargin m:val="0"/>
    <m:rMargin m:val="0"/>
    <m:defJc m:val="centerGroup"/>
    <m:wrapIndent m:val="1440"/>
    <m:intLim m:val="subSup"/>
    <m:naryLim m:val="undOvr"/>
  </m:mathPr>
  <w:themeFontLang w:val="sk-SK"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4:docId w14:val="36947187"/>
  <w15:docId w15:val="{A897AC50-1982-42A1-8052-2898426120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1150"/>
    <w:pPr>
      <w:jc w:val="both"/>
    </w:pPr>
    <w:rPr>
      <w:rFonts w:ascii="Verdana" w:hAnsi="Verdana"/>
      <w:sz w:val="17"/>
      <w:lang w:eastAsia="en-US"/>
    </w:rPr>
  </w:style>
  <w:style w:type="paragraph" w:styleId="Heading1">
    <w:name w:val="heading 1"/>
    <w:basedOn w:val="Normal"/>
    <w:next w:val="Normal"/>
    <w:qFormat/>
    <w:rsid w:val="00111C30"/>
    <w:pPr>
      <w:keepNext/>
      <w:numPr>
        <w:numId w:val="1"/>
      </w:numPr>
      <w:outlineLvl w:val="0"/>
    </w:pPr>
    <w:rPr>
      <w:rFonts w:cs="Arial"/>
      <w:b/>
      <w:bCs/>
      <w:caps/>
      <w:kern w:val="32"/>
      <w:sz w:val="18"/>
      <w:szCs w:val="32"/>
      <w:u w:val="single"/>
    </w:rPr>
  </w:style>
  <w:style w:type="paragraph" w:styleId="Heading2">
    <w:name w:val="heading 2"/>
    <w:basedOn w:val="Normal"/>
    <w:next w:val="Normal"/>
    <w:link w:val="Heading2Char"/>
    <w:qFormat/>
    <w:rsid w:val="00111C30"/>
    <w:pPr>
      <w:keepNext/>
      <w:numPr>
        <w:ilvl w:val="1"/>
        <w:numId w:val="1"/>
      </w:numPr>
      <w:outlineLvl w:val="1"/>
    </w:pPr>
    <w:rPr>
      <w:rFonts w:cs="Arial"/>
      <w:b/>
      <w:bCs/>
      <w:iCs/>
      <w:szCs w:val="28"/>
    </w:rPr>
  </w:style>
  <w:style w:type="paragraph" w:styleId="Heading3">
    <w:name w:val="heading 3"/>
    <w:basedOn w:val="Normal"/>
    <w:next w:val="Normal"/>
    <w:qFormat/>
    <w:rsid w:val="00111C30"/>
    <w:pPr>
      <w:keepNext/>
      <w:numPr>
        <w:ilvl w:val="2"/>
        <w:numId w:val="1"/>
      </w:numPr>
      <w:tabs>
        <w:tab w:val="clear" w:pos="3941"/>
        <w:tab w:val="num" w:pos="539"/>
      </w:tabs>
      <w:ind w:left="539"/>
      <w:outlineLvl w:val="2"/>
    </w:pPr>
    <w:rPr>
      <w:rFonts w:cs="Arial"/>
      <w:bCs/>
      <w:szCs w:val="26"/>
      <w:u w:val="single"/>
    </w:rPr>
  </w:style>
  <w:style w:type="paragraph" w:styleId="Heading4">
    <w:name w:val="heading 4"/>
    <w:basedOn w:val="Normal"/>
    <w:next w:val="Normal"/>
    <w:qFormat/>
    <w:rsid w:val="00111C30"/>
    <w:pPr>
      <w:keepNext/>
      <w:numPr>
        <w:ilvl w:val="3"/>
        <w:numId w:val="1"/>
      </w:numPr>
      <w:outlineLvl w:val="3"/>
    </w:pPr>
    <w:rPr>
      <w:bCs/>
      <w:i/>
      <w:szCs w:val="28"/>
    </w:rPr>
  </w:style>
  <w:style w:type="paragraph" w:styleId="Heading5">
    <w:name w:val="heading 5"/>
    <w:basedOn w:val="Normal"/>
    <w:next w:val="Normal"/>
    <w:qFormat/>
    <w:rsid w:val="00111C30"/>
    <w:pPr>
      <w:numPr>
        <w:ilvl w:val="4"/>
        <w:numId w:val="1"/>
      </w:numPr>
      <w:spacing w:before="240" w:after="60"/>
      <w:outlineLvl w:val="4"/>
    </w:pPr>
    <w:rPr>
      <w:b/>
      <w:bCs/>
      <w:i/>
      <w:iCs/>
      <w:szCs w:val="26"/>
    </w:rPr>
  </w:style>
  <w:style w:type="paragraph" w:styleId="Heading6">
    <w:name w:val="heading 6"/>
    <w:basedOn w:val="Normal"/>
    <w:next w:val="Normal"/>
    <w:qFormat/>
    <w:rsid w:val="00111C30"/>
    <w:pPr>
      <w:numPr>
        <w:ilvl w:val="5"/>
        <w:numId w:val="1"/>
      </w:numPr>
      <w:spacing w:before="240" w:after="60"/>
      <w:outlineLvl w:val="5"/>
    </w:pPr>
    <w:rPr>
      <w:b/>
      <w:bCs/>
      <w:szCs w:val="22"/>
    </w:rPr>
  </w:style>
  <w:style w:type="paragraph" w:styleId="Heading7">
    <w:name w:val="heading 7"/>
    <w:basedOn w:val="Normal"/>
    <w:next w:val="Normal"/>
    <w:qFormat/>
    <w:rsid w:val="00111C30"/>
    <w:pPr>
      <w:numPr>
        <w:ilvl w:val="6"/>
        <w:numId w:val="1"/>
      </w:numPr>
      <w:spacing w:before="240" w:after="60"/>
      <w:outlineLvl w:val="6"/>
    </w:pPr>
    <w:rPr>
      <w:szCs w:val="24"/>
    </w:rPr>
  </w:style>
  <w:style w:type="paragraph" w:styleId="Heading8">
    <w:name w:val="heading 8"/>
    <w:basedOn w:val="Normal"/>
    <w:next w:val="Normal"/>
    <w:qFormat/>
    <w:rsid w:val="00111C30"/>
    <w:pPr>
      <w:numPr>
        <w:ilvl w:val="7"/>
        <w:numId w:val="1"/>
      </w:numPr>
      <w:spacing w:before="240" w:after="60"/>
      <w:outlineLvl w:val="7"/>
    </w:pPr>
    <w:rPr>
      <w:i/>
      <w:iCs/>
      <w:szCs w:val="24"/>
    </w:rPr>
  </w:style>
  <w:style w:type="paragraph" w:styleId="Heading9">
    <w:name w:val="heading 9"/>
    <w:basedOn w:val="Normal"/>
    <w:next w:val="Normal"/>
    <w:qFormat/>
    <w:rsid w:val="00111C30"/>
    <w:pPr>
      <w:numPr>
        <w:ilvl w:val="8"/>
        <w:numId w:val="1"/>
      </w:numPr>
      <w:spacing w:before="240" w:after="6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81150"/>
    <w:pPr>
      <w:tabs>
        <w:tab w:val="center" w:pos="4536"/>
        <w:tab w:val="right" w:pos="9072"/>
      </w:tabs>
    </w:pPr>
    <w:rPr>
      <w:b/>
    </w:rPr>
  </w:style>
  <w:style w:type="paragraph" w:styleId="Footer">
    <w:name w:val="footer"/>
    <w:basedOn w:val="Normal"/>
    <w:link w:val="FooterChar"/>
    <w:uiPriority w:val="99"/>
    <w:rsid w:val="00C81150"/>
    <w:pPr>
      <w:tabs>
        <w:tab w:val="center" w:pos="4703"/>
        <w:tab w:val="right" w:pos="9406"/>
      </w:tabs>
    </w:pPr>
  </w:style>
  <w:style w:type="character" w:styleId="PageNumber">
    <w:name w:val="page number"/>
    <w:basedOn w:val="DefaultParagraphFont"/>
    <w:rsid w:val="00C81150"/>
  </w:style>
  <w:style w:type="table" w:styleId="TableGrid">
    <w:name w:val="Table Grid"/>
    <w:basedOn w:val="TableNormal"/>
    <w:rsid w:val="00CB407B"/>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B407B"/>
    <w:rPr>
      <w:snapToGrid w:val="0"/>
      <w:sz w:val="24"/>
      <w:lang w:val="cs-CZ" w:eastAsia="sk-SK"/>
    </w:rPr>
  </w:style>
  <w:style w:type="paragraph" w:styleId="BalloonText">
    <w:name w:val="Balloon Text"/>
    <w:basedOn w:val="Normal"/>
    <w:semiHidden/>
    <w:rsid w:val="00D31407"/>
    <w:rPr>
      <w:rFonts w:ascii="Tahoma" w:hAnsi="Tahoma" w:cs="Tahoma"/>
      <w:sz w:val="16"/>
      <w:szCs w:val="16"/>
    </w:rPr>
  </w:style>
  <w:style w:type="character" w:styleId="CommentReference">
    <w:name w:val="annotation reference"/>
    <w:semiHidden/>
    <w:rsid w:val="00D56BE5"/>
    <w:rPr>
      <w:sz w:val="16"/>
      <w:szCs w:val="16"/>
    </w:rPr>
  </w:style>
  <w:style w:type="paragraph" w:styleId="CommentText">
    <w:name w:val="annotation text"/>
    <w:basedOn w:val="Normal"/>
    <w:semiHidden/>
    <w:rsid w:val="00D56BE5"/>
    <w:rPr>
      <w:sz w:val="20"/>
    </w:rPr>
  </w:style>
  <w:style w:type="paragraph" w:styleId="CommentSubject">
    <w:name w:val="annotation subject"/>
    <w:basedOn w:val="CommentText"/>
    <w:next w:val="CommentText"/>
    <w:semiHidden/>
    <w:rsid w:val="00D56BE5"/>
    <w:rPr>
      <w:b/>
      <w:bCs/>
    </w:rPr>
  </w:style>
  <w:style w:type="paragraph" w:customStyle="1" w:styleId="tableheader">
    <w:name w:val="table header"/>
    <w:basedOn w:val="Normal"/>
    <w:rsid w:val="00760EE4"/>
    <w:pPr>
      <w:jc w:val="center"/>
    </w:pPr>
    <w:rPr>
      <w:rFonts w:ascii="Times New Roman Bold" w:hAnsi="Times New Roman Bold"/>
      <w:b/>
      <w:i/>
      <w:snapToGrid w:val="0"/>
      <w:sz w:val="20"/>
      <w:lang w:eastAsia="sk-SK"/>
    </w:rPr>
  </w:style>
  <w:style w:type="paragraph" w:styleId="Revision">
    <w:name w:val="Revision"/>
    <w:hidden/>
    <w:uiPriority w:val="99"/>
    <w:semiHidden/>
    <w:rsid w:val="00894E0B"/>
    <w:rPr>
      <w:rFonts w:ascii="Verdana" w:hAnsi="Verdana"/>
      <w:sz w:val="17"/>
      <w:lang w:eastAsia="en-US"/>
    </w:rPr>
  </w:style>
  <w:style w:type="paragraph" w:styleId="ListParagraph">
    <w:name w:val="List Paragraph"/>
    <w:basedOn w:val="Normal"/>
    <w:uiPriority w:val="34"/>
    <w:qFormat/>
    <w:rsid w:val="002551CB"/>
    <w:pPr>
      <w:ind w:left="708"/>
    </w:pPr>
  </w:style>
  <w:style w:type="character" w:customStyle="1" w:styleId="HeaderChar">
    <w:name w:val="Header Char"/>
    <w:basedOn w:val="DefaultParagraphFont"/>
    <w:link w:val="Header"/>
    <w:rsid w:val="00F14CD1"/>
    <w:rPr>
      <w:rFonts w:ascii="Verdana" w:hAnsi="Verdana"/>
      <w:b/>
      <w:sz w:val="17"/>
      <w:lang w:eastAsia="en-US"/>
    </w:rPr>
  </w:style>
  <w:style w:type="character" w:customStyle="1" w:styleId="Heading2Char">
    <w:name w:val="Heading 2 Char"/>
    <w:basedOn w:val="DefaultParagraphFont"/>
    <w:link w:val="Heading2"/>
    <w:rsid w:val="00F14CD1"/>
    <w:rPr>
      <w:rFonts w:ascii="Verdana" w:hAnsi="Verdana" w:cs="Arial"/>
      <w:b/>
      <w:bCs/>
      <w:iCs/>
      <w:sz w:val="17"/>
      <w:szCs w:val="28"/>
      <w:lang w:eastAsia="en-US"/>
    </w:rPr>
  </w:style>
  <w:style w:type="character" w:customStyle="1" w:styleId="FooterChar">
    <w:name w:val="Footer Char"/>
    <w:basedOn w:val="DefaultParagraphFont"/>
    <w:link w:val="Footer"/>
    <w:uiPriority w:val="99"/>
    <w:rsid w:val="004E670D"/>
    <w:rPr>
      <w:rFonts w:ascii="Verdana" w:hAnsi="Verdana"/>
      <w:sz w:val="17"/>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327295">
      <w:bodyDiv w:val="1"/>
      <w:marLeft w:val="0"/>
      <w:marRight w:val="0"/>
      <w:marTop w:val="0"/>
      <w:marBottom w:val="0"/>
      <w:divBdr>
        <w:top w:val="none" w:sz="0" w:space="0" w:color="auto"/>
        <w:left w:val="none" w:sz="0" w:space="0" w:color="auto"/>
        <w:bottom w:val="none" w:sz="0" w:space="0" w:color="auto"/>
        <w:right w:val="none" w:sz="0" w:space="0" w:color="auto"/>
      </w:divBdr>
    </w:div>
    <w:div w:id="5836949">
      <w:bodyDiv w:val="1"/>
      <w:marLeft w:val="0"/>
      <w:marRight w:val="0"/>
      <w:marTop w:val="0"/>
      <w:marBottom w:val="0"/>
      <w:divBdr>
        <w:top w:val="none" w:sz="0" w:space="0" w:color="auto"/>
        <w:left w:val="none" w:sz="0" w:space="0" w:color="auto"/>
        <w:bottom w:val="none" w:sz="0" w:space="0" w:color="auto"/>
        <w:right w:val="none" w:sz="0" w:space="0" w:color="auto"/>
      </w:divBdr>
    </w:div>
    <w:div w:id="10110890">
      <w:bodyDiv w:val="1"/>
      <w:marLeft w:val="0"/>
      <w:marRight w:val="0"/>
      <w:marTop w:val="0"/>
      <w:marBottom w:val="0"/>
      <w:divBdr>
        <w:top w:val="none" w:sz="0" w:space="0" w:color="auto"/>
        <w:left w:val="none" w:sz="0" w:space="0" w:color="auto"/>
        <w:bottom w:val="none" w:sz="0" w:space="0" w:color="auto"/>
        <w:right w:val="none" w:sz="0" w:space="0" w:color="auto"/>
      </w:divBdr>
    </w:div>
    <w:div w:id="10839547">
      <w:bodyDiv w:val="1"/>
      <w:marLeft w:val="0"/>
      <w:marRight w:val="0"/>
      <w:marTop w:val="0"/>
      <w:marBottom w:val="0"/>
      <w:divBdr>
        <w:top w:val="none" w:sz="0" w:space="0" w:color="auto"/>
        <w:left w:val="none" w:sz="0" w:space="0" w:color="auto"/>
        <w:bottom w:val="none" w:sz="0" w:space="0" w:color="auto"/>
        <w:right w:val="none" w:sz="0" w:space="0" w:color="auto"/>
      </w:divBdr>
    </w:div>
    <w:div w:id="14424673">
      <w:bodyDiv w:val="1"/>
      <w:marLeft w:val="0"/>
      <w:marRight w:val="0"/>
      <w:marTop w:val="0"/>
      <w:marBottom w:val="0"/>
      <w:divBdr>
        <w:top w:val="none" w:sz="0" w:space="0" w:color="auto"/>
        <w:left w:val="none" w:sz="0" w:space="0" w:color="auto"/>
        <w:bottom w:val="none" w:sz="0" w:space="0" w:color="auto"/>
        <w:right w:val="none" w:sz="0" w:space="0" w:color="auto"/>
      </w:divBdr>
    </w:div>
    <w:div w:id="15616894">
      <w:bodyDiv w:val="1"/>
      <w:marLeft w:val="0"/>
      <w:marRight w:val="0"/>
      <w:marTop w:val="0"/>
      <w:marBottom w:val="0"/>
      <w:divBdr>
        <w:top w:val="none" w:sz="0" w:space="0" w:color="auto"/>
        <w:left w:val="none" w:sz="0" w:space="0" w:color="auto"/>
        <w:bottom w:val="none" w:sz="0" w:space="0" w:color="auto"/>
        <w:right w:val="none" w:sz="0" w:space="0" w:color="auto"/>
      </w:divBdr>
    </w:div>
    <w:div w:id="16540195">
      <w:bodyDiv w:val="1"/>
      <w:marLeft w:val="0"/>
      <w:marRight w:val="0"/>
      <w:marTop w:val="0"/>
      <w:marBottom w:val="0"/>
      <w:divBdr>
        <w:top w:val="none" w:sz="0" w:space="0" w:color="auto"/>
        <w:left w:val="none" w:sz="0" w:space="0" w:color="auto"/>
        <w:bottom w:val="none" w:sz="0" w:space="0" w:color="auto"/>
        <w:right w:val="none" w:sz="0" w:space="0" w:color="auto"/>
      </w:divBdr>
    </w:div>
    <w:div w:id="17857850">
      <w:bodyDiv w:val="1"/>
      <w:marLeft w:val="0"/>
      <w:marRight w:val="0"/>
      <w:marTop w:val="0"/>
      <w:marBottom w:val="0"/>
      <w:divBdr>
        <w:top w:val="none" w:sz="0" w:space="0" w:color="auto"/>
        <w:left w:val="none" w:sz="0" w:space="0" w:color="auto"/>
        <w:bottom w:val="none" w:sz="0" w:space="0" w:color="auto"/>
        <w:right w:val="none" w:sz="0" w:space="0" w:color="auto"/>
      </w:divBdr>
    </w:div>
    <w:div w:id="22101325">
      <w:bodyDiv w:val="1"/>
      <w:marLeft w:val="0"/>
      <w:marRight w:val="0"/>
      <w:marTop w:val="0"/>
      <w:marBottom w:val="0"/>
      <w:divBdr>
        <w:top w:val="none" w:sz="0" w:space="0" w:color="auto"/>
        <w:left w:val="none" w:sz="0" w:space="0" w:color="auto"/>
        <w:bottom w:val="none" w:sz="0" w:space="0" w:color="auto"/>
        <w:right w:val="none" w:sz="0" w:space="0" w:color="auto"/>
      </w:divBdr>
    </w:div>
    <w:div w:id="23753232">
      <w:bodyDiv w:val="1"/>
      <w:marLeft w:val="0"/>
      <w:marRight w:val="0"/>
      <w:marTop w:val="0"/>
      <w:marBottom w:val="0"/>
      <w:divBdr>
        <w:top w:val="none" w:sz="0" w:space="0" w:color="auto"/>
        <w:left w:val="none" w:sz="0" w:space="0" w:color="auto"/>
        <w:bottom w:val="none" w:sz="0" w:space="0" w:color="auto"/>
        <w:right w:val="none" w:sz="0" w:space="0" w:color="auto"/>
      </w:divBdr>
    </w:div>
    <w:div w:id="25572222">
      <w:bodyDiv w:val="1"/>
      <w:marLeft w:val="0"/>
      <w:marRight w:val="0"/>
      <w:marTop w:val="0"/>
      <w:marBottom w:val="0"/>
      <w:divBdr>
        <w:top w:val="none" w:sz="0" w:space="0" w:color="auto"/>
        <w:left w:val="none" w:sz="0" w:space="0" w:color="auto"/>
        <w:bottom w:val="none" w:sz="0" w:space="0" w:color="auto"/>
        <w:right w:val="none" w:sz="0" w:space="0" w:color="auto"/>
      </w:divBdr>
    </w:div>
    <w:div w:id="34962462">
      <w:bodyDiv w:val="1"/>
      <w:marLeft w:val="0"/>
      <w:marRight w:val="0"/>
      <w:marTop w:val="0"/>
      <w:marBottom w:val="0"/>
      <w:divBdr>
        <w:top w:val="none" w:sz="0" w:space="0" w:color="auto"/>
        <w:left w:val="none" w:sz="0" w:space="0" w:color="auto"/>
        <w:bottom w:val="none" w:sz="0" w:space="0" w:color="auto"/>
        <w:right w:val="none" w:sz="0" w:space="0" w:color="auto"/>
      </w:divBdr>
    </w:div>
    <w:div w:id="35853756">
      <w:bodyDiv w:val="1"/>
      <w:marLeft w:val="0"/>
      <w:marRight w:val="0"/>
      <w:marTop w:val="0"/>
      <w:marBottom w:val="0"/>
      <w:divBdr>
        <w:top w:val="none" w:sz="0" w:space="0" w:color="auto"/>
        <w:left w:val="none" w:sz="0" w:space="0" w:color="auto"/>
        <w:bottom w:val="none" w:sz="0" w:space="0" w:color="auto"/>
        <w:right w:val="none" w:sz="0" w:space="0" w:color="auto"/>
      </w:divBdr>
    </w:div>
    <w:div w:id="42414603">
      <w:bodyDiv w:val="1"/>
      <w:marLeft w:val="0"/>
      <w:marRight w:val="0"/>
      <w:marTop w:val="0"/>
      <w:marBottom w:val="0"/>
      <w:divBdr>
        <w:top w:val="none" w:sz="0" w:space="0" w:color="auto"/>
        <w:left w:val="none" w:sz="0" w:space="0" w:color="auto"/>
        <w:bottom w:val="none" w:sz="0" w:space="0" w:color="auto"/>
        <w:right w:val="none" w:sz="0" w:space="0" w:color="auto"/>
      </w:divBdr>
    </w:div>
    <w:div w:id="44531074">
      <w:bodyDiv w:val="1"/>
      <w:marLeft w:val="0"/>
      <w:marRight w:val="0"/>
      <w:marTop w:val="0"/>
      <w:marBottom w:val="0"/>
      <w:divBdr>
        <w:top w:val="none" w:sz="0" w:space="0" w:color="auto"/>
        <w:left w:val="none" w:sz="0" w:space="0" w:color="auto"/>
        <w:bottom w:val="none" w:sz="0" w:space="0" w:color="auto"/>
        <w:right w:val="none" w:sz="0" w:space="0" w:color="auto"/>
      </w:divBdr>
    </w:div>
    <w:div w:id="44915824">
      <w:bodyDiv w:val="1"/>
      <w:marLeft w:val="0"/>
      <w:marRight w:val="0"/>
      <w:marTop w:val="0"/>
      <w:marBottom w:val="0"/>
      <w:divBdr>
        <w:top w:val="none" w:sz="0" w:space="0" w:color="auto"/>
        <w:left w:val="none" w:sz="0" w:space="0" w:color="auto"/>
        <w:bottom w:val="none" w:sz="0" w:space="0" w:color="auto"/>
        <w:right w:val="none" w:sz="0" w:space="0" w:color="auto"/>
      </w:divBdr>
    </w:div>
    <w:div w:id="47730958">
      <w:bodyDiv w:val="1"/>
      <w:marLeft w:val="0"/>
      <w:marRight w:val="0"/>
      <w:marTop w:val="0"/>
      <w:marBottom w:val="0"/>
      <w:divBdr>
        <w:top w:val="none" w:sz="0" w:space="0" w:color="auto"/>
        <w:left w:val="none" w:sz="0" w:space="0" w:color="auto"/>
        <w:bottom w:val="none" w:sz="0" w:space="0" w:color="auto"/>
        <w:right w:val="none" w:sz="0" w:space="0" w:color="auto"/>
      </w:divBdr>
    </w:div>
    <w:div w:id="54471033">
      <w:bodyDiv w:val="1"/>
      <w:marLeft w:val="0"/>
      <w:marRight w:val="0"/>
      <w:marTop w:val="0"/>
      <w:marBottom w:val="0"/>
      <w:divBdr>
        <w:top w:val="none" w:sz="0" w:space="0" w:color="auto"/>
        <w:left w:val="none" w:sz="0" w:space="0" w:color="auto"/>
        <w:bottom w:val="none" w:sz="0" w:space="0" w:color="auto"/>
        <w:right w:val="none" w:sz="0" w:space="0" w:color="auto"/>
      </w:divBdr>
    </w:div>
    <w:div w:id="58987852">
      <w:bodyDiv w:val="1"/>
      <w:marLeft w:val="0"/>
      <w:marRight w:val="0"/>
      <w:marTop w:val="0"/>
      <w:marBottom w:val="0"/>
      <w:divBdr>
        <w:top w:val="none" w:sz="0" w:space="0" w:color="auto"/>
        <w:left w:val="none" w:sz="0" w:space="0" w:color="auto"/>
        <w:bottom w:val="none" w:sz="0" w:space="0" w:color="auto"/>
        <w:right w:val="none" w:sz="0" w:space="0" w:color="auto"/>
      </w:divBdr>
    </w:div>
    <w:div w:id="64426140">
      <w:bodyDiv w:val="1"/>
      <w:marLeft w:val="0"/>
      <w:marRight w:val="0"/>
      <w:marTop w:val="0"/>
      <w:marBottom w:val="0"/>
      <w:divBdr>
        <w:top w:val="none" w:sz="0" w:space="0" w:color="auto"/>
        <w:left w:val="none" w:sz="0" w:space="0" w:color="auto"/>
        <w:bottom w:val="none" w:sz="0" w:space="0" w:color="auto"/>
        <w:right w:val="none" w:sz="0" w:space="0" w:color="auto"/>
      </w:divBdr>
    </w:div>
    <w:div w:id="66458504">
      <w:bodyDiv w:val="1"/>
      <w:marLeft w:val="0"/>
      <w:marRight w:val="0"/>
      <w:marTop w:val="0"/>
      <w:marBottom w:val="0"/>
      <w:divBdr>
        <w:top w:val="none" w:sz="0" w:space="0" w:color="auto"/>
        <w:left w:val="none" w:sz="0" w:space="0" w:color="auto"/>
        <w:bottom w:val="none" w:sz="0" w:space="0" w:color="auto"/>
        <w:right w:val="none" w:sz="0" w:space="0" w:color="auto"/>
      </w:divBdr>
    </w:div>
    <w:div w:id="67584595">
      <w:bodyDiv w:val="1"/>
      <w:marLeft w:val="0"/>
      <w:marRight w:val="0"/>
      <w:marTop w:val="0"/>
      <w:marBottom w:val="0"/>
      <w:divBdr>
        <w:top w:val="none" w:sz="0" w:space="0" w:color="auto"/>
        <w:left w:val="none" w:sz="0" w:space="0" w:color="auto"/>
        <w:bottom w:val="none" w:sz="0" w:space="0" w:color="auto"/>
        <w:right w:val="none" w:sz="0" w:space="0" w:color="auto"/>
      </w:divBdr>
    </w:div>
    <w:div w:id="71894130">
      <w:bodyDiv w:val="1"/>
      <w:marLeft w:val="0"/>
      <w:marRight w:val="0"/>
      <w:marTop w:val="0"/>
      <w:marBottom w:val="0"/>
      <w:divBdr>
        <w:top w:val="none" w:sz="0" w:space="0" w:color="auto"/>
        <w:left w:val="none" w:sz="0" w:space="0" w:color="auto"/>
        <w:bottom w:val="none" w:sz="0" w:space="0" w:color="auto"/>
        <w:right w:val="none" w:sz="0" w:space="0" w:color="auto"/>
      </w:divBdr>
    </w:div>
    <w:div w:id="72053612">
      <w:bodyDiv w:val="1"/>
      <w:marLeft w:val="0"/>
      <w:marRight w:val="0"/>
      <w:marTop w:val="0"/>
      <w:marBottom w:val="0"/>
      <w:divBdr>
        <w:top w:val="none" w:sz="0" w:space="0" w:color="auto"/>
        <w:left w:val="none" w:sz="0" w:space="0" w:color="auto"/>
        <w:bottom w:val="none" w:sz="0" w:space="0" w:color="auto"/>
        <w:right w:val="none" w:sz="0" w:space="0" w:color="auto"/>
      </w:divBdr>
    </w:div>
    <w:div w:id="72551574">
      <w:bodyDiv w:val="1"/>
      <w:marLeft w:val="0"/>
      <w:marRight w:val="0"/>
      <w:marTop w:val="0"/>
      <w:marBottom w:val="0"/>
      <w:divBdr>
        <w:top w:val="none" w:sz="0" w:space="0" w:color="auto"/>
        <w:left w:val="none" w:sz="0" w:space="0" w:color="auto"/>
        <w:bottom w:val="none" w:sz="0" w:space="0" w:color="auto"/>
        <w:right w:val="none" w:sz="0" w:space="0" w:color="auto"/>
      </w:divBdr>
    </w:div>
    <w:div w:id="77870191">
      <w:bodyDiv w:val="1"/>
      <w:marLeft w:val="0"/>
      <w:marRight w:val="0"/>
      <w:marTop w:val="0"/>
      <w:marBottom w:val="0"/>
      <w:divBdr>
        <w:top w:val="none" w:sz="0" w:space="0" w:color="auto"/>
        <w:left w:val="none" w:sz="0" w:space="0" w:color="auto"/>
        <w:bottom w:val="none" w:sz="0" w:space="0" w:color="auto"/>
        <w:right w:val="none" w:sz="0" w:space="0" w:color="auto"/>
      </w:divBdr>
    </w:div>
    <w:div w:id="78142968">
      <w:bodyDiv w:val="1"/>
      <w:marLeft w:val="0"/>
      <w:marRight w:val="0"/>
      <w:marTop w:val="0"/>
      <w:marBottom w:val="0"/>
      <w:divBdr>
        <w:top w:val="none" w:sz="0" w:space="0" w:color="auto"/>
        <w:left w:val="none" w:sz="0" w:space="0" w:color="auto"/>
        <w:bottom w:val="none" w:sz="0" w:space="0" w:color="auto"/>
        <w:right w:val="none" w:sz="0" w:space="0" w:color="auto"/>
      </w:divBdr>
    </w:div>
    <w:div w:id="81411490">
      <w:bodyDiv w:val="1"/>
      <w:marLeft w:val="0"/>
      <w:marRight w:val="0"/>
      <w:marTop w:val="0"/>
      <w:marBottom w:val="0"/>
      <w:divBdr>
        <w:top w:val="none" w:sz="0" w:space="0" w:color="auto"/>
        <w:left w:val="none" w:sz="0" w:space="0" w:color="auto"/>
        <w:bottom w:val="none" w:sz="0" w:space="0" w:color="auto"/>
        <w:right w:val="none" w:sz="0" w:space="0" w:color="auto"/>
      </w:divBdr>
    </w:div>
    <w:div w:id="81949019">
      <w:bodyDiv w:val="1"/>
      <w:marLeft w:val="0"/>
      <w:marRight w:val="0"/>
      <w:marTop w:val="0"/>
      <w:marBottom w:val="0"/>
      <w:divBdr>
        <w:top w:val="none" w:sz="0" w:space="0" w:color="auto"/>
        <w:left w:val="none" w:sz="0" w:space="0" w:color="auto"/>
        <w:bottom w:val="none" w:sz="0" w:space="0" w:color="auto"/>
        <w:right w:val="none" w:sz="0" w:space="0" w:color="auto"/>
      </w:divBdr>
    </w:div>
    <w:div w:id="88936189">
      <w:bodyDiv w:val="1"/>
      <w:marLeft w:val="0"/>
      <w:marRight w:val="0"/>
      <w:marTop w:val="0"/>
      <w:marBottom w:val="0"/>
      <w:divBdr>
        <w:top w:val="none" w:sz="0" w:space="0" w:color="auto"/>
        <w:left w:val="none" w:sz="0" w:space="0" w:color="auto"/>
        <w:bottom w:val="none" w:sz="0" w:space="0" w:color="auto"/>
        <w:right w:val="none" w:sz="0" w:space="0" w:color="auto"/>
      </w:divBdr>
    </w:div>
    <w:div w:id="89081336">
      <w:bodyDiv w:val="1"/>
      <w:marLeft w:val="0"/>
      <w:marRight w:val="0"/>
      <w:marTop w:val="0"/>
      <w:marBottom w:val="0"/>
      <w:divBdr>
        <w:top w:val="none" w:sz="0" w:space="0" w:color="auto"/>
        <w:left w:val="none" w:sz="0" w:space="0" w:color="auto"/>
        <w:bottom w:val="none" w:sz="0" w:space="0" w:color="auto"/>
        <w:right w:val="none" w:sz="0" w:space="0" w:color="auto"/>
      </w:divBdr>
    </w:div>
    <w:div w:id="96683706">
      <w:bodyDiv w:val="1"/>
      <w:marLeft w:val="0"/>
      <w:marRight w:val="0"/>
      <w:marTop w:val="0"/>
      <w:marBottom w:val="0"/>
      <w:divBdr>
        <w:top w:val="none" w:sz="0" w:space="0" w:color="auto"/>
        <w:left w:val="none" w:sz="0" w:space="0" w:color="auto"/>
        <w:bottom w:val="none" w:sz="0" w:space="0" w:color="auto"/>
        <w:right w:val="none" w:sz="0" w:space="0" w:color="auto"/>
      </w:divBdr>
    </w:div>
    <w:div w:id="97995271">
      <w:bodyDiv w:val="1"/>
      <w:marLeft w:val="0"/>
      <w:marRight w:val="0"/>
      <w:marTop w:val="0"/>
      <w:marBottom w:val="0"/>
      <w:divBdr>
        <w:top w:val="none" w:sz="0" w:space="0" w:color="auto"/>
        <w:left w:val="none" w:sz="0" w:space="0" w:color="auto"/>
        <w:bottom w:val="none" w:sz="0" w:space="0" w:color="auto"/>
        <w:right w:val="none" w:sz="0" w:space="0" w:color="auto"/>
      </w:divBdr>
    </w:div>
    <w:div w:id="107432159">
      <w:bodyDiv w:val="1"/>
      <w:marLeft w:val="0"/>
      <w:marRight w:val="0"/>
      <w:marTop w:val="0"/>
      <w:marBottom w:val="0"/>
      <w:divBdr>
        <w:top w:val="none" w:sz="0" w:space="0" w:color="auto"/>
        <w:left w:val="none" w:sz="0" w:space="0" w:color="auto"/>
        <w:bottom w:val="none" w:sz="0" w:space="0" w:color="auto"/>
        <w:right w:val="none" w:sz="0" w:space="0" w:color="auto"/>
      </w:divBdr>
    </w:div>
    <w:div w:id="107628147">
      <w:bodyDiv w:val="1"/>
      <w:marLeft w:val="0"/>
      <w:marRight w:val="0"/>
      <w:marTop w:val="0"/>
      <w:marBottom w:val="0"/>
      <w:divBdr>
        <w:top w:val="none" w:sz="0" w:space="0" w:color="auto"/>
        <w:left w:val="none" w:sz="0" w:space="0" w:color="auto"/>
        <w:bottom w:val="none" w:sz="0" w:space="0" w:color="auto"/>
        <w:right w:val="none" w:sz="0" w:space="0" w:color="auto"/>
      </w:divBdr>
    </w:div>
    <w:div w:id="109974231">
      <w:bodyDiv w:val="1"/>
      <w:marLeft w:val="0"/>
      <w:marRight w:val="0"/>
      <w:marTop w:val="0"/>
      <w:marBottom w:val="0"/>
      <w:divBdr>
        <w:top w:val="none" w:sz="0" w:space="0" w:color="auto"/>
        <w:left w:val="none" w:sz="0" w:space="0" w:color="auto"/>
        <w:bottom w:val="none" w:sz="0" w:space="0" w:color="auto"/>
        <w:right w:val="none" w:sz="0" w:space="0" w:color="auto"/>
      </w:divBdr>
      <w:divsChild>
        <w:div w:id="1033270167">
          <w:marLeft w:val="0"/>
          <w:marRight w:val="0"/>
          <w:marTop w:val="0"/>
          <w:marBottom w:val="0"/>
          <w:divBdr>
            <w:top w:val="none" w:sz="0" w:space="0" w:color="auto"/>
            <w:left w:val="none" w:sz="0" w:space="0" w:color="auto"/>
            <w:bottom w:val="none" w:sz="0" w:space="0" w:color="auto"/>
            <w:right w:val="none" w:sz="0" w:space="0" w:color="auto"/>
          </w:divBdr>
          <w:divsChild>
            <w:div w:id="40447006">
              <w:marLeft w:val="0"/>
              <w:marRight w:val="0"/>
              <w:marTop w:val="0"/>
              <w:marBottom w:val="0"/>
              <w:divBdr>
                <w:top w:val="none" w:sz="0" w:space="0" w:color="auto"/>
                <w:left w:val="none" w:sz="0" w:space="0" w:color="auto"/>
                <w:bottom w:val="none" w:sz="0" w:space="0" w:color="auto"/>
                <w:right w:val="none" w:sz="0" w:space="0" w:color="auto"/>
              </w:divBdr>
            </w:div>
            <w:div w:id="507797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32409">
      <w:bodyDiv w:val="1"/>
      <w:marLeft w:val="0"/>
      <w:marRight w:val="0"/>
      <w:marTop w:val="0"/>
      <w:marBottom w:val="0"/>
      <w:divBdr>
        <w:top w:val="none" w:sz="0" w:space="0" w:color="auto"/>
        <w:left w:val="none" w:sz="0" w:space="0" w:color="auto"/>
        <w:bottom w:val="none" w:sz="0" w:space="0" w:color="auto"/>
        <w:right w:val="none" w:sz="0" w:space="0" w:color="auto"/>
      </w:divBdr>
    </w:div>
    <w:div w:id="112333463">
      <w:bodyDiv w:val="1"/>
      <w:marLeft w:val="0"/>
      <w:marRight w:val="0"/>
      <w:marTop w:val="0"/>
      <w:marBottom w:val="0"/>
      <w:divBdr>
        <w:top w:val="none" w:sz="0" w:space="0" w:color="auto"/>
        <w:left w:val="none" w:sz="0" w:space="0" w:color="auto"/>
        <w:bottom w:val="none" w:sz="0" w:space="0" w:color="auto"/>
        <w:right w:val="none" w:sz="0" w:space="0" w:color="auto"/>
      </w:divBdr>
    </w:div>
    <w:div w:id="113134044">
      <w:bodyDiv w:val="1"/>
      <w:marLeft w:val="0"/>
      <w:marRight w:val="0"/>
      <w:marTop w:val="0"/>
      <w:marBottom w:val="0"/>
      <w:divBdr>
        <w:top w:val="none" w:sz="0" w:space="0" w:color="auto"/>
        <w:left w:val="none" w:sz="0" w:space="0" w:color="auto"/>
        <w:bottom w:val="none" w:sz="0" w:space="0" w:color="auto"/>
        <w:right w:val="none" w:sz="0" w:space="0" w:color="auto"/>
      </w:divBdr>
    </w:div>
    <w:div w:id="113184681">
      <w:bodyDiv w:val="1"/>
      <w:marLeft w:val="0"/>
      <w:marRight w:val="0"/>
      <w:marTop w:val="0"/>
      <w:marBottom w:val="0"/>
      <w:divBdr>
        <w:top w:val="none" w:sz="0" w:space="0" w:color="auto"/>
        <w:left w:val="none" w:sz="0" w:space="0" w:color="auto"/>
        <w:bottom w:val="none" w:sz="0" w:space="0" w:color="auto"/>
        <w:right w:val="none" w:sz="0" w:space="0" w:color="auto"/>
      </w:divBdr>
    </w:div>
    <w:div w:id="126315959">
      <w:bodyDiv w:val="1"/>
      <w:marLeft w:val="0"/>
      <w:marRight w:val="0"/>
      <w:marTop w:val="0"/>
      <w:marBottom w:val="0"/>
      <w:divBdr>
        <w:top w:val="none" w:sz="0" w:space="0" w:color="auto"/>
        <w:left w:val="none" w:sz="0" w:space="0" w:color="auto"/>
        <w:bottom w:val="none" w:sz="0" w:space="0" w:color="auto"/>
        <w:right w:val="none" w:sz="0" w:space="0" w:color="auto"/>
      </w:divBdr>
    </w:div>
    <w:div w:id="130876133">
      <w:bodyDiv w:val="1"/>
      <w:marLeft w:val="0"/>
      <w:marRight w:val="0"/>
      <w:marTop w:val="0"/>
      <w:marBottom w:val="0"/>
      <w:divBdr>
        <w:top w:val="none" w:sz="0" w:space="0" w:color="auto"/>
        <w:left w:val="none" w:sz="0" w:space="0" w:color="auto"/>
        <w:bottom w:val="none" w:sz="0" w:space="0" w:color="auto"/>
        <w:right w:val="none" w:sz="0" w:space="0" w:color="auto"/>
      </w:divBdr>
    </w:div>
    <w:div w:id="135221634">
      <w:bodyDiv w:val="1"/>
      <w:marLeft w:val="0"/>
      <w:marRight w:val="0"/>
      <w:marTop w:val="0"/>
      <w:marBottom w:val="0"/>
      <w:divBdr>
        <w:top w:val="none" w:sz="0" w:space="0" w:color="auto"/>
        <w:left w:val="none" w:sz="0" w:space="0" w:color="auto"/>
        <w:bottom w:val="none" w:sz="0" w:space="0" w:color="auto"/>
        <w:right w:val="none" w:sz="0" w:space="0" w:color="auto"/>
      </w:divBdr>
    </w:div>
    <w:div w:id="136387909">
      <w:bodyDiv w:val="1"/>
      <w:marLeft w:val="0"/>
      <w:marRight w:val="0"/>
      <w:marTop w:val="0"/>
      <w:marBottom w:val="0"/>
      <w:divBdr>
        <w:top w:val="none" w:sz="0" w:space="0" w:color="auto"/>
        <w:left w:val="none" w:sz="0" w:space="0" w:color="auto"/>
        <w:bottom w:val="none" w:sz="0" w:space="0" w:color="auto"/>
        <w:right w:val="none" w:sz="0" w:space="0" w:color="auto"/>
      </w:divBdr>
    </w:div>
    <w:div w:id="138958276">
      <w:bodyDiv w:val="1"/>
      <w:marLeft w:val="0"/>
      <w:marRight w:val="0"/>
      <w:marTop w:val="0"/>
      <w:marBottom w:val="0"/>
      <w:divBdr>
        <w:top w:val="none" w:sz="0" w:space="0" w:color="auto"/>
        <w:left w:val="none" w:sz="0" w:space="0" w:color="auto"/>
        <w:bottom w:val="none" w:sz="0" w:space="0" w:color="auto"/>
        <w:right w:val="none" w:sz="0" w:space="0" w:color="auto"/>
      </w:divBdr>
    </w:div>
    <w:div w:id="140074351">
      <w:bodyDiv w:val="1"/>
      <w:marLeft w:val="0"/>
      <w:marRight w:val="0"/>
      <w:marTop w:val="0"/>
      <w:marBottom w:val="0"/>
      <w:divBdr>
        <w:top w:val="none" w:sz="0" w:space="0" w:color="auto"/>
        <w:left w:val="none" w:sz="0" w:space="0" w:color="auto"/>
        <w:bottom w:val="none" w:sz="0" w:space="0" w:color="auto"/>
        <w:right w:val="none" w:sz="0" w:space="0" w:color="auto"/>
      </w:divBdr>
    </w:div>
    <w:div w:id="144590193">
      <w:bodyDiv w:val="1"/>
      <w:marLeft w:val="0"/>
      <w:marRight w:val="0"/>
      <w:marTop w:val="0"/>
      <w:marBottom w:val="0"/>
      <w:divBdr>
        <w:top w:val="none" w:sz="0" w:space="0" w:color="auto"/>
        <w:left w:val="none" w:sz="0" w:space="0" w:color="auto"/>
        <w:bottom w:val="none" w:sz="0" w:space="0" w:color="auto"/>
        <w:right w:val="none" w:sz="0" w:space="0" w:color="auto"/>
      </w:divBdr>
    </w:div>
    <w:div w:id="151144126">
      <w:bodyDiv w:val="1"/>
      <w:marLeft w:val="0"/>
      <w:marRight w:val="0"/>
      <w:marTop w:val="0"/>
      <w:marBottom w:val="0"/>
      <w:divBdr>
        <w:top w:val="none" w:sz="0" w:space="0" w:color="auto"/>
        <w:left w:val="none" w:sz="0" w:space="0" w:color="auto"/>
        <w:bottom w:val="none" w:sz="0" w:space="0" w:color="auto"/>
        <w:right w:val="none" w:sz="0" w:space="0" w:color="auto"/>
      </w:divBdr>
    </w:div>
    <w:div w:id="160703980">
      <w:bodyDiv w:val="1"/>
      <w:marLeft w:val="0"/>
      <w:marRight w:val="0"/>
      <w:marTop w:val="0"/>
      <w:marBottom w:val="0"/>
      <w:divBdr>
        <w:top w:val="none" w:sz="0" w:space="0" w:color="auto"/>
        <w:left w:val="none" w:sz="0" w:space="0" w:color="auto"/>
        <w:bottom w:val="none" w:sz="0" w:space="0" w:color="auto"/>
        <w:right w:val="none" w:sz="0" w:space="0" w:color="auto"/>
      </w:divBdr>
    </w:div>
    <w:div w:id="161551449">
      <w:bodyDiv w:val="1"/>
      <w:marLeft w:val="0"/>
      <w:marRight w:val="0"/>
      <w:marTop w:val="0"/>
      <w:marBottom w:val="0"/>
      <w:divBdr>
        <w:top w:val="none" w:sz="0" w:space="0" w:color="auto"/>
        <w:left w:val="none" w:sz="0" w:space="0" w:color="auto"/>
        <w:bottom w:val="none" w:sz="0" w:space="0" w:color="auto"/>
        <w:right w:val="none" w:sz="0" w:space="0" w:color="auto"/>
      </w:divBdr>
    </w:div>
    <w:div w:id="169027186">
      <w:bodyDiv w:val="1"/>
      <w:marLeft w:val="0"/>
      <w:marRight w:val="0"/>
      <w:marTop w:val="0"/>
      <w:marBottom w:val="0"/>
      <w:divBdr>
        <w:top w:val="none" w:sz="0" w:space="0" w:color="auto"/>
        <w:left w:val="none" w:sz="0" w:space="0" w:color="auto"/>
        <w:bottom w:val="none" w:sz="0" w:space="0" w:color="auto"/>
        <w:right w:val="none" w:sz="0" w:space="0" w:color="auto"/>
      </w:divBdr>
    </w:div>
    <w:div w:id="169416767">
      <w:bodyDiv w:val="1"/>
      <w:marLeft w:val="0"/>
      <w:marRight w:val="0"/>
      <w:marTop w:val="0"/>
      <w:marBottom w:val="0"/>
      <w:divBdr>
        <w:top w:val="none" w:sz="0" w:space="0" w:color="auto"/>
        <w:left w:val="none" w:sz="0" w:space="0" w:color="auto"/>
        <w:bottom w:val="none" w:sz="0" w:space="0" w:color="auto"/>
        <w:right w:val="none" w:sz="0" w:space="0" w:color="auto"/>
      </w:divBdr>
    </w:div>
    <w:div w:id="171533939">
      <w:bodyDiv w:val="1"/>
      <w:marLeft w:val="0"/>
      <w:marRight w:val="0"/>
      <w:marTop w:val="0"/>
      <w:marBottom w:val="0"/>
      <w:divBdr>
        <w:top w:val="none" w:sz="0" w:space="0" w:color="auto"/>
        <w:left w:val="none" w:sz="0" w:space="0" w:color="auto"/>
        <w:bottom w:val="none" w:sz="0" w:space="0" w:color="auto"/>
        <w:right w:val="none" w:sz="0" w:space="0" w:color="auto"/>
      </w:divBdr>
    </w:div>
    <w:div w:id="181631992">
      <w:bodyDiv w:val="1"/>
      <w:marLeft w:val="0"/>
      <w:marRight w:val="0"/>
      <w:marTop w:val="0"/>
      <w:marBottom w:val="0"/>
      <w:divBdr>
        <w:top w:val="none" w:sz="0" w:space="0" w:color="auto"/>
        <w:left w:val="none" w:sz="0" w:space="0" w:color="auto"/>
        <w:bottom w:val="none" w:sz="0" w:space="0" w:color="auto"/>
        <w:right w:val="none" w:sz="0" w:space="0" w:color="auto"/>
      </w:divBdr>
    </w:div>
    <w:div w:id="182479390">
      <w:bodyDiv w:val="1"/>
      <w:marLeft w:val="0"/>
      <w:marRight w:val="0"/>
      <w:marTop w:val="0"/>
      <w:marBottom w:val="0"/>
      <w:divBdr>
        <w:top w:val="none" w:sz="0" w:space="0" w:color="auto"/>
        <w:left w:val="none" w:sz="0" w:space="0" w:color="auto"/>
        <w:bottom w:val="none" w:sz="0" w:space="0" w:color="auto"/>
        <w:right w:val="none" w:sz="0" w:space="0" w:color="auto"/>
      </w:divBdr>
    </w:div>
    <w:div w:id="187566750">
      <w:bodyDiv w:val="1"/>
      <w:marLeft w:val="0"/>
      <w:marRight w:val="0"/>
      <w:marTop w:val="0"/>
      <w:marBottom w:val="0"/>
      <w:divBdr>
        <w:top w:val="none" w:sz="0" w:space="0" w:color="auto"/>
        <w:left w:val="none" w:sz="0" w:space="0" w:color="auto"/>
        <w:bottom w:val="none" w:sz="0" w:space="0" w:color="auto"/>
        <w:right w:val="none" w:sz="0" w:space="0" w:color="auto"/>
      </w:divBdr>
    </w:div>
    <w:div w:id="191303104">
      <w:bodyDiv w:val="1"/>
      <w:marLeft w:val="0"/>
      <w:marRight w:val="0"/>
      <w:marTop w:val="0"/>
      <w:marBottom w:val="0"/>
      <w:divBdr>
        <w:top w:val="none" w:sz="0" w:space="0" w:color="auto"/>
        <w:left w:val="none" w:sz="0" w:space="0" w:color="auto"/>
        <w:bottom w:val="none" w:sz="0" w:space="0" w:color="auto"/>
        <w:right w:val="none" w:sz="0" w:space="0" w:color="auto"/>
      </w:divBdr>
    </w:div>
    <w:div w:id="196167640">
      <w:bodyDiv w:val="1"/>
      <w:marLeft w:val="0"/>
      <w:marRight w:val="0"/>
      <w:marTop w:val="0"/>
      <w:marBottom w:val="0"/>
      <w:divBdr>
        <w:top w:val="none" w:sz="0" w:space="0" w:color="auto"/>
        <w:left w:val="none" w:sz="0" w:space="0" w:color="auto"/>
        <w:bottom w:val="none" w:sz="0" w:space="0" w:color="auto"/>
        <w:right w:val="none" w:sz="0" w:space="0" w:color="auto"/>
      </w:divBdr>
    </w:div>
    <w:div w:id="196478337">
      <w:bodyDiv w:val="1"/>
      <w:marLeft w:val="0"/>
      <w:marRight w:val="0"/>
      <w:marTop w:val="0"/>
      <w:marBottom w:val="0"/>
      <w:divBdr>
        <w:top w:val="none" w:sz="0" w:space="0" w:color="auto"/>
        <w:left w:val="none" w:sz="0" w:space="0" w:color="auto"/>
        <w:bottom w:val="none" w:sz="0" w:space="0" w:color="auto"/>
        <w:right w:val="none" w:sz="0" w:space="0" w:color="auto"/>
      </w:divBdr>
    </w:div>
    <w:div w:id="198276423">
      <w:bodyDiv w:val="1"/>
      <w:marLeft w:val="0"/>
      <w:marRight w:val="0"/>
      <w:marTop w:val="0"/>
      <w:marBottom w:val="0"/>
      <w:divBdr>
        <w:top w:val="none" w:sz="0" w:space="0" w:color="auto"/>
        <w:left w:val="none" w:sz="0" w:space="0" w:color="auto"/>
        <w:bottom w:val="none" w:sz="0" w:space="0" w:color="auto"/>
        <w:right w:val="none" w:sz="0" w:space="0" w:color="auto"/>
      </w:divBdr>
    </w:div>
    <w:div w:id="201140108">
      <w:bodyDiv w:val="1"/>
      <w:marLeft w:val="0"/>
      <w:marRight w:val="0"/>
      <w:marTop w:val="0"/>
      <w:marBottom w:val="0"/>
      <w:divBdr>
        <w:top w:val="none" w:sz="0" w:space="0" w:color="auto"/>
        <w:left w:val="none" w:sz="0" w:space="0" w:color="auto"/>
        <w:bottom w:val="none" w:sz="0" w:space="0" w:color="auto"/>
        <w:right w:val="none" w:sz="0" w:space="0" w:color="auto"/>
      </w:divBdr>
    </w:div>
    <w:div w:id="204487635">
      <w:bodyDiv w:val="1"/>
      <w:marLeft w:val="0"/>
      <w:marRight w:val="0"/>
      <w:marTop w:val="0"/>
      <w:marBottom w:val="0"/>
      <w:divBdr>
        <w:top w:val="none" w:sz="0" w:space="0" w:color="auto"/>
        <w:left w:val="none" w:sz="0" w:space="0" w:color="auto"/>
        <w:bottom w:val="none" w:sz="0" w:space="0" w:color="auto"/>
        <w:right w:val="none" w:sz="0" w:space="0" w:color="auto"/>
      </w:divBdr>
    </w:div>
    <w:div w:id="209465815">
      <w:bodyDiv w:val="1"/>
      <w:marLeft w:val="0"/>
      <w:marRight w:val="0"/>
      <w:marTop w:val="0"/>
      <w:marBottom w:val="0"/>
      <w:divBdr>
        <w:top w:val="none" w:sz="0" w:space="0" w:color="auto"/>
        <w:left w:val="none" w:sz="0" w:space="0" w:color="auto"/>
        <w:bottom w:val="none" w:sz="0" w:space="0" w:color="auto"/>
        <w:right w:val="none" w:sz="0" w:space="0" w:color="auto"/>
      </w:divBdr>
    </w:div>
    <w:div w:id="209927819">
      <w:bodyDiv w:val="1"/>
      <w:marLeft w:val="0"/>
      <w:marRight w:val="0"/>
      <w:marTop w:val="0"/>
      <w:marBottom w:val="0"/>
      <w:divBdr>
        <w:top w:val="none" w:sz="0" w:space="0" w:color="auto"/>
        <w:left w:val="none" w:sz="0" w:space="0" w:color="auto"/>
        <w:bottom w:val="none" w:sz="0" w:space="0" w:color="auto"/>
        <w:right w:val="none" w:sz="0" w:space="0" w:color="auto"/>
      </w:divBdr>
    </w:div>
    <w:div w:id="211036932">
      <w:bodyDiv w:val="1"/>
      <w:marLeft w:val="0"/>
      <w:marRight w:val="0"/>
      <w:marTop w:val="0"/>
      <w:marBottom w:val="0"/>
      <w:divBdr>
        <w:top w:val="none" w:sz="0" w:space="0" w:color="auto"/>
        <w:left w:val="none" w:sz="0" w:space="0" w:color="auto"/>
        <w:bottom w:val="none" w:sz="0" w:space="0" w:color="auto"/>
        <w:right w:val="none" w:sz="0" w:space="0" w:color="auto"/>
      </w:divBdr>
    </w:div>
    <w:div w:id="211617029">
      <w:bodyDiv w:val="1"/>
      <w:marLeft w:val="0"/>
      <w:marRight w:val="0"/>
      <w:marTop w:val="0"/>
      <w:marBottom w:val="0"/>
      <w:divBdr>
        <w:top w:val="none" w:sz="0" w:space="0" w:color="auto"/>
        <w:left w:val="none" w:sz="0" w:space="0" w:color="auto"/>
        <w:bottom w:val="none" w:sz="0" w:space="0" w:color="auto"/>
        <w:right w:val="none" w:sz="0" w:space="0" w:color="auto"/>
      </w:divBdr>
    </w:div>
    <w:div w:id="211698307">
      <w:bodyDiv w:val="1"/>
      <w:marLeft w:val="0"/>
      <w:marRight w:val="0"/>
      <w:marTop w:val="0"/>
      <w:marBottom w:val="0"/>
      <w:divBdr>
        <w:top w:val="none" w:sz="0" w:space="0" w:color="auto"/>
        <w:left w:val="none" w:sz="0" w:space="0" w:color="auto"/>
        <w:bottom w:val="none" w:sz="0" w:space="0" w:color="auto"/>
        <w:right w:val="none" w:sz="0" w:space="0" w:color="auto"/>
      </w:divBdr>
    </w:div>
    <w:div w:id="216672414">
      <w:bodyDiv w:val="1"/>
      <w:marLeft w:val="0"/>
      <w:marRight w:val="0"/>
      <w:marTop w:val="0"/>
      <w:marBottom w:val="0"/>
      <w:divBdr>
        <w:top w:val="none" w:sz="0" w:space="0" w:color="auto"/>
        <w:left w:val="none" w:sz="0" w:space="0" w:color="auto"/>
        <w:bottom w:val="none" w:sz="0" w:space="0" w:color="auto"/>
        <w:right w:val="none" w:sz="0" w:space="0" w:color="auto"/>
      </w:divBdr>
    </w:div>
    <w:div w:id="226454330">
      <w:bodyDiv w:val="1"/>
      <w:marLeft w:val="0"/>
      <w:marRight w:val="0"/>
      <w:marTop w:val="0"/>
      <w:marBottom w:val="0"/>
      <w:divBdr>
        <w:top w:val="none" w:sz="0" w:space="0" w:color="auto"/>
        <w:left w:val="none" w:sz="0" w:space="0" w:color="auto"/>
        <w:bottom w:val="none" w:sz="0" w:space="0" w:color="auto"/>
        <w:right w:val="none" w:sz="0" w:space="0" w:color="auto"/>
      </w:divBdr>
    </w:div>
    <w:div w:id="227351633">
      <w:bodyDiv w:val="1"/>
      <w:marLeft w:val="0"/>
      <w:marRight w:val="0"/>
      <w:marTop w:val="0"/>
      <w:marBottom w:val="0"/>
      <w:divBdr>
        <w:top w:val="none" w:sz="0" w:space="0" w:color="auto"/>
        <w:left w:val="none" w:sz="0" w:space="0" w:color="auto"/>
        <w:bottom w:val="none" w:sz="0" w:space="0" w:color="auto"/>
        <w:right w:val="none" w:sz="0" w:space="0" w:color="auto"/>
      </w:divBdr>
    </w:div>
    <w:div w:id="227500479">
      <w:bodyDiv w:val="1"/>
      <w:marLeft w:val="0"/>
      <w:marRight w:val="0"/>
      <w:marTop w:val="0"/>
      <w:marBottom w:val="0"/>
      <w:divBdr>
        <w:top w:val="none" w:sz="0" w:space="0" w:color="auto"/>
        <w:left w:val="none" w:sz="0" w:space="0" w:color="auto"/>
        <w:bottom w:val="none" w:sz="0" w:space="0" w:color="auto"/>
        <w:right w:val="none" w:sz="0" w:space="0" w:color="auto"/>
      </w:divBdr>
    </w:div>
    <w:div w:id="233131083">
      <w:bodyDiv w:val="1"/>
      <w:marLeft w:val="0"/>
      <w:marRight w:val="0"/>
      <w:marTop w:val="0"/>
      <w:marBottom w:val="0"/>
      <w:divBdr>
        <w:top w:val="none" w:sz="0" w:space="0" w:color="auto"/>
        <w:left w:val="none" w:sz="0" w:space="0" w:color="auto"/>
        <w:bottom w:val="none" w:sz="0" w:space="0" w:color="auto"/>
        <w:right w:val="none" w:sz="0" w:space="0" w:color="auto"/>
      </w:divBdr>
    </w:div>
    <w:div w:id="233315509">
      <w:bodyDiv w:val="1"/>
      <w:marLeft w:val="0"/>
      <w:marRight w:val="0"/>
      <w:marTop w:val="0"/>
      <w:marBottom w:val="0"/>
      <w:divBdr>
        <w:top w:val="none" w:sz="0" w:space="0" w:color="auto"/>
        <w:left w:val="none" w:sz="0" w:space="0" w:color="auto"/>
        <w:bottom w:val="none" w:sz="0" w:space="0" w:color="auto"/>
        <w:right w:val="none" w:sz="0" w:space="0" w:color="auto"/>
      </w:divBdr>
    </w:div>
    <w:div w:id="237591374">
      <w:bodyDiv w:val="1"/>
      <w:marLeft w:val="0"/>
      <w:marRight w:val="0"/>
      <w:marTop w:val="0"/>
      <w:marBottom w:val="0"/>
      <w:divBdr>
        <w:top w:val="none" w:sz="0" w:space="0" w:color="auto"/>
        <w:left w:val="none" w:sz="0" w:space="0" w:color="auto"/>
        <w:bottom w:val="none" w:sz="0" w:space="0" w:color="auto"/>
        <w:right w:val="none" w:sz="0" w:space="0" w:color="auto"/>
      </w:divBdr>
    </w:div>
    <w:div w:id="239992924">
      <w:bodyDiv w:val="1"/>
      <w:marLeft w:val="0"/>
      <w:marRight w:val="0"/>
      <w:marTop w:val="0"/>
      <w:marBottom w:val="0"/>
      <w:divBdr>
        <w:top w:val="none" w:sz="0" w:space="0" w:color="auto"/>
        <w:left w:val="none" w:sz="0" w:space="0" w:color="auto"/>
        <w:bottom w:val="none" w:sz="0" w:space="0" w:color="auto"/>
        <w:right w:val="none" w:sz="0" w:space="0" w:color="auto"/>
      </w:divBdr>
    </w:div>
    <w:div w:id="243734047">
      <w:bodyDiv w:val="1"/>
      <w:marLeft w:val="0"/>
      <w:marRight w:val="0"/>
      <w:marTop w:val="0"/>
      <w:marBottom w:val="0"/>
      <w:divBdr>
        <w:top w:val="none" w:sz="0" w:space="0" w:color="auto"/>
        <w:left w:val="none" w:sz="0" w:space="0" w:color="auto"/>
        <w:bottom w:val="none" w:sz="0" w:space="0" w:color="auto"/>
        <w:right w:val="none" w:sz="0" w:space="0" w:color="auto"/>
      </w:divBdr>
    </w:div>
    <w:div w:id="250241272">
      <w:bodyDiv w:val="1"/>
      <w:marLeft w:val="0"/>
      <w:marRight w:val="0"/>
      <w:marTop w:val="0"/>
      <w:marBottom w:val="0"/>
      <w:divBdr>
        <w:top w:val="none" w:sz="0" w:space="0" w:color="auto"/>
        <w:left w:val="none" w:sz="0" w:space="0" w:color="auto"/>
        <w:bottom w:val="none" w:sz="0" w:space="0" w:color="auto"/>
        <w:right w:val="none" w:sz="0" w:space="0" w:color="auto"/>
      </w:divBdr>
    </w:div>
    <w:div w:id="252133509">
      <w:bodyDiv w:val="1"/>
      <w:marLeft w:val="0"/>
      <w:marRight w:val="0"/>
      <w:marTop w:val="0"/>
      <w:marBottom w:val="0"/>
      <w:divBdr>
        <w:top w:val="none" w:sz="0" w:space="0" w:color="auto"/>
        <w:left w:val="none" w:sz="0" w:space="0" w:color="auto"/>
        <w:bottom w:val="none" w:sz="0" w:space="0" w:color="auto"/>
        <w:right w:val="none" w:sz="0" w:space="0" w:color="auto"/>
      </w:divBdr>
    </w:div>
    <w:div w:id="254752107">
      <w:bodyDiv w:val="1"/>
      <w:marLeft w:val="0"/>
      <w:marRight w:val="0"/>
      <w:marTop w:val="0"/>
      <w:marBottom w:val="0"/>
      <w:divBdr>
        <w:top w:val="none" w:sz="0" w:space="0" w:color="auto"/>
        <w:left w:val="none" w:sz="0" w:space="0" w:color="auto"/>
        <w:bottom w:val="none" w:sz="0" w:space="0" w:color="auto"/>
        <w:right w:val="none" w:sz="0" w:space="0" w:color="auto"/>
      </w:divBdr>
    </w:div>
    <w:div w:id="254896779">
      <w:bodyDiv w:val="1"/>
      <w:marLeft w:val="0"/>
      <w:marRight w:val="0"/>
      <w:marTop w:val="0"/>
      <w:marBottom w:val="0"/>
      <w:divBdr>
        <w:top w:val="none" w:sz="0" w:space="0" w:color="auto"/>
        <w:left w:val="none" w:sz="0" w:space="0" w:color="auto"/>
        <w:bottom w:val="none" w:sz="0" w:space="0" w:color="auto"/>
        <w:right w:val="none" w:sz="0" w:space="0" w:color="auto"/>
      </w:divBdr>
    </w:div>
    <w:div w:id="255141793">
      <w:bodyDiv w:val="1"/>
      <w:marLeft w:val="0"/>
      <w:marRight w:val="0"/>
      <w:marTop w:val="0"/>
      <w:marBottom w:val="0"/>
      <w:divBdr>
        <w:top w:val="none" w:sz="0" w:space="0" w:color="auto"/>
        <w:left w:val="none" w:sz="0" w:space="0" w:color="auto"/>
        <w:bottom w:val="none" w:sz="0" w:space="0" w:color="auto"/>
        <w:right w:val="none" w:sz="0" w:space="0" w:color="auto"/>
      </w:divBdr>
    </w:div>
    <w:div w:id="259875252">
      <w:bodyDiv w:val="1"/>
      <w:marLeft w:val="0"/>
      <w:marRight w:val="0"/>
      <w:marTop w:val="0"/>
      <w:marBottom w:val="0"/>
      <w:divBdr>
        <w:top w:val="none" w:sz="0" w:space="0" w:color="auto"/>
        <w:left w:val="none" w:sz="0" w:space="0" w:color="auto"/>
        <w:bottom w:val="none" w:sz="0" w:space="0" w:color="auto"/>
        <w:right w:val="none" w:sz="0" w:space="0" w:color="auto"/>
      </w:divBdr>
    </w:div>
    <w:div w:id="260337751">
      <w:bodyDiv w:val="1"/>
      <w:marLeft w:val="0"/>
      <w:marRight w:val="0"/>
      <w:marTop w:val="0"/>
      <w:marBottom w:val="0"/>
      <w:divBdr>
        <w:top w:val="none" w:sz="0" w:space="0" w:color="auto"/>
        <w:left w:val="none" w:sz="0" w:space="0" w:color="auto"/>
        <w:bottom w:val="none" w:sz="0" w:space="0" w:color="auto"/>
        <w:right w:val="none" w:sz="0" w:space="0" w:color="auto"/>
      </w:divBdr>
    </w:div>
    <w:div w:id="263925446">
      <w:bodyDiv w:val="1"/>
      <w:marLeft w:val="0"/>
      <w:marRight w:val="0"/>
      <w:marTop w:val="0"/>
      <w:marBottom w:val="0"/>
      <w:divBdr>
        <w:top w:val="none" w:sz="0" w:space="0" w:color="auto"/>
        <w:left w:val="none" w:sz="0" w:space="0" w:color="auto"/>
        <w:bottom w:val="none" w:sz="0" w:space="0" w:color="auto"/>
        <w:right w:val="none" w:sz="0" w:space="0" w:color="auto"/>
      </w:divBdr>
    </w:div>
    <w:div w:id="265776486">
      <w:bodyDiv w:val="1"/>
      <w:marLeft w:val="0"/>
      <w:marRight w:val="0"/>
      <w:marTop w:val="0"/>
      <w:marBottom w:val="0"/>
      <w:divBdr>
        <w:top w:val="none" w:sz="0" w:space="0" w:color="auto"/>
        <w:left w:val="none" w:sz="0" w:space="0" w:color="auto"/>
        <w:bottom w:val="none" w:sz="0" w:space="0" w:color="auto"/>
        <w:right w:val="none" w:sz="0" w:space="0" w:color="auto"/>
      </w:divBdr>
    </w:div>
    <w:div w:id="269364621">
      <w:bodyDiv w:val="1"/>
      <w:marLeft w:val="0"/>
      <w:marRight w:val="0"/>
      <w:marTop w:val="0"/>
      <w:marBottom w:val="0"/>
      <w:divBdr>
        <w:top w:val="none" w:sz="0" w:space="0" w:color="auto"/>
        <w:left w:val="none" w:sz="0" w:space="0" w:color="auto"/>
        <w:bottom w:val="none" w:sz="0" w:space="0" w:color="auto"/>
        <w:right w:val="none" w:sz="0" w:space="0" w:color="auto"/>
      </w:divBdr>
    </w:div>
    <w:div w:id="277227519">
      <w:bodyDiv w:val="1"/>
      <w:marLeft w:val="0"/>
      <w:marRight w:val="0"/>
      <w:marTop w:val="0"/>
      <w:marBottom w:val="0"/>
      <w:divBdr>
        <w:top w:val="none" w:sz="0" w:space="0" w:color="auto"/>
        <w:left w:val="none" w:sz="0" w:space="0" w:color="auto"/>
        <w:bottom w:val="none" w:sz="0" w:space="0" w:color="auto"/>
        <w:right w:val="none" w:sz="0" w:space="0" w:color="auto"/>
      </w:divBdr>
    </w:div>
    <w:div w:id="278221328">
      <w:bodyDiv w:val="1"/>
      <w:marLeft w:val="0"/>
      <w:marRight w:val="0"/>
      <w:marTop w:val="0"/>
      <w:marBottom w:val="0"/>
      <w:divBdr>
        <w:top w:val="none" w:sz="0" w:space="0" w:color="auto"/>
        <w:left w:val="none" w:sz="0" w:space="0" w:color="auto"/>
        <w:bottom w:val="none" w:sz="0" w:space="0" w:color="auto"/>
        <w:right w:val="none" w:sz="0" w:space="0" w:color="auto"/>
      </w:divBdr>
    </w:div>
    <w:div w:id="281154787">
      <w:bodyDiv w:val="1"/>
      <w:marLeft w:val="0"/>
      <w:marRight w:val="0"/>
      <w:marTop w:val="0"/>
      <w:marBottom w:val="0"/>
      <w:divBdr>
        <w:top w:val="none" w:sz="0" w:space="0" w:color="auto"/>
        <w:left w:val="none" w:sz="0" w:space="0" w:color="auto"/>
        <w:bottom w:val="none" w:sz="0" w:space="0" w:color="auto"/>
        <w:right w:val="none" w:sz="0" w:space="0" w:color="auto"/>
      </w:divBdr>
    </w:div>
    <w:div w:id="282081812">
      <w:bodyDiv w:val="1"/>
      <w:marLeft w:val="0"/>
      <w:marRight w:val="0"/>
      <w:marTop w:val="0"/>
      <w:marBottom w:val="0"/>
      <w:divBdr>
        <w:top w:val="none" w:sz="0" w:space="0" w:color="auto"/>
        <w:left w:val="none" w:sz="0" w:space="0" w:color="auto"/>
        <w:bottom w:val="none" w:sz="0" w:space="0" w:color="auto"/>
        <w:right w:val="none" w:sz="0" w:space="0" w:color="auto"/>
      </w:divBdr>
    </w:div>
    <w:div w:id="283584059">
      <w:bodyDiv w:val="1"/>
      <w:marLeft w:val="0"/>
      <w:marRight w:val="0"/>
      <w:marTop w:val="0"/>
      <w:marBottom w:val="0"/>
      <w:divBdr>
        <w:top w:val="none" w:sz="0" w:space="0" w:color="auto"/>
        <w:left w:val="none" w:sz="0" w:space="0" w:color="auto"/>
        <w:bottom w:val="none" w:sz="0" w:space="0" w:color="auto"/>
        <w:right w:val="none" w:sz="0" w:space="0" w:color="auto"/>
      </w:divBdr>
    </w:div>
    <w:div w:id="284115436">
      <w:bodyDiv w:val="1"/>
      <w:marLeft w:val="0"/>
      <w:marRight w:val="0"/>
      <w:marTop w:val="0"/>
      <w:marBottom w:val="0"/>
      <w:divBdr>
        <w:top w:val="none" w:sz="0" w:space="0" w:color="auto"/>
        <w:left w:val="none" w:sz="0" w:space="0" w:color="auto"/>
        <w:bottom w:val="none" w:sz="0" w:space="0" w:color="auto"/>
        <w:right w:val="none" w:sz="0" w:space="0" w:color="auto"/>
      </w:divBdr>
    </w:div>
    <w:div w:id="297994058">
      <w:bodyDiv w:val="1"/>
      <w:marLeft w:val="0"/>
      <w:marRight w:val="0"/>
      <w:marTop w:val="0"/>
      <w:marBottom w:val="0"/>
      <w:divBdr>
        <w:top w:val="none" w:sz="0" w:space="0" w:color="auto"/>
        <w:left w:val="none" w:sz="0" w:space="0" w:color="auto"/>
        <w:bottom w:val="none" w:sz="0" w:space="0" w:color="auto"/>
        <w:right w:val="none" w:sz="0" w:space="0" w:color="auto"/>
      </w:divBdr>
    </w:div>
    <w:div w:id="299193484">
      <w:bodyDiv w:val="1"/>
      <w:marLeft w:val="0"/>
      <w:marRight w:val="0"/>
      <w:marTop w:val="0"/>
      <w:marBottom w:val="0"/>
      <w:divBdr>
        <w:top w:val="none" w:sz="0" w:space="0" w:color="auto"/>
        <w:left w:val="none" w:sz="0" w:space="0" w:color="auto"/>
        <w:bottom w:val="none" w:sz="0" w:space="0" w:color="auto"/>
        <w:right w:val="none" w:sz="0" w:space="0" w:color="auto"/>
      </w:divBdr>
    </w:div>
    <w:div w:id="303000415">
      <w:bodyDiv w:val="1"/>
      <w:marLeft w:val="0"/>
      <w:marRight w:val="0"/>
      <w:marTop w:val="0"/>
      <w:marBottom w:val="0"/>
      <w:divBdr>
        <w:top w:val="none" w:sz="0" w:space="0" w:color="auto"/>
        <w:left w:val="none" w:sz="0" w:space="0" w:color="auto"/>
        <w:bottom w:val="none" w:sz="0" w:space="0" w:color="auto"/>
        <w:right w:val="none" w:sz="0" w:space="0" w:color="auto"/>
      </w:divBdr>
    </w:div>
    <w:div w:id="304895191">
      <w:bodyDiv w:val="1"/>
      <w:marLeft w:val="0"/>
      <w:marRight w:val="0"/>
      <w:marTop w:val="0"/>
      <w:marBottom w:val="0"/>
      <w:divBdr>
        <w:top w:val="none" w:sz="0" w:space="0" w:color="auto"/>
        <w:left w:val="none" w:sz="0" w:space="0" w:color="auto"/>
        <w:bottom w:val="none" w:sz="0" w:space="0" w:color="auto"/>
        <w:right w:val="none" w:sz="0" w:space="0" w:color="auto"/>
      </w:divBdr>
    </w:div>
    <w:div w:id="305161132">
      <w:bodyDiv w:val="1"/>
      <w:marLeft w:val="0"/>
      <w:marRight w:val="0"/>
      <w:marTop w:val="0"/>
      <w:marBottom w:val="0"/>
      <w:divBdr>
        <w:top w:val="none" w:sz="0" w:space="0" w:color="auto"/>
        <w:left w:val="none" w:sz="0" w:space="0" w:color="auto"/>
        <w:bottom w:val="none" w:sz="0" w:space="0" w:color="auto"/>
        <w:right w:val="none" w:sz="0" w:space="0" w:color="auto"/>
      </w:divBdr>
    </w:div>
    <w:div w:id="307244414">
      <w:bodyDiv w:val="1"/>
      <w:marLeft w:val="0"/>
      <w:marRight w:val="0"/>
      <w:marTop w:val="0"/>
      <w:marBottom w:val="0"/>
      <w:divBdr>
        <w:top w:val="none" w:sz="0" w:space="0" w:color="auto"/>
        <w:left w:val="none" w:sz="0" w:space="0" w:color="auto"/>
        <w:bottom w:val="none" w:sz="0" w:space="0" w:color="auto"/>
        <w:right w:val="none" w:sz="0" w:space="0" w:color="auto"/>
      </w:divBdr>
    </w:div>
    <w:div w:id="309750621">
      <w:bodyDiv w:val="1"/>
      <w:marLeft w:val="0"/>
      <w:marRight w:val="0"/>
      <w:marTop w:val="0"/>
      <w:marBottom w:val="0"/>
      <w:divBdr>
        <w:top w:val="none" w:sz="0" w:space="0" w:color="auto"/>
        <w:left w:val="none" w:sz="0" w:space="0" w:color="auto"/>
        <w:bottom w:val="none" w:sz="0" w:space="0" w:color="auto"/>
        <w:right w:val="none" w:sz="0" w:space="0" w:color="auto"/>
      </w:divBdr>
    </w:div>
    <w:div w:id="310717620">
      <w:bodyDiv w:val="1"/>
      <w:marLeft w:val="0"/>
      <w:marRight w:val="0"/>
      <w:marTop w:val="0"/>
      <w:marBottom w:val="0"/>
      <w:divBdr>
        <w:top w:val="none" w:sz="0" w:space="0" w:color="auto"/>
        <w:left w:val="none" w:sz="0" w:space="0" w:color="auto"/>
        <w:bottom w:val="none" w:sz="0" w:space="0" w:color="auto"/>
        <w:right w:val="none" w:sz="0" w:space="0" w:color="auto"/>
      </w:divBdr>
    </w:div>
    <w:div w:id="313801598">
      <w:bodyDiv w:val="1"/>
      <w:marLeft w:val="0"/>
      <w:marRight w:val="0"/>
      <w:marTop w:val="0"/>
      <w:marBottom w:val="0"/>
      <w:divBdr>
        <w:top w:val="none" w:sz="0" w:space="0" w:color="auto"/>
        <w:left w:val="none" w:sz="0" w:space="0" w:color="auto"/>
        <w:bottom w:val="none" w:sz="0" w:space="0" w:color="auto"/>
        <w:right w:val="none" w:sz="0" w:space="0" w:color="auto"/>
      </w:divBdr>
    </w:div>
    <w:div w:id="314726487">
      <w:bodyDiv w:val="1"/>
      <w:marLeft w:val="0"/>
      <w:marRight w:val="0"/>
      <w:marTop w:val="0"/>
      <w:marBottom w:val="0"/>
      <w:divBdr>
        <w:top w:val="none" w:sz="0" w:space="0" w:color="auto"/>
        <w:left w:val="none" w:sz="0" w:space="0" w:color="auto"/>
        <w:bottom w:val="none" w:sz="0" w:space="0" w:color="auto"/>
        <w:right w:val="none" w:sz="0" w:space="0" w:color="auto"/>
      </w:divBdr>
    </w:div>
    <w:div w:id="314838855">
      <w:bodyDiv w:val="1"/>
      <w:marLeft w:val="0"/>
      <w:marRight w:val="0"/>
      <w:marTop w:val="0"/>
      <w:marBottom w:val="0"/>
      <w:divBdr>
        <w:top w:val="none" w:sz="0" w:space="0" w:color="auto"/>
        <w:left w:val="none" w:sz="0" w:space="0" w:color="auto"/>
        <w:bottom w:val="none" w:sz="0" w:space="0" w:color="auto"/>
        <w:right w:val="none" w:sz="0" w:space="0" w:color="auto"/>
      </w:divBdr>
    </w:div>
    <w:div w:id="318267762">
      <w:bodyDiv w:val="1"/>
      <w:marLeft w:val="0"/>
      <w:marRight w:val="0"/>
      <w:marTop w:val="0"/>
      <w:marBottom w:val="0"/>
      <w:divBdr>
        <w:top w:val="none" w:sz="0" w:space="0" w:color="auto"/>
        <w:left w:val="none" w:sz="0" w:space="0" w:color="auto"/>
        <w:bottom w:val="none" w:sz="0" w:space="0" w:color="auto"/>
        <w:right w:val="none" w:sz="0" w:space="0" w:color="auto"/>
      </w:divBdr>
    </w:div>
    <w:div w:id="321158330">
      <w:bodyDiv w:val="1"/>
      <w:marLeft w:val="0"/>
      <w:marRight w:val="0"/>
      <w:marTop w:val="0"/>
      <w:marBottom w:val="0"/>
      <w:divBdr>
        <w:top w:val="none" w:sz="0" w:space="0" w:color="auto"/>
        <w:left w:val="none" w:sz="0" w:space="0" w:color="auto"/>
        <w:bottom w:val="none" w:sz="0" w:space="0" w:color="auto"/>
        <w:right w:val="none" w:sz="0" w:space="0" w:color="auto"/>
      </w:divBdr>
    </w:div>
    <w:div w:id="327027825">
      <w:bodyDiv w:val="1"/>
      <w:marLeft w:val="0"/>
      <w:marRight w:val="0"/>
      <w:marTop w:val="0"/>
      <w:marBottom w:val="0"/>
      <w:divBdr>
        <w:top w:val="none" w:sz="0" w:space="0" w:color="auto"/>
        <w:left w:val="none" w:sz="0" w:space="0" w:color="auto"/>
        <w:bottom w:val="none" w:sz="0" w:space="0" w:color="auto"/>
        <w:right w:val="none" w:sz="0" w:space="0" w:color="auto"/>
      </w:divBdr>
    </w:div>
    <w:div w:id="332607129">
      <w:bodyDiv w:val="1"/>
      <w:marLeft w:val="0"/>
      <w:marRight w:val="0"/>
      <w:marTop w:val="0"/>
      <w:marBottom w:val="0"/>
      <w:divBdr>
        <w:top w:val="none" w:sz="0" w:space="0" w:color="auto"/>
        <w:left w:val="none" w:sz="0" w:space="0" w:color="auto"/>
        <w:bottom w:val="none" w:sz="0" w:space="0" w:color="auto"/>
        <w:right w:val="none" w:sz="0" w:space="0" w:color="auto"/>
      </w:divBdr>
    </w:div>
    <w:div w:id="335156390">
      <w:bodyDiv w:val="1"/>
      <w:marLeft w:val="0"/>
      <w:marRight w:val="0"/>
      <w:marTop w:val="0"/>
      <w:marBottom w:val="0"/>
      <w:divBdr>
        <w:top w:val="none" w:sz="0" w:space="0" w:color="auto"/>
        <w:left w:val="none" w:sz="0" w:space="0" w:color="auto"/>
        <w:bottom w:val="none" w:sz="0" w:space="0" w:color="auto"/>
        <w:right w:val="none" w:sz="0" w:space="0" w:color="auto"/>
      </w:divBdr>
    </w:div>
    <w:div w:id="336923757">
      <w:bodyDiv w:val="1"/>
      <w:marLeft w:val="0"/>
      <w:marRight w:val="0"/>
      <w:marTop w:val="0"/>
      <w:marBottom w:val="0"/>
      <w:divBdr>
        <w:top w:val="none" w:sz="0" w:space="0" w:color="auto"/>
        <w:left w:val="none" w:sz="0" w:space="0" w:color="auto"/>
        <w:bottom w:val="none" w:sz="0" w:space="0" w:color="auto"/>
        <w:right w:val="none" w:sz="0" w:space="0" w:color="auto"/>
      </w:divBdr>
    </w:div>
    <w:div w:id="343018288">
      <w:bodyDiv w:val="1"/>
      <w:marLeft w:val="0"/>
      <w:marRight w:val="0"/>
      <w:marTop w:val="0"/>
      <w:marBottom w:val="0"/>
      <w:divBdr>
        <w:top w:val="none" w:sz="0" w:space="0" w:color="auto"/>
        <w:left w:val="none" w:sz="0" w:space="0" w:color="auto"/>
        <w:bottom w:val="none" w:sz="0" w:space="0" w:color="auto"/>
        <w:right w:val="none" w:sz="0" w:space="0" w:color="auto"/>
      </w:divBdr>
    </w:div>
    <w:div w:id="345133120">
      <w:bodyDiv w:val="1"/>
      <w:marLeft w:val="0"/>
      <w:marRight w:val="0"/>
      <w:marTop w:val="0"/>
      <w:marBottom w:val="0"/>
      <w:divBdr>
        <w:top w:val="none" w:sz="0" w:space="0" w:color="auto"/>
        <w:left w:val="none" w:sz="0" w:space="0" w:color="auto"/>
        <w:bottom w:val="none" w:sz="0" w:space="0" w:color="auto"/>
        <w:right w:val="none" w:sz="0" w:space="0" w:color="auto"/>
      </w:divBdr>
    </w:div>
    <w:div w:id="348987300">
      <w:bodyDiv w:val="1"/>
      <w:marLeft w:val="0"/>
      <w:marRight w:val="0"/>
      <w:marTop w:val="0"/>
      <w:marBottom w:val="0"/>
      <w:divBdr>
        <w:top w:val="none" w:sz="0" w:space="0" w:color="auto"/>
        <w:left w:val="none" w:sz="0" w:space="0" w:color="auto"/>
        <w:bottom w:val="none" w:sz="0" w:space="0" w:color="auto"/>
        <w:right w:val="none" w:sz="0" w:space="0" w:color="auto"/>
      </w:divBdr>
    </w:div>
    <w:div w:id="354159325">
      <w:bodyDiv w:val="1"/>
      <w:marLeft w:val="0"/>
      <w:marRight w:val="0"/>
      <w:marTop w:val="0"/>
      <w:marBottom w:val="0"/>
      <w:divBdr>
        <w:top w:val="none" w:sz="0" w:space="0" w:color="auto"/>
        <w:left w:val="none" w:sz="0" w:space="0" w:color="auto"/>
        <w:bottom w:val="none" w:sz="0" w:space="0" w:color="auto"/>
        <w:right w:val="none" w:sz="0" w:space="0" w:color="auto"/>
      </w:divBdr>
    </w:div>
    <w:div w:id="357392260">
      <w:bodyDiv w:val="1"/>
      <w:marLeft w:val="0"/>
      <w:marRight w:val="0"/>
      <w:marTop w:val="0"/>
      <w:marBottom w:val="0"/>
      <w:divBdr>
        <w:top w:val="none" w:sz="0" w:space="0" w:color="auto"/>
        <w:left w:val="none" w:sz="0" w:space="0" w:color="auto"/>
        <w:bottom w:val="none" w:sz="0" w:space="0" w:color="auto"/>
        <w:right w:val="none" w:sz="0" w:space="0" w:color="auto"/>
      </w:divBdr>
    </w:div>
    <w:div w:id="357774134">
      <w:bodyDiv w:val="1"/>
      <w:marLeft w:val="0"/>
      <w:marRight w:val="0"/>
      <w:marTop w:val="0"/>
      <w:marBottom w:val="0"/>
      <w:divBdr>
        <w:top w:val="none" w:sz="0" w:space="0" w:color="auto"/>
        <w:left w:val="none" w:sz="0" w:space="0" w:color="auto"/>
        <w:bottom w:val="none" w:sz="0" w:space="0" w:color="auto"/>
        <w:right w:val="none" w:sz="0" w:space="0" w:color="auto"/>
      </w:divBdr>
    </w:div>
    <w:div w:id="358967204">
      <w:bodyDiv w:val="1"/>
      <w:marLeft w:val="0"/>
      <w:marRight w:val="0"/>
      <w:marTop w:val="0"/>
      <w:marBottom w:val="0"/>
      <w:divBdr>
        <w:top w:val="none" w:sz="0" w:space="0" w:color="auto"/>
        <w:left w:val="none" w:sz="0" w:space="0" w:color="auto"/>
        <w:bottom w:val="none" w:sz="0" w:space="0" w:color="auto"/>
        <w:right w:val="none" w:sz="0" w:space="0" w:color="auto"/>
      </w:divBdr>
    </w:div>
    <w:div w:id="359866701">
      <w:bodyDiv w:val="1"/>
      <w:marLeft w:val="0"/>
      <w:marRight w:val="0"/>
      <w:marTop w:val="0"/>
      <w:marBottom w:val="0"/>
      <w:divBdr>
        <w:top w:val="none" w:sz="0" w:space="0" w:color="auto"/>
        <w:left w:val="none" w:sz="0" w:space="0" w:color="auto"/>
        <w:bottom w:val="none" w:sz="0" w:space="0" w:color="auto"/>
        <w:right w:val="none" w:sz="0" w:space="0" w:color="auto"/>
      </w:divBdr>
    </w:div>
    <w:div w:id="360325090">
      <w:bodyDiv w:val="1"/>
      <w:marLeft w:val="0"/>
      <w:marRight w:val="0"/>
      <w:marTop w:val="0"/>
      <w:marBottom w:val="0"/>
      <w:divBdr>
        <w:top w:val="none" w:sz="0" w:space="0" w:color="auto"/>
        <w:left w:val="none" w:sz="0" w:space="0" w:color="auto"/>
        <w:bottom w:val="none" w:sz="0" w:space="0" w:color="auto"/>
        <w:right w:val="none" w:sz="0" w:space="0" w:color="auto"/>
      </w:divBdr>
    </w:div>
    <w:div w:id="362442128">
      <w:bodyDiv w:val="1"/>
      <w:marLeft w:val="0"/>
      <w:marRight w:val="0"/>
      <w:marTop w:val="0"/>
      <w:marBottom w:val="0"/>
      <w:divBdr>
        <w:top w:val="none" w:sz="0" w:space="0" w:color="auto"/>
        <w:left w:val="none" w:sz="0" w:space="0" w:color="auto"/>
        <w:bottom w:val="none" w:sz="0" w:space="0" w:color="auto"/>
        <w:right w:val="none" w:sz="0" w:space="0" w:color="auto"/>
      </w:divBdr>
    </w:div>
    <w:div w:id="365178792">
      <w:bodyDiv w:val="1"/>
      <w:marLeft w:val="0"/>
      <w:marRight w:val="0"/>
      <w:marTop w:val="0"/>
      <w:marBottom w:val="0"/>
      <w:divBdr>
        <w:top w:val="none" w:sz="0" w:space="0" w:color="auto"/>
        <w:left w:val="none" w:sz="0" w:space="0" w:color="auto"/>
        <w:bottom w:val="none" w:sz="0" w:space="0" w:color="auto"/>
        <w:right w:val="none" w:sz="0" w:space="0" w:color="auto"/>
      </w:divBdr>
    </w:div>
    <w:div w:id="374354438">
      <w:bodyDiv w:val="1"/>
      <w:marLeft w:val="0"/>
      <w:marRight w:val="0"/>
      <w:marTop w:val="0"/>
      <w:marBottom w:val="0"/>
      <w:divBdr>
        <w:top w:val="none" w:sz="0" w:space="0" w:color="auto"/>
        <w:left w:val="none" w:sz="0" w:space="0" w:color="auto"/>
        <w:bottom w:val="none" w:sz="0" w:space="0" w:color="auto"/>
        <w:right w:val="none" w:sz="0" w:space="0" w:color="auto"/>
      </w:divBdr>
    </w:div>
    <w:div w:id="374434050">
      <w:bodyDiv w:val="1"/>
      <w:marLeft w:val="0"/>
      <w:marRight w:val="0"/>
      <w:marTop w:val="0"/>
      <w:marBottom w:val="0"/>
      <w:divBdr>
        <w:top w:val="none" w:sz="0" w:space="0" w:color="auto"/>
        <w:left w:val="none" w:sz="0" w:space="0" w:color="auto"/>
        <w:bottom w:val="none" w:sz="0" w:space="0" w:color="auto"/>
        <w:right w:val="none" w:sz="0" w:space="0" w:color="auto"/>
      </w:divBdr>
    </w:div>
    <w:div w:id="374620045">
      <w:bodyDiv w:val="1"/>
      <w:marLeft w:val="0"/>
      <w:marRight w:val="0"/>
      <w:marTop w:val="0"/>
      <w:marBottom w:val="0"/>
      <w:divBdr>
        <w:top w:val="none" w:sz="0" w:space="0" w:color="auto"/>
        <w:left w:val="none" w:sz="0" w:space="0" w:color="auto"/>
        <w:bottom w:val="none" w:sz="0" w:space="0" w:color="auto"/>
        <w:right w:val="none" w:sz="0" w:space="0" w:color="auto"/>
      </w:divBdr>
    </w:div>
    <w:div w:id="376322765">
      <w:bodyDiv w:val="1"/>
      <w:marLeft w:val="0"/>
      <w:marRight w:val="0"/>
      <w:marTop w:val="0"/>
      <w:marBottom w:val="0"/>
      <w:divBdr>
        <w:top w:val="none" w:sz="0" w:space="0" w:color="auto"/>
        <w:left w:val="none" w:sz="0" w:space="0" w:color="auto"/>
        <w:bottom w:val="none" w:sz="0" w:space="0" w:color="auto"/>
        <w:right w:val="none" w:sz="0" w:space="0" w:color="auto"/>
      </w:divBdr>
    </w:div>
    <w:div w:id="379943850">
      <w:bodyDiv w:val="1"/>
      <w:marLeft w:val="0"/>
      <w:marRight w:val="0"/>
      <w:marTop w:val="0"/>
      <w:marBottom w:val="0"/>
      <w:divBdr>
        <w:top w:val="none" w:sz="0" w:space="0" w:color="auto"/>
        <w:left w:val="none" w:sz="0" w:space="0" w:color="auto"/>
        <w:bottom w:val="none" w:sz="0" w:space="0" w:color="auto"/>
        <w:right w:val="none" w:sz="0" w:space="0" w:color="auto"/>
      </w:divBdr>
    </w:div>
    <w:div w:id="381246460">
      <w:bodyDiv w:val="1"/>
      <w:marLeft w:val="0"/>
      <w:marRight w:val="0"/>
      <w:marTop w:val="0"/>
      <w:marBottom w:val="0"/>
      <w:divBdr>
        <w:top w:val="none" w:sz="0" w:space="0" w:color="auto"/>
        <w:left w:val="none" w:sz="0" w:space="0" w:color="auto"/>
        <w:bottom w:val="none" w:sz="0" w:space="0" w:color="auto"/>
        <w:right w:val="none" w:sz="0" w:space="0" w:color="auto"/>
      </w:divBdr>
    </w:div>
    <w:div w:id="381904877">
      <w:bodyDiv w:val="1"/>
      <w:marLeft w:val="0"/>
      <w:marRight w:val="0"/>
      <w:marTop w:val="0"/>
      <w:marBottom w:val="0"/>
      <w:divBdr>
        <w:top w:val="none" w:sz="0" w:space="0" w:color="auto"/>
        <w:left w:val="none" w:sz="0" w:space="0" w:color="auto"/>
        <w:bottom w:val="none" w:sz="0" w:space="0" w:color="auto"/>
        <w:right w:val="none" w:sz="0" w:space="0" w:color="auto"/>
      </w:divBdr>
    </w:div>
    <w:div w:id="388379248">
      <w:bodyDiv w:val="1"/>
      <w:marLeft w:val="0"/>
      <w:marRight w:val="0"/>
      <w:marTop w:val="0"/>
      <w:marBottom w:val="0"/>
      <w:divBdr>
        <w:top w:val="none" w:sz="0" w:space="0" w:color="auto"/>
        <w:left w:val="none" w:sz="0" w:space="0" w:color="auto"/>
        <w:bottom w:val="none" w:sz="0" w:space="0" w:color="auto"/>
        <w:right w:val="none" w:sz="0" w:space="0" w:color="auto"/>
      </w:divBdr>
    </w:div>
    <w:div w:id="391193618">
      <w:bodyDiv w:val="1"/>
      <w:marLeft w:val="0"/>
      <w:marRight w:val="0"/>
      <w:marTop w:val="0"/>
      <w:marBottom w:val="0"/>
      <w:divBdr>
        <w:top w:val="none" w:sz="0" w:space="0" w:color="auto"/>
        <w:left w:val="none" w:sz="0" w:space="0" w:color="auto"/>
        <w:bottom w:val="none" w:sz="0" w:space="0" w:color="auto"/>
        <w:right w:val="none" w:sz="0" w:space="0" w:color="auto"/>
      </w:divBdr>
    </w:div>
    <w:div w:id="393628619">
      <w:bodyDiv w:val="1"/>
      <w:marLeft w:val="0"/>
      <w:marRight w:val="0"/>
      <w:marTop w:val="0"/>
      <w:marBottom w:val="0"/>
      <w:divBdr>
        <w:top w:val="none" w:sz="0" w:space="0" w:color="auto"/>
        <w:left w:val="none" w:sz="0" w:space="0" w:color="auto"/>
        <w:bottom w:val="none" w:sz="0" w:space="0" w:color="auto"/>
        <w:right w:val="none" w:sz="0" w:space="0" w:color="auto"/>
      </w:divBdr>
    </w:div>
    <w:div w:id="397441418">
      <w:bodyDiv w:val="1"/>
      <w:marLeft w:val="0"/>
      <w:marRight w:val="0"/>
      <w:marTop w:val="0"/>
      <w:marBottom w:val="0"/>
      <w:divBdr>
        <w:top w:val="none" w:sz="0" w:space="0" w:color="auto"/>
        <w:left w:val="none" w:sz="0" w:space="0" w:color="auto"/>
        <w:bottom w:val="none" w:sz="0" w:space="0" w:color="auto"/>
        <w:right w:val="none" w:sz="0" w:space="0" w:color="auto"/>
      </w:divBdr>
    </w:div>
    <w:div w:id="399985657">
      <w:bodyDiv w:val="1"/>
      <w:marLeft w:val="0"/>
      <w:marRight w:val="0"/>
      <w:marTop w:val="0"/>
      <w:marBottom w:val="0"/>
      <w:divBdr>
        <w:top w:val="none" w:sz="0" w:space="0" w:color="auto"/>
        <w:left w:val="none" w:sz="0" w:space="0" w:color="auto"/>
        <w:bottom w:val="none" w:sz="0" w:space="0" w:color="auto"/>
        <w:right w:val="none" w:sz="0" w:space="0" w:color="auto"/>
      </w:divBdr>
    </w:div>
    <w:div w:id="402221725">
      <w:bodyDiv w:val="1"/>
      <w:marLeft w:val="0"/>
      <w:marRight w:val="0"/>
      <w:marTop w:val="0"/>
      <w:marBottom w:val="0"/>
      <w:divBdr>
        <w:top w:val="none" w:sz="0" w:space="0" w:color="auto"/>
        <w:left w:val="none" w:sz="0" w:space="0" w:color="auto"/>
        <w:bottom w:val="none" w:sz="0" w:space="0" w:color="auto"/>
        <w:right w:val="none" w:sz="0" w:space="0" w:color="auto"/>
      </w:divBdr>
    </w:div>
    <w:div w:id="406729784">
      <w:bodyDiv w:val="1"/>
      <w:marLeft w:val="0"/>
      <w:marRight w:val="0"/>
      <w:marTop w:val="0"/>
      <w:marBottom w:val="0"/>
      <w:divBdr>
        <w:top w:val="none" w:sz="0" w:space="0" w:color="auto"/>
        <w:left w:val="none" w:sz="0" w:space="0" w:color="auto"/>
        <w:bottom w:val="none" w:sz="0" w:space="0" w:color="auto"/>
        <w:right w:val="none" w:sz="0" w:space="0" w:color="auto"/>
      </w:divBdr>
    </w:div>
    <w:div w:id="409273120">
      <w:bodyDiv w:val="1"/>
      <w:marLeft w:val="0"/>
      <w:marRight w:val="0"/>
      <w:marTop w:val="0"/>
      <w:marBottom w:val="0"/>
      <w:divBdr>
        <w:top w:val="none" w:sz="0" w:space="0" w:color="auto"/>
        <w:left w:val="none" w:sz="0" w:space="0" w:color="auto"/>
        <w:bottom w:val="none" w:sz="0" w:space="0" w:color="auto"/>
        <w:right w:val="none" w:sz="0" w:space="0" w:color="auto"/>
      </w:divBdr>
    </w:div>
    <w:div w:id="410658466">
      <w:bodyDiv w:val="1"/>
      <w:marLeft w:val="0"/>
      <w:marRight w:val="0"/>
      <w:marTop w:val="0"/>
      <w:marBottom w:val="0"/>
      <w:divBdr>
        <w:top w:val="none" w:sz="0" w:space="0" w:color="auto"/>
        <w:left w:val="none" w:sz="0" w:space="0" w:color="auto"/>
        <w:bottom w:val="none" w:sz="0" w:space="0" w:color="auto"/>
        <w:right w:val="none" w:sz="0" w:space="0" w:color="auto"/>
      </w:divBdr>
    </w:div>
    <w:div w:id="411970503">
      <w:bodyDiv w:val="1"/>
      <w:marLeft w:val="0"/>
      <w:marRight w:val="0"/>
      <w:marTop w:val="0"/>
      <w:marBottom w:val="0"/>
      <w:divBdr>
        <w:top w:val="none" w:sz="0" w:space="0" w:color="auto"/>
        <w:left w:val="none" w:sz="0" w:space="0" w:color="auto"/>
        <w:bottom w:val="none" w:sz="0" w:space="0" w:color="auto"/>
        <w:right w:val="none" w:sz="0" w:space="0" w:color="auto"/>
      </w:divBdr>
    </w:div>
    <w:div w:id="412094954">
      <w:bodyDiv w:val="1"/>
      <w:marLeft w:val="0"/>
      <w:marRight w:val="0"/>
      <w:marTop w:val="0"/>
      <w:marBottom w:val="0"/>
      <w:divBdr>
        <w:top w:val="none" w:sz="0" w:space="0" w:color="auto"/>
        <w:left w:val="none" w:sz="0" w:space="0" w:color="auto"/>
        <w:bottom w:val="none" w:sz="0" w:space="0" w:color="auto"/>
        <w:right w:val="none" w:sz="0" w:space="0" w:color="auto"/>
      </w:divBdr>
    </w:div>
    <w:div w:id="420756204">
      <w:bodyDiv w:val="1"/>
      <w:marLeft w:val="0"/>
      <w:marRight w:val="0"/>
      <w:marTop w:val="0"/>
      <w:marBottom w:val="0"/>
      <w:divBdr>
        <w:top w:val="none" w:sz="0" w:space="0" w:color="auto"/>
        <w:left w:val="none" w:sz="0" w:space="0" w:color="auto"/>
        <w:bottom w:val="none" w:sz="0" w:space="0" w:color="auto"/>
        <w:right w:val="none" w:sz="0" w:space="0" w:color="auto"/>
      </w:divBdr>
    </w:div>
    <w:div w:id="427114708">
      <w:bodyDiv w:val="1"/>
      <w:marLeft w:val="0"/>
      <w:marRight w:val="0"/>
      <w:marTop w:val="0"/>
      <w:marBottom w:val="0"/>
      <w:divBdr>
        <w:top w:val="none" w:sz="0" w:space="0" w:color="auto"/>
        <w:left w:val="none" w:sz="0" w:space="0" w:color="auto"/>
        <w:bottom w:val="none" w:sz="0" w:space="0" w:color="auto"/>
        <w:right w:val="none" w:sz="0" w:space="0" w:color="auto"/>
      </w:divBdr>
    </w:div>
    <w:div w:id="434322916">
      <w:bodyDiv w:val="1"/>
      <w:marLeft w:val="0"/>
      <w:marRight w:val="0"/>
      <w:marTop w:val="0"/>
      <w:marBottom w:val="0"/>
      <w:divBdr>
        <w:top w:val="none" w:sz="0" w:space="0" w:color="auto"/>
        <w:left w:val="none" w:sz="0" w:space="0" w:color="auto"/>
        <w:bottom w:val="none" w:sz="0" w:space="0" w:color="auto"/>
        <w:right w:val="none" w:sz="0" w:space="0" w:color="auto"/>
      </w:divBdr>
    </w:div>
    <w:div w:id="442965933">
      <w:bodyDiv w:val="1"/>
      <w:marLeft w:val="0"/>
      <w:marRight w:val="0"/>
      <w:marTop w:val="0"/>
      <w:marBottom w:val="0"/>
      <w:divBdr>
        <w:top w:val="none" w:sz="0" w:space="0" w:color="auto"/>
        <w:left w:val="none" w:sz="0" w:space="0" w:color="auto"/>
        <w:bottom w:val="none" w:sz="0" w:space="0" w:color="auto"/>
        <w:right w:val="none" w:sz="0" w:space="0" w:color="auto"/>
      </w:divBdr>
    </w:div>
    <w:div w:id="457339033">
      <w:bodyDiv w:val="1"/>
      <w:marLeft w:val="0"/>
      <w:marRight w:val="0"/>
      <w:marTop w:val="0"/>
      <w:marBottom w:val="0"/>
      <w:divBdr>
        <w:top w:val="none" w:sz="0" w:space="0" w:color="auto"/>
        <w:left w:val="none" w:sz="0" w:space="0" w:color="auto"/>
        <w:bottom w:val="none" w:sz="0" w:space="0" w:color="auto"/>
        <w:right w:val="none" w:sz="0" w:space="0" w:color="auto"/>
      </w:divBdr>
    </w:div>
    <w:div w:id="463085256">
      <w:bodyDiv w:val="1"/>
      <w:marLeft w:val="0"/>
      <w:marRight w:val="0"/>
      <w:marTop w:val="0"/>
      <w:marBottom w:val="0"/>
      <w:divBdr>
        <w:top w:val="none" w:sz="0" w:space="0" w:color="auto"/>
        <w:left w:val="none" w:sz="0" w:space="0" w:color="auto"/>
        <w:bottom w:val="none" w:sz="0" w:space="0" w:color="auto"/>
        <w:right w:val="none" w:sz="0" w:space="0" w:color="auto"/>
      </w:divBdr>
    </w:div>
    <w:div w:id="465123183">
      <w:bodyDiv w:val="1"/>
      <w:marLeft w:val="0"/>
      <w:marRight w:val="0"/>
      <w:marTop w:val="0"/>
      <w:marBottom w:val="0"/>
      <w:divBdr>
        <w:top w:val="none" w:sz="0" w:space="0" w:color="auto"/>
        <w:left w:val="none" w:sz="0" w:space="0" w:color="auto"/>
        <w:bottom w:val="none" w:sz="0" w:space="0" w:color="auto"/>
        <w:right w:val="none" w:sz="0" w:space="0" w:color="auto"/>
      </w:divBdr>
    </w:div>
    <w:div w:id="465515643">
      <w:bodyDiv w:val="1"/>
      <w:marLeft w:val="0"/>
      <w:marRight w:val="0"/>
      <w:marTop w:val="0"/>
      <w:marBottom w:val="0"/>
      <w:divBdr>
        <w:top w:val="none" w:sz="0" w:space="0" w:color="auto"/>
        <w:left w:val="none" w:sz="0" w:space="0" w:color="auto"/>
        <w:bottom w:val="none" w:sz="0" w:space="0" w:color="auto"/>
        <w:right w:val="none" w:sz="0" w:space="0" w:color="auto"/>
      </w:divBdr>
    </w:div>
    <w:div w:id="465859594">
      <w:bodyDiv w:val="1"/>
      <w:marLeft w:val="0"/>
      <w:marRight w:val="0"/>
      <w:marTop w:val="0"/>
      <w:marBottom w:val="0"/>
      <w:divBdr>
        <w:top w:val="none" w:sz="0" w:space="0" w:color="auto"/>
        <w:left w:val="none" w:sz="0" w:space="0" w:color="auto"/>
        <w:bottom w:val="none" w:sz="0" w:space="0" w:color="auto"/>
        <w:right w:val="none" w:sz="0" w:space="0" w:color="auto"/>
      </w:divBdr>
    </w:div>
    <w:div w:id="473719131">
      <w:bodyDiv w:val="1"/>
      <w:marLeft w:val="0"/>
      <w:marRight w:val="0"/>
      <w:marTop w:val="0"/>
      <w:marBottom w:val="0"/>
      <w:divBdr>
        <w:top w:val="none" w:sz="0" w:space="0" w:color="auto"/>
        <w:left w:val="none" w:sz="0" w:space="0" w:color="auto"/>
        <w:bottom w:val="none" w:sz="0" w:space="0" w:color="auto"/>
        <w:right w:val="none" w:sz="0" w:space="0" w:color="auto"/>
      </w:divBdr>
    </w:div>
    <w:div w:id="485244816">
      <w:bodyDiv w:val="1"/>
      <w:marLeft w:val="0"/>
      <w:marRight w:val="0"/>
      <w:marTop w:val="0"/>
      <w:marBottom w:val="0"/>
      <w:divBdr>
        <w:top w:val="none" w:sz="0" w:space="0" w:color="auto"/>
        <w:left w:val="none" w:sz="0" w:space="0" w:color="auto"/>
        <w:bottom w:val="none" w:sz="0" w:space="0" w:color="auto"/>
        <w:right w:val="none" w:sz="0" w:space="0" w:color="auto"/>
      </w:divBdr>
    </w:div>
    <w:div w:id="490217232">
      <w:bodyDiv w:val="1"/>
      <w:marLeft w:val="0"/>
      <w:marRight w:val="0"/>
      <w:marTop w:val="0"/>
      <w:marBottom w:val="0"/>
      <w:divBdr>
        <w:top w:val="none" w:sz="0" w:space="0" w:color="auto"/>
        <w:left w:val="none" w:sz="0" w:space="0" w:color="auto"/>
        <w:bottom w:val="none" w:sz="0" w:space="0" w:color="auto"/>
        <w:right w:val="none" w:sz="0" w:space="0" w:color="auto"/>
      </w:divBdr>
    </w:div>
    <w:div w:id="495613486">
      <w:bodyDiv w:val="1"/>
      <w:marLeft w:val="0"/>
      <w:marRight w:val="0"/>
      <w:marTop w:val="0"/>
      <w:marBottom w:val="0"/>
      <w:divBdr>
        <w:top w:val="none" w:sz="0" w:space="0" w:color="auto"/>
        <w:left w:val="none" w:sz="0" w:space="0" w:color="auto"/>
        <w:bottom w:val="none" w:sz="0" w:space="0" w:color="auto"/>
        <w:right w:val="none" w:sz="0" w:space="0" w:color="auto"/>
      </w:divBdr>
    </w:div>
    <w:div w:id="499856841">
      <w:bodyDiv w:val="1"/>
      <w:marLeft w:val="0"/>
      <w:marRight w:val="0"/>
      <w:marTop w:val="0"/>
      <w:marBottom w:val="0"/>
      <w:divBdr>
        <w:top w:val="none" w:sz="0" w:space="0" w:color="auto"/>
        <w:left w:val="none" w:sz="0" w:space="0" w:color="auto"/>
        <w:bottom w:val="none" w:sz="0" w:space="0" w:color="auto"/>
        <w:right w:val="none" w:sz="0" w:space="0" w:color="auto"/>
      </w:divBdr>
    </w:div>
    <w:div w:id="501359895">
      <w:bodyDiv w:val="1"/>
      <w:marLeft w:val="0"/>
      <w:marRight w:val="0"/>
      <w:marTop w:val="0"/>
      <w:marBottom w:val="0"/>
      <w:divBdr>
        <w:top w:val="none" w:sz="0" w:space="0" w:color="auto"/>
        <w:left w:val="none" w:sz="0" w:space="0" w:color="auto"/>
        <w:bottom w:val="none" w:sz="0" w:space="0" w:color="auto"/>
        <w:right w:val="none" w:sz="0" w:space="0" w:color="auto"/>
      </w:divBdr>
    </w:div>
    <w:div w:id="505100984">
      <w:bodyDiv w:val="1"/>
      <w:marLeft w:val="0"/>
      <w:marRight w:val="0"/>
      <w:marTop w:val="0"/>
      <w:marBottom w:val="0"/>
      <w:divBdr>
        <w:top w:val="none" w:sz="0" w:space="0" w:color="auto"/>
        <w:left w:val="none" w:sz="0" w:space="0" w:color="auto"/>
        <w:bottom w:val="none" w:sz="0" w:space="0" w:color="auto"/>
        <w:right w:val="none" w:sz="0" w:space="0" w:color="auto"/>
      </w:divBdr>
    </w:div>
    <w:div w:id="510027292">
      <w:bodyDiv w:val="1"/>
      <w:marLeft w:val="0"/>
      <w:marRight w:val="0"/>
      <w:marTop w:val="0"/>
      <w:marBottom w:val="0"/>
      <w:divBdr>
        <w:top w:val="none" w:sz="0" w:space="0" w:color="auto"/>
        <w:left w:val="none" w:sz="0" w:space="0" w:color="auto"/>
        <w:bottom w:val="none" w:sz="0" w:space="0" w:color="auto"/>
        <w:right w:val="none" w:sz="0" w:space="0" w:color="auto"/>
      </w:divBdr>
    </w:div>
    <w:div w:id="513765885">
      <w:bodyDiv w:val="1"/>
      <w:marLeft w:val="0"/>
      <w:marRight w:val="0"/>
      <w:marTop w:val="0"/>
      <w:marBottom w:val="0"/>
      <w:divBdr>
        <w:top w:val="none" w:sz="0" w:space="0" w:color="auto"/>
        <w:left w:val="none" w:sz="0" w:space="0" w:color="auto"/>
        <w:bottom w:val="none" w:sz="0" w:space="0" w:color="auto"/>
        <w:right w:val="none" w:sz="0" w:space="0" w:color="auto"/>
      </w:divBdr>
    </w:div>
    <w:div w:id="513767807">
      <w:bodyDiv w:val="1"/>
      <w:marLeft w:val="0"/>
      <w:marRight w:val="0"/>
      <w:marTop w:val="0"/>
      <w:marBottom w:val="0"/>
      <w:divBdr>
        <w:top w:val="none" w:sz="0" w:space="0" w:color="auto"/>
        <w:left w:val="none" w:sz="0" w:space="0" w:color="auto"/>
        <w:bottom w:val="none" w:sz="0" w:space="0" w:color="auto"/>
        <w:right w:val="none" w:sz="0" w:space="0" w:color="auto"/>
      </w:divBdr>
    </w:div>
    <w:div w:id="516964832">
      <w:bodyDiv w:val="1"/>
      <w:marLeft w:val="0"/>
      <w:marRight w:val="0"/>
      <w:marTop w:val="0"/>
      <w:marBottom w:val="0"/>
      <w:divBdr>
        <w:top w:val="none" w:sz="0" w:space="0" w:color="auto"/>
        <w:left w:val="none" w:sz="0" w:space="0" w:color="auto"/>
        <w:bottom w:val="none" w:sz="0" w:space="0" w:color="auto"/>
        <w:right w:val="none" w:sz="0" w:space="0" w:color="auto"/>
      </w:divBdr>
    </w:div>
    <w:div w:id="521405206">
      <w:bodyDiv w:val="1"/>
      <w:marLeft w:val="0"/>
      <w:marRight w:val="0"/>
      <w:marTop w:val="0"/>
      <w:marBottom w:val="0"/>
      <w:divBdr>
        <w:top w:val="none" w:sz="0" w:space="0" w:color="auto"/>
        <w:left w:val="none" w:sz="0" w:space="0" w:color="auto"/>
        <w:bottom w:val="none" w:sz="0" w:space="0" w:color="auto"/>
        <w:right w:val="none" w:sz="0" w:space="0" w:color="auto"/>
      </w:divBdr>
    </w:div>
    <w:div w:id="521742925">
      <w:bodyDiv w:val="1"/>
      <w:marLeft w:val="0"/>
      <w:marRight w:val="0"/>
      <w:marTop w:val="0"/>
      <w:marBottom w:val="0"/>
      <w:divBdr>
        <w:top w:val="none" w:sz="0" w:space="0" w:color="auto"/>
        <w:left w:val="none" w:sz="0" w:space="0" w:color="auto"/>
        <w:bottom w:val="none" w:sz="0" w:space="0" w:color="auto"/>
        <w:right w:val="none" w:sz="0" w:space="0" w:color="auto"/>
      </w:divBdr>
    </w:div>
    <w:div w:id="524439340">
      <w:bodyDiv w:val="1"/>
      <w:marLeft w:val="0"/>
      <w:marRight w:val="0"/>
      <w:marTop w:val="0"/>
      <w:marBottom w:val="0"/>
      <w:divBdr>
        <w:top w:val="none" w:sz="0" w:space="0" w:color="auto"/>
        <w:left w:val="none" w:sz="0" w:space="0" w:color="auto"/>
        <w:bottom w:val="none" w:sz="0" w:space="0" w:color="auto"/>
        <w:right w:val="none" w:sz="0" w:space="0" w:color="auto"/>
      </w:divBdr>
    </w:div>
    <w:div w:id="527722444">
      <w:bodyDiv w:val="1"/>
      <w:marLeft w:val="0"/>
      <w:marRight w:val="0"/>
      <w:marTop w:val="0"/>
      <w:marBottom w:val="0"/>
      <w:divBdr>
        <w:top w:val="none" w:sz="0" w:space="0" w:color="auto"/>
        <w:left w:val="none" w:sz="0" w:space="0" w:color="auto"/>
        <w:bottom w:val="none" w:sz="0" w:space="0" w:color="auto"/>
        <w:right w:val="none" w:sz="0" w:space="0" w:color="auto"/>
      </w:divBdr>
    </w:div>
    <w:div w:id="533617547">
      <w:bodyDiv w:val="1"/>
      <w:marLeft w:val="0"/>
      <w:marRight w:val="0"/>
      <w:marTop w:val="0"/>
      <w:marBottom w:val="0"/>
      <w:divBdr>
        <w:top w:val="none" w:sz="0" w:space="0" w:color="auto"/>
        <w:left w:val="none" w:sz="0" w:space="0" w:color="auto"/>
        <w:bottom w:val="none" w:sz="0" w:space="0" w:color="auto"/>
        <w:right w:val="none" w:sz="0" w:space="0" w:color="auto"/>
      </w:divBdr>
    </w:div>
    <w:div w:id="542442264">
      <w:bodyDiv w:val="1"/>
      <w:marLeft w:val="0"/>
      <w:marRight w:val="0"/>
      <w:marTop w:val="0"/>
      <w:marBottom w:val="0"/>
      <w:divBdr>
        <w:top w:val="none" w:sz="0" w:space="0" w:color="auto"/>
        <w:left w:val="none" w:sz="0" w:space="0" w:color="auto"/>
        <w:bottom w:val="none" w:sz="0" w:space="0" w:color="auto"/>
        <w:right w:val="none" w:sz="0" w:space="0" w:color="auto"/>
      </w:divBdr>
    </w:div>
    <w:div w:id="542835282">
      <w:bodyDiv w:val="1"/>
      <w:marLeft w:val="0"/>
      <w:marRight w:val="0"/>
      <w:marTop w:val="0"/>
      <w:marBottom w:val="0"/>
      <w:divBdr>
        <w:top w:val="none" w:sz="0" w:space="0" w:color="auto"/>
        <w:left w:val="none" w:sz="0" w:space="0" w:color="auto"/>
        <w:bottom w:val="none" w:sz="0" w:space="0" w:color="auto"/>
        <w:right w:val="none" w:sz="0" w:space="0" w:color="auto"/>
      </w:divBdr>
    </w:div>
    <w:div w:id="544676416">
      <w:bodyDiv w:val="1"/>
      <w:marLeft w:val="0"/>
      <w:marRight w:val="0"/>
      <w:marTop w:val="0"/>
      <w:marBottom w:val="0"/>
      <w:divBdr>
        <w:top w:val="none" w:sz="0" w:space="0" w:color="auto"/>
        <w:left w:val="none" w:sz="0" w:space="0" w:color="auto"/>
        <w:bottom w:val="none" w:sz="0" w:space="0" w:color="auto"/>
        <w:right w:val="none" w:sz="0" w:space="0" w:color="auto"/>
      </w:divBdr>
    </w:div>
    <w:div w:id="547307148">
      <w:bodyDiv w:val="1"/>
      <w:marLeft w:val="0"/>
      <w:marRight w:val="0"/>
      <w:marTop w:val="0"/>
      <w:marBottom w:val="0"/>
      <w:divBdr>
        <w:top w:val="none" w:sz="0" w:space="0" w:color="auto"/>
        <w:left w:val="none" w:sz="0" w:space="0" w:color="auto"/>
        <w:bottom w:val="none" w:sz="0" w:space="0" w:color="auto"/>
        <w:right w:val="none" w:sz="0" w:space="0" w:color="auto"/>
      </w:divBdr>
    </w:div>
    <w:div w:id="548761665">
      <w:bodyDiv w:val="1"/>
      <w:marLeft w:val="0"/>
      <w:marRight w:val="0"/>
      <w:marTop w:val="0"/>
      <w:marBottom w:val="0"/>
      <w:divBdr>
        <w:top w:val="none" w:sz="0" w:space="0" w:color="auto"/>
        <w:left w:val="none" w:sz="0" w:space="0" w:color="auto"/>
        <w:bottom w:val="none" w:sz="0" w:space="0" w:color="auto"/>
        <w:right w:val="none" w:sz="0" w:space="0" w:color="auto"/>
      </w:divBdr>
    </w:div>
    <w:div w:id="549923118">
      <w:bodyDiv w:val="1"/>
      <w:marLeft w:val="0"/>
      <w:marRight w:val="0"/>
      <w:marTop w:val="0"/>
      <w:marBottom w:val="0"/>
      <w:divBdr>
        <w:top w:val="none" w:sz="0" w:space="0" w:color="auto"/>
        <w:left w:val="none" w:sz="0" w:space="0" w:color="auto"/>
        <w:bottom w:val="none" w:sz="0" w:space="0" w:color="auto"/>
        <w:right w:val="none" w:sz="0" w:space="0" w:color="auto"/>
      </w:divBdr>
    </w:div>
    <w:div w:id="555436609">
      <w:bodyDiv w:val="1"/>
      <w:marLeft w:val="0"/>
      <w:marRight w:val="0"/>
      <w:marTop w:val="0"/>
      <w:marBottom w:val="0"/>
      <w:divBdr>
        <w:top w:val="none" w:sz="0" w:space="0" w:color="auto"/>
        <w:left w:val="none" w:sz="0" w:space="0" w:color="auto"/>
        <w:bottom w:val="none" w:sz="0" w:space="0" w:color="auto"/>
        <w:right w:val="none" w:sz="0" w:space="0" w:color="auto"/>
      </w:divBdr>
    </w:div>
    <w:div w:id="560218054">
      <w:bodyDiv w:val="1"/>
      <w:marLeft w:val="0"/>
      <w:marRight w:val="0"/>
      <w:marTop w:val="0"/>
      <w:marBottom w:val="0"/>
      <w:divBdr>
        <w:top w:val="none" w:sz="0" w:space="0" w:color="auto"/>
        <w:left w:val="none" w:sz="0" w:space="0" w:color="auto"/>
        <w:bottom w:val="none" w:sz="0" w:space="0" w:color="auto"/>
        <w:right w:val="none" w:sz="0" w:space="0" w:color="auto"/>
      </w:divBdr>
    </w:div>
    <w:div w:id="560556134">
      <w:bodyDiv w:val="1"/>
      <w:marLeft w:val="0"/>
      <w:marRight w:val="0"/>
      <w:marTop w:val="0"/>
      <w:marBottom w:val="0"/>
      <w:divBdr>
        <w:top w:val="none" w:sz="0" w:space="0" w:color="auto"/>
        <w:left w:val="none" w:sz="0" w:space="0" w:color="auto"/>
        <w:bottom w:val="none" w:sz="0" w:space="0" w:color="auto"/>
        <w:right w:val="none" w:sz="0" w:space="0" w:color="auto"/>
      </w:divBdr>
    </w:div>
    <w:div w:id="567571095">
      <w:bodyDiv w:val="1"/>
      <w:marLeft w:val="0"/>
      <w:marRight w:val="0"/>
      <w:marTop w:val="0"/>
      <w:marBottom w:val="0"/>
      <w:divBdr>
        <w:top w:val="none" w:sz="0" w:space="0" w:color="auto"/>
        <w:left w:val="none" w:sz="0" w:space="0" w:color="auto"/>
        <w:bottom w:val="none" w:sz="0" w:space="0" w:color="auto"/>
        <w:right w:val="none" w:sz="0" w:space="0" w:color="auto"/>
      </w:divBdr>
    </w:div>
    <w:div w:id="567613681">
      <w:bodyDiv w:val="1"/>
      <w:marLeft w:val="0"/>
      <w:marRight w:val="0"/>
      <w:marTop w:val="0"/>
      <w:marBottom w:val="0"/>
      <w:divBdr>
        <w:top w:val="none" w:sz="0" w:space="0" w:color="auto"/>
        <w:left w:val="none" w:sz="0" w:space="0" w:color="auto"/>
        <w:bottom w:val="none" w:sz="0" w:space="0" w:color="auto"/>
        <w:right w:val="none" w:sz="0" w:space="0" w:color="auto"/>
      </w:divBdr>
    </w:div>
    <w:div w:id="572931715">
      <w:bodyDiv w:val="1"/>
      <w:marLeft w:val="0"/>
      <w:marRight w:val="0"/>
      <w:marTop w:val="0"/>
      <w:marBottom w:val="0"/>
      <w:divBdr>
        <w:top w:val="none" w:sz="0" w:space="0" w:color="auto"/>
        <w:left w:val="none" w:sz="0" w:space="0" w:color="auto"/>
        <w:bottom w:val="none" w:sz="0" w:space="0" w:color="auto"/>
        <w:right w:val="none" w:sz="0" w:space="0" w:color="auto"/>
      </w:divBdr>
    </w:div>
    <w:div w:id="579297144">
      <w:bodyDiv w:val="1"/>
      <w:marLeft w:val="0"/>
      <w:marRight w:val="0"/>
      <w:marTop w:val="0"/>
      <w:marBottom w:val="0"/>
      <w:divBdr>
        <w:top w:val="none" w:sz="0" w:space="0" w:color="auto"/>
        <w:left w:val="none" w:sz="0" w:space="0" w:color="auto"/>
        <w:bottom w:val="none" w:sz="0" w:space="0" w:color="auto"/>
        <w:right w:val="none" w:sz="0" w:space="0" w:color="auto"/>
      </w:divBdr>
    </w:div>
    <w:div w:id="585964185">
      <w:bodyDiv w:val="1"/>
      <w:marLeft w:val="0"/>
      <w:marRight w:val="0"/>
      <w:marTop w:val="0"/>
      <w:marBottom w:val="0"/>
      <w:divBdr>
        <w:top w:val="none" w:sz="0" w:space="0" w:color="auto"/>
        <w:left w:val="none" w:sz="0" w:space="0" w:color="auto"/>
        <w:bottom w:val="none" w:sz="0" w:space="0" w:color="auto"/>
        <w:right w:val="none" w:sz="0" w:space="0" w:color="auto"/>
      </w:divBdr>
    </w:div>
    <w:div w:id="596058170">
      <w:bodyDiv w:val="1"/>
      <w:marLeft w:val="0"/>
      <w:marRight w:val="0"/>
      <w:marTop w:val="0"/>
      <w:marBottom w:val="0"/>
      <w:divBdr>
        <w:top w:val="none" w:sz="0" w:space="0" w:color="auto"/>
        <w:left w:val="none" w:sz="0" w:space="0" w:color="auto"/>
        <w:bottom w:val="none" w:sz="0" w:space="0" w:color="auto"/>
        <w:right w:val="none" w:sz="0" w:space="0" w:color="auto"/>
      </w:divBdr>
    </w:div>
    <w:div w:id="596209395">
      <w:bodyDiv w:val="1"/>
      <w:marLeft w:val="0"/>
      <w:marRight w:val="0"/>
      <w:marTop w:val="0"/>
      <w:marBottom w:val="0"/>
      <w:divBdr>
        <w:top w:val="none" w:sz="0" w:space="0" w:color="auto"/>
        <w:left w:val="none" w:sz="0" w:space="0" w:color="auto"/>
        <w:bottom w:val="none" w:sz="0" w:space="0" w:color="auto"/>
        <w:right w:val="none" w:sz="0" w:space="0" w:color="auto"/>
      </w:divBdr>
    </w:div>
    <w:div w:id="596868408">
      <w:bodyDiv w:val="1"/>
      <w:marLeft w:val="0"/>
      <w:marRight w:val="0"/>
      <w:marTop w:val="0"/>
      <w:marBottom w:val="0"/>
      <w:divBdr>
        <w:top w:val="none" w:sz="0" w:space="0" w:color="auto"/>
        <w:left w:val="none" w:sz="0" w:space="0" w:color="auto"/>
        <w:bottom w:val="none" w:sz="0" w:space="0" w:color="auto"/>
        <w:right w:val="none" w:sz="0" w:space="0" w:color="auto"/>
      </w:divBdr>
    </w:div>
    <w:div w:id="599340232">
      <w:bodyDiv w:val="1"/>
      <w:marLeft w:val="0"/>
      <w:marRight w:val="0"/>
      <w:marTop w:val="0"/>
      <w:marBottom w:val="0"/>
      <w:divBdr>
        <w:top w:val="none" w:sz="0" w:space="0" w:color="auto"/>
        <w:left w:val="none" w:sz="0" w:space="0" w:color="auto"/>
        <w:bottom w:val="none" w:sz="0" w:space="0" w:color="auto"/>
        <w:right w:val="none" w:sz="0" w:space="0" w:color="auto"/>
      </w:divBdr>
    </w:div>
    <w:div w:id="601493267">
      <w:bodyDiv w:val="1"/>
      <w:marLeft w:val="0"/>
      <w:marRight w:val="0"/>
      <w:marTop w:val="0"/>
      <w:marBottom w:val="0"/>
      <w:divBdr>
        <w:top w:val="none" w:sz="0" w:space="0" w:color="auto"/>
        <w:left w:val="none" w:sz="0" w:space="0" w:color="auto"/>
        <w:bottom w:val="none" w:sz="0" w:space="0" w:color="auto"/>
        <w:right w:val="none" w:sz="0" w:space="0" w:color="auto"/>
      </w:divBdr>
    </w:div>
    <w:div w:id="603072371">
      <w:bodyDiv w:val="1"/>
      <w:marLeft w:val="0"/>
      <w:marRight w:val="0"/>
      <w:marTop w:val="0"/>
      <w:marBottom w:val="0"/>
      <w:divBdr>
        <w:top w:val="none" w:sz="0" w:space="0" w:color="auto"/>
        <w:left w:val="none" w:sz="0" w:space="0" w:color="auto"/>
        <w:bottom w:val="none" w:sz="0" w:space="0" w:color="auto"/>
        <w:right w:val="none" w:sz="0" w:space="0" w:color="auto"/>
      </w:divBdr>
    </w:div>
    <w:div w:id="610404500">
      <w:bodyDiv w:val="1"/>
      <w:marLeft w:val="0"/>
      <w:marRight w:val="0"/>
      <w:marTop w:val="0"/>
      <w:marBottom w:val="0"/>
      <w:divBdr>
        <w:top w:val="none" w:sz="0" w:space="0" w:color="auto"/>
        <w:left w:val="none" w:sz="0" w:space="0" w:color="auto"/>
        <w:bottom w:val="none" w:sz="0" w:space="0" w:color="auto"/>
        <w:right w:val="none" w:sz="0" w:space="0" w:color="auto"/>
      </w:divBdr>
    </w:div>
    <w:div w:id="611130636">
      <w:bodyDiv w:val="1"/>
      <w:marLeft w:val="0"/>
      <w:marRight w:val="0"/>
      <w:marTop w:val="0"/>
      <w:marBottom w:val="0"/>
      <w:divBdr>
        <w:top w:val="none" w:sz="0" w:space="0" w:color="auto"/>
        <w:left w:val="none" w:sz="0" w:space="0" w:color="auto"/>
        <w:bottom w:val="none" w:sz="0" w:space="0" w:color="auto"/>
        <w:right w:val="none" w:sz="0" w:space="0" w:color="auto"/>
      </w:divBdr>
    </w:div>
    <w:div w:id="611475195">
      <w:bodyDiv w:val="1"/>
      <w:marLeft w:val="0"/>
      <w:marRight w:val="0"/>
      <w:marTop w:val="0"/>
      <w:marBottom w:val="0"/>
      <w:divBdr>
        <w:top w:val="none" w:sz="0" w:space="0" w:color="auto"/>
        <w:left w:val="none" w:sz="0" w:space="0" w:color="auto"/>
        <w:bottom w:val="none" w:sz="0" w:space="0" w:color="auto"/>
        <w:right w:val="none" w:sz="0" w:space="0" w:color="auto"/>
      </w:divBdr>
    </w:div>
    <w:div w:id="615261523">
      <w:bodyDiv w:val="1"/>
      <w:marLeft w:val="0"/>
      <w:marRight w:val="0"/>
      <w:marTop w:val="0"/>
      <w:marBottom w:val="0"/>
      <w:divBdr>
        <w:top w:val="none" w:sz="0" w:space="0" w:color="auto"/>
        <w:left w:val="none" w:sz="0" w:space="0" w:color="auto"/>
        <w:bottom w:val="none" w:sz="0" w:space="0" w:color="auto"/>
        <w:right w:val="none" w:sz="0" w:space="0" w:color="auto"/>
      </w:divBdr>
    </w:div>
    <w:div w:id="617109216">
      <w:bodyDiv w:val="1"/>
      <w:marLeft w:val="0"/>
      <w:marRight w:val="0"/>
      <w:marTop w:val="0"/>
      <w:marBottom w:val="0"/>
      <w:divBdr>
        <w:top w:val="none" w:sz="0" w:space="0" w:color="auto"/>
        <w:left w:val="none" w:sz="0" w:space="0" w:color="auto"/>
        <w:bottom w:val="none" w:sz="0" w:space="0" w:color="auto"/>
        <w:right w:val="none" w:sz="0" w:space="0" w:color="auto"/>
      </w:divBdr>
    </w:div>
    <w:div w:id="617219855">
      <w:bodyDiv w:val="1"/>
      <w:marLeft w:val="0"/>
      <w:marRight w:val="0"/>
      <w:marTop w:val="0"/>
      <w:marBottom w:val="0"/>
      <w:divBdr>
        <w:top w:val="none" w:sz="0" w:space="0" w:color="auto"/>
        <w:left w:val="none" w:sz="0" w:space="0" w:color="auto"/>
        <w:bottom w:val="none" w:sz="0" w:space="0" w:color="auto"/>
        <w:right w:val="none" w:sz="0" w:space="0" w:color="auto"/>
      </w:divBdr>
    </w:div>
    <w:div w:id="626817676">
      <w:bodyDiv w:val="1"/>
      <w:marLeft w:val="0"/>
      <w:marRight w:val="0"/>
      <w:marTop w:val="0"/>
      <w:marBottom w:val="0"/>
      <w:divBdr>
        <w:top w:val="none" w:sz="0" w:space="0" w:color="auto"/>
        <w:left w:val="none" w:sz="0" w:space="0" w:color="auto"/>
        <w:bottom w:val="none" w:sz="0" w:space="0" w:color="auto"/>
        <w:right w:val="none" w:sz="0" w:space="0" w:color="auto"/>
      </w:divBdr>
    </w:div>
    <w:div w:id="628632911">
      <w:bodyDiv w:val="1"/>
      <w:marLeft w:val="0"/>
      <w:marRight w:val="0"/>
      <w:marTop w:val="0"/>
      <w:marBottom w:val="0"/>
      <w:divBdr>
        <w:top w:val="none" w:sz="0" w:space="0" w:color="auto"/>
        <w:left w:val="none" w:sz="0" w:space="0" w:color="auto"/>
        <w:bottom w:val="none" w:sz="0" w:space="0" w:color="auto"/>
        <w:right w:val="none" w:sz="0" w:space="0" w:color="auto"/>
      </w:divBdr>
    </w:div>
    <w:div w:id="630523709">
      <w:bodyDiv w:val="1"/>
      <w:marLeft w:val="0"/>
      <w:marRight w:val="0"/>
      <w:marTop w:val="0"/>
      <w:marBottom w:val="0"/>
      <w:divBdr>
        <w:top w:val="none" w:sz="0" w:space="0" w:color="auto"/>
        <w:left w:val="none" w:sz="0" w:space="0" w:color="auto"/>
        <w:bottom w:val="none" w:sz="0" w:space="0" w:color="auto"/>
        <w:right w:val="none" w:sz="0" w:space="0" w:color="auto"/>
      </w:divBdr>
    </w:div>
    <w:div w:id="638655649">
      <w:bodyDiv w:val="1"/>
      <w:marLeft w:val="0"/>
      <w:marRight w:val="0"/>
      <w:marTop w:val="0"/>
      <w:marBottom w:val="0"/>
      <w:divBdr>
        <w:top w:val="none" w:sz="0" w:space="0" w:color="auto"/>
        <w:left w:val="none" w:sz="0" w:space="0" w:color="auto"/>
        <w:bottom w:val="none" w:sz="0" w:space="0" w:color="auto"/>
        <w:right w:val="none" w:sz="0" w:space="0" w:color="auto"/>
      </w:divBdr>
    </w:div>
    <w:div w:id="639459339">
      <w:bodyDiv w:val="1"/>
      <w:marLeft w:val="0"/>
      <w:marRight w:val="0"/>
      <w:marTop w:val="0"/>
      <w:marBottom w:val="0"/>
      <w:divBdr>
        <w:top w:val="none" w:sz="0" w:space="0" w:color="auto"/>
        <w:left w:val="none" w:sz="0" w:space="0" w:color="auto"/>
        <w:bottom w:val="none" w:sz="0" w:space="0" w:color="auto"/>
        <w:right w:val="none" w:sz="0" w:space="0" w:color="auto"/>
      </w:divBdr>
    </w:div>
    <w:div w:id="643042108">
      <w:bodyDiv w:val="1"/>
      <w:marLeft w:val="0"/>
      <w:marRight w:val="0"/>
      <w:marTop w:val="0"/>
      <w:marBottom w:val="0"/>
      <w:divBdr>
        <w:top w:val="none" w:sz="0" w:space="0" w:color="auto"/>
        <w:left w:val="none" w:sz="0" w:space="0" w:color="auto"/>
        <w:bottom w:val="none" w:sz="0" w:space="0" w:color="auto"/>
        <w:right w:val="none" w:sz="0" w:space="0" w:color="auto"/>
      </w:divBdr>
    </w:div>
    <w:div w:id="643236017">
      <w:bodyDiv w:val="1"/>
      <w:marLeft w:val="0"/>
      <w:marRight w:val="0"/>
      <w:marTop w:val="0"/>
      <w:marBottom w:val="0"/>
      <w:divBdr>
        <w:top w:val="none" w:sz="0" w:space="0" w:color="auto"/>
        <w:left w:val="none" w:sz="0" w:space="0" w:color="auto"/>
        <w:bottom w:val="none" w:sz="0" w:space="0" w:color="auto"/>
        <w:right w:val="none" w:sz="0" w:space="0" w:color="auto"/>
      </w:divBdr>
    </w:div>
    <w:div w:id="646713304">
      <w:bodyDiv w:val="1"/>
      <w:marLeft w:val="0"/>
      <w:marRight w:val="0"/>
      <w:marTop w:val="0"/>
      <w:marBottom w:val="0"/>
      <w:divBdr>
        <w:top w:val="none" w:sz="0" w:space="0" w:color="auto"/>
        <w:left w:val="none" w:sz="0" w:space="0" w:color="auto"/>
        <w:bottom w:val="none" w:sz="0" w:space="0" w:color="auto"/>
        <w:right w:val="none" w:sz="0" w:space="0" w:color="auto"/>
      </w:divBdr>
    </w:div>
    <w:div w:id="651763355">
      <w:bodyDiv w:val="1"/>
      <w:marLeft w:val="0"/>
      <w:marRight w:val="0"/>
      <w:marTop w:val="0"/>
      <w:marBottom w:val="0"/>
      <w:divBdr>
        <w:top w:val="none" w:sz="0" w:space="0" w:color="auto"/>
        <w:left w:val="none" w:sz="0" w:space="0" w:color="auto"/>
        <w:bottom w:val="none" w:sz="0" w:space="0" w:color="auto"/>
        <w:right w:val="none" w:sz="0" w:space="0" w:color="auto"/>
      </w:divBdr>
    </w:div>
    <w:div w:id="652370498">
      <w:bodyDiv w:val="1"/>
      <w:marLeft w:val="0"/>
      <w:marRight w:val="0"/>
      <w:marTop w:val="0"/>
      <w:marBottom w:val="0"/>
      <w:divBdr>
        <w:top w:val="none" w:sz="0" w:space="0" w:color="auto"/>
        <w:left w:val="none" w:sz="0" w:space="0" w:color="auto"/>
        <w:bottom w:val="none" w:sz="0" w:space="0" w:color="auto"/>
        <w:right w:val="none" w:sz="0" w:space="0" w:color="auto"/>
      </w:divBdr>
    </w:div>
    <w:div w:id="653950671">
      <w:bodyDiv w:val="1"/>
      <w:marLeft w:val="0"/>
      <w:marRight w:val="0"/>
      <w:marTop w:val="0"/>
      <w:marBottom w:val="0"/>
      <w:divBdr>
        <w:top w:val="none" w:sz="0" w:space="0" w:color="auto"/>
        <w:left w:val="none" w:sz="0" w:space="0" w:color="auto"/>
        <w:bottom w:val="none" w:sz="0" w:space="0" w:color="auto"/>
        <w:right w:val="none" w:sz="0" w:space="0" w:color="auto"/>
      </w:divBdr>
    </w:div>
    <w:div w:id="654183618">
      <w:bodyDiv w:val="1"/>
      <w:marLeft w:val="0"/>
      <w:marRight w:val="0"/>
      <w:marTop w:val="0"/>
      <w:marBottom w:val="0"/>
      <w:divBdr>
        <w:top w:val="none" w:sz="0" w:space="0" w:color="auto"/>
        <w:left w:val="none" w:sz="0" w:space="0" w:color="auto"/>
        <w:bottom w:val="none" w:sz="0" w:space="0" w:color="auto"/>
        <w:right w:val="none" w:sz="0" w:space="0" w:color="auto"/>
      </w:divBdr>
    </w:div>
    <w:div w:id="654526412">
      <w:bodyDiv w:val="1"/>
      <w:marLeft w:val="0"/>
      <w:marRight w:val="0"/>
      <w:marTop w:val="0"/>
      <w:marBottom w:val="0"/>
      <w:divBdr>
        <w:top w:val="none" w:sz="0" w:space="0" w:color="auto"/>
        <w:left w:val="none" w:sz="0" w:space="0" w:color="auto"/>
        <w:bottom w:val="none" w:sz="0" w:space="0" w:color="auto"/>
        <w:right w:val="none" w:sz="0" w:space="0" w:color="auto"/>
      </w:divBdr>
    </w:div>
    <w:div w:id="661011597">
      <w:bodyDiv w:val="1"/>
      <w:marLeft w:val="0"/>
      <w:marRight w:val="0"/>
      <w:marTop w:val="0"/>
      <w:marBottom w:val="0"/>
      <w:divBdr>
        <w:top w:val="none" w:sz="0" w:space="0" w:color="auto"/>
        <w:left w:val="none" w:sz="0" w:space="0" w:color="auto"/>
        <w:bottom w:val="none" w:sz="0" w:space="0" w:color="auto"/>
        <w:right w:val="none" w:sz="0" w:space="0" w:color="auto"/>
      </w:divBdr>
    </w:div>
    <w:div w:id="664817789">
      <w:bodyDiv w:val="1"/>
      <w:marLeft w:val="0"/>
      <w:marRight w:val="0"/>
      <w:marTop w:val="0"/>
      <w:marBottom w:val="0"/>
      <w:divBdr>
        <w:top w:val="none" w:sz="0" w:space="0" w:color="auto"/>
        <w:left w:val="none" w:sz="0" w:space="0" w:color="auto"/>
        <w:bottom w:val="none" w:sz="0" w:space="0" w:color="auto"/>
        <w:right w:val="none" w:sz="0" w:space="0" w:color="auto"/>
      </w:divBdr>
    </w:div>
    <w:div w:id="665785521">
      <w:bodyDiv w:val="1"/>
      <w:marLeft w:val="0"/>
      <w:marRight w:val="0"/>
      <w:marTop w:val="0"/>
      <w:marBottom w:val="0"/>
      <w:divBdr>
        <w:top w:val="none" w:sz="0" w:space="0" w:color="auto"/>
        <w:left w:val="none" w:sz="0" w:space="0" w:color="auto"/>
        <w:bottom w:val="none" w:sz="0" w:space="0" w:color="auto"/>
        <w:right w:val="none" w:sz="0" w:space="0" w:color="auto"/>
      </w:divBdr>
    </w:div>
    <w:div w:id="666325778">
      <w:bodyDiv w:val="1"/>
      <w:marLeft w:val="0"/>
      <w:marRight w:val="0"/>
      <w:marTop w:val="0"/>
      <w:marBottom w:val="0"/>
      <w:divBdr>
        <w:top w:val="none" w:sz="0" w:space="0" w:color="auto"/>
        <w:left w:val="none" w:sz="0" w:space="0" w:color="auto"/>
        <w:bottom w:val="none" w:sz="0" w:space="0" w:color="auto"/>
        <w:right w:val="none" w:sz="0" w:space="0" w:color="auto"/>
      </w:divBdr>
    </w:div>
    <w:div w:id="667169266">
      <w:bodyDiv w:val="1"/>
      <w:marLeft w:val="0"/>
      <w:marRight w:val="0"/>
      <w:marTop w:val="0"/>
      <w:marBottom w:val="0"/>
      <w:divBdr>
        <w:top w:val="none" w:sz="0" w:space="0" w:color="auto"/>
        <w:left w:val="none" w:sz="0" w:space="0" w:color="auto"/>
        <w:bottom w:val="none" w:sz="0" w:space="0" w:color="auto"/>
        <w:right w:val="none" w:sz="0" w:space="0" w:color="auto"/>
      </w:divBdr>
    </w:div>
    <w:div w:id="667371510">
      <w:bodyDiv w:val="1"/>
      <w:marLeft w:val="0"/>
      <w:marRight w:val="0"/>
      <w:marTop w:val="0"/>
      <w:marBottom w:val="0"/>
      <w:divBdr>
        <w:top w:val="none" w:sz="0" w:space="0" w:color="auto"/>
        <w:left w:val="none" w:sz="0" w:space="0" w:color="auto"/>
        <w:bottom w:val="none" w:sz="0" w:space="0" w:color="auto"/>
        <w:right w:val="none" w:sz="0" w:space="0" w:color="auto"/>
      </w:divBdr>
    </w:div>
    <w:div w:id="673344666">
      <w:bodyDiv w:val="1"/>
      <w:marLeft w:val="0"/>
      <w:marRight w:val="0"/>
      <w:marTop w:val="0"/>
      <w:marBottom w:val="0"/>
      <w:divBdr>
        <w:top w:val="none" w:sz="0" w:space="0" w:color="auto"/>
        <w:left w:val="none" w:sz="0" w:space="0" w:color="auto"/>
        <w:bottom w:val="none" w:sz="0" w:space="0" w:color="auto"/>
        <w:right w:val="none" w:sz="0" w:space="0" w:color="auto"/>
      </w:divBdr>
    </w:div>
    <w:div w:id="677319173">
      <w:bodyDiv w:val="1"/>
      <w:marLeft w:val="0"/>
      <w:marRight w:val="0"/>
      <w:marTop w:val="0"/>
      <w:marBottom w:val="0"/>
      <w:divBdr>
        <w:top w:val="none" w:sz="0" w:space="0" w:color="auto"/>
        <w:left w:val="none" w:sz="0" w:space="0" w:color="auto"/>
        <w:bottom w:val="none" w:sz="0" w:space="0" w:color="auto"/>
        <w:right w:val="none" w:sz="0" w:space="0" w:color="auto"/>
      </w:divBdr>
    </w:div>
    <w:div w:id="678384114">
      <w:bodyDiv w:val="1"/>
      <w:marLeft w:val="0"/>
      <w:marRight w:val="0"/>
      <w:marTop w:val="0"/>
      <w:marBottom w:val="0"/>
      <w:divBdr>
        <w:top w:val="none" w:sz="0" w:space="0" w:color="auto"/>
        <w:left w:val="none" w:sz="0" w:space="0" w:color="auto"/>
        <w:bottom w:val="none" w:sz="0" w:space="0" w:color="auto"/>
        <w:right w:val="none" w:sz="0" w:space="0" w:color="auto"/>
      </w:divBdr>
    </w:div>
    <w:div w:id="678889657">
      <w:bodyDiv w:val="1"/>
      <w:marLeft w:val="0"/>
      <w:marRight w:val="0"/>
      <w:marTop w:val="0"/>
      <w:marBottom w:val="0"/>
      <w:divBdr>
        <w:top w:val="none" w:sz="0" w:space="0" w:color="auto"/>
        <w:left w:val="none" w:sz="0" w:space="0" w:color="auto"/>
        <w:bottom w:val="none" w:sz="0" w:space="0" w:color="auto"/>
        <w:right w:val="none" w:sz="0" w:space="0" w:color="auto"/>
      </w:divBdr>
    </w:div>
    <w:div w:id="684945529">
      <w:bodyDiv w:val="1"/>
      <w:marLeft w:val="0"/>
      <w:marRight w:val="0"/>
      <w:marTop w:val="0"/>
      <w:marBottom w:val="0"/>
      <w:divBdr>
        <w:top w:val="none" w:sz="0" w:space="0" w:color="auto"/>
        <w:left w:val="none" w:sz="0" w:space="0" w:color="auto"/>
        <w:bottom w:val="none" w:sz="0" w:space="0" w:color="auto"/>
        <w:right w:val="none" w:sz="0" w:space="0" w:color="auto"/>
      </w:divBdr>
    </w:div>
    <w:div w:id="685054995">
      <w:bodyDiv w:val="1"/>
      <w:marLeft w:val="0"/>
      <w:marRight w:val="0"/>
      <w:marTop w:val="0"/>
      <w:marBottom w:val="0"/>
      <w:divBdr>
        <w:top w:val="none" w:sz="0" w:space="0" w:color="auto"/>
        <w:left w:val="none" w:sz="0" w:space="0" w:color="auto"/>
        <w:bottom w:val="none" w:sz="0" w:space="0" w:color="auto"/>
        <w:right w:val="none" w:sz="0" w:space="0" w:color="auto"/>
      </w:divBdr>
    </w:div>
    <w:div w:id="686950988">
      <w:bodyDiv w:val="1"/>
      <w:marLeft w:val="0"/>
      <w:marRight w:val="0"/>
      <w:marTop w:val="0"/>
      <w:marBottom w:val="0"/>
      <w:divBdr>
        <w:top w:val="none" w:sz="0" w:space="0" w:color="auto"/>
        <w:left w:val="none" w:sz="0" w:space="0" w:color="auto"/>
        <w:bottom w:val="none" w:sz="0" w:space="0" w:color="auto"/>
        <w:right w:val="none" w:sz="0" w:space="0" w:color="auto"/>
      </w:divBdr>
    </w:div>
    <w:div w:id="687679436">
      <w:bodyDiv w:val="1"/>
      <w:marLeft w:val="0"/>
      <w:marRight w:val="0"/>
      <w:marTop w:val="0"/>
      <w:marBottom w:val="0"/>
      <w:divBdr>
        <w:top w:val="none" w:sz="0" w:space="0" w:color="auto"/>
        <w:left w:val="none" w:sz="0" w:space="0" w:color="auto"/>
        <w:bottom w:val="none" w:sz="0" w:space="0" w:color="auto"/>
        <w:right w:val="none" w:sz="0" w:space="0" w:color="auto"/>
      </w:divBdr>
    </w:div>
    <w:div w:id="693845866">
      <w:bodyDiv w:val="1"/>
      <w:marLeft w:val="0"/>
      <w:marRight w:val="0"/>
      <w:marTop w:val="0"/>
      <w:marBottom w:val="0"/>
      <w:divBdr>
        <w:top w:val="none" w:sz="0" w:space="0" w:color="auto"/>
        <w:left w:val="none" w:sz="0" w:space="0" w:color="auto"/>
        <w:bottom w:val="none" w:sz="0" w:space="0" w:color="auto"/>
        <w:right w:val="none" w:sz="0" w:space="0" w:color="auto"/>
      </w:divBdr>
    </w:div>
    <w:div w:id="694232669">
      <w:bodyDiv w:val="1"/>
      <w:marLeft w:val="0"/>
      <w:marRight w:val="0"/>
      <w:marTop w:val="0"/>
      <w:marBottom w:val="0"/>
      <w:divBdr>
        <w:top w:val="none" w:sz="0" w:space="0" w:color="auto"/>
        <w:left w:val="none" w:sz="0" w:space="0" w:color="auto"/>
        <w:bottom w:val="none" w:sz="0" w:space="0" w:color="auto"/>
        <w:right w:val="none" w:sz="0" w:space="0" w:color="auto"/>
      </w:divBdr>
    </w:div>
    <w:div w:id="695348196">
      <w:bodyDiv w:val="1"/>
      <w:marLeft w:val="0"/>
      <w:marRight w:val="0"/>
      <w:marTop w:val="0"/>
      <w:marBottom w:val="0"/>
      <w:divBdr>
        <w:top w:val="none" w:sz="0" w:space="0" w:color="auto"/>
        <w:left w:val="none" w:sz="0" w:space="0" w:color="auto"/>
        <w:bottom w:val="none" w:sz="0" w:space="0" w:color="auto"/>
        <w:right w:val="none" w:sz="0" w:space="0" w:color="auto"/>
      </w:divBdr>
    </w:div>
    <w:div w:id="703405943">
      <w:bodyDiv w:val="1"/>
      <w:marLeft w:val="0"/>
      <w:marRight w:val="0"/>
      <w:marTop w:val="0"/>
      <w:marBottom w:val="0"/>
      <w:divBdr>
        <w:top w:val="none" w:sz="0" w:space="0" w:color="auto"/>
        <w:left w:val="none" w:sz="0" w:space="0" w:color="auto"/>
        <w:bottom w:val="none" w:sz="0" w:space="0" w:color="auto"/>
        <w:right w:val="none" w:sz="0" w:space="0" w:color="auto"/>
      </w:divBdr>
    </w:div>
    <w:div w:id="707216617">
      <w:bodyDiv w:val="1"/>
      <w:marLeft w:val="0"/>
      <w:marRight w:val="0"/>
      <w:marTop w:val="0"/>
      <w:marBottom w:val="0"/>
      <w:divBdr>
        <w:top w:val="none" w:sz="0" w:space="0" w:color="auto"/>
        <w:left w:val="none" w:sz="0" w:space="0" w:color="auto"/>
        <w:bottom w:val="none" w:sz="0" w:space="0" w:color="auto"/>
        <w:right w:val="none" w:sz="0" w:space="0" w:color="auto"/>
      </w:divBdr>
    </w:div>
    <w:div w:id="720665577">
      <w:bodyDiv w:val="1"/>
      <w:marLeft w:val="0"/>
      <w:marRight w:val="0"/>
      <w:marTop w:val="0"/>
      <w:marBottom w:val="0"/>
      <w:divBdr>
        <w:top w:val="none" w:sz="0" w:space="0" w:color="auto"/>
        <w:left w:val="none" w:sz="0" w:space="0" w:color="auto"/>
        <w:bottom w:val="none" w:sz="0" w:space="0" w:color="auto"/>
        <w:right w:val="none" w:sz="0" w:space="0" w:color="auto"/>
      </w:divBdr>
    </w:div>
    <w:div w:id="722756790">
      <w:bodyDiv w:val="1"/>
      <w:marLeft w:val="0"/>
      <w:marRight w:val="0"/>
      <w:marTop w:val="0"/>
      <w:marBottom w:val="0"/>
      <w:divBdr>
        <w:top w:val="none" w:sz="0" w:space="0" w:color="auto"/>
        <w:left w:val="none" w:sz="0" w:space="0" w:color="auto"/>
        <w:bottom w:val="none" w:sz="0" w:space="0" w:color="auto"/>
        <w:right w:val="none" w:sz="0" w:space="0" w:color="auto"/>
      </w:divBdr>
    </w:div>
    <w:div w:id="724719161">
      <w:bodyDiv w:val="1"/>
      <w:marLeft w:val="0"/>
      <w:marRight w:val="0"/>
      <w:marTop w:val="0"/>
      <w:marBottom w:val="0"/>
      <w:divBdr>
        <w:top w:val="none" w:sz="0" w:space="0" w:color="auto"/>
        <w:left w:val="none" w:sz="0" w:space="0" w:color="auto"/>
        <w:bottom w:val="none" w:sz="0" w:space="0" w:color="auto"/>
        <w:right w:val="none" w:sz="0" w:space="0" w:color="auto"/>
      </w:divBdr>
    </w:div>
    <w:div w:id="729420884">
      <w:bodyDiv w:val="1"/>
      <w:marLeft w:val="0"/>
      <w:marRight w:val="0"/>
      <w:marTop w:val="0"/>
      <w:marBottom w:val="0"/>
      <w:divBdr>
        <w:top w:val="none" w:sz="0" w:space="0" w:color="auto"/>
        <w:left w:val="none" w:sz="0" w:space="0" w:color="auto"/>
        <w:bottom w:val="none" w:sz="0" w:space="0" w:color="auto"/>
        <w:right w:val="none" w:sz="0" w:space="0" w:color="auto"/>
      </w:divBdr>
    </w:div>
    <w:div w:id="733820728">
      <w:bodyDiv w:val="1"/>
      <w:marLeft w:val="0"/>
      <w:marRight w:val="0"/>
      <w:marTop w:val="0"/>
      <w:marBottom w:val="0"/>
      <w:divBdr>
        <w:top w:val="none" w:sz="0" w:space="0" w:color="auto"/>
        <w:left w:val="none" w:sz="0" w:space="0" w:color="auto"/>
        <w:bottom w:val="none" w:sz="0" w:space="0" w:color="auto"/>
        <w:right w:val="none" w:sz="0" w:space="0" w:color="auto"/>
      </w:divBdr>
    </w:div>
    <w:div w:id="736973142">
      <w:bodyDiv w:val="1"/>
      <w:marLeft w:val="0"/>
      <w:marRight w:val="0"/>
      <w:marTop w:val="0"/>
      <w:marBottom w:val="0"/>
      <w:divBdr>
        <w:top w:val="none" w:sz="0" w:space="0" w:color="auto"/>
        <w:left w:val="none" w:sz="0" w:space="0" w:color="auto"/>
        <w:bottom w:val="none" w:sz="0" w:space="0" w:color="auto"/>
        <w:right w:val="none" w:sz="0" w:space="0" w:color="auto"/>
      </w:divBdr>
    </w:div>
    <w:div w:id="740295841">
      <w:bodyDiv w:val="1"/>
      <w:marLeft w:val="0"/>
      <w:marRight w:val="0"/>
      <w:marTop w:val="0"/>
      <w:marBottom w:val="0"/>
      <w:divBdr>
        <w:top w:val="none" w:sz="0" w:space="0" w:color="auto"/>
        <w:left w:val="none" w:sz="0" w:space="0" w:color="auto"/>
        <w:bottom w:val="none" w:sz="0" w:space="0" w:color="auto"/>
        <w:right w:val="none" w:sz="0" w:space="0" w:color="auto"/>
      </w:divBdr>
    </w:div>
    <w:div w:id="740445853">
      <w:bodyDiv w:val="1"/>
      <w:marLeft w:val="0"/>
      <w:marRight w:val="0"/>
      <w:marTop w:val="0"/>
      <w:marBottom w:val="0"/>
      <w:divBdr>
        <w:top w:val="none" w:sz="0" w:space="0" w:color="auto"/>
        <w:left w:val="none" w:sz="0" w:space="0" w:color="auto"/>
        <w:bottom w:val="none" w:sz="0" w:space="0" w:color="auto"/>
        <w:right w:val="none" w:sz="0" w:space="0" w:color="auto"/>
      </w:divBdr>
    </w:div>
    <w:div w:id="744030749">
      <w:bodyDiv w:val="1"/>
      <w:marLeft w:val="0"/>
      <w:marRight w:val="0"/>
      <w:marTop w:val="0"/>
      <w:marBottom w:val="0"/>
      <w:divBdr>
        <w:top w:val="none" w:sz="0" w:space="0" w:color="auto"/>
        <w:left w:val="none" w:sz="0" w:space="0" w:color="auto"/>
        <w:bottom w:val="none" w:sz="0" w:space="0" w:color="auto"/>
        <w:right w:val="none" w:sz="0" w:space="0" w:color="auto"/>
      </w:divBdr>
    </w:div>
    <w:div w:id="744642352">
      <w:bodyDiv w:val="1"/>
      <w:marLeft w:val="0"/>
      <w:marRight w:val="0"/>
      <w:marTop w:val="0"/>
      <w:marBottom w:val="0"/>
      <w:divBdr>
        <w:top w:val="none" w:sz="0" w:space="0" w:color="auto"/>
        <w:left w:val="none" w:sz="0" w:space="0" w:color="auto"/>
        <w:bottom w:val="none" w:sz="0" w:space="0" w:color="auto"/>
        <w:right w:val="none" w:sz="0" w:space="0" w:color="auto"/>
      </w:divBdr>
    </w:div>
    <w:div w:id="753210805">
      <w:bodyDiv w:val="1"/>
      <w:marLeft w:val="0"/>
      <w:marRight w:val="0"/>
      <w:marTop w:val="0"/>
      <w:marBottom w:val="0"/>
      <w:divBdr>
        <w:top w:val="none" w:sz="0" w:space="0" w:color="auto"/>
        <w:left w:val="none" w:sz="0" w:space="0" w:color="auto"/>
        <w:bottom w:val="none" w:sz="0" w:space="0" w:color="auto"/>
        <w:right w:val="none" w:sz="0" w:space="0" w:color="auto"/>
      </w:divBdr>
    </w:div>
    <w:div w:id="762068971">
      <w:bodyDiv w:val="1"/>
      <w:marLeft w:val="0"/>
      <w:marRight w:val="0"/>
      <w:marTop w:val="0"/>
      <w:marBottom w:val="0"/>
      <w:divBdr>
        <w:top w:val="none" w:sz="0" w:space="0" w:color="auto"/>
        <w:left w:val="none" w:sz="0" w:space="0" w:color="auto"/>
        <w:bottom w:val="none" w:sz="0" w:space="0" w:color="auto"/>
        <w:right w:val="none" w:sz="0" w:space="0" w:color="auto"/>
      </w:divBdr>
    </w:div>
    <w:div w:id="764182314">
      <w:bodyDiv w:val="1"/>
      <w:marLeft w:val="0"/>
      <w:marRight w:val="0"/>
      <w:marTop w:val="0"/>
      <w:marBottom w:val="0"/>
      <w:divBdr>
        <w:top w:val="none" w:sz="0" w:space="0" w:color="auto"/>
        <w:left w:val="none" w:sz="0" w:space="0" w:color="auto"/>
        <w:bottom w:val="none" w:sz="0" w:space="0" w:color="auto"/>
        <w:right w:val="none" w:sz="0" w:space="0" w:color="auto"/>
      </w:divBdr>
    </w:div>
    <w:div w:id="766540210">
      <w:bodyDiv w:val="1"/>
      <w:marLeft w:val="0"/>
      <w:marRight w:val="0"/>
      <w:marTop w:val="0"/>
      <w:marBottom w:val="0"/>
      <w:divBdr>
        <w:top w:val="none" w:sz="0" w:space="0" w:color="auto"/>
        <w:left w:val="none" w:sz="0" w:space="0" w:color="auto"/>
        <w:bottom w:val="none" w:sz="0" w:space="0" w:color="auto"/>
        <w:right w:val="none" w:sz="0" w:space="0" w:color="auto"/>
      </w:divBdr>
    </w:div>
    <w:div w:id="766777757">
      <w:bodyDiv w:val="1"/>
      <w:marLeft w:val="0"/>
      <w:marRight w:val="0"/>
      <w:marTop w:val="0"/>
      <w:marBottom w:val="0"/>
      <w:divBdr>
        <w:top w:val="none" w:sz="0" w:space="0" w:color="auto"/>
        <w:left w:val="none" w:sz="0" w:space="0" w:color="auto"/>
        <w:bottom w:val="none" w:sz="0" w:space="0" w:color="auto"/>
        <w:right w:val="none" w:sz="0" w:space="0" w:color="auto"/>
      </w:divBdr>
    </w:div>
    <w:div w:id="771824260">
      <w:bodyDiv w:val="1"/>
      <w:marLeft w:val="0"/>
      <w:marRight w:val="0"/>
      <w:marTop w:val="0"/>
      <w:marBottom w:val="0"/>
      <w:divBdr>
        <w:top w:val="none" w:sz="0" w:space="0" w:color="auto"/>
        <w:left w:val="none" w:sz="0" w:space="0" w:color="auto"/>
        <w:bottom w:val="none" w:sz="0" w:space="0" w:color="auto"/>
        <w:right w:val="none" w:sz="0" w:space="0" w:color="auto"/>
      </w:divBdr>
    </w:div>
    <w:div w:id="773667341">
      <w:bodyDiv w:val="1"/>
      <w:marLeft w:val="0"/>
      <w:marRight w:val="0"/>
      <w:marTop w:val="0"/>
      <w:marBottom w:val="0"/>
      <w:divBdr>
        <w:top w:val="none" w:sz="0" w:space="0" w:color="auto"/>
        <w:left w:val="none" w:sz="0" w:space="0" w:color="auto"/>
        <w:bottom w:val="none" w:sz="0" w:space="0" w:color="auto"/>
        <w:right w:val="none" w:sz="0" w:space="0" w:color="auto"/>
      </w:divBdr>
    </w:div>
    <w:div w:id="780999354">
      <w:bodyDiv w:val="1"/>
      <w:marLeft w:val="0"/>
      <w:marRight w:val="0"/>
      <w:marTop w:val="0"/>
      <w:marBottom w:val="0"/>
      <w:divBdr>
        <w:top w:val="none" w:sz="0" w:space="0" w:color="auto"/>
        <w:left w:val="none" w:sz="0" w:space="0" w:color="auto"/>
        <w:bottom w:val="none" w:sz="0" w:space="0" w:color="auto"/>
        <w:right w:val="none" w:sz="0" w:space="0" w:color="auto"/>
      </w:divBdr>
    </w:div>
    <w:div w:id="781606333">
      <w:bodyDiv w:val="1"/>
      <w:marLeft w:val="0"/>
      <w:marRight w:val="0"/>
      <w:marTop w:val="0"/>
      <w:marBottom w:val="0"/>
      <w:divBdr>
        <w:top w:val="none" w:sz="0" w:space="0" w:color="auto"/>
        <w:left w:val="none" w:sz="0" w:space="0" w:color="auto"/>
        <w:bottom w:val="none" w:sz="0" w:space="0" w:color="auto"/>
        <w:right w:val="none" w:sz="0" w:space="0" w:color="auto"/>
      </w:divBdr>
    </w:div>
    <w:div w:id="784274655">
      <w:bodyDiv w:val="1"/>
      <w:marLeft w:val="0"/>
      <w:marRight w:val="0"/>
      <w:marTop w:val="0"/>
      <w:marBottom w:val="0"/>
      <w:divBdr>
        <w:top w:val="none" w:sz="0" w:space="0" w:color="auto"/>
        <w:left w:val="none" w:sz="0" w:space="0" w:color="auto"/>
        <w:bottom w:val="none" w:sz="0" w:space="0" w:color="auto"/>
        <w:right w:val="none" w:sz="0" w:space="0" w:color="auto"/>
      </w:divBdr>
    </w:div>
    <w:div w:id="787434434">
      <w:bodyDiv w:val="1"/>
      <w:marLeft w:val="0"/>
      <w:marRight w:val="0"/>
      <w:marTop w:val="0"/>
      <w:marBottom w:val="0"/>
      <w:divBdr>
        <w:top w:val="none" w:sz="0" w:space="0" w:color="auto"/>
        <w:left w:val="none" w:sz="0" w:space="0" w:color="auto"/>
        <w:bottom w:val="none" w:sz="0" w:space="0" w:color="auto"/>
        <w:right w:val="none" w:sz="0" w:space="0" w:color="auto"/>
      </w:divBdr>
    </w:div>
    <w:div w:id="795178154">
      <w:bodyDiv w:val="1"/>
      <w:marLeft w:val="0"/>
      <w:marRight w:val="0"/>
      <w:marTop w:val="0"/>
      <w:marBottom w:val="0"/>
      <w:divBdr>
        <w:top w:val="none" w:sz="0" w:space="0" w:color="auto"/>
        <w:left w:val="none" w:sz="0" w:space="0" w:color="auto"/>
        <w:bottom w:val="none" w:sz="0" w:space="0" w:color="auto"/>
        <w:right w:val="none" w:sz="0" w:space="0" w:color="auto"/>
      </w:divBdr>
    </w:div>
    <w:div w:id="802428504">
      <w:bodyDiv w:val="1"/>
      <w:marLeft w:val="0"/>
      <w:marRight w:val="0"/>
      <w:marTop w:val="0"/>
      <w:marBottom w:val="0"/>
      <w:divBdr>
        <w:top w:val="none" w:sz="0" w:space="0" w:color="auto"/>
        <w:left w:val="none" w:sz="0" w:space="0" w:color="auto"/>
        <w:bottom w:val="none" w:sz="0" w:space="0" w:color="auto"/>
        <w:right w:val="none" w:sz="0" w:space="0" w:color="auto"/>
      </w:divBdr>
    </w:div>
    <w:div w:id="803079462">
      <w:bodyDiv w:val="1"/>
      <w:marLeft w:val="0"/>
      <w:marRight w:val="0"/>
      <w:marTop w:val="0"/>
      <w:marBottom w:val="0"/>
      <w:divBdr>
        <w:top w:val="none" w:sz="0" w:space="0" w:color="auto"/>
        <w:left w:val="none" w:sz="0" w:space="0" w:color="auto"/>
        <w:bottom w:val="none" w:sz="0" w:space="0" w:color="auto"/>
        <w:right w:val="none" w:sz="0" w:space="0" w:color="auto"/>
      </w:divBdr>
    </w:div>
    <w:div w:id="803885736">
      <w:bodyDiv w:val="1"/>
      <w:marLeft w:val="0"/>
      <w:marRight w:val="0"/>
      <w:marTop w:val="0"/>
      <w:marBottom w:val="0"/>
      <w:divBdr>
        <w:top w:val="none" w:sz="0" w:space="0" w:color="auto"/>
        <w:left w:val="none" w:sz="0" w:space="0" w:color="auto"/>
        <w:bottom w:val="none" w:sz="0" w:space="0" w:color="auto"/>
        <w:right w:val="none" w:sz="0" w:space="0" w:color="auto"/>
      </w:divBdr>
    </w:div>
    <w:div w:id="816610756">
      <w:bodyDiv w:val="1"/>
      <w:marLeft w:val="0"/>
      <w:marRight w:val="0"/>
      <w:marTop w:val="0"/>
      <w:marBottom w:val="0"/>
      <w:divBdr>
        <w:top w:val="none" w:sz="0" w:space="0" w:color="auto"/>
        <w:left w:val="none" w:sz="0" w:space="0" w:color="auto"/>
        <w:bottom w:val="none" w:sz="0" w:space="0" w:color="auto"/>
        <w:right w:val="none" w:sz="0" w:space="0" w:color="auto"/>
      </w:divBdr>
    </w:div>
    <w:div w:id="820779201">
      <w:bodyDiv w:val="1"/>
      <w:marLeft w:val="0"/>
      <w:marRight w:val="0"/>
      <w:marTop w:val="0"/>
      <w:marBottom w:val="0"/>
      <w:divBdr>
        <w:top w:val="none" w:sz="0" w:space="0" w:color="auto"/>
        <w:left w:val="none" w:sz="0" w:space="0" w:color="auto"/>
        <w:bottom w:val="none" w:sz="0" w:space="0" w:color="auto"/>
        <w:right w:val="none" w:sz="0" w:space="0" w:color="auto"/>
      </w:divBdr>
    </w:div>
    <w:div w:id="824055723">
      <w:bodyDiv w:val="1"/>
      <w:marLeft w:val="0"/>
      <w:marRight w:val="0"/>
      <w:marTop w:val="0"/>
      <w:marBottom w:val="0"/>
      <w:divBdr>
        <w:top w:val="none" w:sz="0" w:space="0" w:color="auto"/>
        <w:left w:val="none" w:sz="0" w:space="0" w:color="auto"/>
        <w:bottom w:val="none" w:sz="0" w:space="0" w:color="auto"/>
        <w:right w:val="none" w:sz="0" w:space="0" w:color="auto"/>
      </w:divBdr>
    </w:div>
    <w:div w:id="827284626">
      <w:bodyDiv w:val="1"/>
      <w:marLeft w:val="0"/>
      <w:marRight w:val="0"/>
      <w:marTop w:val="0"/>
      <w:marBottom w:val="0"/>
      <w:divBdr>
        <w:top w:val="none" w:sz="0" w:space="0" w:color="auto"/>
        <w:left w:val="none" w:sz="0" w:space="0" w:color="auto"/>
        <w:bottom w:val="none" w:sz="0" w:space="0" w:color="auto"/>
        <w:right w:val="none" w:sz="0" w:space="0" w:color="auto"/>
      </w:divBdr>
    </w:div>
    <w:div w:id="832337291">
      <w:bodyDiv w:val="1"/>
      <w:marLeft w:val="0"/>
      <w:marRight w:val="0"/>
      <w:marTop w:val="0"/>
      <w:marBottom w:val="0"/>
      <w:divBdr>
        <w:top w:val="none" w:sz="0" w:space="0" w:color="auto"/>
        <w:left w:val="none" w:sz="0" w:space="0" w:color="auto"/>
        <w:bottom w:val="none" w:sz="0" w:space="0" w:color="auto"/>
        <w:right w:val="none" w:sz="0" w:space="0" w:color="auto"/>
      </w:divBdr>
    </w:div>
    <w:div w:id="834762216">
      <w:bodyDiv w:val="1"/>
      <w:marLeft w:val="0"/>
      <w:marRight w:val="0"/>
      <w:marTop w:val="0"/>
      <w:marBottom w:val="0"/>
      <w:divBdr>
        <w:top w:val="none" w:sz="0" w:space="0" w:color="auto"/>
        <w:left w:val="none" w:sz="0" w:space="0" w:color="auto"/>
        <w:bottom w:val="none" w:sz="0" w:space="0" w:color="auto"/>
        <w:right w:val="none" w:sz="0" w:space="0" w:color="auto"/>
      </w:divBdr>
    </w:div>
    <w:div w:id="836189723">
      <w:bodyDiv w:val="1"/>
      <w:marLeft w:val="0"/>
      <w:marRight w:val="0"/>
      <w:marTop w:val="0"/>
      <w:marBottom w:val="0"/>
      <w:divBdr>
        <w:top w:val="none" w:sz="0" w:space="0" w:color="auto"/>
        <w:left w:val="none" w:sz="0" w:space="0" w:color="auto"/>
        <w:bottom w:val="none" w:sz="0" w:space="0" w:color="auto"/>
        <w:right w:val="none" w:sz="0" w:space="0" w:color="auto"/>
      </w:divBdr>
    </w:div>
    <w:div w:id="839200412">
      <w:bodyDiv w:val="1"/>
      <w:marLeft w:val="0"/>
      <w:marRight w:val="0"/>
      <w:marTop w:val="0"/>
      <w:marBottom w:val="0"/>
      <w:divBdr>
        <w:top w:val="none" w:sz="0" w:space="0" w:color="auto"/>
        <w:left w:val="none" w:sz="0" w:space="0" w:color="auto"/>
        <w:bottom w:val="none" w:sz="0" w:space="0" w:color="auto"/>
        <w:right w:val="none" w:sz="0" w:space="0" w:color="auto"/>
      </w:divBdr>
    </w:div>
    <w:div w:id="845897080">
      <w:bodyDiv w:val="1"/>
      <w:marLeft w:val="0"/>
      <w:marRight w:val="0"/>
      <w:marTop w:val="0"/>
      <w:marBottom w:val="0"/>
      <w:divBdr>
        <w:top w:val="none" w:sz="0" w:space="0" w:color="auto"/>
        <w:left w:val="none" w:sz="0" w:space="0" w:color="auto"/>
        <w:bottom w:val="none" w:sz="0" w:space="0" w:color="auto"/>
        <w:right w:val="none" w:sz="0" w:space="0" w:color="auto"/>
      </w:divBdr>
    </w:div>
    <w:div w:id="846791357">
      <w:bodyDiv w:val="1"/>
      <w:marLeft w:val="0"/>
      <w:marRight w:val="0"/>
      <w:marTop w:val="0"/>
      <w:marBottom w:val="0"/>
      <w:divBdr>
        <w:top w:val="none" w:sz="0" w:space="0" w:color="auto"/>
        <w:left w:val="none" w:sz="0" w:space="0" w:color="auto"/>
        <w:bottom w:val="none" w:sz="0" w:space="0" w:color="auto"/>
        <w:right w:val="none" w:sz="0" w:space="0" w:color="auto"/>
      </w:divBdr>
    </w:div>
    <w:div w:id="848446467">
      <w:bodyDiv w:val="1"/>
      <w:marLeft w:val="0"/>
      <w:marRight w:val="0"/>
      <w:marTop w:val="0"/>
      <w:marBottom w:val="0"/>
      <w:divBdr>
        <w:top w:val="none" w:sz="0" w:space="0" w:color="auto"/>
        <w:left w:val="none" w:sz="0" w:space="0" w:color="auto"/>
        <w:bottom w:val="none" w:sz="0" w:space="0" w:color="auto"/>
        <w:right w:val="none" w:sz="0" w:space="0" w:color="auto"/>
      </w:divBdr>
    </w:div>
    <w:div w:id="849175356">
      <w:bodyDiv w:val="1"/>
      <w:marLeft w:val="0"/>
      <w:marRight w:val="0"/>
      <w:marTop w:val="0"/>
      <w:marBottom w:val="0"/>
      <w:divBdr>
        <w:top w:val="none" w:sz="0" w:space="0" w:color="auto"/>
        <w:left w:val="none" w:sz="0" w:space="0" w:color="auto"/>
        <w:bottom w:val="none" w:sz="0" w:space="0" w:color="auto"/>
        <w:right w:val="none" w:sz="0" w:space="0" w:color="auto"/>
      </w:divBdr>
    </w:div>
    <w:div w:id="850488816">
      <w:bodyDiv w:val="1"/>
      <w:marLeft w:val="0"/>
      <w:marRight w:val="0"/>
      <w:marTop w:val="0"/>
      <w:marBottom w:val="0"/>
      <w:divBdr>
        <w:top w:val="none" w:sz="0" w:space="0" w:color="auto"/>
        <w:left w:val="none" w:sz="0" w:space="0" w:color="auto"/>
        <w:bottom w:val="none" w:sz="0" w:space="0" w:color="auto"/>
        <w:right w:val="none" w:sz="0" w:space="0" w:color="auto"/>
      </w:divBdr>
    </w:div>
    <w:div w:id="853611130">
      <w:bodyDiv w:val="1"/>
      <w:marLeft w:val="0"/>
      <w:marRight w:val="0"/>
      <w:marTop w:val="0"/>
      <w:marBottom w:val="0"/>
      <w:divBdr>
        <w:top w:val="none" w:sz="0" w:space="0" w:color="auto"/>
        <w:left w:val="none" w:sz="0" w:space="0" w:color="auto"/>
        <w:bottom w:val="none" w:sz="0" w:space="0" w:color="auto"/>
        <w:right w:val="none" w:sz="0" w:space="0" w:color="auto"/>
      </w:divBdr>
    </w:div>
    <w:div w:id="853618764">
      <w:bodyDiv w:val="1"/>
      <w:marLeft w:val="0"/>
      <w:marRight w:val="0"/>
      <w:marTop w:val="0"/>
      <w:marBottom w:val="0"/>
      <w:divBdr>
        <w:top w:val="none" w:sz="0" w:space="0" w:color="auto"/>
        <w:left w:val="none" w:sz="0" w:space="0" w:color="auto"/>
        <w:bottom w:val="none" w:sz="0" w:space="0" w:color="auto"/>
        <w:right w:val="none" w:sz="0" w:space="0" w:color="auto"/>
      </w:divBdr>
    </w:div>
    <w:div w:id="854423144">
      <w:bodyDiv w:val="1"/>
      <w:marLeft w:val="0"/>
      <w:marRight w:val="0"/>
      <w:marTop w:val="0"/>
      <w:marBottom w:val="0"/>
      <w:divBdr>
        <w:top w:val="none" w:sz="0" w:space="0" w:color="auto"/>
        <w:left w:val="none" w:sz="0" w:space="0" w:color="auto"/>
        <w:bottom w:val="none" w:sz="0" w:space="0" w:color="auto"/>
        <w:right w:val="none" w:sz="0" w:space="0" w:color="auto"/>
      </w:divBdr>
    </w:div>
    <w:div w:id="856120693">
      <w:bodyDiv w:val="1"/>
      <w:marLeft w:val="0"/>
      <w:marRight w:val="0"/>
      <w:marTop w:val="0"/>
      <w:marBottom w:val="0"/>
      <w:divBdr>
        <w:top w:val="none" w:sz="0" w:space="0" w:color="auto"/>
        <w:left w:val="none" w:sz="0" w:space="0" w:color="auto"/>
        <w:bottom w:val="none" w:sz="0" w:space="0" w:color="auto"/>
        <w:right w:val="none" w:sz="0" w:space="0" w:color="auto"/>
      </w:divBdr>
    </w:div>
    <w:div w:id="859247583">
      <w:bodyDiv w:val="1"/>
      <w:marLeft w:val="0"/>
      <w:marRight w:val="0"/>
      <w:marTop w:val="0"/>
      <w:marBottom w:val="0"/>
      <w:divBdr>
        <w:top w:val="none" w:sz="0" w:space="0" w:color="auto"/>
        <w:left w:val="none" w:sz="0" w:space="0" w:color="auto"/>
        <w:bottom w:val="none" w:sz="0" w:space="0" w:color="auto"/>
        <w:right w:val="none" w:sz="0" w:space="0" w:color="auto"/>
      </w:divBdr>
    </w:div>
    <w:div w:id="860126547">
      <w:bodyDiv w:val="1"/>
      <w:marLeft w:val="0"/>
      <w:marRight w:val="0"/>
      <w:marTop w:val="0"/>
      <w:marBottom w:val="0"/>
      <w:divBdr>
        <w:top w:val="none" w:sz="0" w:space="0" w:color="auto"/>
        <w:left w:val="none" w:sz="0" w:space="0" w:color="auto"/>
        <w:bottom w:val="none" w:sz="0" w:space="0" w:color="auto"/>
        <w:right w:val="none" w:sz="0" w:space="0" w:color="auto"/>
      </w:divBdr>
    </w:div>
    <w:div w:id="862209143">
      <w:bodyDiv w:val="1"/>
      <w:marLeft w:val="0"/>
      <w:marRight w:val="0"/>
      <w:marTop w:val="0"/>
      <w:marBottom w:val="0"/>
      <w:divBdr>
        <w:top w:val="none" w:sz="0" w:space="0" w:color="auto"/>
        <w:left w:val="none" w:sz="0" w:space="0" w:color="auto"/>
        <w:bottom w:val="none" w:sz="0" w:space="0" w:color="auto"/>
        <w:right w:val="none" w:sz="0" w:space="0" w:color="auto"/>
      </w:divBdr>
    </w:div>
    <w:div w:id="865632106">
      <w:bodyDiv w:val="1"/>
      <w:marLeft w:val="0"/>
      <w:marRight w:val="0"/>
      <w:marTop w:val="0"/>
      <w:marBottom w:val="0"/>
      <w:divBdr>
        <w:top w:val="none" w:sz="0" w:space="0" w:color="auto"/>
        <w:left w:val="none" w:sz="0" w:space="0" w:color="auto"/>
        <w:bottom w:val="none" w:sz="0" w:space="0" w:color="auto"/>
        <w:right w:val="none" w:sz="0" w:space="0" w:color="auto"/>
      </w:divBdr>
    </w:div>
    <w:div w:id="873808161">
      <w:bodyDiv w:val="1"/>
      <w:marLeft w:val="0"/>
      <w:marRight w:val="0"/>
      <w:marTop w:val="0"/>
      <w:marBottom w:val="0"/>
      <w:divBdr>
        <w:top w:val="none" w:sz="0" w:space="0" w:color="auto"/>
        <w:left w:val="none" w:sz="0" w:space="0" w:color="auto"/>
        <w:bottom w:val="none" w:sz="0" w:space="0" w:color="auto"/>
        <w:right w:val="none" w:sz="0" w:space="0" w:color="auto"/>
      </w:divBdr>
    </w:div>
    <w:div w:id="876310976">
      <w:bodyDiv w:val="1"/>
      <w:marLeft w:val="0"/>
      <w:marRight w:val="0"/>
      <w:marTop w:val="0"/>
      <w:marBottom w:val="0"/>
      <w:divBdr>
        <w:top w:val="none" w:sz="0" w:space="0" w:color="auto"/>
        <w:left w:val="none" w:sz="0" w:space="0" w:color="auto"/>
        <w:bottom w:val="none" w:sz="0" w:space="0" w:color="auto"/>
        <w:right w:val="none" w:sz="0" w:space="0" w:color="auto"/>
      </w:divBdr>
    </w:div>
    <w:div w:id="880022307">
      <w:bodyDiv w:val="1"/>
      <w:marLeft w:val="0"/>
      <w:marRight w:val="0"/>
      <w:marTop w:val="0"/>
      <w:marBottom w:val="0"/>
      <w:divBdr>
        <w:top w:val="none" w:sz="0" w:space="0" w:color="auto"/>
        <w:left w:val="none" w:sz="0" w:space="0" w:color="auto"/>
        <w:bottom w:val="none" w:sz="0" w:space="0" w:color="auto"/>
        <w:right w:val="none" w:sz="0" w:space="0" w:color="auto"/>
      </w:divBdr>
    </w:div>
    <w:div w:id="884877635">
      <w:bodyDiv w:val="1"/>
      <w:marLeft w:val="0"/>
      <w:marRight w:val="0"/>
      <w:marTop w:val="0"/>
      <w:marBottom w:val="0"/>
      <w:divBdr>
        <w:top w:val="none" w:sz="0" w:space="0" w:color="auto"/>
        <w:left w:val="none" w:sz="0" w:space="0" w:color="auto"/>
        <w:bottom w:val="none" w:sz="0" w:space="0" w:color="auto"/>
        <w:right w:val="none" w:sz="0" w:space="0" w:color="auto"/>
      </w:divBdr>
    </w:div>
    <w:div w:id="890269315">
      <w:bodyDiv w:val="1"/>
      <w:marLeft w:val="0"/>
      <w:marRight w:val="0"/>
      <w:marTop w:val="0"/>
      <w:marBottom w:val="0"/>
      <w:divBdr>
        <w:top w:val="none" w:sz="0" w:space="0" w:color="auto"/>
        <w:left w:val="none" w:sz="0" w:space="0" w:color="auto"/>
        <w:bottom w:val="none" w:sz="0" w:space="0" w:color="auto"/>
        <w:right w:val="none" w:sz="0" w:space="0" w:color="auto"/>
      </w:divBdr>
    </w:div>
    <w:div w:id="893732499">
      <w:bodyDiv w:val="1"/>
      <w:marLeft w:val="0"/>
      <w:marRight w:val="0"/>
      <w:marTop w:val="0"/>
      <w:marBottom w:val="0"/>
      <w:divBdr>
        <w:top w:val="none" w:sz="0" w:space="0" w:color="auto"/>
        <w:left w:val="none" w:sz="0" w:space="0" w:color="auto"/>
        <w:bottom w:val="none" w:sz="0" w:space="0" w:color="auto"/>
        <w:right w:val="none" w:sz="0" w:space="0" w:color="auto"/>
      </w:divBdr>
    </w:div>
    <w:div w:id="893926497">
      <w:bodyDiv w:val="1"/>
      <w:marLeft w:val="0"/>
      <w:marRight w:val="0"/>
      <w:marTop w:val="0"/>
      <w:marBottom w:val="0"/>
      <w:divBdr>
        <w:top w:val="none" w:sz="0" w:space="0" w:color="auto"/>
        <w:left w:val="none" w:sz="0" w:space="0" w:color="auto"/>
        <w:bottom w:val="none" w:sz="0" w:space="0" w:color="auto"/>
        <w:right w:val="none" w:sz="0" w:space="0" w:color="auto"/>
      </w:divBdr>
    </w:div>
    <w:div w:id="896748629">
      <w:bodyDiv w:val="1"/>
      <w:marLeft w:val="0"/>
      <w:marRight w:val="0"/>
      <w:marTop w:val="0"/>
      <w:marBottom w:val="0"/>
      <w:divBdr>
        <w:top w:val="none" w:sz="0" w:space="0" w:color="auto"/>
        <w:left w:val="none" w:sz="0" w:space="0" w:color="auto"/>
        <w:bottom w:val="none" w:sz="0" w:space="0" w:color="auto"/>
        <w:right w:val="none" w:sz="0" w:space="0" w:color="auto"/>
      </w:divBdr>
    </w:div>
    <w:div w:id="897781968">
      <w:bodyDiv w:val="1"/>
      <w:marLeft w:val="0"/>
      <w:marRight w:val="0"/>
      <w:marTop w:val="0"/>
      <w:marBottom w:val="0"/>
      <w:divBdr>
        <w:top w:val="none" w:sz="0" w:space="0" w:color="auto"/>
        <w:left w:val="none" w:sz="0" w:space="0" w:color="auto"/>
        <w:bottom w:val="none" w:sz="0" w:space="0" w:color="auto"/>
        <w:right w:val="none" w:sz="0" w:space="0" w:color="auto"/>
      </w:divBdr>
    </w:div>
    <w:div w:id="901450583">
      <w:bodyDiv w:val="1"/>
      <w:marLeft w:val="0"/>
      <w:marRight w:val="0"/>
      <w:marTop w:val="0"/>
      <w:marBottom w:val="0"/>
      <w:divBdr>
        <w:top w:val="none" w:sz="0" w:space="0" w:color="auto"/>
        <w:left w:val="none" w:sz="0" w:space="0" w:color="auto"/>
        <w:bottom w:val="none" w:sz="0" w:space="0" w:color="auto"/>
        <w:right w:val="none" w:sz="0" w:space="0" w:color="auto"/>
      </w:divBdr>
    </w:div>
    <w:div w:id="908148772">
      <w:bodyDiv w:val="1"/>
      <w:marLeft w:val="0"/>
      <w:marRight w:val="0"/>
      <w:marTop w:val="0"/>
      <w:marBottom w:val="0"/>
      <w:divBdr>
        <w:top w:val="none" w:sz="0" w:space="0" w:color="auto"/>
        <w:left w:val="none" w:sz="0" w:space="0" w:color="auto"/>
        <w:bottom w:val="none" w:sz="0" w:space="0" w:color="auto"/>
        <w:right w:val="none" w:sz="0" w:space="0" w:color="auto"/>
      </w:divBdr>
    </w:div>
    <w:div w:id="914439589">
      <w:bodyDiv w:val="1"/>
      <w:marLeft w:val="0"/>
      <w:marRight w:val="0"/>
      <w:marTop w:val="0"/>
      <w:marBottom w:val="0"/>
      <w:divBdr>
        <w:top w:val="none" w:sz="0" w:space="0" w:color="auto"/>
        <w:left w:val="none" w:sz="0" w:space="0" w:color="auto"/>
        <w:bottom w:val="none" w:sz="0" w:space="0" w:color="auto"/>
        <w:right w:val="none" w:sz="0" w:space="0" w:color="auto"/>
      </w:divBdr>
    </w:div>
    <w:div w:id="916599832">
      <w:bodyDiv w:val="1"/>
      <w:marLeft w:val="0"/>
      <w:marRight w:val="0"/>
      <w:marTop w:val="0"/>
      <w:marBottom w:val="0"/>
      <w:divBdr>
        <w:top w:val="none" w:sz="0" w:space="0" w:color="auto"/>
        <w:left w:val="none" w:sz="0" w:space="0" w:color="auto"/>
        <w:bottom w:val="none" w:sz="0" w:space="0" w:color="auto"/>
        <w:right w:val="none" w:sz="0" w:space="0" w:color="auto"/>
      </w:divBdr>
    </w:div>
    <w:div w:id="917863848">
      <w:bodyDiv w:val="1"/>
      <w:marLeft w:val="0"/>
      <w:marRight w:val="0"/>
      <w:marTop w:val="0"/>
      <w:marBottom w:val="0"/>
      <w:divBdr>
        <w:top w:val="none" w:sz="0" w:space="0" w:color="auto"/>
        <w:left w:val="none" w:sz="0" w:space="0" w:color="auto"/>
        <w:bottom w:val="none" w:sz="0" w:space="0" w:color="auto"/>
        <w:right w:val="none" w:sz="0" w:space="0" w:color="auto"/>
      </w:divBdr>
    </w:div>
    <w:div w:id="918977183">
      <w:bodyDiv w:val="1"/>
      <w:marLeft w:val="0"/>
      <w:marRight w:val="0"/>
      <w:marTop w:val="0"/>
      <w:marBottom w:val="0"/>
      <w:divBdr>
        <w:top w:val="none" w:sz="0" w:space="0" w:color="auto"/>
        <w:left w:val="none" w:sz="0" w:space="0" w:color="auto"/>
        <w:bottom w:val="none" w:sz="0" w:space="0" w:color="auto"/>
        <w:right w:val="none" w:sz="0" w:space="0" w:color="auto"/>
      </w:divBdr>
    </w:div>
    <w:div w:id="921908840">
      <w:bodyDiv w:val="1"/>
      <w:marLeft w:val="0"/>
      <w:marRight w:val="0"/>
      <w:marTop w:val="0"/>
      <w:marBottom w:val="0"/>
      <w:divBdr>
        <w:top w:val="none" w:sz="0" w:space="0" w:color="auto"/>
        <w:left w:val="none" w:sz="0" w:space="0" w:color="auto"/>
        <w:bottom w:val="none" w:sz="0" w:space="0" w:color="auto"/>
        <w:right w:val="none" w:sz="0" w:space="0" w:color="auto"/>
      </w:divBdr>
    </w:div>
    <w:div w:id="921910120">
      <w:bodyDiv w:val="1"/>
      <w:marLeft w:val="0"/>
      <w:marRight w:val="0"/>
      <w:marTop w:val="0"/>
      <w:marBottom w:val="0"/>
      <w:divBdr>
        <w:top w:val="none" w:sz="0" w:space="0" w:color="auto"/>
        <w:left w:val="none" w:sz="0" w:space="0" w:color="auto"/>
        <w:bottom w:val="none" w:sz="0" w:space="0" w:color="auto"/>
        <w:right w:val="none" w:sz="0" w:space="0" w:color="auto"/>
      </w:divBdr>
    </w:div>
    <w:div w:id="922105478">
      <w:bodyDiv w:val="1"/>
      <w:marLeft w:val="0"/>
      <w:marRight w:val="0"/>
      <w:marTop w:val="0"/>
      <w:marBottom w:val="0"/>
      <w:divBdr>
        <w:top w:val="none" w:sz="0" w:space="0" w:color="auto"/>
        <w:left w:val="none" w:sz="0" w:space="0" w:color="auto"/>
        <w:bottom w:val="none" w:sz="0" w:space="0" w:color="auto"/>
        <w:right w:val="none" w:sz="0" w:space="0" w:color="auto"/>
      </w:divBdr>
    </w:div>
    <w:div w:id="923489270">
      <w:bodyDiv w:val="1"/>
      <w:marLeft w:val="0"/>
      <w:marRight w:val="0"/>
      <w:marTop w:val="0"/>
      <w:marBottom w:val="0"/>
      <w:divBdr>
        <w:top w:val="none" w:sz="0" w:space="0" w:color="auto"/>
        <w:left w:val="none" w:sz="0" w:space="0" w:color="auto"/>
        <w:bottom w:val="none" w:sz="0" w:space="0" w:color="auto"/>
        <w:right w:val="none" w:sz="0" w:space="0" w:color="auto"/>
      </w:divBdr>
    </w:div>
    <w:div w:id="929001151">
      <w:bodyDiv w:val="1"/>
      <w:marLeft w:val="0"/>
      <w:marRight w:val="0"/>
      <w:marTop w:val="0"/>
      <w:marBottom w:val="0"/>
      <w:divBdr>
        <w:top w:val="none" w:sz="0" w:space="0" w:color="auto"/>
        <w:left w:val="none" w:sz="0" w:space="0" w:color="auto"/>
        <w:bottom w:val="none" w:sz="0" w:space="0" w:color="auto"/>
        <w:right w:val="none" w:sz="0" w:space="0" w:color="auto"/>
      </w:divBdr>
    </w:div>
    <w:div w:id="933130799">
      <w:bodyDiv w:val="1"/>
      <w:marLeft w:val="0"/>
      <w:marRight w:val="0"/>
      <w:marTop w:val="0"/>
      <w:marBottom w:val="0"/>
      <w:divBdr>
        <w:top w:val="none" w:sz="0" w:space="0" w:color="auto"/>
        <w:left w:val="none" w:sz="0" w:space="0" w:color="auto"/>
        <w:bottom w:val="none" w:sz="0" w:space="0" w:color="auto"/>
        <w:right w:val="none" w:sz="0" w:space="0" w:color="auto"/>
      </w:divBdr>
    </w:div>
    <w:div w:id="933633857">
      <w:bodyDiv w:val="1"/>
      <w:marLeft w:val="0"/>
      <w:marRight w:val="0"/>
      <w:marTop w:val="0"/>
      <w:marBottom w:val="0"/>
      <w:divBdr>
        <w:top w:val="none" w:sz="0" w:space="0" w:color="auto"/>
        <w:left w:val="none" w:sz="0" w:space="0" w:color="auto"/>
        <w:bottom w:val="none" w:sz="0" w:space="0" w:color="auto"/>
        <w:right w:val="none" w:sz="0" w:space="0" w:color="auto"/>
      </w:divBdr>
    </w:div>
    <w:div w:id="938442678">
      <w:bodyDiv w:val="1"/>
      <w:marLeft w:val="0"/>
      <w:marRight w:val="0"/>
      <w:marTop w:val="0"/>
      <w:marBottom w:val="0"/>
      <w:divBdr>
        <w:top w:val="none" w:sz="0" w:space="0" w:color="auto"/>
        <w:left w:val="none" w:sz="0" w:space="0" w:color="auto"/>
        <w:bottom w:val="none" w:sz="0" w:space="0" w:color="auto"/>
        <w:right w:val="none" w:sz="0" w:space="0" w:color="auto"/>
      </w:divBdr>
    </w:div>
    <w:div w:id="948467750">
      <w:bodyDiv w:val="1"/>
      <w:marLeft w:val="0"/>
      <w:marRight w:val="0"/>
      <w:marTop w:val="0"/>
      <w:marBottom w:val="0"/>
      <w:divBdr>
        <w:top w:val="none" w:sz="0" w:space="0" w:color="auto"/>
        <w:left w:val="none" w:sz="0" w:space="0" w:color="auto"/>
        <w:bottom w:val="none" w:sz="0" w:space="0" w:color="auto"/>
        <w:right w:val="none" w:sz="0" w:space="0" w:color="auto"/>
      </w:divBdr>
    </w:div>
    <w:div w:id="949360157">
      <w:bodyDiv w:val="1"/>
      <w:marLeft w:val="0"/>
      <w:marRight w:val="0"/>
      <w:marTop w:val="0"/>
      <w:marBottom w:val="0"/>
      <w:divBdr>
        <w:top w:val="none" w:sz="0" w:space="0" w:color="auto"/>
        <w:left w:val="none" w:sz="0" w:space="0" w:color="auto"/>
        <w:bottom w:val="none" w:sz="0" w:space="0" w:color="auto"/>
        <w:right w:val="none" w:sz="0" w:space="0" w:color="auto"/>
      </w:divBdr>
    </w:div>
    <w:div w:id="953095867">
      <w:bodyDiv w:val="1"/>
      <w:marLeft w:val="0"/>
      <w:marRight w:val="0"/>
      <w:marTop w:val="0"/>
      <w:marBottom w:val="0"/>
      <w:divBdr>
        <w:top w:val="none" w:sz="0" w:space="0" w:color="auto"/>
        <w:left w:val="none" w:sz="0" w:space="0" w:color="auto"/>
        <w:bottom w:val="none" w:sz="0" w:space="0" w:color="auto"/>
        <w:right w:val="none" w:sz="0" w:space="0" w:color="auto"/>
      </w:divBdr>
    </w:div>
    <w:div w:id="956571359">
      <w:bodyDiv w:val="1"/>
      <w:marLeft w:val="0"/>
      <w:marRight w:val="0"/>
      <w:marTop w:val="0"/>
      <w:marBottom w:val="0"/>
      <w:divBdr>
        <w:top w:val="none" w:sz="0" w:space="0" w:color="auto"/>
        <w:left w:val="none" w:sz="0" w:space="0" w:color="auto"/>
        <w:bottom w:val="none" w:sz="0" w:space="0" w:color="auto"/>
        <w:right w:val="none" w:sz="0" w:space="0" w:color="auto"/>
      </w:divBdr>
    </w:div>
    <w:div w:id="960265134">
      <w:bodyDiv w:val="1"/>
      <w:marLeft w:val="0"/>
      <w:marRight w:val="0"/>
      <w:marTop w:val="0"/>
      <w:marBottom w:val="0"/>
      <w:divBdr>
        <w:top w:val="none" w:sz="0" w:space="0" w:color="auto"/>
        <w:left w:val="none" w:sz="0" w:space="0" w:color="auto"/>
        <w:bottom w:val="none" w:sz="0" w:space="0" w:color="auto"/>
        <w:right w:val="none" w:sz="0" w:space="0" w:color="auto"/>
      </w:divBdr>
    </w:div>
    <w:div w:id="971708651">
      <w:bodyDiv w:val="1"/>
      <w:marLeft w:val="0"/>
      <w:marRight w:val="0"/>
      <w:marTop w:val="0"/>
      <w:marBottom w:val="0"/>
      <w:divBdr>
        <w:top w:val="none" w:sz="0" w:space="0" w:color="auto"/>
        <w:left w:val="none" w:sz="0" w:space="0" w:color="auto"/>
        <w:bottom w:val="none" w:sz="0" w:space="0" w:color="auto"/>
        <w:right w:val="none" w:sz="0" w:space="0" w:color="auto"/>
      </w:divBdr>
    </w:div>
    <w:div w:id="975842476">
      <w:bodyDiv w:val="1"/>
      <w:marLeft w:val="0"/>
      <w:marRight w:val="0"/>
      <w:marTop w:val="0"/>
      <w:marBottom w:val="0"/>
      <w:divBdr>
        <w:top w:val="none" w:sz="0" w:space="0" w:color="auto"/>
        <w:left w:val="none" w:sz="0" w:space="0" w:color="auto"/>
        <w:bottom w:val="none" w:sz="0" w:space="0" w:color="auto"/>
        <w:right w:val="none" w:sz="0" w:space="0" w:color="auto"/>
      </w:divBdr>
    </w:div>
    <w:div w:id="983433535">
      <w:bodyDiv w:val="1"/>
      <w:marLeft w:val="0"/>
      <w:marRight w:val="0"/>
      <w:marTop w:val="0"/>
      <w:marBottom w:val="0"/>
      <w:divBdr>
        <w:top w:val="none" w:sz="0" w:space="0" w:color="auto"/>
        <w:left w:val="none" w:sz="0" w:space="0" w:color="auto"/>
        <w:bottom w:val="none" w:sz="0" w:space="0" w:color="auto"/>
        <w:right w:val="none" w:sz="0" w:space="0" w:color="auto"/>
      </w:divBdr>
    </w:div>
    <w:div w:id="984748412">
      <w:bodyDiv w:val="1"/>
      <w:marLeft w:val="0"/>
      <w:marRight w:val="0"/>
      <w:marTop w:val="0"/>
      <w:marBottom w:val="0"/>
      <w:divBdr>
        <w:top w:val="none" w:sz="0" w:space="0" w:color="auto"/>
        <w:left w:val="none" w:sz="0" w:space="0" w:color="auto"/>
        <w:bottom w:val="none" w:sz="0" w:space="0" w:color="auto"/>
        <w:right w:val="none" w:sz="0" w:space="0" w:color="auto"/>
      </w:divBdr>
    </w:div>
    <w:div w:id="985277253">
      <w:bodyDiv w:val="1"/>
      <w:marLeft w:val="0"/>
      <w:marRight w:val="0"/>
      <w:marTop w:val="0"/>
      <w:marBottom w:val="0"/>
      <w:divBdr>
        <w:top w:val="none" w:sz="0" w:space="0" w:color="auto"/>
        <w:left w:val="none" w:sz="0" w:space="0" w:color="auto"/>
        <w:bottom w:val="none" w:sz="0" w:space="0" w:color="auto"/>
        <w:right w:val="none" w:sz="0" w:space="0" w:color="auto"/>
      </w:divBdr>
    </w:div>
    <w:div w:id="989022058">
      <w:bodyDiv w:val="1"/>
      <w:marLeft w:val="0"/>
      <w:marRight w:val="0"/>
      <w:marTop w:val="0"/>
      <w:marBottom w:val="0"/>
      <w:divBdr>
        <w:top w:val="none" w:sz="0" w:space="0" w:color="auto"/>
        <w:left w:val="none" w:sz="0" w:space="0" w:color="auto"/>
        <w:bottom w:val="none" w:sz="0" w:space="0" w:color="auto"/>
        <w:right w:val="none" w:sz="0" w:space="0" w:color="auto"/>
      </w:divBdr>
    </w:div>
    <w:div w:id="992677407">
      <w:bodyDiv w:val="1"/>
      <w:marLeft w:val="0"/>
      <w:marRight w:val="0"/>
      <w:marTop w:val="0"/>
      <w:marBottom w:val="0"/>
      <w:divBdr>
        <w:top w:val="none" w:sz="0" w:space="0" w:color="auto"/>
        <w:left w:val="none" w:sz="0" w:space="0" w:color="auto"/>
        <w:bottom w:val="none" w:sz="0" w:space="0" w:color="auto"/>
        <w:right w:val="none" w:sz="0" w:space="0" w:color="auto"/>
      </w:divBdr>
    </w:div>
    <w:div w:id="995493761">
      <w:bodyDiv w:val="1"/>
      <w:marLeft w:val="0"/>
      <w:marRight w:val="0"/>
      <w:marTop w:val="0"/>
      <w:marBottom w:val="0"/>
      <w:divBdr>
        <w:top w:val="none" w:sz="0" w:space="0" w:color="auto"/>
        <w:left w:val="none" w:sz="0" w:space="0" w:color="auto"/>
        <w:bottom w:val="none" w:sz="0" w:space="0" w:color="auto"/>
        <w:right w:val="none" w:sz="0" w:space="0" w:color="auto"/>
      </w:divBdr>
    </w:div>
    <w:div w:id="998657113">
      <w:bodyDiv w:val="1"/>
      <w:marLeft w:val="0"/>
      <w:marRight w:val="0"/>
      <w:marTop w:val="0"/>
      <w:marBottom w:val="0"/>
      <w:divBdr>
        <w:top w:val="none" w:sz="0" w:space="0" w:color="auto"/>
        <w:left w:val="none" w:sz="0" w:space="0" w:color="auto"/>
        <w:bottom w:val="none" w:sz="0" w:space="0" w:color="auto"/>
        <w:right w:val="none" w:sz="0" w:space="0" w:color="auto"/>
      </w:divBdr>
    </w:div>
    <w:div w:id="1000111665">
      <w:bodyDiv w:val="1"/>
      <w:marLeft w:val="0"/>
      <w:marRight w:val="0"/>
      <w:marTop w:val="0"/>
      <w:marBottom w:val="0"/>
      <w:divBdr>
        <w:top w:val="none" w:sz="0" w:space="0" w:color="auto"/>
        <w:left w:val="none" w:sz="0" w:space="0" w:color="auto"/>
        <w:bottom w:val="none" w:sz="0" w:space="0" w:color="auto"/>
        <w:right w:val="none" w:sz="0" w:space="0" w:color="auto"/>
      </w:divBdr>
    </w:div>
    <w:div w:id="1007705925">
      <w:bodyDiv w:val="1"/>
      <w:marLeft w:val="0"/>
      <w:marRight w:val="0"/>
      <w:marTop w:val="0"/>
      <w:marBottom w:val="0"/>
      <w:divBdr>
        <w:top w:val="none" w:sz="0" w:space="0" w:color="auto"/>
        <w:left w:val="none" w:sz="0" w:space="0" w:color="auto"/>
        <w:bottom w:val="none" w:sz="0" w:space="0" w:color="auto"/>
        <w:right w:val="none" w:sz="0" w:space="0" w:color="auto"/>
      </w:divBdr>
    </w:div>
    <w:div w:id="1008212797">
      <w:bodyDiv w:val="1"/>
      <w:marLeft w:val="0"/>
      <w:marRight w:val="0"/>
      <w:marTop w:val="0"/>
      <w:marBottom w:val="0"/>
      <w:divBdr>
        <w:top w:val="none" w:sz="0" w:space="0" w:color="auto"/>
        <w:left w:val="none" w:sz="0" w:space="0" w:color="auto"/>
        <w:bottom w:val="none" w:sz="0" w:space="0" w:color="auto"/>
        <w:right w:val="none" w:sz="0" w:space="0" w:color="auto"/>
      </w:divBdr>
    </w:div>
    <w:div w:id="1014574902">
      <w:bodyDiv w:val="1"/>
      <w:marLeft w:val="0"/>
      <w:marRight w:val="0"/>
      <w:marTop w:val="0"/>
      <w:marBottom w:val="0"/>
      <w:divBdr>
        <w:top w:val="none" w:sz="0" w:space="0" w:color="auto"/>
        <w:left w:val="none" w:sz="0" w:space="0" w:color="auto"/>
        <w:bottom w:val="none" w:sz="0" w:space="0" w:color="auto"/>
        <w:right w:val="none" w:sz="0" w:space="0" w:color="auto"/>
      </w:divBdr>
    </w:div>
    <w:div w:id="1015155219">
      <w:bodyDiv w:val="1"/>
      <w:marLeft w:val="0"/>
      <w:marRight w:val="0"/>
      <w:marTop w:val="0"/>
      <w:marBottom w:val="0"/>
      <w:divBdr>
        <w:top w:val="none" w:sz="0" w:space="0" w:color="auto"/>
        <w:left w:val="none" w:sz="0" w:space="0" w:color="auto"/>
        <w:bottom w:val="none" w:sz="0" w:space="0" w:color="auto"/>
        <w:right w:val="none" w:sz="0" w:space="0" w:color="auto"/>
      </w:divBdr>
    </w:div>
    <w:div w:id="1015310050">
      <w:bodyDiv w:val="1"/>
      <w:marLeft w:val="0"/>
      <w:marRight w:val="0"/>
      <w:marTop w:val="0"/>
      <w:marBottom w:val="0"/>
      <w:divBdr>
        <w:top w:val="none" w:sz="0" w:space="0" w:color="auto"/>
        <w:left w:val="none" w:sz="0" w:space="0" w:color="auto"/>
        <w:bottom w:val="none" w:sz="0" w:space="0" w:color="auto"/>
        <w:right w:val="none" w:sz="0" w:space="0" w:color="auto"/>
      </w:divBdr>
    </w:div>
    <w:div w:id="1020398346">
      <w:bodyDiv w:val="1"/>
      <w:marLeft w:val="0"/>
      <w:marRight w:val="0"/>
      <w:marTop w:val="0"/>
      <w:marBottom w:val="0"/>
      <w:divBdr>
        <w:top w:val="none" w:sz="0" w:space="0" w:color="auto"/>
        <w:left w:val="none" w:sz="0" w:space="0" w:color="auto"/>
        <w:bottom w:val="none" w:sz="0" w:space="0" w:color="auto"/>
        <w:right w:val="none" w:sz="0" w:space="0" w:color="auto"/>
      </w:divBdr>
    </w:div>
    <w:div w:id="1022633462">
      <w:bodyDiv w:val="1"/>
      <w:marLeft w:val="0"/>
      <w:marRight w:val="0"/>
      <w:marTop w:val="0"/>
      <w:marBottom w:val="0"/>
      <w:divBdr>
        <w:top w:val="none" w:sz="0" w:space="0" w:color="auto"/>
        <w:left w:val="none" w:sz="0" w:space="0" w:color="auto"/>
        <w:bottom w:val="none" w:sz="0" w:space="0" w:color="auto"/>
        <w:right w:val="none" w:sz="0" w:space="0" w:color="auto"/>
      </w:divBdr>
    </w:div>
    <w:div w:id="1023435778">
      <w:bodyDiv w:val="1"/>
      <w:marLeft w:val="0"/>
      <w:marRight w:val="0"/>
      <w:marTop w:val="0"/>
      <w:marBottom w:val="0"/>
      <w:divBdr>
        <w:top w:val="none" w:sz="0" w:space="0" w:color="auto"/>
        <w:left w:val="none" w:sz="0" w:space="0" w:color="auto"/>
        <w:bottom w:val="none" w:sz="0" w:space="0" w:color="auto"/>
        <w:right w:val="none" w:sz="0" w:space="0" w:color="auto"/>
      </w:divBdr>
    </w:div>
    <w:div w:id="1024481442">
      <w:bodyDiv w:val="1"/>
      <w:marLeft w:val="0"/>
      <w:marRight w:val="0"/>
      <w:marTop w:val="0"/>
      <w:marBottom w:val="0"/>
      <w:divBdr>
        <w:top w:val="none" w:sz="0" w:space="0" w:color="auto"/>
        <w:left w:val="none" w:sz="0" w:space="0" w:color="auto"/>
        <w:bottom w:val="none" w:sz="0" w:space="0" w:color="auto"/>
        <w:right w:val="none" w:sz="0" w:space="0" w:color="auto"/>
      </w:divBdr>
    </w:div>
    <w:div w:id="1027414404">
      <w:bodyDiv w:val="1"/>
      <w:marLeft w:val="0"/>
      <w:marRight w:val="0"/>
      <w:marTop w:val="0"/>
      <w:marBottom w:val="0"/>
      <w:divBdr>
        <w:top w:val="none" w:sz="0" w:space="0" w:color="auto"/>
        <w:left w:val="none" w:sz="0" w:space="0" w:color="auto"/>
        <w:bottom w:val="none" w:sz="0" w:space="0" w:color="auto"/>
        <w:right w:val="none" w:sz="0" w:space="0" w:color="auto"/>
      </w:divBdr>
    </w:div>
    <w:div w:id="1035161413">
      <w:bodyDiv w:val="1"/>
      <w:marLeft w:val="0"/>
      <w:marRight w:val="0"/>
      <w:marTop w:val="0"/>
      <w:marBottom w:val="0"/>
      <w:divBdr>
        <w:top w:val="none" w:sz="0" w:space="0" w:color="auto"/>
        <w:left w:val="none" w:sz="0" w:space="0" w:color="auto"/>
        <w:bottom w:val="none" w:sz="0" w:space="0" w:color="auto"/>
        <w:right w:val="none" w:sz="0" w:space="0" w:color="auto"/>
      </w:divBdr>
    </w:div>
    <w:div w:id="1036321114">
      <w:bodyDiv w:val="1"/>
      <w:marLeft w:val="0"/>
      <w:marRight w:val="0"/>
      <w:marTop w:val="0"/>
      <w:marBottom w:val="0"/>
      <w:divBdr>
        <w:top w:val="none" w:sz="0" w:space="0" w:color="auto"/>
        <w:left w:val="none" w:sz="0" w:space="0" w:color="auto"/>
        <w:bottom w:val="none" w:sz="0" w:space="0" w:color="auto"/>
        <w:right w:val="none" w:sz="0" w:space="0" w:color="auto"/>
      </w:divBdr>
    </w:div>
    <w:div w:id="1044451951">
      <w:bodyDiv w:val="1"/>
      <w:marLeft w:val="0"/>
      <w:marRight w:val="0"/>
      <w:marTop w:val="0"/>
      <w:marBottom w:val="0"/>
      <w:divBdr>
        <w:top w:val="none" w:sz="0" w:space="0" w:color="auto"/>
        <w:left w:val="none" w:sz="0" w:space="0" w:color="auto"/>
        <w:bottom w:val="none" w:sz="0" w:space="0" w:color="auto"/>
        <w:right w:val="none" w:sz="0" w:space="0" w:color="auto"/>
      </w:divBdr>
    </w:div>
    <w:div w:id="1049375794">
      <w:bodyDiv w:val="1"/>
      <w:marLeft w:val="0"/>
      <w:marRight w:val="0"/>
      <w:marTop w:val="0"/>
      <w:marBottom w:val="0"/>
      <w:divBdr>
        <w:top w:val="none" w:sz="0" w:space="0" w:color="auto"/>
        <w:left w:val="none" w:sz="0" w:space="0" w:color="auto"/>
        <w:bottom w:val="none" w:sz="0" w:space="0" w:color="auto"/>
        <w:right w:val="none" w:sz="0" w:space="0" w:color="auto"/>
      </w:divBdr>
    </w:div>
    <w:div w:id="1050616386">
      <w:bodyDiv w:val="1"/>
      <w:marLeft w:val="0"/>
      <w:marRight w:val="0"/>
      <w:marTop w:val="0"/>
      <w:marBottom w:val="0"/>
      <w:divBdr>
        <w:top w:val="none" w:sz="0" w:space="0" w:color="auto"/>
        <w:left w:val="none" w:sz="0" w:space="0" w:color="auto"/>
        <w:bottom w:val="none" w:sz="0" w:space="0" w:color="auto"/>
        <w:right w:val="none" w:sz="0" w:space="0" w:color="auto"/>
      </w:divBdr>
    </w:div>
    <w:div w:id="1059085563">
      <w:bodyDiv w:val="1"/>
      <w:marLeft w:val="0"/>
      <w:marRight w:val="0"/>
      <w:marTop w:val="0"/>
      <w:marBottom w:val="0"/>
      <w:divBdr>
        <w:top w:val="none" w:sz="0" w:space="0" w:color="auto"/>
        <w:left w:val="none" w:sz="0" w:space="0" w:color="auto"/>
        <w:bottom w:val="none" w:sz="0" w:space="0" w:color="auto"/>
        <w:right w:val="none" w:sz="0" w:space="0" w:color="auto"/>
      </w:divBdr>
    </w:div>
    <w:div w:id="1062218975">
      <w:bodyDiv w:val="1"/>
      <w:marLeft w:val="0"/>
      <w:marRight w:val="0"/>
      <w:marTop w:val="0"/>
      <w:marBottom w:val="0"/>
      <w:divBdr>
        <w:top w:val="none" w:sz="0" w:space="0" w:color="auto"/>
        <w:left w:val="none" w:sz="0" w:space="0" w:color="auto"/>
        <w:bottom w:val="none" w:sz="0" w:space="0" w:color="auto"/>
        <w:right w:val="none" w:sz="0" w:space="0" w:color="auto"/>
      </w:divBdr>
    </w:div>
    <w:div w:id="1063526167">
      <w:bodyDiv w:val="1"/>
      <w:marLeft w:val="0"/>
      <w:marRight w:val="0"/>
      <w:marTop w:val="0"/>
      <w:marBottom w:val="0"/>
      <w:divBdr>
        <w:top w:val="none" w:sz="0" w:space="0" w:color="auto"/>
        <w:left w:val="none" w:sz="0" w:space="0" w:color="auto"/>
        <w:bottom w:val="none" w:sz="0" w:space="0" w:color="auto"/>
        <w:right w:val="none" w:sz="0" w:space="0" w:color="auto"/>
      </w:divBdr>
    </w:div>
    <w:div w:id="1064186396">
      <w:bodyDiv w:val="1"/>
      <w:marLeft w:val="0"/>
      <w:marRight w:val="0"/>
      <w:marTop w:val="0"/>
      <w:marBottom w:val="0"/>
      <w:divBdr>
        <w:top w:val="none" w:sz="0" w:space="0" w:color="auto"/>
        <w:left w:val="none" w:sz="0" w:space="0" w:color="auto"/>
        <w:bottom w:val="none" w:sz="0" w:space="0" w:color="auto"/>
        <w:right w:val="none" w:sz="0" w:space="0" w:color="auto"/>
      </w:divBdr>
    </w:div>
    <w:div w:id="1069376623">
      <w:bodyDiv w:val="1"/>
      <w:marLeft w:val="0"/>
      <w:marRight w:val="0"/>
      <w:marTop w:val="0"/>
      <w:marBottom w:val="0"/>
      <w:divBdr>
        <w:top w:val="none" w:sz="0" w:space="0" w:color="auto"/>
        <w:left w:val="none" w:sz="0" w:space="0" w:color="auto"/>
        <w:bottom w:val="none" w:sz="0" w:space="0" w:color="auto"/>
        <w:right w:val="none" w:sz="0" w:space="0" w:color="auto"/>
      </w:divBdr>
    </w:div>
    <w:div w:id="1073435335">
      <w:bodyDiv w:val="1"/>
      <w:marLeft w:val="0"/>
      <w:marRight w:val="0"/>
      <w:marTop w:val="0"/>
      <w:marBottom w:val="0"/>
      <w:divBdr>
        <w:top w:val="none" w:sz="0" w:space="0" w:color="auto"/>
        <w:left w:val="none" w:sz="0" w:space="0" w:color="auto"/>
        <w:bottom w:val="none" w:sz="0" w:space="0" w:color="auto"/>
        <w:right w:val="none" w:sz="0" w:space="0" w:color="auto"/>
      </w:divBdr>
    </w:div>
    <w:div w:id="1077674509">
      <w:bodyDiv w:val="1"/>
      <w:marLeft w:val="0"/>
      <w:marRight w:val="0"/>
      <w:marTop w:val="0"/>
      <w:marBottom w:val="0"/>
      <w:divBdr>
        <w:top w:val="none" w:sz="0" w:space="0" w:color="auto"/>
        <w:left w:val="none" w:sz="0" w:space="0" w:color="auto"/>
        <w:bottom w:val="none" w:sz="0" w:space="0" w:color="auto"/>
        <w:right w:val="none" w:sz="0" w:space="0" w:color="auto"/>
      </w:divBdr>
    </w:div>
    <w:div w:id="1083261547">
      <w:bodyDiv w:val="1"/>
      <w:marLeft w:val="0"/>
      <w:marRight w:val="0"/>
      <w:marTop w:val="0"/>
      <w:marBottom w:val="0"/>
      <w:divBdr>
        <w:top w:val="none" w:sz="0" w:space="0" w:color="auto"/>
        <w:left w:val="none" w:sz="0" w:space="0" w:color="auto"/>
        <w:bottom w:val="none" w:sz="0" w:space="0" w:color="auto"/>
        <w:right w:val="none" w:sz="0" w:space="0" w:color="auto"/>
      </w:divBdr>
    </w:div>
    <w:div w:id="1083842119">
      <w:bodyDiv w:val="1"/>
      <w:marLeft w:val="0"/>
      <w:marRight w:val="0"/>
      <w:marTop w:val="0"/>
      <w:marBottom w:val="0"/>
      <w:divBdr>
        <w:top w:val="none" w:sz="0" w:space="0" w:color="auto"/>
        <w:left w:val="none" w:sz="0" w:space="0" w:color="auto"/>
        <w:bottom w:val="none" w:sz="0" w:space="0" w:color="auto"/>
        <w:right w:val="none" w:sz="0" w:space="0" w:color="auto"/>
      </w:divBdr>
    </w:div>
    <w:div w:id="1084032612">
      <w:bodyDiv w:val="1"/>
      <w:marLeft w:val="0"/>
      <w:marRight w:val="0"/>
      <w:marTop w:val="0"/>
      <w:marBottom w:val="0"/>
      <w:divBdr>
        <w:top w:val="none" w:sz="0" w:space="0" w:color="auto"/>
        <w:left w:val="none" w:sz="0" w:space="0" w:color="auto"/>
        <w:bottom w:val="none" w:sz="0" w:space="0" w:color="auto"/>
        <w:right w:val="none" w:sz="0" w:space="0" w:color="auto"/>
      </w:divBdr>
    </w:div>
    <w:div w:id="1085538350">
      <w:bodyDiv w:val="1"/>
      <w:marLeft w:val="0"/>
      <w:marRight w:val="0"/>
      <w:marTop w:val="0"/>
      <w:marBottom w:val="0"/>
      <w:divBdr>
        <w:top w:val="none" w:sz="0" w:space="0" w:color="auto"/>
        <w:left w:val="none" w:sz="0" w:space="0" w:color="auto"/>
        <w:bottom w:val="none" w:sz="0" w:space="0" w:color="auto"/>
        <w:right w:val="none" w:sz="0" w:space="0" w:color="auto"/>
      </w:divBdr>
    </w:div>
    <w:div w:id="1085997867">
      <w:bodyDiv w:val="1"/>
      <w:marLeft w:val="0"/>
      <w:marRight w:val="0"/>
      <w:marTop w:val="0"/>
      <w:marBottom w:val="0"/>
      <w:divBdr>
        <w:top w:val="none" w:sz="0" w:space="0" w:color="auto"/>
        <w:left w:val="none" w:sz="0" w:space="0" w:color="auto"/>
        <w:bottom w:val="none" w:sz="0" w:space="0" w:color="auto"/>
        <w:right w:val="none" w:sz="0" w:space="0" w:color="auto"/>
      </w:divBdr>
    </w:div>
    <w:div w:id="1086029664">
      <w:bodyDiv w:val="1"/>
      <w:marLeft w:val="0"/>
      <w:marRight w:val="0"/>
      <w:marTop w:val="0"/>
      <w:marBottom w:val="0"/>
      <w:divBdr>
        <w:top w:val="none" w:sz="0" w:space="0" w:color="auto"/>
        <w:left w:val="none" w:sz="0" w:space="0" w:color="auto"/>
        <w:bottom w:val="none" w:sz="0" w:space="0" w:color="auto"/>
        <w:right w:val="none" w:sz="0" w:space="0" w:color="auto"/>
      </w:divBdr>
    </w:div>
    <w:div w:id="1087992665">
      <w:bodyDiv w:val="1"/>
      <w:marLeft w:val="0"/>
      <w:marRight w:val="0"/>
      <w:marTop w:val="0"/>
      <w:marBottom w:val="0"/>
      <w:divBdr>
        <w:top w:val="none" w:sz="0" w:space="0" w:color="auto"/>
        <w:left w:val="none" w:sz="0" w:space="0" w:color="auto"/>
        <w:bottom w:val="none" w:sz="0" w:space="0" w:color="auto"/>
        <w:right w:val="none" w:sz="0" w:space="0" w:color="auto"/>
      </w:divBdr>
    </w:div>
    <w:div w:id="1096292140">
      <w:bodyDiv w:val="1"/>
      <w:marLeft w:val="0"/>
      <w:marRight w:val="0"/>
      <w:marTop w:val="0"/>
      <w:marBottom w:val="0"/>
      <w:divBdr>
        <w:top w:val="none" w:sz="0" w:space="0" w:color="auto"/>
        <w:left w:val="none" w:sz="0" w:space="0" w:color="auto"/>
        <w:bottom w:val="none" w:sz="0" w:space="0" w:color="auto"/>
        <w:right w:val="none" w:sz="0" w:space="0" w:color="auto"/>
      </w:divBdr>
    </w:div>
    <w:div w:id="1097360228">
      <w:bodyDiv w:val="1"/>
      <w:marLeft w:val="0"/>
      <w:marRight w:val="0"/>
      <w:marTop w:val="0"/>
      <w:marBottom w:val="0"/>
      <w:divBdr>
        <w:top w:val="none" w:sz="0" w:space="0" w:color="auto"/>
        <w:left w:val="none" w:sz="0" w:space="0" w:color="auto"/>
        <w:bottom w:val="none" w:sz="0" w:space="0" w:color="auto"/>
        <w:right w:val="none" w:sz="0" w:space="0" w:color="auto"/>
      </w:divBdr>
    </w:div>
    <w:div w:id="1097870725">
      <w:bodyDiv w:val="1"/>
      <w:marLeft w:val="0"/>
      <w:marRight w:val="0"/>
      <w:marTop w:val="0"/>
      <w:marBottom w:val="0"/>
      <w:divBdr>
        <w:top w:val="none" w:sz="0" w:space="0" w:color="auto"/>
        <w:left w:val="none" w:sz="0" w:space="0" w:color="auto"/>
        <w:bottom w:val="none" w:sz="0" w:space="0" w:color="auto"/>
        <w:right w:val="none" w:sz="0" w:space="0" w:color="auto"/>
      </w:divBdr>
    </w:div>
    <w:div w:id="1098450823">
      <w:bodyDiv w:val="1"/>
      <w:marLeft w:val="0"/>
      <w:marRight w:val="0"/>
      <w:marTop w:val="0"/>
      <w:marBottom w:val="0"/>
      <w:divBdr>
        <w:top w:val="none" w:sz="0" w:space="0" w:color="auto"/>
        <w:left w:val="none" w:sz="0" w:space="0" w:color="auto"/>
        <w:bottom w:val="none" w:sz="0" w:space="0" w:color="auto"/>
        <w:right w:val="none" w:sz="0" w:space="0" w:color="auto"/>
      </w:divBdr>
    </w:div>
    <w:div w:id="1101030013">
      <w:bodyDiv w:val="1"/>
      <w:marLeft w:val="0"/>
      <w:marRight w:val="0"/>
      <w:marTop w:val="0"/>
      <w:marBottom w:val="0"/>
      <w:divBdr>
        <w:top w:val="none" w:sz="0" w:space="0" w:color="auto"/>
        <w:left w:val="none" w:sz="0" w:space="0" w:color="auto"/>
        <w:bottom w:val="none" w:sz="0" w:space="0" w:color="auto"/>
        <w:right w:val="none" w:sz="0" w:space="0" w:color="auto"/>
      </w:divBdr>
    </w:div>
    <w:div w:id="1103264491">
      <w:bodyDiv w:val="1"/>
      <w:marLeft w:val="0"/>
      <w:marRight w:val="0"/>
      <w:marTop w:val="0"/>
      <w:marBottom w:val="0"/>
      <w:divBdr>
        <w:top w:val="none" w:sz="0" w:space="0" w:color="auto"/>
        <w:left w:val="none" w:sz="0" w:space="0" w:color="auto"/>
        <w:bottom w:val="none" w:sz="0" w:space="0" w:color="auto"/>
        <w:right w:val="none" w:sz="0" w:space="0" w:color="auto"/>
      </w:divBdr>
    </w:div>
    <w:div w:id="1103571338">
      <w:bodyDiv w:val="1"/>
      <w:marLeft w:val="0"/>
      <w:marRight w:val="0"/>
      <w:marTop w:val="0"/>
      <w:marBottom w:val="0"/>
      <w:divBdr>
        <w:top w:val="none" w:sz="0" w:space="0" w:color="auto"/>
        <w:left w:val="none" w:sz="0" w:space="0" w:color="auto"/>
        <w:bottom w:val="none" w:sz="0" w:space="0" w:color="auto"/>
        <w:right w:val="none" w:sz="0" w:space="0" w:color="auto"/>
      </w:divBdr>
    </w:div>
    <w:div w:id="1114207045">
      <w:bodyDiv w:val="1"/>
      <w:marLeft w:val="0"/>
      <w:marRight w:val="0"/>
      <w:marTop w:val="0"/>
      <w:marBottom w:val="0"/>
      <w:divBdr>
        <w:top w:val="none" w:sz="0" w:space="0" w:color="auto"/>
        <w:left w:val="none" w:sz="0" w:space="0" w:color="auto"/>
        <w:bottom w:val="none" w:sz="0" w:space="0" w:color="auto"/>
        <w:right w:val="none" w:sz="0" w:space="0" w:color="auto"/>
      </w:divBdr>
    </w:div>
    <w:div w:id="1116602967">
      <w:bodyDiv w:val="1"/>
      <w:marLeft w:val="0"/>
      <w:marRight w:val="0"/>
      <w:marTop w:val="0"/>
      <w:marBottom w:val="0"/>
      <w:divBdr>
        <w:top w:val="none" w:sz="0" w:space="0" w:color="auto"/>
        <w:left w:val="none" w:sz="0" w:space="0" w:color="auto"/>
        <w:bottom w:val="none" w:sz="0" w:space="0" w:color="auto"/>
        <w:right w:val="none" w:sz="0" w:space="0" w:color="auto"/>
      </w:divBdr>
    </w:div>
    <w:div w:id="1117749070">
      <w:bodyDiv w:val="1"/>
      <w:marLeft w:val="0"/>
      <w:marRight w:val="0"/>
      <w:marTop w:val="0"/>
      <w:marBottom w:val="0"/>
      <w:divBdr>
        <w:top w:val="none" w:sz="0" w:space="0" w:color="auto"/>
        <w:left w:val="none" w:sz="0" w:space="0" w:color="auto"/>
        <w:bottom w:val="none" w:sz="0" w:space="0" w:color="auto"/>
        <w:right w:val="none" w:sz="0" w:space="0" w:color="auto"/>
      </w:divBdr>
    </w:div>
    <w:div w:id="1124730765">
      <w:bodyDiv w:val="1"/>
      <w:marLeft w:val="0"/>
      <w:marRight w:val="0"/>
      <w:marTop w:val="0"/>
      <w:marBottom w:val="0"/>
      <w:divBdr>
        <w:top w:val="none" w:sz="0" w:space="0" w:color="auto"/>
        <w:left w:val="none" w:sz="0" w:space="0" w:color="auto"/>
        <w:bottom w:val="none" w:sz="0" w:space="0" w:color="auto"/>
        <w:right w:val="none" w:sz="0" w:space="0" w:color="auto"/>
      </w:divBdr>
    </w:div>
    <w:div w:id="1135028649">
      <w:bodyDiv w:val="1"/>
      <w:marLeft w:val="0"/>
      <w:marRight w:val="0"/>
      <w:marTop w:val="0"/>
      <w:marBottom w:val="0"/>
      <w:divBdr>
        <w:top w:val="none" w:sz="0" w:space="0" w:color="auto"/>
        <w:left w:val="none" w:sz="0" w:space="0" w:color="auto"/>
        <w:bottom w:val="none" w:sz="0" w:space="0" w:color="auto"/>
        <w:right w:val="none" w:sz="0" w:space="0" w:color="auto"/>
      </w:divBdr>
    </w:div>
    <w:div w:id="1136607942">
      <w:bodyDiv w:val="1"/>
      <w:marLeft w:val="0"/>
      <w:marRight w:val="0"/>
      <w:marTop w:val="0"/>
      <w:marBottom w:val="0"/>
      <w:divBdr>
        <w:top w:val="none" w:sz="0" w:space="0" w:color="auto"/>
        <w:left w:val="none" w:sz="0" w:space="0" w:color="auto"/>
        <w:bottom w:val="none" w:sz="0" w:space="0" w:color="auto"/>
        <w:right w:val="none" w:sz="0" w:space="0" w:color="auto"/>
      </w:divBdr>
    </w:div>
    <w:div w:id="1137146214">
      <w:bodyDiv w:val="1"/>
      <w:marLeft w:val="0"/>
      <w:marRight w:val="0"/>
      <w:marTop w:val="0"/>
      <w:marBottom w:val="0"/>
      <w:divBdr>
        <w:top w:val="none" w:sz="0" w:space="0" w:color="auto"/>
        <w:left w:val="none" w:sz="0" w:space="0" w:color="auto"/>
        <w:bottom w:val="none" w:sz="0" w:space="0" w:color="auto"/>
        <w:right w:val="none" w:sz="0" w:space="0" w:color="auto"/>
      </w:divBdr>
    </w:div>
    <w:div w:id="1142230452">
      <w:bodyDiv w:val="1"/>
      <w:marLeft w:val="0"/>
      <w:marRight w:val="0"/>
      <w:marTop w:val="0"/>
      <w:marBottom w:val="0"/>
      <w:divBdr>
        <w:top w:val="none" w:sz="0" w:space="0" w:color="auto"/>
        <w:left w:val="none" w:sz="0" w:space="0" w:color="auto"/>
        <w:bottom w:val="none" w:sz="0" w:space="0" w:color="auto"/>
        <w:right w:val="none" w:sz="0" w:space="0" w:color="auto"/>
      </w:divBdr>
    </w:div>
    <w:div w:id="1142384460">
      <w:bodyDiv w:val="1"/>
      <w:marLeft w:val="0"/>
      <w:marRight w:val="0"/>
      <w:marTop w:val="0"/>
      <w:marBottom w:val="0"/>
      <w:divBdr>
        <w:top w:val="none" w:sz="0" w:space="0" w:color="auto"/>
        <w:left w:val="none" w:sz="0" w:space="0" w:color="auto"/>
        <w:bottom w:val="none" w:sz="0" w:space="0" w:color="auto"/>
        <w:right w:val="none" w:sz="0" w:space="0" w:color="auto"/>
      </w:divBdr>
    </w:div>
    <w:div w:id="1143083367">
      <w:bodyDiv w:val="1"/>
      <w:marLeft w:val="0"/>
      <w:marRight w:val="0"/>
      <w:marTop w:val="0"/>
      <w:marBottom w:val="0"/>
      <w:divBdr>
        <w:top w:val="none" w:sz="0" w:space="0" w:color="auto"/>
        <w:left w:val="none" w:sz="0" w:space="0" w:color="auto"/>
        <w:bottom w:val="none" w:sz="0" w:space="0" w:color="auto"/>
        <w:right w:val="none" w:sz="0" w:space="0" w:color="auto"/>
      </w:divBdr>
    </w:div>
    <w:div w:id="1143692465">
      <w:bodyDiv w:val="1"/>
      <w:marLeft w:val="0"/>
      <w:marRight w:val="0"/>
      <w:marTop w:val="0"/>
      <w:marBottom w:val="0"/>
      <w:divBdr>
        <w:top w:val="none" w:sz="0" w:space="0" w:color="auto"/>
        <w:left w:val="none" w:sz="0" w:space="0" w:color="auto"/>
        <w:bottom w:val="none" w:sz="0" w:space="0" w:color="auto"/>
        <w:right w:val="none" w:sz="0" w:space="0" w:color="auto"/>
      </w:divBdr>
    </w:div>
    <w:div w:id="1148279400">
      <w:bodyDiv w:val="1"/>
      <w:marLeft w:val="0"/>
      <w:marRight w:val="0"/>
      <w:marTop w:val="0"/>
      <w:marBottom w:val="0"/>
      <w:divBdr>
        <w:top w:val="none" w:sz="0" w:space="0" w:color="auto"/>
        <w:left w:val="none" w:sz="0" w:space="0" w:color="auto"/>
        <w:bottom w:val="none" w:sz="0" w:space="0" w:color="auto"/>
        <w:right w:val="none" w:sz="0" w:space="0" w:color="auto"/>
      </w:divBdr>
    </w:div>
    <w:div w:id="1152797360">
      <w:bodyDiv w:val="1"/>
      <w:marLeft w:val="0"/>
      <w:marRight w:val="0"/>
      <w:marTop w:val="0"/>
      <w:marBottom w:val="0"/>
      <w:divBdr>
        <w:top w:val="none" w:sz="0" w:space="0" w:color="auto"/>
        <w:left w:val="none" w:sz="0" w:space="0" w:color="auto"/>
        <w:bottom w:val="none" w:sz="0" w:space="0" w:color="auto"/>
        <w:right w:val="none" w:sz="0" w:space="0" w:color="auto"/>
      </w:divBdr>
    </w:div>
    <w:div w:id="1155030586">
      <w:bodyDiv w:val="1"/>
      <w:marLeft w:val="0"/>
      <w:marRight w:val="0"/>
      <w:marTop w:val="0"/>
      <w:marBottom w:val="0"/>
      <w:divBdr>
        <w:top w:val="none" w:sz="0" w:space="0" w:color="auto"/>
        <w:left w:val="none" w:sz="0" w:space="0" w:color="auto"/>
        <w:bottom w:val="none" w:sz="0" w:space="0" w:color="auto"/>
        <w:right w:val="none" w:sz="0" w:space="0" w:color="auto"/>
      </w:divBdr>
    </w:div>
    <w:div w:id="1157039624">
      <w:bodyDiv w:val="1"/>
      <w:marLeft w:val="0"/>
      <w:marRight w:val="0"/>
      <w:marTop w:val="0"/>
      <w:marBottom w:val="0"/>
      <w:divBdr>
        <w:top w:val="none" w:sz="0" w:space="0" w:color="auto"/>
        <w:left w:val="none" w:sz="0" w:space="0" w:color="auto"/>
        <w:bottom w:val="none" w:sz="0" w:space="0" w:color="auto"/>
        <w:right w:val="none" w:sz="0" w:space="0" w:color="auto"/>
      </w:divBdr>
    </w:div>
    <w:div w:id="1157843021">
      <w:bodyDiv w:val="1"/>
      <w:marLeft w:val="0"/>
      <w:marRight w:val="0"/>
      <w:marTop w:val="0"/>
      <w:marBottom w:val="0"/>
      <w:divBdr>
        <w:top w:val="none" w:sz="0" w:space="0" w:color="auto"/>
        <w:left w:val="none" w:sz="0" w:space="0" w:color="auto"/>
        <w:bottom w:val="none" w:sz="0" w:space="0" w:color="auto"/>
        <w:right w:val="none" w:sz="0" w:space="0" w:color="auto"/>
      </w:divBdr>
    </w:div>
    <w:div w:id="1158575258">
      <w:bodyDiv w:val="1"/>
      <w:marLeft w:val="0"/>
      <w:marRight w:val="0"/>
      <w:marTop w:val="0"/>
      <w:marBottom w:val="0"/>
      <w:divBdr>
        <w:top w:val="none" w:sz="0" w:space="0" w:color="auto"/>
        <w:left w:val="none" w:sz="0" w:space="0" w:color="auto"/>
        <w:bottom w:val="none" w:sz="0" w:space="0" w:color="auto"/>
        <w:right w:val="none" w:sz="0" w:space="0" w:color="auto"/>
      </w:divBdr>
    </w:div>
    <w:div w:id="1177497435">
      <w:bodyDiv w:val="1"/>
      <w:marLeft w:val="0"/>
      <w:marRight w:val="0"/>
      <w:marTop w:val="0"/>
      <w:marBottom w:val="0"/>
      <w:divBdr>
        <w:top w:val="none" w:sz="0" w:space="0" w:color="auto"/>
        <w:left w:val="none" w:sz="0" w:space="0" w:color="auto"/>
        <w:bottom w:val="none" w:sz="0" w:space="0" w:color="auto"/>
        <w:right w:val="none" w:sz="0" w:space="0" w:color="auto"/>
      </w:divBdr>
    </w:div>
    <w:div w:id="1181822568">
      <w:bodyDiv w:val="1"/>
      <w:marLeft w:val="0"/>
      <w:marRight w:val="0"/>
      <w:marTop w:val="0"/>
      <w:marBottom w:val="0"/>
      <w:divBdr>
        <w:top w:val="none" w:sz="0" w:space="0" w:color="auto"/>
        <w:left w:val="none" w:sz="0" w:space="0" w:color="auto"/>
        <w:bottom w:val="none" w:sz="0" w:space="0" w:color="auto"/>
        <w:right w:val="none" w:sz="0" w:space="0" w:color="auto"/>
      </w:divBdr>
    </w:div>
    <w:div w:id="1183545625">
      <w:bodyDiv w:val="1"/>
      <w:marLeft w:val="0"/>
      <w:marRight w:val="0"/>
      <w:marTop w:val="0"/>
      <w:marBottom w:val="0"/>
      <w:divBdr>
        <w:top w:val="none" w:sz="0" w:space="0" w:color="auto"/>
        <w:left w:val="none" w:sz="0" w:space="0" w:color="auto"/>
        <w:bottom w:val="none" w:sz="0" w:space="0" w:color="auto"/>
        <w:right w:val="none" w:sz="0" w:space="0" w:color="auto"/>
      </w:divBdr>
    </w:div>
    <w:div w:id="1184057671">
      <w:bodyDiv w:val="1"/>
      <w:marLeft w:val="0"/>
      <w:marRight w:val="0"/>
      <w:marTop w:val="0"/>
      <w:marBottom w:val="0"/>
      <w:divBdr>
        <w:top w:val="none" w:sz="0" w:space="0" w:color="auto"/>
        <w:left w:val="none" w:sz="0" w:space="0" w:color="auto"/>
        <w:bottom w:val="none" w:sz="0" w:space="0" w:color="auto"/>
        <w:right w:val="none" w:sz="0" w:space="0" w:color="auto"/>
      </w:divBdr>
    </w:div>
    <w:div w:id="1184439245">
      <w:bodyDiv w:val="1"/>
      <w:marLeft w:val="0"/>
      <w:marRight w:val="0"/>
      <w:marTop w:val="0"/>
      <w:marBottom w:val="0"/>
      <w:divBdr>
        <w:top w:val="none" w:sz="0" w:space="0" w:color="auto"/>
        <w:left w:val="none" w:sz="0" w:space="0" w:color="auto"/>
        <w:bottom w:val="none" w:sz="0" w:space="0" w:color="auto"/>
        <w:right w:val="none" w:sz="0" w:space="0" w:color="auto"/>
      </w:divBdr>
    </w:div>
    <w:div w:id="1185022718">
      <w:bodyDiv w:val="1"/>
      <w:marLeft w:val="0"/>
      <w:marRight w:val="0"/>
      <w:marTop w:val="0"/>
      <w:marBottom w:val="0"/>
      <w:divBdr>
        <w:top w:val="none" w:sz="0" w:space="0" w:color="auto"/>
        <w:left w:val="none" w:sz="0" w:space="0" w:color="auto"/>
        <w:bottom w:val="none" w:sz="0" w:space="0" w:color="auto"/>
        <w:right w:val="none" w:sz="0" w:space="0" w:color="auto"/>
      </w:divBdr>
    </w:div>
    <w:div w:id="1191842384">
      <w:bodyDiv w:val="1"/>
      <w:marLeft w:val="0"/>
      <w:marRight w:val="0"/>
      <w:marTop w:val="0"/>
      <w:marBottom w:val="0"/>
      <w:divBdr>
        <w:top w:val="none" w:sz="0" w:space="0" w:color="auto"/>
        <w:left w:val="none" w:sz="0" w:space="0" w:color="auto"/>
        <w:bottom w:val="none" w:sz="0" w:space="0" w:color="auto"/>
        <w:right w:val="none" w:sz="0" w:space="0" w:color="auto"/>
      </w:divBdr>
    </w:div>
    <w:div w:id="1196966729">
      <w:bodyDiv w:val="1"/>
      <w:marLeft w:val="0"/>
      <w:marRight w:val="0"/>
      <w:marTop w:val="0"/>
      <w:marBottom w:val="0"/>
      <w:divBdr>
        <w:top w:val="none" w:sz="0" w:space="0" w:color="auto"/>
        <w:left w:val="none" w:sz="0" w:space="0" w:color="auto"/>
        <w:bottom w:val="none" w:sz="0" w:space="0" w:color="auto"/>
        <w:right w:val="none" w:sz="0" w:space="0" w:color="auto"/>
      </w:divBdr>
    </w:div>
    <w:div w:id="1197964753">
      <w:bodyDiv w:val="1"/>
      <w:marLeft w:val="0"/>
      <w:marRight w:val="0"/>
      <w:marTop w:val="0"/>
      <w:marBottom w:val="0"/>
      <w:divBdr>
        <w:top w:val="none" w:sz="0" w:space="0" w:color="auto"/>
        <w:left w:val="none" w:sz="0" w:space="0" w:color="auto"/>
        <w:bottom w:val="none" w:sz="0" w:space="0" w:color="auto"/>
        <w:right w:val="none" w:sz="0" w:space="0" w:color="auto"/>
      </w:divBdr>
    </w:div>
    <w:div w:id="1201866882">
      <w:bodyDiv w:val="1"/>
      <w:marLeft w:val="0"/>
      <w:marRight w:val="0"/>
      <w:marTop w:val="0"/>
      <w:marBottom w:val="0"/>
      <w:divBdr>
        <w:top w:val="none" w:sz="0" w:space="0" w:color="auto"/>
        <w:left w:val="none" w:sz="0" w:space="0" w:color="auto"/>
        <w:bottom w:val="none" w:sz="0" w:space="0" w:color="auto"/>
        <w:right w:val="none" w:sz="0" w:space="0" w:color="auto"/>
      </w:divBdr>
    </w:div>
    <w:div w:id="1211458428">
      <w:bodyDiv w:val="1"/>
      <w:marLeft w:val="0"/>
      <w:marRight w:val="0"/>
      <w:marTop w:val="0"/>
      <w:marBottom w:val="0"/>
      <w:divBdr>
        <w:top w:val="none" w:sz="0" w:space="0" w:color="auto"/>
        <w:left w:val="none" w:sz="0" w:space="0" w:color="auto"/>
        <w:bottom w:val="none" w:sz="0" w:space="0" w:color="auto"/>
        <w:right w:val="none" w:sz="0" w:space="0" w:color="auto"/>
      </w:divBdr>
    </w:div>
    <w:div w:id="1212305499">
      <w:bodyDiv w:val="1"/>
      <w:marLeft w:val="0"/>
      <w:marRight w:val="0"/>
      <w:marTop w:val="0"/>
      <w:marBottom w:val="0"/>
      <w:divBdr>
        <w:top w:val="none" w:sz="0" w:space="0" w:color="auto"/>
        <w:left w:val="none" w:sz="0" w:space="0" w:color="auto"/>
        <w:bottom w:val="none" w:sz="0" w:space="0" w:color="auto"/>
        <w:right w:val="none" w:sz="0" w:space="0" w:color="auto"/>
      </w:divBdr>
    </w:div>
    <w:div w:id="1221212690">
      <w:bodyDiv w:val="1"/>
      <w:marLeft w:val="0"/>
      <w:marRight w:val="0"/>
      <w:marTop w:val="0"/>
      <w:marBottom w:val="0"/>
      <w:divBdr>
        <w:top w:val="none" w:sz="0" w:space="0" w:color="auto"/>
        <w:left w:val="none" w:sz="0" w:space="0" w:color="auto"/>
        <w:bottom w:val="none" w:sz="0" w:space="0" w:color="auto"/>
        <w:right w:val="none" w:sz="0" w:space="0" w:color="auto"/>
      </w:divBdr>
    </w:div>
    <w:div w:id="1221988131">
      <w:bodyDiv w:val="1"/>
      <w:marLeft w:val="0"/>
      <w:marRight w:val="0"/>
      <w:marTop w:val="0"/>
      <w:marBottom w:val="0"/>
      <w:divBdr>
        <w:top w:val="none" w:sz="0" w:space="0" w:color="auto"/>
        <w:left w:val="none" w:sz="0" w:space="0" w:color="auto"/>
        <w:bottom w:val="none" w:sz="0" w:space="0" w:color="auto"/>
        <w:right w:val="none" w:sz="0" w:space="0" w:color="auto"/>
      </w:divBdr>
    </w:div>
    <w:div w:id="1224216039">
      <w:bodyDiv w:val="1"/>
      <w:marLeft w:val="0"/>
      <w:marRight w:val="0"/>
      <w:marTop w:val="0"/>
      <w:marBottom w:val="0"/>
      <w:divBdr>
        <w:top w:val="none" w:sz="0" w:space="0" w:color="auto"/>
        <w:left w:val="none" w:sz="0" w:space="0" w:color="auto"/>
        <w:bottom w:val="none" w:sz="0" w:space="0" w:color="auto"/>
        <w:right w:val="none" w:sz="0" w:space="0" w:color="auto"/>
      </w:divBdr>
    </w:div>
    <w:div w:id="1227112280">
      <w:bodyDiv w:val="1"/>
      <w:marLeft w:val="0"/>
      <w:marRight w:val="0"/>
      <w:marTop w:val="0"/>
      <w:marBottom w:val="0"/>
      <w:divBdr>
        <w:top w:val="none" w:sz="0" w:space="0" w:color="auto"/>
        <w:left w:val="none" w:sz="0" w:space="0" w:color="auto"/>
        <w:bottom w:val="none" w:sz="0" w:space="0" w:color="auto"/>
        <w:right w:val="none" w:sz="0" w:space="0" w:color="auto"/>
      </w:divBdr>
    </w:div>
    <w:div w:id="1230580236">
      <w:bodyDiv w:val="1"/>
      <w:marLeft w:val="0"/>
      <w:marRight w:val="0"/>
      <w:marTop w:val="0"/>
      <w:marBottom w:val="0"/>
      <w:divBdr>
        <w:top w:val="none" w:sz="0" w:space="0" w:color="auto"/>
        <w:left w:val="none" w:sz="0" w:space="0" w:color="auto"/>
        <w:bottom w:val="none" w:sz="0" w:space="0" w:color="auto"/>
        <w:right w:val="none" w:sz="0" w:space="0" w:color="auto"/>
      </w:divBdr>
    </w:div>
    <w:div w:id="1230766268">
      <w:bodyDiv w:val="1"/>
      <w:marLeft w:val="0"/>
      <w:marRight w:val="0"/>
      <w:marTop w:val="0"/>
      <w:marBottom w:val="0"/>
      <w:divBdr>
        <w:top w:val="none" w:sz="0" w:space="0" w:color="auto"/>
        <w:left w:val="none" w:sz="0" w:space="0" w:color="auto"/>
        <w:bottom w:val="none" w:sz="0" w:space="0" w:color="auto"/>
        <w:right w:val="none" w:sz="0" w:space="0" w:color="auto"/>
      </w:divBdr>
    </w:div>
    <w:div w:id="1231188468">
      <w:bodyDiv w:val="1"/>
      <w:marLeft w:val="0"/>
      <w:marRight w:val="0"/>
      <w:marTop w:val="0"/>
      <w:marBottom w:val="0"/>
      <w:divBdr>
        <w:top w:val="none" w:sz="0" w:space="0" w:color="auto"/>
        <w:left w:val="none" w:sz="0" w:space="0" w:color="auto"/>
        <w:bottom w:val="none" w:sz="0" w:space="0" w:color="auto"/>
        <w:right w:val="none" w:sz="0" w:space="0" w:color="auto"/>
      </w:divBdr>
    </w:div>
    <w:div w:id="1239291049">
      <w:bodyDiv w:val="1"/>
      <w:marLeft w:val="0"/>
      <w:marRight w:val="0"/>
      <w:marTop w:val="0"/>
      <w:marBottom w:val="0"/>
      <w:divBdr>
        <w:top w:val="none" w:sz="0" w:space="0" w:color="auto"/>
        <w:left w:val="none" w:sz="0" w:space="0" w:color="auto"/>
        <w:bottom w:val="none" w:sz="0" w:space="0" w:color="auto"/>
        <w:right w:val="none" w:sz="0" w:space="0" w:color="auto"/>
      </w:divBdr>
    </w:div>
    <w:div w:id="1241062471">
      <w:bodyDiv w:val="1"/>
      <w:marLeft w:val="0"/>
      <w:marRight w:val="0"/>
      <w:marTop w:val="0"/>
      <w:marBottom w:val="0"/>
      <w:divBdr>
        <w:top w:val="none" w:sz="0" w:space="0" w:color="auto"/>
        <w:left w:val="none" w:sz="0" w:space="0" w:color="auto"/>
        <w:bottom w:val="none" w:sz="0" w:space="0" w:color="auto"/>
        <w:right w:val="none" w:sz="0" w:space="0" w:color="auto"/>
      </w:divBdr>
    </w:div>
    <w:div w:id="1251499314">
      <w:bodyDiv w:val="1"/>
      <w:marLeft w:val="0"/>
      <w:marRight w:val="0"/>
      <w:marTop w:val="0"/>
      <w:marBottom w:val="0"/>
      <w:divBdr>
        <w:top w:val="none" w:sz="0" w:space="0" w:color="auto"/>
        <w:left w:val="none" w:sz="0" w:space="0" w:color="auto"/>
        <w:bottom w:val="none" w:sz="0" w:space="0" w:color="auto"/>
        <w:right w:val="none" w:sz="0" w:space="0" w:color="auto"/>
      </w:divBdr>
    </w:div>
    <w:div w:id="1254166792">
      <w:bodyDiv w:val="1"/>
      <w:marLeft w:val="0"/>
      <w:marRight w:val="0"/>
      <w:marTop w:val="0"/>
      <w:marBottom w:val="0"/>
      <w:divBdr>
        <w:top w:val="none" w:sz="0" w:space="0" w:color="auto"/>
        <w:left w:val="none" w:sz="0" w:space="0" w:color="auto"/>
        <w:bottom w:val="none" w:sz="0" w:space="0" w:color="auto"/>
        <w:right w:val="none" w:sz="0" w:space="0" w:color="auto"/>
      </w:divBdr>
    </w:div>
    <w:div w:id="1254783460">
      <w:bodyDiv w:val="1"/>
      <w:marLeft w:val="0"/>
      <w:marRight w:val="0"/>
      <w:marTop w:val="0"/>
      <w:marBottom w:val="0"/>
      <w:divBdr>
        <w:top w:val="none" w:sz="0" w:space="0" w:color="auto"/>
        <w:left w:val="none" w:sz="0" w:space="0" w:color="auto"/>
        <w:bottom w:val="none" w:sz="0" w:space="0" w:color="auto"/>
        <w:right w:val="none" w:sz="0" w:space="0" w:color="auto"/>
      </w:divBdr>
    </w:div>
    <w:div w:id="1254902715">
      <w:bodyDiv w:val="1"/>
      <w:marLeft w:val="0"/>
      <w:marRight w:val="0"/>
      <w:marTop w:val="0"/>
      <w:marBottom w:val="0"/>
      <w:divBdr>
        <w:top w:val="none" w:sz="0" w:space="0" w:color="auto"/>
        <w:left w:val="none" w:sz="0" w:space="0" w:color="auto"/>
        <w:bottom w:val="none" w:sz="0" w:space="0" w:color="auto"/>
        <w:right w:val="none" w:sz="0" w:space="0" w:color="auto"/>
      </w:divBdr>
    </w:div>
    <w:div w:id="1255632179">
      <w:bodyDiv w:val="1"/>
      <w:marLeft w:val="0"/>
      <w:marRight w:val="0"/>
      <w:marTop w:val="0"/>
      <w:marBottom w:val="0"/>
      <w:divBdr>
        <w:top w:val="none" w:sz="0" w:space="0" w:color="auto"/>
        <w:left w:val="none" w:sz="0" w:space="0" w:color="auto"/>
        <w:bottom w:val="none" w:sz="0" w:space="0" w:color="auto"/>
        <w:right w:val="none" w:sz="0" w:space="0" w:color="auto"/>
      </w:divBdr>
    </w:div>
    <w:div w:id="1262182237">
      <w:bodyDiv w:val="1"/>
      <w:marLeft w:val="0"/>
      <w:marRight w:val="0"/>
      <w:marTop w:val="0"/>
      <w:marBottom w:val="0"/>
      <w:divBdr>
        <w:top w:val="none" w:sz="0" w:space="0" w:color="auto"/>
        <w:left w:val="none" w:sz="0" w:space="0" w:color="auto"/>
        <w:bottom w:val="none" w:sz="0" w:space="0" w:color="auto"/>
        <w:right w:val="none" w:sz="0" w:space="0" w:color="auto"/>
      </w:divBdr>
    </w:div>
    <w:div w:id="1263609222">
      <w:bodyDiv w:val="1"/>
      <w:marLeft w:val="0"/>
      <w:marRight w:val="0"/>
      <w:marTop w:val="0"/>
      <w:marBottom w:val="0"/>
      <w:divBdr>
        <w:top w:val="none" w:sz="0" w:space="0" w:color="auto"/>
        <w:left w:val="none" w:sz="0" w:space="0" w:color="auto"/>
        <w:bottom w:val="none" w:sz="0" w:space="0" w:color="auto"/>
        <w:right w:val="none" w:sz="0" w:space="0" w:color="auto"/>
      </w:divBdr>
    </w:div>
    <w:div w:id="1265726034">
      <w:bodyDiv w:val="1"/>
      <w:marLeft w:val="0"/>
      <w:marRight w:val="0"/>
      <w:marTop w:val="0"/>
      <w:marBottom w:val="0"/>
      <w:divBdr>
        <w:top w:val="none" w:sz="0" w:space="0" w:color="auto"/>
        <w:left w:val="none" w:sz="0" w:space="0" w:color="auto"/>
        <w:bottom w:val="none" w:sz="0" w:space="0" w:color="auto"/>
        <w:right w:val="none" w:sz="0" w:space="0" w:color="auto"/>
      </w:divBdr>
    </w:div>
    <w:div w:id="1268924038">
      <w:bodyDiv w:val="1"/>
      <w:marLeft w:val="0"/>
      <w:marRight w:val="0"/>
      <w:marTop w:val="0"/>
      <w:marBottom w:val="0"/>
      <w:divBdr>
        <w:top w:val="none" w:sz="0" w:space="0" w:color="auto"/>
        <w:left w:val="none" w:sz="0" w:space="0" w:color="auto"/>
        <w:bottom w:val="none" w:sz="0" w:space="0" w:color="auto"/>
        <w:right w:val="none" w:sz="0" w:space="0" w:color="auto"/>
      </w:divBdr>
    </w:div>
    <w:div w:id="1272082188">
      <w:bodyDiv w:val="1"/>
      <w:marLeft w:val="0"/>
      <w:marRight w:val="0"/>
      <w:marTop w:val="0"/>
      <w:marBottom w:val="0"/>
      <w:divBdr>
        <w:top w:val="none" w:sz="0" w:space="0" w:color="auto"/>
        <w:left w:val="none" w:sz="0" w:space="0" w:color="auto"/>
        <w:bottom w:val="none" w:sz="0" w:space="0" w:color="auto"/>
        <w:right w:val="none" w:sz="0" w:space="0" w:color="auto"/>
      </w:divBdr>
    </w:div>
    <w:div w:id="1278366864">
      <w:bodyDiv w:val="1"/>
      <w:marLeft w:val="0"/>
      <w:marRight w:val="0"/>
      <w:marTop w:val="0"/>
      <w:marBottom w:val="0"/>
      <w:divBdr>
        <w:top w:val="none" w:sz="0" w:space="0" w:color="auto"/>
        <w:left w:val="none" w:sz="0" w:space="0" w:color="auto"/>
        <w:bottom w:val="none" w:sz="0" w:space="0" w:color="auto"/>
        <w:right w:val="none" w:sz="0" w:space="0" w:color="auto"/>
      </w:divBdr>
    </w:div>
    <w:div w:id="1282764555">
      <w:bodyDiv w:val="1"/>
      <w:marLeft w:val="0"/>
      <w:marRight w:val="0"/>
      <w:marTop w:val="0"/>
      <w:marBottom w:val="0"/>
      <w:divBdr>
        <w:top w:val="none" w:sz="0" w:space="0" w:color="auto"/>
        <w:left w:val="none" w:sz="0" w:space="0" w:color="auto"/>
        <w:bottom w:val="none" w:sz="0" w:space="0" w:color="auto"/>
        <w:right w:val="none" w:sz="0" w:space="0" w:color="auto"/>
      </w:divBdr>
    </w:div>
    <w:div w:id="1283223459">
      <w:bodyDiv w:val="1"/>
      <w:marLeft w:val="0"/>
      <w:marRight w:val="0"/>
      <w:marTop w:val="0"/>
      <w:marBottom w:val="0"/>
      <w:divBdr>
        <w:top w:val="none" w:sz="0" w:space="0" w:color="auto"/>
        <w:left w:val="none" w:sz="0" w:space="0" w:color="auto"/>
        <w:bottom w:val="none" w:sz="0" w:space="0" w:color="auto"/>
        <w:right w:val="none" w:sz="0" w:space="0" w:color="auto"/>
      </w:divBdr>
    </w:div>
    <w:div w:id="1284380501">
      <w:bodyDiv w:val="1"/>
      <w:marLeft w:val="0"/>
      <w:marRight w:val="0"/>
      <w:marTop w:val="0"/>
      <w:marBottom w:val="0"/>
      <w:divBdr>
        <w:top w:val="none" w:sz="0" w:space="0" w:color="auto"/>
        <w:left w:val="none" w:sz="0" w:space="0" w:color="auto"/>
        <w:bottom w:val="none" w:sz="0" w:space="0" w:color="auto"/>
        <w:right w:val="none" w:sz="0" w:space="0" w:color="auto"/>
      </w:divBdr>
    </w:div>
    <w:div w:id="1294024452">
      <w:bodyDiv w:val="1"/>
      <w:marLeft w:val="0"/>
      <w:marRight w:val="0"/>
      <w:marTop w:val="0"/>
      <w:marBottom w:val="0"/>
      <w:divBdr>
        <w:top w:val="none" w:sz="0" w:space="0" w:color="auto"/>
        <w:left w:val="none" w:sz="0" w:space="0" w:color="auto"/>
        <w:bottom w:val="none" w:sz="0" w:space="0" w:color="auto"/>
        <w:right w:val="none" w:sz="0" w:space="0" w:color="auto"/>
      </w:divBdr>
    </w:div>
    <w:div w:id="1295940020">
      <w:bodyDiv w:val="1"/>
      <w:marLeft w:val="0"/>
      <w:marRight w:val="0"/>
      <w:marTop w:val="0"/>
      <w:marBottom w:val="0"/>
      <w:divBdr>
        <w:top w:val="none" w:sz="0" w:space="0" w:color="auto"/>
        <w:left w:val="none" w:sz="0" w:space="0" w:color="auto"/>
        <w:bottom w:val="none" w:sz="0" w:space="0" w:color="auto"/>
        <w:right w:val="none" w:sz="0" w:space="0" w:color="auto"/>
      </w:divBdr>
    </w:div>
    <w:div w:id="1299873617">
      <w:bodyDiv w:val="1"/>
      <w:marLeft w:val="0"/>
      <w:marRight w:val="0"/>
      <w:marTop w:val="0"/>
      <w:marBottom w:val="0"/>
      <w:divBdr>
        <w:top w:val="none" w:sz="0" w:space="0" w:color="auto"/>
        <w:left w:val="none" w:sz="0" w:space="0" w:color="auto"/>
        <w:bottom w:val="none" w:sz="0" w:space="0" w:color="auto"/>
        <w:right w:val="none" w:sz="0" w:space="0" w:color="auto"/>
      </w:divBdr>
    </w:div>
    <w:div w:id="1302036462">
      <w:bodyDiv w:val="1"/>
      <w:marLeft w:val="0"/>
      <w:marRight w:val="0"/>
      <w:marTop w:val="0"/>
      <w:marBottom w:val="0"/>
      <w:divBdr>
        <w:top w:val="none" w:sz="0" w:space="0" w:color="auto"/>
        <w:left w:val="none" w:sz="0" w:space="0" w:color="auto"/>
        <w:bottom w:val="none" w:sz="0" w:space="0" w:color="auto"/>
        <w:right w:val="none" w:sz="0" w:space="0" w:color="auto"/>
      </w:divBdr>
    </w:div>
    <w:div w:id="1303542327">
      <w:bodyDiv w:val="1"/>
      <w:marLeft w:val="0"/>
      <w:marRight w:val="0"/>
      <w:marTop w:val="0"/>
      <w:marBottom w:val="0"/>
      <w:divBdr>
        <w:top w:val="none" w:sz="0" w:space="0" w:color="auto"/>
        <w:left w:val="none" w:sz="0" w:space="0" w:color="auto"/>
        <w:bottom w:val="none" w:sz="0" w:space="0" w:color="auto"/>
        <w:right w:val="none" w:sz="0" w:space="0" w:color="auto"/>
      </w:divBdr>
    </w:div>
    <w:div w:id="1307776922">
      <w:bodyDiv w:val="1"/>
      <w:marLeft w:val="0"/>
      <w:marRight w:val="0"/>
      <w:marTop w:val="0"/>
      <w:marBottom w:val="0"/>
      <w:divBdr>
        <w:top w:val="none" w:sz="0" w:space="0" w:color="auto"/>
        <w:left w:val="none" w:sz="0" w:space="0" w:color="auto"/>
        <w:bottom w:val="none" w:sz="0" w:space="0" w:color="auto"/>
        <w:right w:val="none" w:sz="0" w:space="0" w:color="auto"/>
      </w:divBdr>
    </w:div>
    <w:div w:id="1310744189">
      <w:bodyDiv w:val="1"/>
      <w:marLeft w:val="0"/>
      <w:marRight w:val="0"/>
      <w:marTop w:val="0"/>
      <w:marBottom w:val="0"/>
      <w:divBdr>
        <w:top w:val="none" w:sz="0" w:space="0" w:color="auto"/>
        <w:left w:val="none" w:sz="0" w:space="0" w:color="auto"/>
        <w:bottom w:val="none" w:sz="0" w:space="0" w:color="auto"/>
        <w:right w:val="none" w:sz="0" w:space="0" w:color="auto"/>
      </w:divBdr>
    </w:div>
    <w:div w:id="1316103960">
      <w:bodyDiv w:val="1"/>
      <w:marLeft w:val="0"/>
      <w:marRight w:val="0"/>
      <w:marTop w:val="0"/>
      <w:marBottom w:val="0"/>
      <w:divBdr>
        <w:top w:val="none" w:sz="0" w:space="0" w:color="auto"/>
        <w:left w:val="none" w:sz="0" w:space="0" w:color="auto"/>
        <w:bottom w:val="none" w:sz="0" w:space="0" w:color="auto"/>
        <w:right w:val="none" w:sz="0" w:space="0" w:color="auto"/>
      </w:divBdr>
    </w:div>
    <w:div w:id="1316881297">
      <w:bodyDiv w:val="1"/>
      <w:marLeft w:val="0"/>
      <w:marRight w:val="0"/>
      <w:marTop w:val="0"/>
      <w:marBottom w:val="0"/>
      <w:divBdr>
        <w:top w:val="none" w:sz="0" w:space="0" w:color="auto"/>
        <w:left w:val="none" w:sz="0" w:space="0" w:color="auto"/>
        <w:bottom w:val="none" w:sz="0" w:space="0" w:color="auto"/>
        <w:right w:val="none" w:sz="0" w:space="0" w:color="auto"/>
      </w:divBdr>
    </w:div>
    <w:div w:id="1318463178">
      <w:bodyDiv w:val="1"/>
      <w:marLeft w:val="0"/>
      <w:marRight w:val="0"/>
      <w:marTop w:val="0"/>
      <w:marBottom w:val="0"/>
      <w:divBdr>
        <w:top w:val="none" w:sz="0" w:space="0" w:color="auto"/>
        <w:left w:val="none" w:sz="0" w:space="0" w:color="auto"/>
        <w:bottom w:val="none" w:sz="0" w:space="0" w:color="auto"/>
        <w:right w:val="none" w:sz="0" w:space="0" w:color="auto"/>
      </w:divBdr>
    </w:div>
    <w:div w:id="1327636614">
      <w:bodyDiv w:val="1"/>
      <w:marLeft w:val="0"/>
      <w:marRight w:val="0"/>
      <w:marTop w:val="0"/>
      <w:marBottom w:val="0"/>
      <w:divBdr>
        <w:top w:val="none" w:sz="0" w:space="0" w:color="auto"/>
        <w:left w:val="none" w:sz="0" w:space="0" w:color="auto"/>
        <w:bottom w:val="none" w:sz="0" w:space="0" w:color="auto"/>
        <w:right w:val="none" w:sz="0" w:space="0" w:color="auto"/>
      </w:divBdr>
    </w:div>
    <w:div w:id="1328052588">
      <w:bodyDiv w:val="1"/>
      <w:marLeft w:val="0"/>
      <w:marRight w:val="0"/>
      <w:marTop w:val="0"/>
      <w:marBottom w:val="0"/>
      <w:divBdr>
        <w:top w:val="none" w:sz="0" w:space="0" w:color="auto"/>
        <w:left w:val="none" w:sz="0" w:space="0" w:color="auto"/>
        <w:bottom w:val="none" w:sz="0" w:space="0" w:color="auto"/>
        <w:right w:val="none" w:sz="0" w:space="0" w:color="auto"/>
      </w:divBdr>
    </w:div>
    <w:div w:id="1329283336">
      <w:bodyDiv w:val="1"/>
      <w:marLeft w:val="0"/>
      <w:marRight w:val="0"/>
      <w:marTop w:val="0"/>
      <w:marBottom w:val="0"/>
      <w:divBdr>
        <w:top w:val="none" w:sz="0" w:space="0" w:color="auto"/>
        <w:left w:val="none" w:sz="0" w:space="0" w:color="auto"/>
        <w:bottom w:val="none" w:sz="0" w:space="0" w:color="auto"/>
        <w:right w:val="none" w:sz="0" w:space="0" w:color="auto"/>
      </w:divBdr>
    </w:div>
    <w:div w:id="1335185408">
      <w:bodyDiv w:val="1"/>
      <w:marLeft w:val="0"/>
      <w:marRight w:val="0"/>
      <w:marTop w:val="0"/>
      <w:marBottom w:val="0"/>
      <w:divBdr>
        <w:top w:val="none" w:sz="0" w:space="0" w:color="auto"/>
        <w:left w:val="none" w:sz="0" w:space="0" w:color="auto"/>
        <w:bottom w:val="none" w:sz="0" w:space="0" w:color="auto"/>
        <w:right w:val="none" w:sz="0" w:space="0" w:color="auto"/>
      </w:divBdr>
    </w:div>
    <w:div w:id="1335649925">
      <w:bodyDiv w:val="1"/>
      <w:marLeft w:val="0"/>
      <w:marRight w:val="0"/>
      <w:marTop w:val="0"/>
      <w:marBottom w:val="0"/>
      <w:divBdr>
        <w:top w:val="none" w:sz="0" w:space="0" w:color="auto"/>
        <w:left w:val="none" w:sz="0" w:space="0" w:color="auto"/>
        <w:bottom w:val="none" w:sz="0" w:space="0" w:color="auto"/>
        <w:right w:val="none" w:sz="0" w:space="0" w:color="auto"/>
      </w:divBdr>
    </w:div>
    <w:div w:id="1337884373">
      <w:bodyDiv w:val="1"/>
      <w:marLeft w:val="0"/>
      <w:marRight w:val="0"/>
      <w:marTop w:val="0"/>
      <w:marBottom w:val="0"/>
      <w:divBdr>
        <w:top w:val="none" w:sz="0" w:space="0" w:color="auto"/>
        <w:left w:val="none" w:sz="0" w:space="0" w:color="auto"/>
        <w:bottom w:val="none" w:sz="0" w:space="0" w:color="auto"/>
        <w:right w:val="none" w:sz="0" w:space="0" w:color="auto"/>
      </w:divBdr>
    </w:div>
    <w:div w:id="1341466114">
      <w:bodyDiv w:val="1"/>
      <w:marLeft w:val="0"/>
      <w:marRight w:val="0"/>
      <w:marTop w:val="0"/>
      <w:marBottom w:val="0"/>
      <w:divBdr>
        <w:top w:val="none" w:sz="0" w:space="0" w:color="auto"/>
        <w:left w:val="none" w:sz="0" w:space="0" w:color="auto"/>
        <w:bottom w:val="none" w:sz="0" w:space="0" w:color="auto"/>
        <w:right w:val="none" w:sz="0" w:space="0" w:color="auto"/>
      </w:divBdr>
    </w:div>
    <w:div w:id="1343623527">
      <w:bodyDiv w:val="1"/>
      <w:marLeft w:val="0"/>
      <w:marRight w:val="0"/>
      <w:marTop w:val="0"/>
      <w:marBottom w:val="0"/>
      <w:divBdr>
        <w:top w:val="none" w:sz="0" w:space="0" w:color="auto"/>
        <w:left w:val="none" w:sz="0" w:space="0" w:color="auto"/>
        <w:bottom w:val="none" w:sz="0" w:space="0" w:color="auto"/>
        <w:right w:val="none" w:sz="0" w:space="0" w:color="auto"/>
      </w:divBdr>
    </w:div>
    <w:div w:id="1346862749">
      <w:bodyDiv w:val="1"/>
      <w:marLeft w:val="0"/>
      <w:marRight w:val="0"/>
      <w:marTop w:val="0"/>
      <w:marBottom w:val="0"/>
      <w:divBdr>
        <w:top w:val="none" w:sz="0" w:space="0" w:color="auto"/>
        <w:left w:val="none" w:sz="0" w:space="0" w:color="auto"/>
        <w:bottom w:val="none" w:sz="0" w:space="0" w:color="auto"/>
        <w:right w:val="none" w:sz="0" w:space="0" w:color="auto"/>
      </w:divBdr>
    </w:div>
    <w:div w:id="1348364163">
      <w:bodyDiv w:val="1"/>
      <w:marLeft w:val="0"/>
      <w:marRight w:val="0"/>
      <w:marTop w:val="0"/>
      <w:marBottom w:val="0"/>
      <w:divBdr>
        <w:top w:val="none" w:sz="0" w:space="0" w:color="auto"/>
        <w:left w:val="none" w:sz="0" w:space="0" w:color="auto"/>
        <w:bottom w:val="none" w:sz="0" w:space="0" w:color="auto"/>
        <w:right w:val="none" w:sz="0" w:space="0" w:color="auto"/>
      </w:divBdr>
    </w:div>
    <w:div w:id="1353528602">
      <w:bodyDiv w:val="1"/>
      <w:marLeft w:val="0"/>
      <w:marRight w:val="0"/>
      <w:marTop w:val="0"/>
      <w:marBottom w:val="0"/>
      <w:divBdr>
        <w:top w:val="none" w:sz="0" w:space="0" w:color="auto"/>
        <w:left w:val="none" w:sz="0" w:space="0" w:color="auto"/>
        <w:bottom w:val="none" w:sz="0" w:space="0" w:color="auto"/>
        <w:right w:val="none" w:sz="0" w:space="0" w:color="auto"/>
      </w:divBdr>
    </w:div>
    <w:div w:id="1355763276">
      <w:bodyDiv w:val="1"/>
      <w:marLeft w:val="0"/>
      <w:marRight w:val="0"/>
      <w:marTop w:val="0"/>
      <w:marBottom w:val="0"/>
      <w:divBdr>
        <w:top w:val="none" w:sz="0" w:space="0" w:color="auto"/>
        <w:left w:val="none" w:sz="0" w:space="0" w:color="auto"/>
        <w:bottom w:val="none" w:sz="0" w:space="0" w:color="auto"/>
        <w:right w:val="none" w:sz="0" w:space="0" w:color="auto"/>
      </w:divBdr>
    </w:div>
    <w:div w:id="1360008616">
      <w:bodyDiv w:val="1"/>
      <w:marLeft w:val="0"/>
      <w:marRight w:val="0"/>
      <w:marTop w:val="0"/>
      <w:marBottom w:val="0"/>
      <w:divBdr>
        <w:top w:val="none" w:sz="0" w:space="0" w:color="auto"/>
        <w:left w:val="none" w:sz="0" w:space="0" w:color="auto"/>
        <w:bottom w:val="none" w:sz="0" w:space="0" w:color="auto"/>
        <w:right w:val="none" w:sz="0" w:space="0" w:color="auto"/>
      </w:divBdr>
    </w:div>
    <w:div w:id="1360741705">
      <w:bodyDiv w:val="1"/>
      <w:marLeft w:val="0"/>
      <w:marRight w:val="0"/>
      <w:marTop w:val="0"/>
      <w:marBottom w:val="0"/>
      <w:divBdr>
        <w:top w:val="none" w:sz="0" w:space="0" w:color="auto"/>
        <w:left w:val="none" w:sz="0" w:space="0" w:color="auto"/>
        <w:bottom w:val="none" w:sz="0" w:space="0" w:color="auto"/>
        <w:right w:val="none" w:sz="0" w:space="0" w:color="auto"/>
      </w:divBdr>
    </w:div>
    <w:div w:id="1363900216">
      <w:bodyDiv w:val="1"/>
      <w:marLeft w:val="0"/>
      <w:marRight w:val="0"/>
      <w:marTop w:val="0"/>
      <w:marBottom w:val="0"/>
      <w:divBdr>
        <w:top w:val="none" w:sz="0" w:space="0" w:color="auto"/>
        <w:left w:val="none" w:sz="0" w:space="0" w:color="auto"/>
        <w:bottom w:val="none" w:sz="0" w:space="0" w:color="auto"/>
        <w:right w:val="none" w:sz="0" w:space="0" w:color="auto"/>
      </w:divBdr>
    </w:div>
    <w:div w:id="1364332104">
      <w:bodyDiv w:val="1"/>
      <w:marLeft w:val="0"/>
      <w:marRight w:val="0"/>
      <w:marTop w:val="0"/>
      <w:marBottom w:val="0"/>
      <w:divBdr>
        <w:top w:val="none" w:sz="0" w:space="0" w:color="auto"/>
        <w:left w:val="none" w:sz="0" w:space="0" w:color="auto"/>
        <w:bottom w:val="none" w:sz="0" w:space="0" w:color="auto"/>
        <w:right w:val="none" w:sz="0" w:space="0" w:color="auto"/>
      </w:divBdr>
    </w:div>
    <w:div w:id="1364478966">
      <w:bodyDiv w:val="1"/>
      <w:marLeft w:val="0"/>
      <w:marRight w:val="0"/>
      <w:marTop w:val="0"/>
      <w:marBottom w:val="0"/>
      <w:divBdr>
        <w:top w:val="none" w:sz="0" w:space="0" w:color="auto"/>
        <w:left w:val="none" w:sz="0" w:space="0" w:color="auto"/>
        <w:bottom w:val="none" w:sz="0" w:space="0" w:color="auto"/>
        <w:right w:val="none" w:sz="0" w:space="0" w:color="auto"/>
      </w:divBdr>
    </w:div>
    <w:div w:id="1372608451">
      <w:bodyDiv w:val="1"/>
      <w:marLeft w:val="0"/>
      <w:marRight w:val="0"/>
      <w:marTop w:val="0"/>
      <w:marBottom w:val="0"/>
      <w:divBdr>
        <w:top w:val="none" w:sz="0" w:space="0" w:color="auto"/>
        <w:left w:val="none" w:sz="0" w:space="0" w:color="auto"/>
        <w:bottom w:val="none" w:sz="0" w:space="0" w:color="auto"/>
        <w:right w:val="none" w:sz="0" w:space="0" w:color="auto"/>
      </w:divBdr>
    </w:div>
    <w:div w:id="1373338253">
      <w:bodyDiv w:val="1"/>
      <w:marLeft w:val="0"/>
      <w:marRight w:val="0"/>
      <w:marTop w:val="0"/>
      <w:marBottom w:val="0"/>
      <w:divBdr>
        <w:top w:val="none" w:sz="0" w:space="0" w:color="auto"/>
        <w:left w:val="none" w:sz="0" w:space="0" w:color="auto"/>
        <w:bottom w:val="none" w:sz="0" w:space="0" w:color="auto"/>
        <w:right w:val="none" w:sz="0" w:space="0" w:color="auto"/>
      </w:divBdr>
    </w:div>
    <w:div w:id="1374695682">
      <w:bodyDiv w:val="1"/>
      <w:marLeft w:val="0"/>
      <w:marRight w:val="0"/>
      <w:marTop w:val="0"/>
      <w:marBottom w:val="0"/>
      <w:divBdr>
        <w:top w:val="none" w:sz="0" w:space="0" w:color="auto"/>
        <w:left w:val="none" w:sz="0" w:space="0" w:color="auto"/>
        <w:bottom w:val="none" w:sz="0" w:space="0" w:color="auto"/>
        <w:right w:val="none" w:sz="0" w:space="0" w:color="auto"/>
      </w:divBdr>
    </w:div>
    <w:div w:id="1381050487">
      <w:bodyDiv w:val="1"/>
      <w:marLeft w:val="0"/>
      <w:marRight w:val="0"/>
      <w:marTop w:val="0"/>
      <w:marBottom w:val="0"/>
      <w:divBdr>
        <w:top w:val="none" w:sz="0" w:space="0" w:color="auto"/>
        <w:left w:val="none" w:sz="0" w:space="0" w:color="auto"/>
        <w:bottom w:val="none" w:sz="0" w:space="0" w:color="auto"/>
        <w:right w:val="none" w:sz="0" w:space="0" w:color="auto"/>
      </w:divBdr>
    </w:div>
    <w:div w:id="1385372911">
      <w:bodyDiv w:val="1"/>
      <w:marLeft w:val="0"/>
      <w:marRight w:val="0"/>
      <w:marTop w:val="0"/>
      <w:marBottom w:val="0"/>
      <w:divBdr>
        <w:top w:val="none" w:sz="0" w:space="0" w:color="auto"/>
        <w:left w:val="none" w:sz="0" w:space="0" w:color="auto"/>
        <w:bottom w:val="none" w:sz="0" w:space="0" w:color="auto"/>
        <w:right w:val="none" w:sz="0" w:space="0" w:color="auto"/>
      </w:divBdr>
    </w:div>
    <w:div w:id="1394087973">
      <w:bodyDiv w:val="1"/>
      <w:marLeft w:val="0"/>
      <w:marRight w:val="0"/>
      <w:marTop w:val="0"/>
      <w:marBottom w:val="0"/>
      <w:divBdr>
        <w:top w:val="none" w:sz="0" w:space="0" w:color="auto"/>
        <w:left w:val="none" w:sz="0" w:space="0" w:color="auto"/>
        <w:bottom w:val="none" w:sz="0" w:space="0" w:color="auto"/>
        <w:right w:val="none" w:sz="0" w:space="0" w:color="auto"/>
      </w:divBdr>
    </w:div>
    <w:div w:id="1401173988">
      <w:bodyDiv w:val="1"/>
      <w:marLeft w:val="0"/>
      <w:marRight w:val="0"/>
      <w:marTop w:val="0"/>
      <w:marBottom w:val="0"/>
      <w:divBdr>
        <w:top w:val="none" w:sz="0" w:space="0" w:color="auto"/>
        <w:left w:val="none" w:sz="0" w:space="0" w:color="auto"/>
        <w:bottom w:val="none" w:sz="0" w:space="0" w:color="auto"/>
        <w:right w:val="none" w:sz="0" w:space="0" w:color="auto"/>
      </w:divBdr>
    </w:div>
    <w:div w:id="1409115658">
      <w:bodyDiv w:val="1"/>
      <w:marLeft w:val="0"/>
      <w:marRight w:val="0"/>
      <w:marTop w:val="0"/>
      <w:marBottom w:val="0"/>
      <w:divBdr>
        <w:top w:val="none" w:sz="0" w:space="0" w:color="auto"/>
        <w:left w:val="none" w:sz="0" w:space="0" w:color="auto"/>
        <w:bottom w:val="none" w:sz="0" w:space="0" w:color="auto"/>
        <w:right w:val="none" w:sz="0" w:space="0" w:color="auto"/>
      </w:divBdr>
    </w:div>
    <w:div w:id="1411654517">
      <w:bodyDiv w:val="1"/>
      <w:marLeft w:val="0"/>
      <w:marRight w:val="0"/>
      <w:marTop w:val="0"/>
      <w:marBottom w:val="0"/>
      <w:divBdr>
        <w:top w:val="none" w:sz="0" w:space="0" w:color="auto"/>
        <w:left w:val="none" w:sz="0" w:space="0" w:color="auto"/>
        <w:bottom w:val="none" w:sz="0" w:space="0" w:color="auto"/>
        <w:right w:val="none" w:sz="0" w:space="0" w:color="auto"/>
      </w:divBdr>
    </w:div>
    <w:div w:id="1413774290">
      <w:bodyDiv w:val="1"/>
      <w:marLeft w:val="0"/>
      <w:marRight w:val="0"/>
      <w:marTop w:val="0"/>
      <w:marBottom w:val="0"/>
      <w:divBdr>
        <w:top w:val="none" w:sz="0" w:space="0" w:color="auto"/>
        <w:left w:val="none" w:sz="0" w:space="0" w:color="auto"/>
        <w:bottom w:val="none" w:sz="0" w:space="0" w:color="auto"/>
        <w:right w:val="none" w:sz="0" w:space="0" w:color="auto"/>
      </w:divBdr>
    </w:div>
    <w:div w:id="1414008304">
      <w:bodyDiv w:val="1"/>
      <w:marLeft w:val="0"/>
      <w:marRight w:val="0"/>
      <w:marTop w:val="0"/>
      <w:marBottom w:val="0"/>
      <w:divBdr>
        <w:top w:val="none" w:sz="0" w:space="0" w:color="auto"/>
        <w:left w:val="none" w:sz="0" w:space="0" w:color="auto"/>
        <w:bottom w:val="none" w:sz="0" w:space="0" w:color="auto"/>
        <w:right w:val="none" w:sz="0" w:space="0" w:color="auto"/>
      </w:divBdr>
    </w:div>
    <w:div w:id="1414622364">
      <w:bodyDiv w:val="1"/>
      <w:marLeft w:val="0"/>
      <w:marRight w:val="0"/>
      <w:marTop w:val="0"/>
      <w:marBottom w:val="0"/>
      <w:divBdr>
        <w:top w:val="none" w:sz="0" w:space="0" w:color="auto"/>
        <w:left w:val="none" w:sz="0" w:space="0" w:color="auto"/>
        <w:bottom w:val="none" w:sz="0" w:space="0" w:color="auto"/>
        <w:right w:val="none" w:sz="0" w:space="0" w:color="auto"/>
      </w:divBdr>
    </w:div>
    <w:div w:id="1418400705">
      <w:bodyDiv w:val="1"/>
      <w:marLeft w:val="0"/>
      <w:marRight w:val="0"/>
      <w:marTop w:val="0"/>
      <w:marBottom w:val="0"/>
      <w:divBdr>
        <w:top w:val="none" w:sz="0" w:space="0" w:color="auto"/>
        <w:left w:val="none" w:sz="0" w:space="0" w:color="auto"/>
        <w:bottom w:val="none" w:sz="0" w:space="0" w:color="auto"/>
        <w:right w:val="none" w:sz="0" w:space="0" w:color="auto"/>
      </w:divBdr>
    </w:div>
    <w:div w:id="1420255620">
      <w:bodyDiv w:val="1"/>
      <w:marLeft w:val="0"/>
      <w:marRight w:val="0"/>
      <w:marTop w:val="0"/>
      <w:marBottom w:val="0"/>
      <w:divBdr>
        <w:top w:val="none" w:sz="0" w:space="0" w:color="auto"/>
        <w:left w:val="none" w:sz="0" w:space="0" w:color="auto"/>
        <w:bottom w:val="none" w:sz="0" w:space="0" w:color="auto"/>
        <w:right w:val="none" w:sz="0" w:space="0" w:color="auto"/>
      </w:divBdr>
    </w:div>
    <w:div w:id="1421487418">
      <w:bodyDiv w:val="1"/>
      <w:marLeft w:val="0"/>
      <w:marRight w:val="0"/>
      <w:marTop w:val="0"/>
      <w:marBottom w:val="0"/>
      <w:divBdr>
        <w:top w:val="none" w:sz="0" w:space="0" w:color="auto"/>
        <w:left w:val="none" w:sz="0" w:space="0" w:color="auto"/>
        <w:bottom w:val="none" w:sz="0" w:space="0" w:color="auto"/>
        <w:right w:val="none" w:sz="0" w:space="0" w:color="auto"/>
      </w:divBdr>
    </w:div>
    <w:div w:id="1421682947">
      <w:bodyDiv w:val="1"/>
      <w:marLeft w:val="0"/>
      <w:marRight w:val="0"/>
      <w:marTop w:val="0"/>
      <w:marBottom w:val="0"/>
      <w:divBdr>
        <w:top w:val="none" w:sz="0" w:space="0" w:color="auto"/>
        <w:left w:val="none" w:sz="0" w:space="0" w:color="auto"/>
        <w:bottom w:val="none" w:sz="0" w:space="0" w:color="auto"/>
        <w:right w:val="none" w:sz="0" w:space="0" w:color="auto"/>
      </w:divBdr>
    </w:div>
    <w:div w:id="1421758053">
      <w:bodyDiv w:val="1"/>
      <w:marLeft w:val="0"/>
      <w:marRight w:val="0"/>
      <w:marTop w:val="0"/>
      <w:marBottom w:val="0"/>
      <w:divBdr>
        <w:top w:val="none" w:sz="0" w:space="0" w:color="auto"/>
        <w:left w:val="none" w:sz="0" w:space="0" w:color="auto"/>
        <w:bottom w:val="none" w:sz="0" w:space="0" w:color="auto"/>
        <w:right w:val="none" w:sz="0" w:space="0" w:color="auto"/>
      </w:divBdr>
    </w:div>
    <w:div w:id="1424490674">
      <w:bodyDiv w:val="1"/>
      <w:marLeft w:val="0"/>
      <w:marRight w:val="0"/>
      <w:marTop w:val="0"/>
      <w:marBottom w:val="0"/>
      <w:divBdr>
        <w:top w:val="none" w:sz="0" w:space="0" w:color="auto"/>
        <w:left w:val="none" w:sz="0" w:space="0" w:color="auto"/>
        <w:bottom w:val="none" w:sz="0" w:space="0" w:color="auto"/>
        <w:right w:val="none" w:sz="0" w:space="0" w:color="auto"/>
      </w:divBdr>
    </w:div>
    <w:div w:id="1425762557">
      <w:bodyDiv w:val="1"/>
      <w:marLeft w:val="0"/>
      <w:marRight w:val="0"/>
      <w:marTop w:val="0"/>
      <w:marBottom w:val="0"/>
      <w:divBdr>
        <w:top w:val="none" w:sz="0" w:space="0" w:color="auto"/>
        <w:left w:val="none" w:sz="0" w:space="0" w:color="auto"/>
        <w:bottom w:val="none" w:sz="0" w:space="0" w:color="auto"/>
        <w:right w:val="none" w:sz="0" w:space="0" w:color="auto"/>
      </w:divBdr>
    </w:div>
    <w:div w:id="1433472982">
      <w:bodyDiv w:val="1"/>
      <w:marLeft w:val="0"/>
      <w:marRight w:val="0"/>
      <w:marTop w:val="0"/>
      <w:marBottom w:val="0"/>
      <w:divBdr>
        <w:top w:val="none" w:sz="0" w:space="0" w:color="auto"/>
        <w:left w:val="none" w:sz="0" w:space="0" w:color="auto"/>
        <w:bottom w:val="none" w:sz="0" w:space="0" w:color="auto"/>
        <w:right w:val="none" w:sz="0" w:space="0" w:color="auto"/>
      </w:divBdr>
    </w:div>
    <w:div w:id="1436093308">
      <w:bodyDiv w:val="1"/>
      <w:marLeft w:val="0"/>
      <w:marRight w:val="0"/>
      <w:marTop w:val="0"/>
      <w:marBottom w:val="0"/>
      <w:divBdr>
        <w:top w:val="none" w:sz="0" w:space="0" w:color="auto"/>
        <w:left w:val="none" w:sz="0" w:space="0" w:color="auto"/>
        <w:bottom w:val="none" w:sz="0" w:space="0" w:color="auto"/>
        <w:right w:val="none" w:sz="0" w:space="0" w:color="auto"/>
      </w:divBdr>
    </w:div>
    <w:div w:id="1444691192">
      <w:bodyDiv w:val="1"/>
      <w:marLeft w:val="0"/>
      <w:marRight w:val="0"/>
      <w:marTop w:val="0"/>
      <w:marBottom w:val="0"/>
      <w:divBdr>
        <w:top w:val="none" w:sz="0" w:space="0" w:color="auto"/>
        <w:left w:val="none" w:sz="0" w:space="0" w:color="auto"/>
        <w:bottom w:val="none" w:sz="0" w:space="0" w:color="auto"/>
        <w:right w:val="none" w:sz="0" w:space="0" w:color="auto"/>
      </w:divBdr>
    </w:div>
    <w:div w:id="1445297944">
      <w:bodyDiv w:val="1"/>
      <w:marLeft w:val="0"/>
      <w:marRight w:val="0"/>
      <w:marTop w:val="0"/>
      <w:marBottom w:val="0"/>
      <w:divBdr>
        <w:top w:val="none" w:sz="0" w:space="0" w:color="auto"/>
        <w:left w:val="none" w:sz="0" w:space="0" w:color="auto"/>
        <w:bottom w:val="none" w:sz="0" w:space="0" w:color="auto"/>
        <w:right w:val="none" w:sz="0" w:space="0" w:color="auto"/>
      </w:divBdr>
    </w:div>
    <w:div w:id="1446921922">
      <w:bodyDiv w:val="1"/>
      <w:marLeft w:val="0"/>
      <w:marRight w:val="0"/>
      <w:marTop w:val="0"/>
      <w:marBottom w:val="0"/>
      <w:divBdr>
        <w:top w:val="none" w:sz="0" w:space="0" w:color="auto"/>
        <w:left w:val="none" w:sz="0" w:space="0" w:color="auto"/>
        <w:bottom w:val="none" w:sz="0" w:space="0" w:color="auto"/>
        <w:right w:val="none" w:sz="0" w:space="0" w:color="auto"/>
      </w:divBdr>
    </w:div>
    <w:div w:id="1447119769">
      <w:bodyDiv w:val="1"/>
      <w:marLeft w:val="0"/>
      <w:marRight w:val="0"/>
      <w:marTop w:val="0"/>
      <w:marBottom w:val="0"/>
      <w:divBdr>
        <w:top w:val="none" w:sz="0" w:space="0" w:color="auto"/>
        <w:left w:val="none" w:sz="0" w:space="0" w:color="auto"/>
        <w:bottom w:val="none" w:sz="0" w:space="0" w:color="auto"/>
        <w:right w:val="none" w:sz="0" w:space="0" w:color="auto"/>
      </w:divBdr>
    </w:div>
    <w:div w:id="1450706435">
      <w:bodyDiv w:val="1"/>
      <w:marLeft w:val="0"/>
      <w:marRight w:val="0"/>
      <w:marTop w:val="0"/>
      <w:marBottom w:val="0"/>
      <w:divBdr>
        <w:top w:val="none" w:sz="0" w:space="0" w:color="auto"/>
        <w:left w:val="none" w:sz="0" w:space="0" w:color="auto"/>
        <w:bottom w:val="none" w:sz="0" w:space="0" w:color="auto"/>
        <w:right w:val="none" w:sz="0" w:space="0" w:color="auto"/>
      </w:divBdr>
    </w:div>
    <w:div w:id="1450969437">
      <w:bodyDiv w:val="1"/>
      <w:marLeft w:val="0"/>
      <w:marRight w:val="0"/>
      <w:marTop w:val="0"/>
      <w:marBottom w:val="0"/>
      <w:divBdr>
        <w:top w:val="none" w:sz="0" w:space="0" w:color="auto"/>
        <w:left w:val="none" w:sz="0" w:space="0" w:color="auto"/>
        <w:bottom w:val="none" w:sz="0" w:space="0" w:color="auto"/>
        <w:right w:val="none" w:sz="0" w:space="0" w:color="auto"/>
      </w:divBdr>
    </w:div>
    <w:div w:id="1451165640">
      <w:bodyDiv w:val="1"/>
      <w:marLeft w:val="0"/>
      <w:marRight w:val="0"/>
      <w:marTop w:val="0"/>
      <w:marBottom w:val="0"/>
      <w:divBdr>
        <w:top w:val="none" w:sz="0" w:space="0" w:color="auto"/>
        <w:left w:val="none" w:sz="0" w:space="0" w:color="auto"/>
        <w:bottom w:val="none" w:sz="0" w:space="0" w:color="auto"/>
        <w:right w:val="none" w:sz="0" w:space="0" w:color="auto"/>
      </w:divBdr>
    </w:div>
    <w:div w:id="1451897649">
      <w:bodyDiv w:val="1"/>
      <w:marLeft w:val="0"/>
      <w:marRight w:val="0"/>
      <w:marTop w:val="0"/>
      <w:marBottom w:val="0"/>
      <w:divBdr>
        <w:top w:val="none" w:sz="0" w:space="0" w:color="auto"/>
        <w:left w:val="none" w:sz="0" w:space="0" w:color="auto"/>
        <w:bottom w:val="none" w:sz="0" w:space="0" w:color="auto"/>
        <w:right w:val="none" w:sz="0" w:space="0" w:color="auto"/>
      </w:divBdr>
    </w:div>
    <w:div w:id="1456169348">
      <w:bodyDiv w:val="1"/>
      <w:marLeft w:val="0"/>
      <w:marRight w:val="0"/>
      <w:marTop w:val="0"/>
      <w:marBottom w:val="0"/>
      <w:divBdr>
        <w:top w:val="none" w:sz="0" w:space="0" w:color="auto"/>
        <w:left w:val="none" w:sz="0" w:space="0" w:color="auto"/>
        <w:bottom w:val="none" w:sz="0" w:space="0" w:color="auto"/>
        <w:right w:val="none" w:sz="0" w:space="0" w:color="auto"/>
      </w:divBdr>
    </w:div>
    <w:div w:id="1458135688">
      <w:bodyDiv w:val="1"/>
      <w:marLeft w:val="0"/>
      <w:marRight w:val="0"/>
      <w:marTop w:val="0"/>
      <w:marBottom w:val="0"/>
      <w:divBdr>
        <w:top w:val="none" w:sz="0" w:space="0" w:color="auto"/>
        <w:left w:val="none" w:sz="0" w:space="0" w:color="auto"/>
        <w:bottom w:val="none" w:sz="0" w:space="0" w:color="auto"/>
        <w:right w:val="none" w:sz="0" w:space="0" w:color="auto"/>
      </w:divBdr>
    </w:div>
    <w:div w:id="1459957990">
      <w:bodyDiv w:val="1"/>
      <w:marLeft w:val="0"/>
      <w:marRight w:val="0"/>
      <w:marTop w:val="0"/>
      <w:marBottom w:val="0"/>
      <w:divBdr>
        <w:top w:val="none" w:sz="0" w:space="0" w:color="auto"/>
        <w:left w:val="none" w:sz="0" w:space="0" w:color="auto"/>
        <w:bottom w:val="none" w:sz="0" w:space="0" w:color="auto"/>
        <w:right w:val="none" w:sz="0" w:space="0" w:color="auto"/>
      </w:divBdr>
    </w:div>
    <w:div w:id="1462259403">
      <w:bodyDiv w:val="1"/>
      <w:marLeft w:val="0"/>
      <w:marRight w:val="0"/>
      <w:marTop w:val="0"/>
      <w:marBottom w:val="0"/>
      <w:divBdr>
        <w:top w:val="none" w:sz="0" w:space="0" w:color="auto"/>
        <w:left w:val="none" w:sz="0" w:space="0" w:color="auto"/>
        <w:bottom w:val="none" w:sz="0" w:space="0" w:color="auto"/>
        <w:right w:val="none" w:sz="0" w:space="0" w:color="auto"/>
      </w:divBdr>
    </w:div>
    <w:div w:id="1465613075">
      <w:bodyDiv w:val="1"/>
      <w:marLeft w:val="0"/>
      <w:marRight w:val="0"/>
      <w:marTop w:val="0"/>
      <w:marBottom w:val="0"/>
      <w:divBdr>
        <w:top w:val="none" w:sz="0" w:space="0" w:color="auto"/>
        <w:left w:val="none" w:sz="0" w:space="0" w:color="auto"/>
        <w:bottom w:val="none" w:sz="0" w:space="0" w:color="auto"/>
        <w:right w:val="none" w:sz="0" w:space="0" w:color="auto"/>
      </w:divBdr>
    </w:div>
    <w:div w:id="1467313768">
      <w:bodyDiv w:val="1"/>
      <w:marLeft w:val="0"/>
      <w:marRight w:val="0"/>
      <w:marTop w:val="0"/>
      <w:marBottom w:val="0"/>
      <w:divBdr>
        <w:top w:val="none" w:sz="0" w:space="0" w:color="auto"/>
        <w:left w:val="none" w:sz="0" w:space="0" w:color="auto"/>
        <w:bottom w:val="none" w:sz="0" w:space="0" w:color="auto"/>
        <w:right w:val="none" w:sz="0" w:space="0" w:color="auto"/>
      </w:divBdr>
    </w:div>
    <w:div w:id="1471629736">
      <w:bodyDiv w:val="1"/>
      <w:marLeft w:val="0"/>
      <w:marRight w:val="0"/>
      <w:marTop w:val="0"/>
      <w:marBottom w:val="0"/>
      <w:divBdr>
        <w:top w:val="none" w:sz="0" w:space="0" w:color="auto"/>
        <w:left w:val="none" w:sz="0" w:space="0" w:color="auto"/>
        <w:bottom w:val="none" w:sz="0" w:space="0" w:color="auto"/>
        <w:right w:val="none" w:sz="0" w:space="0" w:color="auto"/>
      </w:divBdr>
    </w:div>
    <w:div w:id="1477186270">
      <w:bodyDiv w:val="1"/>
      <w:marLeft w:val="0"/>
      <w:marRight w:val="0"/>
      <w:marTop w:val="0"/>
      <w:marBottom w:val="0"/>
      <w:divBdr>
        <w:top w:val="none" w:sz="0" w:space="0" w:color="auto"/>
        <w:left w:val="none" w:sz="0" w:space="0" w:color="auto"/>
        <w:bottom w:val="none" w:sz="0" w:space="0" w:color="auto"/>
        <w:right w:val="none" w:sz="0" w:space="0" w:color="auto"/>
      </w:divBdr>
    </w:div>
    <w:div w:id="1478523520">
      <w:bodyDiv w:val="1"/>
      <w:marLeft w:val="0"/>
      <w:marRight w:val="0"/>
      <w:marTop w:val="0"/>
      <w:marBottom w:val="0"/>
      <w:divBdr>
        <w:top w:val="none" w:sz="0" w:space="0" w:color="auto"/>
        <w:left w:val="none" w:sz="0" w:space="0" w:color="auto"/>
        <w:bottom w:val="none" w:sz="0" w:space="0" w:color="auto"/>
        <w:right w:val="none" w:sz="0" w:space="0" w:color="auto"/>
      </w:divBdr>
    </w:div>
    <w:div w:id="1480683975">
      <w:bodyDiv w:val="1"/>
      <w:marLeft w:val="0"/>
      <w:marRight w:val="0"/>
      <w:marTop w:val="0"/>
      <w:marBottom w:val="0"/>
      <w:divBdr>
        <w:top w:val="none" w:sz="0" w:space="0" w:color="auto"/>
        <w:left w:val="none" w:sz="0" w:space="0" w:color="auto"/>
        <w:bottom w:val="none" w:sz="0" w:space="0" w:color="auto"/>
        <w:right w:val="none" w:sz="0" w:space="0" w:color="auto"/>
      </w:divBdr>
    </w:div>
    <w:div w:id="1485007839">
      <w:bodyDiv w:val="1"/>
      <w:marLeft w:val="0"/>
      <w:marRight w:val="0"/>
      <w:marTop w:val="0"/>
      <w:marBottom w:val="0"/>
      <w:divBdr>
        <w:top w:val="none" w:sz="0" w:space="0" w:color="auto"/>
        <w:left w:val="none" w:sz="0" w:space="0" w:color="auto"/>
        <w:bottom w:val="none" w:sz="0" w:space="0" w:color="auto"/>
        <w:right w:val="none" w:sz="0" w:space="0" w:color="auto"/>
      </w:divBdr>
    </w:div>
    <w:div w:id="1486319516">
      <w:bodyDiv w:val="1"/>
      <w:marLeft w:val="0"/>
      <w:marRight w:val="0"/>
      <w:marTop w:val="0"/>
      <w:marBottom w:val="0"/>
      <w:divBdr>
        <w:top w:val="none" w:sz="0" w:space="0" w:color="auto"/>
        <w:left w:val="none" w:sz="0" w:space="0" w:color="auto"/>
        <w:bottom w:val="none" w:sz="0" w:space="0" w:color="auto"/>
        <w:right w:val="none" w:sz="0" w:space="0" w:color="auto"/>
      </w:divBdr>
    </w:div>
    <w:div w:id="1487699863">
      <w:bodyDiv w:val="1"/>
      <w:marLeft w:val="0"/>
      <w:marRight w:val="0"/>
      <w:marTop w:val="0"/>
      <w:marBottom w:val="0"/>
      <w:divBdr>
        <w:top w:val="none" w:sz="0" w:space="0" w:color="auto"/>
        <w:left w:val="none" w:sz="0" w:space="0" w:color="auto"/>
        <w:bottom w:val="none" w:sz="0" w:space="0" w:color="auto"/>
        <w:right w:val="none" w:sz="0" w:space="0" w:color="auto"/>
      </w:divBdr>
    </w:div>
    <w:div w:id="1488397258">
      <w:bodyDiv w:val="1"/>
      <w:marLeft w:val="0"/>
      <w:marRight w:val="0"/>
      <w:marTop w:val="0"/>
      <w:marBottom w:val="0"/>
      <w:divBdr>
        <w:top w:val="none" w:sz="0" w:space="0" w:color="auto"/>
        <w:left w:val="none" w:sz="0" w:space="0" w:color="auto"/>
        <w:bottom w:val="none" w:sz="0" w:space="0" w:color="auto"/>
        <w:right w:val="none" w:sz="0" w:space="0" w:color="auto"/>
      </w:divBdr>
    </w:div>
    <w:div w:id="1488592763">
      <w:bodyDiv w:val="1"/>
      <w:marLeft w:val="0"/>
      <w:marRight w:val="0"/>
      <w:marTop w:val="0"/>
      <w:marBottom w:val="0"/>
      <w:divBdr>
        <w:top w:val="none" w:sz="0" w:space="0" w:color="auto"/>
        <w:left w:val="none" w:sz="0" w:space="0" w:color="auto"/>
        <w:bottom w:val="none" w:sz="0" w:space="0" w:color="auto"/>
        <w:right w:val="none" w:sz="0" w:space="0" w:color="auto"/>
      </w:divBdr>
    </w:div>
    <w:div w:id="1497115146">
      <w:bodyDiv w:val="1"/>
      <w:marLeft w:val="0"/>
      <w:marRight w:val="0"/>
      <w:marTop w:val="0"/>
      <w:marBottom w:val="0"/>
      <w:divBdr>
        <w:top w:val="none" w:sz="0" w:space="0" w:color="auto"/>
        <w:left w:val="none" w:sz="0" w:space="0" w:color="auto"/>
        <w:bottom w:val="none" w:sz="0" w:space="0" w:color="auto"/>
        <w:right w:val="none" w:sz="0" w:space="0" w:color="auto"/>
      </w:divBdr>
    </w:div>
    <w:div w:id="1504707673">
      <w:bodyDiv w:val="1"/>
      <w:marLeft w:val="0"/>
      <w:marRight w:val="0"/>
      <w:marTop w:val="0"/>
      <w:marBottom w:val="0"/>
      <w:divBdr>
        <w:top w:val="none" w:sz="0" w:space="0" w:color="auto"/>
        <w:left w:val="none" w:sz="0" w:space="0" w:color="auto"/>
        <w:bottom w:val="none" w:sz="0" w:space="0" w:color="auto"/>
        <w:right w:val="none" w:sz="0" w:space="0" w:color="auto"/>
      </w:divBdr>
    </w:div>
    <w:div w:id="1515921242">
      <w:bodyDiv w:val="1"/>
      <w:marLeft w:val="0"/>
      <w:marRight w:val="0"/>
      <w:marTop w:val="0"/>
      <w:marBottom w:val="0"/>
      <w:divBdr>
        <w:top w:val="none" w:sz="0" w:space="0" w:color="auto"/>
        <w:left w:val="none" w:sz="0" w:space="0" w:color="auto"/>
        <w:bottom w:val="none" w:sz="0" w:space="0" w:color="auto"/>
        <w:right w:val="none" w:sz="0" w:space="0" w:color="auto"/>
      </w:divBdr>
    </w:div>
    <w:div w:id="1516185839">
      <w:bodyDiv w:val="1"/>
      <w:marLeft w:val="0"/>
      <w:marRight w:val="0"/>
      <w:marTop w:val="0"/>
      <w:marBottom w:val="0"/>
      <w:divBdr>
        <w:top w:val="none" w:sz="0" w:space="0" w:color="auto"/>
        <w:left w:val="none" w:sz="0" w:space="0" w:color="auto"/>
        <w:bottom w:val="none" w:sz="0" w:space="0" w:color="auto"/>
        <w:right w:val="none" w:sz="0" w:space="0" w:color="auto"/>
      </w:divBdr>
    </w:div>
    <w:div w:id="1518809351">
      <w:bodyDiv w:val="1"/>
      <w:marLeft w:val="0"/>
      <w:marRight w:val="0"/>
      <w:marTop w:val="0"/>
      <w:marBottom w:val="0"/>
      <w:divBdr>
        <w:top w:val="none" w:sz="0" w:space="0" w:color="auto"/>
        <w:left w:val="none" w:sz="0" w:space="0" w:color="auto"/>
        <w:bottom w:val="none" w:sz="0" w:space="0" w:color="auto"/>
        <w:right w:val="none" w:sz="0" w:space="0" w:color="auto"/>
      </w:divBdr>
    </w:div>
    <w:div w:id="1519269797">
      <w:bodyDiv w:val="1"/>
      <w:marLeft w:val="0"/>
      <w:marRight w:val="0"/>
      <w:marTop w:val="0"/>
      <w:marBottom w:val="0"/>
      <w:divBdr>
        <w:top w:val="none" w:sz="0" w:space="0" w:color="auto"/>
        <w:left w:val="none" w:sz="0" w:space="0" w:color="auto"/>
        <w:bottom w:val="none" w:sz="0" w:space="0" w:color="auto"/>
        <w:right w:val="none" w:sz="0" w:space="0" w:color="auto"/>
      </w:divBdr>
    </w:div>
    <w:div w:id="1521553227">
      <w:bodyDiv w:val="1"/>
      <w:marLeft w:val="0"/>
      <w:marRight w:val="0"/>
      <w:marTop w:val="0"/>
      <w:marBottom w:val="0"/>
      <w:divBdr>
        <w:top w:val="none" w:sz="0" w:space="0" w:color="auto"/>
        <w:left w:val="none" w:sz="0" w:space="0" w:color="auto"/>
        <w:bottom w:val="none" w:sz="0" w:space="0" w:color="auto"/>
        <w:right w:val="none" w:sz="0" w:space="0" w:color="auto"/>
      </w:divBdr>
    </w:div>
    <w:div w:id="1523321513">
      <w:bodyDiv w:val="1"/>
      <w:marLeft w:val="0"/>
      <w:marRight w:val="0"/>
      <w:marTop w:val="0"/>
      <w:marBottom w:val="0"/>
      <w:divBdr>
        <w:top w:val="none" w:sz="0" w:space="0" w:color="auto"/>
        <w:left w:val="none" w:sz="0" w:space="0" w:color="auto"/>
        <w:bottom w:val="none" w:sz="0" w:space="0" w:color="auto"/>
        <w:right w:val="none" w:sz="0" w:space="0" w:color="auto"/>
      </w:divBdr>
    </w:div>
    <w:div w:id="1533808877">
      <w:bodyDiv w:val="1"/>
      <w:marLeft w:val="0"/>
      <w:marRight w:val="0"/>
      <w:marTop w:val="0"/>
      <w:marBottom w:val="0"/>
      <w:divBdr>
        <w:top w:val="none" w:sz="0" w:space="0" w:color="auto"/>
        <w:left w:val="none" w:sz="0" w:space="0" w:color="auto"/>
        <w:bottom w:val="none" w:sz="0" w:space="0" w:color="auto"/>
        <w:right w:val="none" w:sz="0" w:space="0" w:color="auto"/>
      </w:divBdr>
    </w:div>
    <w:div w:id="1537086867">
      <w:bodyDiv w:val="1"/>
      <w:marLeft w:val="0"/>
      <w:marRight w:val="0"/>
      <w:marTop w:val="0"/>
      <w:marBottom w:val="0"/>
      <w:divBdr>
        <w:top w:val="none" w:sz="0" w:space="0" w:color="auto"/>
        <w:left w:val="none" w:sz="0" w:space="0" w:color="auto"/>
        <w:bottom w:val="none" w:sz="0" w:space="0" w:color="auto"/>
        <w:right w:val="none" w:sz="0" w:space="0" w:color="auto"/>
      </w:divBdr>
    </w:div>
    <w:div w:id="1542666414">
      <w:bodyDiv w:val="1"/>
      <w:marLeft w:val="0"/>
      <w:marRight w:val="0"/>
      <w:marTop w:val="0"/>
      <w:marBottom w:val="0"/>
      <w:divBdr>
        <w:top w:val="none" w:sz="0" w:space="0" w:color="auto"/>
        <w:left w:val="none" w:sz="0" w:space="0" w:color="auto"/>
        <w:bottom w:val="none" w:sz="0" w:space="0" w:color="auto"/>
        <w:right w:val="none" w:sz="0" w:space="0" w:color="auto"/>
      </w:divBdr>
    </w:div>
    <w:div w:id="1543206174">
      <w:bodyDiv w:val="1"/>
      <w:marLeft w:val="0"/>
      <w:marRight w:val="0"/>
      <w:marTop w:val="0"/>
      <w:marBottom w:val="0"/>
      <w:divBdr>
        <w:top w:val="none" w:sz="0" w:space="0" w:color="auto"/>
        <w:left w:val="none" w:sz="0" w:space="0" w:color="auto"/>
        <w:bottom w:val="none" w:sz="0" w:space="0" w:color="auto"/>
        <w:right w:val="none" w:sz="0" w:space="0" w:color="auto"/>
      </w:divBdr>
    </w:div>
    <w:div w:id="1544637404">
      <w:bodyDiv w:val="1"/>
      <w:marLeft w:val="0"/>
      <w:marRight w:val="0"/>
      <w:marTop w:val="0"/>
      <w:marBottom w:val="0"/>
      <w:divBdr>
        <w:top w:val="none" w:sz="0" w:space="0" w:color="auto"/>
        <w:left w:val="none" w:sz="0" w:space="0" w:color="auto"/>
        <w:bottom w:val="none" w:sz="0" w:space="0" w:color="auto"/>
        <w:right w:val="none" w:sz="0" w:space="0" w:color="auto"/>
      </w:divBdr>
    </w:div>
    <w:div w:id="1554078395">
      <w:bodyDiv w:val="1"/>
      <w:marLeft w:val="0"/>
      <w:marRight w:val="0"/>
      <w:marTop w:val="0"/>
      <w:marBottom w:val="0"/>
      <w:divBdr>
        <w:top w:val="none" w:sz="0" w:space="0" w:color="auto"/>
        <w:left w:val="none" w:sz="0" w:space="0" w:color="auto"/>
        <w:bottom w:val="none" w:sz="0" w:space="0" w:color="auto"/>
        <w:right w:val="none" w:sz="0" w:space="0" w:color="auto"/>
      </w:divBdr>
    </w:div>
    <w:div w:id="1554460676">
      <w:bodyDiv w:val="1"/>
      <w:marLeft w:val="0"/>
      <w:marRight w:val="0"/>
      <w:marTop w:val="0"/>
      <w:marBottom w:val="0"/>
      <w:divBdr>
        <w:top w:val="none" w:sz="0" w:space="0" w:color="auto"/>
        <w:left w:val="none" w:sz="0" w:space="0" w:color="auto"/>
        <w:bottom w:val="none" w:sz="0" w:space="0" w:color="auto"/>
        <w:right w:val="none" w:sz="0" w:space="0" w:color="auto"/>
      </w:divBdr>
    </w:div>
    <w:div w:id="1557661453">
      <w:bodyDiv w:val="1"/>
      <w:marLeft w:val="0"/>
      <w:marRight w:val="0"/>
      <w:marTop w:val="0"/>
      <w:marBottom w:val="0"/>
      <w:divBdr>
        <w:top w:val="none" w:sz="0" w:space="0" w:color="auto"/>
        <w:left w:val="none" w:sz="0" w:space="0" w:color="auto"/>
        <w:bottom w:val="none" w:sz="0" w:space="0" w:color="auto"/>
        <w:right w:val="none" w:sz="0" w:space="0" w:color="auto"/>
      </w:divBdr>
    </w:div>
    <w:div w:id="1561139240">
      <w:bodyDiv w:val="1"/>
      <w:marLeft w:val="0"/>
      <w:marRight w:val="0"/>
      <w:marTop w:val="0"/>
      <w:marBottom w:val="0"/>
      <w:divBdr>
        <w:top w:val="none" w:sz="0" w:space="0" w:color="auto"/>
        <w:left w:val="none" w:sz="0" w:space="0" w:color="auto"/>
        <w:bottom w:val="none" w:sz="0" w:space="0" w:color="auto"/>
        <w:right w:val="none" w:sz="0" w:space="0" w:color="auto"/>
      </w:divBdr>
    </w:div>
    <w:div w:id="1564219662">
      <w:bodyDiv w:val="1"/>
      <w:marLeft w:val="0"/>
      <w:marRight w:val="0"/>
      <w:marTop w:val="0"/>
      <w:marBottom w:val="0"/>
      <w:divBdr>
        <w:top w:val="none" w:sz="0" w:space="0" w:color="auto"/>
        <w:left w:val="none" w:sz="0" w:space="0" w:color="auto"/>
        <w:bottom w:val="none" w:sz="0" w:space="0" w:color="auto"/>
        <w:right w:val="none" w:sz="0" w:space="0" w:color="auto"/>
      </w:divBdr>
    </w:div>
    <w:div w:id="1567758566">
      <w:bodyDiv w:val="1"/>
      <w:marLeft w:val="0"/>
      <w:marRight w:val="0"/>
      <w:marTop w:val="0"/>
      <w:marBottom w:val="0"/>
      <w:divBdr>
        <w:top w:val="none" w:sz="0" w:space="0" w:color="auto"/>
        <w:left w:val="none" w:sz="0" w:space="0" w:color="auto"/>
        <w:bottom w:val="none" w:sz="0" w:space="0" w:color="auto"/>
        <w:right w:val="none" w:sz="0" w:space="0" w:color="auto"/>
      </w:divBdr>
    </w:div>
    <w:div w:id="1569460314">
      <w:bodyDiv w:val="1"/>
      <w:marLeft w:val="0"/>
      <w:marRight w:val="0"/>
      <w:marTop w:val="0"/>
      <w:marBottom w:val="0"/>
      <w:divBdr>
        <w:top w:val="none" w:sz="0" w:space="0" w:color="auto"/>
        <w:left w:val="none" w:sz="0" w:space="0" w:color="auto"/>
        <w:bottom w:val="none" w:sz="0" w:space="0" w:color="auto"/>
        <w:right w:val="none" w:sz="0" w:space="0" w:color="auto"/>
      </w:divBdr>
    </w:div>
    <w:div w:id="1572931633">
      <w:bodyDiv w:val="1"/>
      <w:marLeft w:val="0"/>
      <w:marRight w:val="0"/>
      <w:marTop w:val="0"/>
      <w:marBottom w:val="0"/>
      <w:divBdr>
        <w:top w:val="none" w:sz="0" w:space="0" w:color="auto"/>
        <w:left w:val="none" w:sz="0" w:space="0" w:color="auto"/>
        <w:bottom w:val="none" w:sz="0" w:space="0" w:color="auto"/>
        <w:right w:val="none" w:sz="0" w:space="0" w:color="auto"/>
      </w:divBdr>
    </w:div>
    <w:div w:id="1574465655">
      <w:bodyDiv w:val="1"/>
      <w:marLeft w:val="0"/>
      <w:marRight w:val="0"/>
      <w:marTop w:val="0"/>
      <w:marBottom w:val="0"/>
      <w:divBdr>
        <w:top w:val="none" w:sz="0" w:space="0" w:color="auto"/>
        <w:left w:val="none" w:sz="0" w:space="0" w:color="auto"/>
        <w:bottom w:val="none" w:sz="0" w:space="0" w:color="auto"/>
        <w:right w:val="none" w:sz="0" w:space="0" w:color="auto"/>
      </w:divBdr>
    </w:div>
    <w:div w:id="1577400264">
      <w:bodyDiv w:val="1"/>
      <w:marLeft w:val="0"/>
      <w:marRight w:val="0"/>
      <w:marTop w:val="0"/>
      <w:marBottom w:val="0"/>
      <w:divBdr>
        <w:top w:val="none" w:sz="0" w:space="0" w:color="auto"/>
        <w:left w:val="none" w:sz="0" w:space="0" w:color="auto"/>
        <w:bottom w:val="none" w:sz="0" w:space="0" w:color="auto"/>
        <w:right w:val="none" w:sz="0" w:space="0" w:color="auto"/>
      </w:divBdr>
    </w:div>
    <w:div w:id="1577544289">
      <w:bodyDiv w:val="1"/>
      <w:marLeft w:val="0"/>
      <w:marRight w:val="0"/>
      <w:marTop w:val="0"/>
      <w:marBottom w:val="0"/>
      <w:divBdr>
        <w:top w:val="none" w:sz="0" w:space="0" w:color="auto"/>
        <w:left w:val="none" w:sz="0" w:space="0" w:color="auto"/>
        <w:bottom w:val="none" w:sz="0" w:space="0" w:color="auto"/>
        <w:right w:val="none" w:sz="0" w:space="0" w:color="auto"/>
      </w:divBdr>
    </w:div>
    <w:div w:id="1578829989">
      <w:bodyDiv w:val="1"/>
      <w:marLeft w:val="0"/>
      <w:marRight w:val="0"/>
      <w:marTop w:val="0"/>
      <w:marBottom w:val="0"/>
      <w:divBdr>
        <w:top w:val="none" w:sz="0" w:space="0" w:color="auto"/>
        <w:left w:val="none" w:sz="0" w:space="0" w:color="auto"/>
        <w:bottom w:val="none" w:sz="0" w:space="0" w:color="auto"/>
        <w:right w:val="none" w:sz="0" w:space="0" w:color="auto"/>
      </w:divBdr>
    </w:div>
    <w:div w:id="1579362522">
      <w:bodyDiv w:val="1"/>
      <w:marLeft w:val="0"/>
      <w:marRight w:val="0"/>
      <w:marTop w:val="0"/>
      <w:marBottom w:val="0"/>
      <w:divBdr>
        <w:top w:val="none" w:sz="0" w:space="0" w:color="auto"/>
        <w:left w:val="none" w:sz="0" w:space="0" w:color="auto"/>
        <w:bottom w:val="none" w:sz="0" w:space="0" w:color="auto"/>
        <w:right w:val="none" w:sz="0" w:space="0" w:color="auto"/>
      </w:divBdr>
    </w:div>
    <w:div w:id="1579703911">
      <w:bodyDiv w:val="1"/>
      <w:marLeft w:val="0"/>
      <w:marRight w:val="0"/>
      <w:marTop w:val="0"/>
      <w:marBottom w:val="0"/>
      <w:divBdr>
        <w:top w:val="none" w:sz="0" w:space="0" w:color="auto"/>
        <w:left w:val="none" w:sz="0" w:space="0" w:color="auto"/>
        <w:bottom w:val="none" w:sz="0" w:space="0" w:color="auto"/>
        <w:right w:val="none" w:sz="0" w:space="0" w:color="auto"/>
      </w:divBdr>
    </w:div>
    <w:div w:id="1591695577">
      <w:bodyDiv w:val="1"/>
      <w:marLeft w:val="0"/>
      <w:marRight w:val="0"/>
      <w:marTop w:val="0"/>
      <w:marBottom w:val="0"/>
      <w:divBdr>
        <w:top w:val="none" w:sz="0" w:space="0" w:color="auto"/>
        <w:left w:val="none" w:sz="0" w:space="0" w:color="auto"/>
        <w:bottom w:val="none" w:sz="0" w:space="0" w:color="auto"/>
        <w:right w:val="none" w:sz="0" w:space="0" w:color="auto"/>
      </w:divBdr>
    </w:div>
    <w:div w:id="1591811260">
      <w:bodyDiv w:val="1"/>
      <w:marLeft w:val="0"/>
      <w:marRight w:val="0"/>
      <w:marTop w:val="0"/>
      <w:marBottom w:val="0"/>
      <w:divBdr>
        <w:top w:val="none" w:sz="0" w:space="0" w:color="auto"/>
        <w:left w:val="none" w:sz="0" w:space="0" w:color="auto"/>
        <w:bottom w:val="none" w:sz="0" w:space="0" w:color="auto"/>
        <w:right w:val="none" w:sz="0" w:space="0" w:color="auto"/>
      </w:divBdr>
    </w:div>
    <w:div w:id="1591812653">
      <w:bodyDiv w:val="1"/>
      <w:marLeft w:val="0"/>
      <w:marRight w:val="0"/>
      <w:marTop w:val="0"/>
      <w:marBottom w:val="0"/>
      <w:divBdr>
        <w:top w:val="none" w:sz="0" w:space="0" w:color="auto"/>
        <w:left w:val="none" w:sz="0" w:space="0" w:color="auto"/>
        <w:bottom w:val="none" w:sz="0" w:space="0" w:color="auto"/>
        <w:right w:val="none" w:sz="0" w:space="0" w:color="auto"/>
      </w:divBdr>
    </w:div>
    <w:div w:id="1592199449">
      <w:bodyDiv w:val="1"/>
      <w:marLeft w:val="0"/>
      <w:marRight w:val="0"/>
      <w:marTop w:val="0"/>
      <w:marBottom w:val="0"/>
      <w:divBdr>
        <w:top w:val="none" w:sz="0" w:space="0" w:color="auto"/>
        <w:left w:val="none" w:sz="0" w:space="0" w:color="auto"/>
        <w:bottom w:val="none" w:sz="0" w:space="0" w:color="auto"/>
        <w:right w:val="none" w:sz="0" w:space="0" w:color="auto"/>
      </w:divBdr>
    </w:div>
    <w:div w:id="1599559880">
      <w:bodyDiv w:val="1"/>
      <w:marLeft w:val="0"/>
      <w:marRight w:val="0"/>
      <w:marTop w:val="0"/>
      <w:marBottom w:val="0"/>
      <w:divBdr>
        <w:top w:val="none" w:sz="0" w:space="0" w:color="auto"/>
        <w:left w:val="none" w:sz="0" w:space="0" w:color="auto"/>
        <w:bottom w:val="none" w:sz="0" w:space="0" w:color="auto"/>
        <w:right w:val="none" w:sz="0" w:space="0" w:color="auto"/>
      </w:divBdr>
    </w:div>
    <w:div w:id="1602296711">
      <w:bodyDiv w:val="1"/>
      <w:marLeft w:val="0"/>
      <w:marRight w:val="0"/>
      <w:marTop w:val="0"/>
      <w:marBottom w:val="0"/>
      <w:divBdr>
        <w:top w:val="none" w:sz="0" w:space="0" w:color="auto"/>
        <w:left w:val="none" w:sz="0" w:space="0" w:color="auto"/>
        <w:bottom w:val="none" w:sz="0" w:space="0" w:color="auto"/>
        <w:right w:val="none" w:sz="0" w:space="0" w:color="auto"/>
      </w:divBdr>
    </w:div>
    <w:div w:id="1604218137">
      <w:bodyDiv w:val="1"/>
      <w:marLeft w:val="0"/>
      <w:marRight w:val="0"/>
      <w:marTop w:val="0"/>
      <w:marBottom w:val="0"/>
      <w:divBdr>
        <w:top w:val="none" w:sz="0" w:space="0" w:color="auto"/>
        <w:left w:val="none" w:sz="0" w:space="0" w:color="auto"/>
        <w:bottom w:val="none" w:sz="0" w:space="0" w:color="auto"/>
        <w:right w:val="none" w:sz="0" w:space="0" w:color="auto"/>
      </w:divBdr>
    </w:div>
    <w:div w:id="1605964531">
      <w:bodyDiv w:val="1"/>
      <w:marLeft w:val="0"/>
      <w:marRight w:val="0"/>
      <w:marTop w:val="0"/>
      <w:marBottom w:val="0"/>
      <w:divBdr>
        <w:top w:val="none" w:sz="0" w:space="0" w:color="auto"/>
        <w:left w:val="none" w:sz="0" w:space="0" w:color="auto"/>
        <w:bottom w:val="none" w:sz="0" w:space="0" w:color="auto"/>
        <w:right w:val="none" w:sz="0" w:space="0" w:color="auto"/>
      </w:divBdr>
    </w:div>
    <w:div w:id="1607619834">
      <w:bodyDiv w:val="1"/>
      <w:marLeft w:val="0"/>
      <w:marRight w:val="0"/>
      <w:marTop w:val="0"/>
      <w:marBottom w:val="0"/>
      <w:divBdr>
        <w:top w:val="none" w:sz="0" w:space="0" w:color="auto"/>
        <w:left w:val="none" w:sz="0" w:space="0" w:color="auto"/>
        <w:bottom w:val="none" w:sz="0" w:space="0" w:color="auto"/>
        <w:right w:val="none" w:sz="0" w:space="0" w:color="auto"/>
      </w:divBdr>
    </w:div>
    <w:div w:id="1608004278">
      <w:bodyDiv w:val="1"/>
      <w:marLeft w:val="0"/>
      <w:marRight w:val="0"/>
      <w:marTop w:val="0"/>
      <w:marBottom w:val="0"/>
      <w:divBdr>
        <w:top w:val="none" w:sz="0" w:space="0" w:color="auto"/>
        <w:left w:val="none" w:sz="0" w:space="0" w:color="auto"/>
        <w:bottom w:val="none" w:sz="0" w:space="0" w:color="auto"/>
        <w:right w:val="none" w:sz="0" w:space="0" w:color="auto"/>
      </w:divBdr>
    </w:div>
    <w:div w:id="1609653810">
      <w:bodyDiv w:val="1"/>
      <w:marLeft w:val="0"/>
      <w:marRight w:val="0"/>
      <w:marTop w:val="0"/>
      <w:marBottom w:val="0"/>
      <w:divBdr>
        <w:top w:val="none" w:sz="0" w:space="0" w:color="auto"/>
        <w:left w:val="none" w:sz="0" w:space="0" w:color="auto"/>
        <w:bottom w:val="none" w:sz="0" w:space="0" w:color="auto"/>
        <w:right w:val="none" w:sz="0" w:space="0" w:color="auto"/>
      </w:divBdr>
    </w:div>
    <w:div w:id="1617979333">
      <w:bodyDiv w:val="1"/>
      <w:marLeft w:val="0"/>
      <w:marRight w:val="0"/>
      <w:marTop w:val="0"/>
      <w:marBottom w:val="0"/>
      <w:divBdr>
        <w:top w:val="none" w:sz="0" w:space="0" w:color="auto"/>
        <w:left w:val="none" w:sz="0" w:space="0" w:color="auto"/>
        <w:bottom w:val="none" w:sz="0" w:space="0" w:color="auto"/>
        <w:right w:val="none" w:sz="0" w:space="0" w:color="auto"/>
      </w:divBdr>
    </w:div>
    <w:div w:id="1623994167">
      <w:bodyDiv w:val="1"/>
      <w:marLeft w:val="0"/>
      <w:marRight w:val="0"/>
      <w:marTop w:val="0"/>
      <w:marBottom w:val="0"/>
      <w:divBdr>
        <w:top w:val="none" w:sz="0" w:space="0" w:color="auto"/>
        <w:left w:val="none" w:sz="0" w:space="0" w:color="auto"/>
        <w:bottom w:val="none" w:sz="0" w:space="0" w:color="auto"/>
        <w:right w:val="none" w:sz="0" w:space="0" w:color="auto"/>
      </w:divBdr>
    </w:div>
    <w:div w:id="1624654485">
      <w:bodyDiv w:val="1"/>
      <w:marLeft w:val="0"/>
      <w:marRight w:val="0"/>
      <w:marTop w:val="0"/>
      <w:marBottom w:val="0"/>
      <w:divBdr>
        <w:top w:val="none" w:sz="0" w:space="0" w:color="auto"/>
        <w:left w:val="none" w:sz="0" w:space="0" w:color="auto"/>
        <w:bottom w:val="none" w:sz="0" w:space="0" w:color="auto"/>
        <w:right w:val="none" w:sz="0" w:space="0" w:color="auto"/>
      </w:divBdr>
    </w:div>
    <w:div w:id="1624967400">
      <w:bodyDiv w:val="1"/>
      <w:marLeft w:val="0"/>
      <w:marRight w:val="0"/>
      <w:marTop w:val="0"/>
      <w:marBottom w:val="0"/>
      <w:divBdr>
        <w:top w:val="none" w:sz="0" w:space="0" w:color="auto"/>
        <w:left w:val="none" w:sz="0" w:space="0" w:color="auto"/>
        <w:bottom w:val="none" w:sz="0" w:space="0" w:color="auto"/>
        <w:right w:val="none" w:sz="0" w:space="0" w:color="auto"/>
      </w:divBdr>
    </w:div>
    <w:div w:id="1626501625">
      <w:bodyDiv w:val="1"/>
      <w:marLeft w:val="0"/>
      <w:marRight w:val="0"/>
      <w:marTop w:val="0"/>
      <w:marBottom w:val="0"/>
      <w:divBdr>
        <w:top w:val="none" w:sz="0" w:space="0" w:color="auto"/>
        <w:left w:val="none" w:sz="0" w:space="0" w:color="auto"/>
        <w:bottom w:val="none" w:sz="0" w:space="0" w:color="auto"/>
        <w:right w:val="none" w:sz="0" w:space="0" w:color="auto"/>
      </w:divBdr>
    </w:div>
    <w:div w:id="1627734326">
      <w:bodyDiv w:val="1"/>
      <w:marLeft w:val="0"/>
      <w:marRight w:val="0"/>
      <w:marTop w:val="0"/>
      <w:marBottom w:val="0"/>
      <w:divBdr>
        <w:top w:val="none" w:sz="0" w:space="0" w:color="auto"/>
        <w:left w:val="none" w:sz="0" w:space="0" w:color="auto"/>
        <w:bottom w:val="none" w:sz="0" w:space="0" w:color="auto"/>
        <w:right w:val="none" w:sz="0" w:space="0" w:color="auto"/>
      </w:divBdr>
    </w:div>
    <w:div w:id="1630624876">
      <w:bodyDiv w:val="1"/>
      <w:marLeft w:val="0"/>
      <w:marRight w:val="0"/>
      <w:marTop w:val="0"/>
      <w:marBottom w:val="0"/>
      <w:divBdr>
        <w:top w:val="none" w:sz="0" w:space="0" w:color="auto"/>
        <w:left w:val="none" w:sz="0" w:space="0" w:color="auto"/>
        <w:bottom w:val="none" w:sz="0" w:space="0" w:color="auto"/>
        <w:right w:val="none" w:sz="0" w:space="0" w:color="auto"/>
      </w:divBdr>
    </w:div>
    <w:div w:id="1635260000">
      <w:bodyDiv w:val="1"/>
      <w:marLeft w:val="0"/>
      <w:marRight w:val="0"/>
      <w:marTop w:val="0"/>
      <w:marBottom w:val="0"/>
      <w:divBdr>
        <w:top w:val="none" w:sz="0" w:space="0" w:color="auto"/>
        <w:left w:val="none" w:sz="0" w:space="0" w:color="auto"/>
        <w:bottom w:val="none" w:sz="0" w:space="0" w:color="auto"/>
        <w:right w:val="none" w:sz="0" w:space="0" w:color="auto"/>
      </w:divBdr>
    </w:div>
    <w:div w:id="1642492517">
      <w:bodyDiv w:val="1"/>
      <w:marLeft w:val="0"/>
      <w:marRight w:val="0"/>
      <w:marTop w:val="0"/>
      <w:marBottom w:val="0"/>
      <w:divBdr>
        <w:top w:val="none" w:sz="0" w:space="0" w:color="auto"/>
        <w:left w:val="none" w:sz="0" w:space="0" w:color="auto"/>
        <w:bottom w:val="none" w:sz="0" w:space="0" w:color="auto"/>
        <w:right w:val="none" w:sz="0" w:space="0" w:color="auto"/>
      </w:divBdr>
    </w:div>
    <w:div w:id="1653018088">
      <w:bodyDiv w:val="1"/>
      <w:marLeft w:val="0"/>
      <w:marRight w:val="0"/>
      <w:marTop w:val="0"/>
      <w:marBottom w:val="0"/>
      <w:divBdr>
        <w:top w:val="none" w:sz="0" w:space="0" w:color="auto"/>
        <w:left w:val="none" w:sz="0" w:space="0" w:color="auto"/>
        <w:bottom w:val="none" w:sz="0" w:space="0" w:color="auto"/>
        <w:right w:val="none" w:sz="0" w:space="0" w:color="auto"/>
      </w:divBdr>
    </w:div>
    <w:div w:id="1656377530">
      <w:bodyDiv w:val="1"/>
      <w:marLeft w:val="0"/>
      <w:marRight w:val="0"/>
      <w:marTop w:val="0"/>
      <w:marBottom w:val="0"/>
      <w:divBdr>
        <w:top w:val="none" w:sz="0" w:space="0" w:color="auto"/>
        <w:left w:val="none" w:sz="0" w:space="0" w:color="auto"/>
        <w:bottom w:val="none" w:sz="0" w:space="0" w:color="auto"/>
        <w:right w:val="none" w:sz="0" w:space="0" w:color="auto"/>
      </w:divBdr>
    </w:div>
    <w:div w:id="1657569227">
      <w:bodyDiv w:val="1"/>
      <w:marLeft w:val="0"/>
      <w:marRight w:val="0"/>
      <w:marTop w:val="0"/>
      <w:marBottom w:val="0"/>
      <w:divBdr>
        <w:top w:val="none" w:sz="0" w:space="0" w:color="auto"/>
        <w:left w:val="none" w:sz="0" w:space="0" w:color="auto"/>
        <w:bottom w:val="none" w:sz="0" w:space="0" w:color="auto"/>
        <w:right w:val="none" w:sz="0" w:space="0" w:color="auto"/>
      </w:divBdr>
    </w:div>
    <w:div w:id="1657611374">
      <w:bodyDiv w:val="1"/>
      <w:marLeft w:val="0"/>
      <w:marRight w:val="0"/>
      <w:marTop w:val="0"/>
      <w:marBottom w:val="0"/>
      <w:divBdr>
        <w:top w:val="none" w:sz="0" w:space="0" w:color="auto"/>
        <w:left w:val="none" w:sz="0" w:space="0" w:color="auto"/>
        <w:bottom w:val="none" w:sz="0" w:space="0" w:color="auto"/>
        <w:right w:val="none" w:sz="0" w:space="0" w:color="auto"/>
      </w:divBdr>
    </w:div>
    <w:div w:id="1658463272">
      <w:bodyDiv w:val="1"/>
      <w:marLeft w:val="0"/>
      <w:marRight w:val="0"/>
      <w:marTop w:val="0"/>
      <w:marBottom w:val="0"/>
      <w:divBdr>
        <w:top w:val="none" w:sz="0" w:space="0" w:color="auto"/>
        <w:left w:val="none" w:sz="0" w:space="0" w:color="auto"/>
        <w:bottom w:val="none" w:sz="0" w:space="0" w:color="auto"/>
        <w:right w:val="none" w:sz="0" w:space="0" w:color="auto"/>
      </w:divBdr>
    </w:div>
    <w:div w:id="1659262588">
      <w:bodyDiv w:val="1"/>
      <w:marLeft w:val="0"/>
      <w:marRight w:val="0"/>
      <w:marTop w:val="0"/>
      <w:marBottom w:val="0"/>
      <w:divBdr>
        <w:top w:val="none" w:sz="0" w:space="0" w:color="auto"/>
        <w:left w:val="none" w:sz="0" w:space="0" w:color="auto"/>
        <w:bottom w:val="none" w:sz="0" w:space="0" w:color="auto"/>
        <w:right w:val="none" w:sz="0" w:space="0" w:color="auto"/>
      </w:divBdr>
    </w:div>
    <w:div w:id="1663393368">
      <w:bodyDiv w:val="1"/>
      <w:marLeft w:val="0"/>
      <w:marRight w:val="0"/>
      <w:marTop w:val="0"/>
      <w:marBottom w:val="0"/>
      <w:divBdr>
        <w:top w:val="none" w:sz="0" w:space="0" w:color="auto"/>
        <w:left w:val="none" w:sz="0" w:space="0" w:color="auto"/>
        <w:bottom w:val="none" w:sz="0" w:space="0" w:color="auto"/>
        <w:right w:val="none" w:sz="0" w:space="0" w:color="auto"/>
      </w:divBdr>
    </w:div>
    <w:div w:id="1664813514">
      <w:bodyDiv w:val="1"/>
      <w:marLeft w:val="0"/>
      <w:marRight w:val="0"/>
      <w:marTop w:val="0"/>
      <w:marBottom w:val="0"/>
      <w:divBdr>
        <w:top w:val="none" w:sz="0" w:space="0" w:color="auto"/>
        <w:left w:val="none" w:sz="0" w:space="0" w:color="auto"/>
        <w:bottom w:val="none" w:sz="0" w:space="0" w:color="auto"/>
        <w:right w:val="none" w:sz="0" w:space="0" w:color="auto"/>
      </w:divBdr>
    </w:div>
    <w:div w:id="1669941213">
      <w:bodyDiv w:val="1"/>
      <w:marLeft w:val="0"/>
      <w:marRight w:val="0"/>
      <w:marTop w:val="0"/>
      <w:marBottom w:val="0"/>
      <w:divBdr>
        <w:top w:val="none" w:sz="0" w:space="0" w:color="auto"/>
        <w:left w:val="none" w:sz="0" w:space="0" w:color="auto"/>
        <w:bottom w:val="none" w:sz="0" w:space="0" w:color="auto"/>
        <w:right w:val="none" w:sz="0" w:space="0" w:color="auto"/>
      </w:divBdr>
    </w:div>
    <w:div w:id="1673069227">
      <w:bodyDiv w:val="1"/>
      <w:marLeft w:val="0"/>
      <w:marRight w:val="0"/>
      <w:marTop w:val="0"/>
      <w:marBottom w:val="0"/>
      <w:divBdr>
        <w:top w:val="none" w:sz="0" w:space="0" w:color="auto"/>
        <w:left w:val="none" w:sz="0" w:space="0" w:color="auto"/>
        <w:bottom w:val="none" w:sz="0" w:space="0" w:color="auto"/>
        <w:right w:val="none" w:sz="0" w:space="0" w:color="auto"/>
      </w:divBdr>
    </w:div>
    <w:div w:id="1676565942">
      <w:bodyDiv w:val="1"/>
      <w:marLeft w:val="0"/>
      <w:marRight w:val="0"/>
      <w:marTop w:val="0"/>
      <w:marBottom w:val="0"/>
      <w:divBdr>
        <w:top w:val="none" w:sz="0" w:space="0" w:color="auto"/>
        <w:left w:val="none" w:sz="0" w:space="0" w:color="auto"/>
        <w:bottom w:val="none" w:sz="0" w:space="0" w:color="auto"/>
        <w:right w:val="none" w:sz="0" w:space="0" w:color="auto"/>
      </w:divBdr>
    </w:div>
    <w:div w:id="1680236015">
      <w:bodyDiv w:val="1"/>
      <w:marLeft w:val="0"/>
      <w:marRight w:val="0"/>
      <w:marTop w:val="0"/>
      <w:marBottom w:val="0"/>
      <w:divBdr>
        <w:top w:val="none" w:sz="0" w:space="0" w:color="auto"/>
        <w:left w:val="none" w:sz="0" w:space="0" w:color="auto"/>
        <w:bottom w:val="none" w:sz="0" w:space="0" w:color="auto"/>
        <w:right w:val="none" w:sz="0" w:space="0" w:color="auto"/>
      </w:divBdr>
    </w:div>
    <w:div w:id="1681543541">
      <w:bodyDiv w:val="1"/>
      <w:marLeft w:val="0"/>
      <w:marRight w:val="0"/>
      <w:marTop w:val="0"/>
      <w:marBottom w:val="0"/>
      <w:divBdr>
        <w:top w:val="none" w:sz="0" w:space="0" w:color="auto"/>
        <w:left w:val="none" w:sz="0" w:space="0" w:color="auto"/>
        <w:bottom w:val="none" w:sz="0" w:space="0" w:color="auto"/>
        <w:right w:val="none" w:sz="0" w:space="0" w:color="auto"/>
      </w:divBdr>
    </w:div>
    <w:div w:id="1684359209">
      <w:bodyDiv w:val="1"/>
      <w:marLeft w:val="0"/>
      <w:marRight w:val="0"/>
      <w:marTop w:val="0"/>
      <w:marBottom w:val="0"/>
      <w:divBdr>
        <w:top w:val="none" w:sz="0" w:space="0" w:color="auto"/>
        <w:left w:val="none" w:sz="0" w:space="0" w:color="auto"/>
        <w:bottom w:val="none" w:sz="0" w:space="0" w:color="auto"/>
        <w:right w:val="none" w:sz="0" w:space="0" w:color="auto"/>
      </w:divBdr>
    </w:div>
    <w:div w:id="1690644339">
      <w:bodyDiv w:val="1"/>
      <w:marLeft w:val="0"/>
      <w:marRight w:val="0"/>
      <w:marTop w:val="0"/>
      <w:marBottom w:val="0"/>
      <w:divBdr>
        <w:top w:val="none" w:sz="0" w:space="0" w:color="auto"/>
        <w:left w:val="none" w:sz="0" w:space="0" w:color="auto"/>
        <w:bottom w:val="none" w:sz="0" w:space="0" w:color="auto"/>
        <w:right w:val="none" w:sz="0" w:space="0" w:color="auto"/>
      </w:divBdr>
    </w:div>
    <w:div w:id="1696732448">
      <w:bodyDiv w:val="1"/>
      <w:marLeft w:val="0"/>
      <w:marRight w:val="0"/>
      <w:marTop w:val="0"/>
      <w:marBottom w:val="0"/>
      <w:divBdr>
        <w:top w:val="none" w:sz="0" w:space="0" w:color="auto"/>
        <w:left w:val="none" w:sz="0" w:space="0" w:color="auto"/>
        <w:bottom w:val="none" w:sz="0" w:space="0" w:color="auto"/>
        <w:right w:val="none" w:sz="0" w:space="0" w:color="auto"/>
      </w:divBdr>
    </w:div>
    <w:div w:id="1699113045">
      <w:bodyDiv w:val="1"/>
      <w:marLeft w:val="0"/>
      <w:marRight w:val="0"/>
      <w:marTop w:val="0"/>
      <w:marBottom w:val="0"/>
      <w:divBdr>
        <w:top w:val="none" w:sz="0" w:space="0" w:color="auto"/>
        <w:left w:val="none" w:sz="0" w:space="0" w:color="auto"/>
        <w:bottom w:val="none" w:sz="0" w:space="0" w:color="auto"/>
        <w:right w:val="none" w:sz="0" w:space="0" w:color="auto"/>
      </w:divBdr>
    </w:div>
    <w:div w:id="1699895071">
      <w:bodyDiv w:val="1"/>
      <w:marLeft w:val="0"/>
      <w:marRight w:val="0"/>
      <w:marTop w:val="0"/>
      <w:marBottom w:val="0"/>
      <w:divBdr>
        <w:top w:val="none" w:sz="0" w:space="0" w:color="auto"/>
        <w:left w:val="none" w:sz="0" w:space="0" w:color="auto"/>
        <w:bottom w:val="none" w:sz="0" w:space="0" w:color="auto"/>
        <w:right w:val="none" w:sz="0" w:space="0" w:color="auto"/>
      </w:divBdr>
    </w:div>
    <w:div w:id="1700156270">
      <w:bodyDiv w:val="1"/>
      <w:marLeft w:val="0"/>
      <w:marRight w:val="0"/>
      <w:marTop w:val="0"/>
      <w:marBottom w:val="0"/>
      <w:divBdr>
        <w:top w:val="none" w:sz="0" w:space="0" w:color="auto"/>
        <w:left w:val="none" w:sz="0" w:space="0" w:color="auto"/>
        <w:bottom w:val="none" w:sz="0" w:space="0" w:color="auto"/>
        <w:right w:val="none" w:sz="0" w:space="0" w:color="auto"/>
      </w:divBdr>
    </w:div>
    <w:div w:id="1702170669">
      <w:bodyDiv w:val="1"/>
      <w:marLeft w:val="0"/>
      <w:marRight w:val="0"/>
      <w:marTop w:val="0"/>
      <w:marBottom w:val="0"/>
      <w:divBdr>
        <w:top w:val="none" w:sz="0" w:space="0" w:color="auto"/>
        <w:left w:val="none" w:sz="0" w:space="0" w:color="auto"/>
        <w:bottom w:val="none" w:sz="0" w:space="0" w:color="auto"/>
        <w:right w:val="none" w:sz="0" w:space="0" w:color="auto"/>
      </w:divBdr>
    </w:div>
    <w:div w:id="1703281765">
      <w:bodyDiv w:val="1"/>
      <w:marLeft w:val="0"/>
      <w:marRight w:val="0"/>
      <w:marTop w:val="0"/>
      <w:marBottom w:val="0"/>
      <w:divBdr>
        <w:top w:val="none" w:sz="0" w:space="0" w:color="auto"/>
        <w:left w:val="none" w:sz="0" w:space="0" w:color="auto"/>
        <w:bottom w:val="none" w:sz="0" w:space="0" w:color="auto"/>
        <w:right w:val="none" w:sz="0" w:space="0" w:color="auto"/>
      </w:divBdr>
    </w:div>
    <w:div w:id="1705516517">
      <w:bodyDiv w:val="1"/>
      <w:marLeft w:val="0"/>
      <w:marRight w:val="0"/>
      <w:marTop w:val="0"/>
      <w:marBottom w:val="0"/>
      <w:divBdr>
        <w:top w:val="none" w:sz="0" w:space="0" w:color="auto"/>
        <w:left w:val="none" w:sz="0" w:space="0" w:color="auto"/>
        <w:bottom w:val="none" w:sz="0" w:space="0" w:color="auto"/>
        <w:right w:val="none" w:sz="0" w:space="0" w:color="auto"/>
      </w:divBdr>
    </w:div>
    <w:div w:id="1709452618">
      <w:bodyDiv w:val="1"/>
      <w:marLeft w:val="0"/>
      <w:marRight w:val="0"/>
      <w:marTop w:val="0"/>
      <w:marBottom w:val="0"/>
      <w:divBdr>
        <w:top w:val="none" w:sz="0" w:space="0" w:color="auto"/>
        <w:left w:val="none" w:sz="0" w:space="0" w:color="auto"/>
        <w:bottom w:val="none" w:sz="0" w:space="0" w:color="auto"/>
        <w:right w:val="none" w:sz="0" w:space="0" w:color="auto"/>
      </w:divBdr>
    </w:div>
    <w:div w:id="1715883750">
      <w:bodyDiv w:val="1"/>
      <w:marLeft w:val="0"/>
      <w:marRight w:val="0"/>
      <w:marTop w:val="0"/>
      <w:marBottom w:val="0"/>
      <w:divBdr>
        <w:top w:val="none" w:sz="0" w:space="0" w:color="auto"/>
        <w:left w:val="none" w:sz="0" w:space="0" w:color="auto"/>
        <w:bottom w:val="none" w:sz="0" w:space="0" w:color="auto"/>
        <w:right w:val="none" w:sz="0" w:space="0" w:color="auto"/>
      </w:divBdr>
    </w:div>
    <w:div w:id="1716273910">
      <w:bodyDiv w:val="1"/>
      <w:marLeft w:val="0"/>
      <w:marRight w:val="0"/>
      <w:marTop w:val="0"/>
      <w:marBottom w:val="0"/>
      <w:divBdr>
        <w:top w:val="none" w:sz="0" w:space="0" w:color="auto"/>
        <w:left w:val="none" w:sz="0" w:space="0" w:color="auto"/>
        <w:bottom w:val="none" w:sz="0" w:space="0" w:color="auto"/>
        <w:right w:val="none" w:sz="0" w:space="0" w:color="auto"/>
      </w:divBdr>
    </w:div>
    <w:div w:id="1717199476">
      <w:bodyDiv w:val="1"/>
      <w:marLeft w:val="0"/>
      <w:marRight w:val="0"/>
      <w:marTop w:val="0"/>
      <w:marBottom w:val="0"/>
      <w:divBdr>
        <w:top w:val="none" w:sz="0" w:space="0" w:color="auto"/>
        <w:left w:val="none" w:sz="0" w:space="0" w:color="auto"/>
        <w:bottom w:val="none" w:sz="0" w:space="0" w:color="auto"/>
        <w:right w:val="none" w:sz="0" w:space="0" w:color="auto"/>
      </w:divBdr>
    </w:div>
    <w:div w:id="1721244312">
      <w:bodyDiv w:val="1"/>
      <w:marLeft w:val="0"/>
      <w:marRight w:val="0"/>
      <w:marTop w:val="0"/>
      <w:marBottom w:val="0"/>
      <w:divBdr>
        <w:top w:val="none" w:sz="0" w:space="0" w:color="auto"/>
        <w:left w:val="none" w:sz="0" w:space="0" w:color="auto"/>
        <w:bottom w:val="none" w:sz="0" w:space="0" w:color="auto"/>
        <w:right w:val="none" w:sz="0" w:space="0" w:color="auto"/>
      </w:divBdr>
    </w:div>
    <w:div w:id="1728214622">
      <w:bodyDiv w:val="1"/>
      <w:marLeft w:val="0"/>
      <w:marRight w:val="0"/>
      <w:marTop w:val="0"/>
      <w:marBottom w:val="0"/>
      <w:divBdr>
        <w:top w:val="none" w:sz="0" w:space="0" w:color="auto"/>
        <w:left w:val="none" w:sz="0" w:space="0" w:color="auto"/>
        <w:bottom w:val="none" w:sz="0" w:space="0" w:color="auto"/>
        <w:right w:val="none" w:sz="0" w:space="0" w:color="auto"/>
      </w:divBdr>
    </w:div>
    <w:div w:id="1731229078">
      <w:bodyDiv w:val="1"/>
      <w:marLeft w:val="0"/>
      <w:marRight w:val="0"/>
      <w:marTop w:val="0"/>
      <w:marBottom w:val="0"/>
      <w:divBdr>
        <w:top w:val="none" w:sz="0" w:space="0" w:color="auto"/>
        <w:left w:val="none" w:sz="0" w:space="0" w:color="auto"/>
        <w:bottom w:val="none" w:sz="0" w:space="0" w:color="auto"/>
        <w:right w:val="none" w:sz="0" w:space="0" w:color="auto"/>
      </w:divBdr>
    </w:div>
    <w:div w:id="1734086090">
      <w:bodyDiv w:val="1"/>
      <w:marLeft w:val="0"/>
      <w:marRight w:val="0"/>
      <w:marTop w:val="0"/>
      <w:marBottom w:val="0"/>
      <w:divBdr>
        <w:top w:val="none" w:sz="0" w:space="0" w:color="auto"/>
        <w:left w:val="none" w:sz="0" w:space="0" w:color="auto"/>
        <w:bottom w:val="none" w:sz="0" w:space="0" w:color="auto"/>
        <w:right w:val="none" w:sz="0" w:space="0" w:color="auto"/>
      </w:divBdr>
    </w:div>
    <w:div w:id="1738280524">
      <w:bodyDiv w:val="1"/>
      <w:marLeft w:val="0"/>
      <w:marRight w:val="0"/>
      <w:marTop w:val="0"/>
      <w:marBottom w:val="0"/>
      <w:divBdr>
        <w:top w:val="none" w:sz="0" w:space="0" w:color="auto"/>
        <w:left w:val="none" w:sz="0" w:space="0" w:color="auto"/>
        <w:bottom w:val="none" w:sz="0" w:space="0" w:color="auto"/>
        <w:right w:val="none" w:sz="0" w:space="0" w:color="auto"/>
      </w:divBdr>
    </w:div>
    <w:div w:id="1738741325">
      <w:bodyDiv w:val="1"/>
      <w:marLeft w:val="0"/>
      <w:marRight w:val="0"/>
      <w:marTop w:val="0"/>
      <w:marBottom w:val="0"/>
      <w:divBdr>
        <w:top w:val="none" w:sz="0" w:space="0" w:color="auto"/>
        <w:left w:val="none" w:sz="0" w:space="0" w:color="auto"/>
        <w:bottom w:val="none" w:sz="0" w:space="0" w:color="auto"/>
        <w:right w:val="none" w:sz="0" w:space="0" w:color="auto"/>
      </w:divBdr>
    </w:div>
    <w:div w:id="1740202151">
      <w:bodyDiv w:val="1"/>
      <w:marLeft w:val="0"/>
      <w:marRight w:val="0"/>
      <w:marTop w:val="0"/>
      <w:marBottom w:val="0"/>
      <w:divBdr>
        <w:top w:val="none" w:sz="0" w:space="0" w:color="auto"/>
        <w:left w:val="none" w:sz="0" w:space="0" w:color="auto"/>
        <w:bottom w:val="none" w:sz="0" w:space="0" w:color="auto"/>
        <w:right w:val="none" w:sz="0" w:space="0" w:color="auto"/>
      </w:divBdr>
    </w:div>
    <w:div w:id="1742366517">
      <w:bodyDiv w:val="1"/>
      <w:marLeft w:val="0"/>
      <w:marRight w:val="0"/>
      <w:marTop w:val="0"/>
      <w:marBottom w:val="0"/>
      <w:divBdr>
        <w:top w:val="none" w:sz="0" w:space="0" w:color="auto"/>
        <w:left w:val="none" w:sz="0" w:space="0" w:color="auto"/>
        <w:bottom w:val="none" w:sz="0" w:space="0" w:color="auto"/>
        <w:right w:val="none" w:sz="0" w:space="0" w:color="auto"/>
      </w:divBdr>
    </w:div>
    <w:div w:id="1742370308">
      <w:bodyDiv w:val="1"/>
      <w:marLeft w:val="0"/>
      <w:marRight w:val="0"/>
      <w:marTop w:val="0"/>
      <w:marBottom w:val="0"/>
      <w:divBdr>
        <w:top w:val="none" w:sz="0" w:space="0" w:color="auto"/>
        <w:left w:val="none" w:sz="0" w:space="0" w:color="auto"/>
        <w:bottom w:val="none" w:sz="0" w:space="0" w:color="auto"/>
        <w:right w:val="none" w:sz="0" w:space="0" w:color="auto"/>
      </w:divBdr>
    </w:div>
    <w:div w:id="1744906862">
      <w:bodyDiv w:val="1"/>
      <w:marLeft w:val="0"/>
      <w:marRight w:val="0"/>
      <w:marTop w:val="0"/>
      <w:marBottom w:val="0"/>
      <w:divBdr>
        <w:top w:val="none" w:sz="0" w:space="0" w:color="auto"/>
        <w:left w:val="none" w:sz="0" w:space="0" w:color="auto"/>
        <w:bottom w:val="none" w:sz="0" w:space="0" w:color="auto"/>
        <w:right w:val="none" w:sz="0" w:space="0" w:color="auto"/>
      </w:divBdr>
    </w:div>
    <w:div w:id="1746999117">
      <w:bodyDiv w:val="1"/>
      <w:marLeft w:val="0"/>
      <w:marRight w:val="0"/>
      <w:marTop w:val="0"/>
      <w:marBottom w:val="0"/>
      <w:divBdr>
        <w:top w:val="none" w:sz="0" w:space="0" w:color="auto"/>
        <w:left w:val="none" w:sz="0" w:space="0" w:color="auto"/>
        <w:bottom w:val="none" w:sz="0" w:space="0" w:color="auto"/>
        <w:right w:val="none" w:sz="0" w:space="0" w:color="auto"/>
      </w:divBdr>
    </w:div>
    <w:div w:id="1753090631">
      <w:bodyDiv w:val="1"/>
      <w:marLeft w:val="0"/>
      <w:marRight w:val="0"/>
      <w:marTop w:val="0"/>
      <w:marBottom w:val="0"/>
      <w:divBdr>
        <w:top w:val="none" w:sz="0" w:space="0" w:color="auto"/>
        <w:left w:val="none" w:sz="0" w:space="0" w:color="auto"/>
        <w:bottom w:val="none" w:sz="0" w:space="0" w:color="auto"/>
        <w:right w:val="none" w:sz="0" w:space="0" w:color="auto"/>
      </w:divBdr>
    </w:div>
    <w:div w:id="1753431948">
      <w:bodyDiv w:val="1"/>
      <w:marLeft w:val="0"/>
      <w:marRight w:val="0"/>
      <w:marTop w:val="0"/>
      <w:marBottom w:val="0"/>
      <w:divBdr>
        <w:top w:val="none" w:sz="0" w:space="0" w:color="auto"/>
        <w:left w:val="none" w:sz="0" w:space="0" w:color="auto"/>
        <w:bottom w:val="none" w:sz="0" w:space="0" w:color="auto"/>
        <w:right w:val="none" w:sz="0" w:space="0" w:color="auto"/>
      </w:divBdr>
    </w:div>
    <w:div w:id="1758135617">
      <w:bodyDiv w:val="1"/>
      <w:marLeft w:val="0"/>
      <w:marRight w:val="0"/>
      <w:marTop w:val="0"/>
      <w:marBottom w:val="0"/>
      <w:divBdr>
        <w:top w:val="none" w:sz="0" w:space="0" w:color="auto"/>
        <w:left w:val="none" w:sz="0" w:space="0" w:color="auto"/>
        <w:bottom w:val="none" w:sz="0" w:space="0" w:color="auto"/>
        <w:right w:val="none" w:sz="0" w:space="0" w:color="auto"/>
      </w:divBdr>
    </w:div>
    <w:div w:id="1764378340">
      <w:bodyDiv w:val="1"/>
      <w:marLeft w:val="0"/>
      <w:marRight w:val="0"/>
      <w:marTop w:val="0"/>
      <w:marBottom w:val="0"/>
      <w:divBdr>
        <w:top w:val="none" w:sz="0" w:space="0" w:color="auto"/>
        <w:left w:val="none" w:sz="0" w:space="0" w:color="auto"/>
        <w:bottom w:val="none" w:sz="0" w:space="0" w:color="auto"/>
        <w:right w:val="none" w:sz="0" w:space="0" w:color="auto"/>
      </w:divBdr>
    </w:div>
    <w:div w:id="1765224568">
      <w:bodyDiv w:val="1"/>
      <w:marLeft w:val="0"/>
      <w:marRight w:val="0"/>
      <w:marTop w:val="0"/>
      <w:marBottom w:val="0"/>
      <w:divBdr>
        <w:top w:val="none" w:sz="0" w:space="0" w:color="auto"/>
        <w:left w:val="none" w:sz="0" w:space="0" w:color="auto"/>
        <w:bottom w:val="none" w:sz="0" w:space="0" w:color="auto"/>
        <w:right w:val="none" w:sz="0" w:space="0" w:color="auto"/>
      </w:divBdr>
    </w:div>
    <w:div w:id="1768841113">
      <w:bodyDiv w:val="1"/>
      <w:marLeft w:val="0"/>
      <w:marRight w:val="0"/>
      <w:marTop w:val="0"/>
      <w:marBottom w:val="0"/>
      <w:divBdr>
        <w:top w:val="none" w:sz="0" w:space="0" w:color="auto"/>
        <w:left w:val="none" w:sz="0" w:space="0" w:color="auto"/>
        <w:bottom w:val="none" w:sz="0" w:space="0" w:color="auto"/>
        <w:right w:val="none" w:sz="0" w:space="0" w:color="auto"/>
      </w:divBdr>
    </w:div>
    <w:div w:id="1775055449">
      <w:bodyDiv w:val="1"/>
      <w:marLeft w:val="0"/>
      <w:marRight w:val="0"/>
      <w:marTop w:val="0"/>
      <w:marBottom w:val="0"/>
      <w:divBdr>
        <w:top w:val="none" w:sz="0" w:space="0" w:color="auto"/>
        <w:left w:val="none" w:sz="0" w:space="0" w:color="auto"/>
        <w:bottom w:val="none" w:sz="0" w:space="0" w:color="auto"/>
        <w:right w:val="none" w:sz="0" w:space="0" w:color="auto"/>
      </w:divBdr>
    </w:div>
    <w:div w:id="1775829219">
      <w:bodyDiv w:val="1"/>
      <w:marLeft w:val="0"/>
      <w:marRight w:val="0"/>
      <w:marTop w:val="0"/>
      <w:marBottom w:val="0"/>
      <w:divBdr>
        <w:top w:val="none" w:sz="0" w:space="0" w:color="auto"/>
        <w:left w:val="none" w:sz="0" w:space="0" w:color="auto"/>
        <w:bottom w:val="none" w:sz="0" w:space="0" w:color="auto"/>
        <w:right w:val="none" w:sz="0" w:space="0" w:color="auto"/>
      </w:divBdr>
    </w:div>
    <w:div w:id="1777093374">
      <w:bodyDiv w:val="1"/>
      <w:marLeft w:val="0"/>
      <w:marRight w:val="0"/>
      <w:marTop w:val="0"/>
      <w:marBottom w:val="0"/>
      <w:divBdr>
        <w:top w:val="none" w:sz="0" w:space="0" w:color="auto"/>
        <w:left w:val="none" w:sz="0" w:space="0" w:color="auto"/>
        <w:bottom w:val="none" w:sz="0" w:space="0" w:color="auto"/>
        <w:right w:val="none" w:sz="0" w:space="0" w:color="auto"/>
      </w:divBdr>
    </w:div>
    <w:div w:id="1779177301">
      <w:bodyDiv w:val="1"/>
      <w:marLeft w:val="0"/>
      <w:marRight w:val="0"/>
      <w:marTop w:val="0"/>
      <w:marBottom w:val="0"/>
      <w:divBdr>
        <w:top w:val="none" w:sz="0" w:space="0" w:color="auto"/>
        <w:left w:val="none" w:sz="0" w:space="0" w:color="auto"/>
        <w:bottom w:val="none" w:sz="0" w:space="0" w:color="auto"/>
        <w:right w:val="none" w:sz="0" w:space="0" w:color="auto"/>
      </w:divBdr>
    </w:div>
    <w:div w:id="1780493916">
      <w:bodyDiv w:val="1"/>
      <w:marLeft w:val="0"/>
      <w:marRight w:val="0"/>
      <w:marTop w:val="0"/>
      <w:marBottom w:val="0"/>
      <w:divBdr>
        <w:top w:val="none" w:sz="0" w:space="0" w:color="auto"/>
        <w:left w:val="none" w:sz="0" w:space="0" w:color="auto"/>
        <w:bottom w:val="none" w:sz="0" w:space="0" w:color="auto"/>
        <w:right w:val="none" w:sz="0" w:space="0" w:color="auto"/>
      </w:divBdr>
    </w:div>
    <w:div w:id="1780954901">
      <w:bodyDiv w:val="1"/>
      <w:marLeft w:val="0"/>
      <w:marRight w:val="0"/>
      <w:marTop w:val="0"/>
      <w:marBottom w:val="0"/>
      <w:divBdr>
        <w:top w:val="none" w:sz="0" w:space="0" w:color="auto"/>
        <w:left w:val="none" w:sz="0" w:space="0" w:color="auto"/>
        <w:bottom w:val="none" w:sz="0" w:space="0" w:color="auto"/>
        <w:right w:val="none" w:sz="0" w:space="0" w:color="auto"/>
      </w:divBdr>
    </w:div>
    <w:div w:id="1785004236">
      <w:bodyDiv w:val="1"/>
      <w:marLeft w:val="0"/>
      <w:marRight w:val="0"/>
      <w:marTop w:val="0"/>
      <w:marBottom w:val="0"/>
      <w:divBdr>
        <w:top w:val="none" w:sz="0" w:space="0" w:color="auto"/>
        <w:left w:val="none" w:sz="0" w:space="0" w:color="auto"/>
        <w:bottom w:val="none" w:sz="0" w:space="0" w:color="auto"/>
        <w:right w:val="none" w:sz="0" w:space="0" w:color="auto"/>
      </w:divBdr>
    </w:div>
    <w:div w:id="1789814856">
      <w:bodyDiv w:val="1"/>
      <w:marLeft w:val="0"/>
      <w:marRight w:val="0"/>
      <w:marTop w:val="0"/>
      <w:marBottom w:val="0"/>
      <w:divBdr>
        <w:top w:val="none" w:sz="0" w:space="0" w:color="auto"/>
        <w:left w:val="none" w:sz="0" w:space="0" w:color="auto"/>
        <w:bottom w:val="none" w:sz="0" w:space="0" w:color="auto"/>
        <w:right w:val="none" w:sz="0" w:space="0" w:color="auto"/>
      </w:divBdr>
    </w:div>
    <w:div w:id="1790514953">
      <w:bodyDiv w:val="1"/>
      <w:marLeft w:val="0"/>
      <w:marRight w:val="0"/>
      <w:marTop w:val="0"/>
      <w:marBottom w:val="0"/>
      <w:divBdr>
        <w:top w:val="none" w:sz="0" w:space="0" w:color="auto"/>
        <w:left w:val="none" w:sz="0" w:space="0" w:color="auto"/>
        <w:bottom w:val="none" w:sz="0" w:space="0" w:color="auto"/>
        <w:right w:val="none" w:sz="0" w:space="0" w:color="auto"/>
      </w:divBdr>
    </w:div>
    <w:div w:id="1792018822">
      <w:bodyDiv w:val="1"/>
      <w:marLeft w:val="0"/>
      <w:marRight w:val="0"/>
      <w:marTop w:val="0"/>
      <w:marBottom w:val="0"/>
      <w:divBdr>
        <w:top w:val="none" w:sz="0" w:space="0" w:color="auto"/>
        <w:left w:val="none" w:sz="0" w:space="0" w:color="auto"/>
        <w:bottom w:val="none" w:sz="0" w:space="0" w:color="auto"/>
        <w:right w:val="none" w:sz="0" w:space="0" w:color="auto"/>
      </w:divBdr>
    </w:div>
    <w:div w:id="1793941932">
      <w:bodyDiv w:val="1"/>
      <w:marLeft w:val="0"/>
      <w:marRight w:val="0"/>
      <w:marTop w:val="0"/>
      <w:marBottom w:val="0"/>
      <w:divBdr>
        <w:top w:val="none" w:sz="0" w:space="0" w:color="auto"/>
        <w:left w:val="none" w:sz="0" w:space="0" w:color="auto"/>
        <w:bottom w:val="none" w:sz="0" w:space="0" w:color="auto"/>
        <w:right w:val="none" w:sz="0" w:space="0" w:color="auto"/>
      </w:divBdr>
    </w:div>
    <w:div w:id="1801455089">
      <w:bodyDiv w:val="1"/>
      <w:marLeft w:val="0"/>
      <w:marRight w:val="0"/>
      <w:marTop w:val="0"/>
      <w:marBottom w:val="0"/>
      <w:divBdr>
        <w:top w:val="none" w:sz="0" w:space="0" w:color="auto"/>
        <w:left w:val="none" w:sz="0" w:space="0" w:color="auto"/>
        <w:bottom w:val="none" w:sz="0" w:space="0" w:color="auto"/>
        <w:right w:val="none" w:sz="0" w:space="0" w:color="auto"/>
      </w:divBdr>
    </w:div>
    <w:div w:id="1801608969">
      <w:bodyDiv w:val="1"/>
      <w:marLeft w:val="0"/>
      <w:marRight w:val="0"/>
      <w:marTop w:val="0"/>
      <w:marBottom w:val="0"/>
      <w:divBdr>
        <w:top w:val="none" w:sz="0" w:space="0" w:color="auto"/>
        <w:left w:val="none" w:sz="0" w:space="0" w:color="auto"/>
        <w:bottom w:val="none" w:sz="0" w:space="0" w:color="auto"/>
        <w:right w:val="none" w:sz="0" w:space="0" w:color="auto"/>
      </w:divBdr>
    </w:div>
    <w:div w:id="1803885684">
      <w:bodyDiv w:val="1"/>
      <w:marLeft w:val="0"/>
      <w:marRight w:val="0"/>
      <w:marTop w:val="0"/>
      <w:marBottom w:val="0"/>
      <w:divBdr>
        <w:top w:val="none" w:sz="0" w:space="0" w:color="auto"/>
        <w:left w:val="none" w:sz="0" w:space="0" w:color="auto"/>
        <w:bottom w:val="none" w:sz="0" w:space="0" w:color="auto"/>
        <w:right w:val="none" w:sz="0" w:space="0" w:color="auto"/>
      </w:divBdr>
    </w:div>
    <w:div w:id="1808354713">
      <w:bodyDiv w:val="1"/>
      <w:marLeft w:val="0"/>
      <w:marRight w:val="0"/>
      <w:marTop w:val="0"/>
      <w:marBottom w:val="0"/>
      <w:divBdr>
        <w:top w:val="none" w:sz="0" w:space="0" w:color="auto"/>
        <w:left w:val="none" w:sz="0" w:space="0" w:color="auto"/>
        <w:bottom w:val="none" w:sz="0" w:space="0" w:color="auto"/>
        <w:right w:val="none" w:sz="0" w:space="0" w:color="auto"/>
      </w:divBdr>
    </w:div>
    <w:div w:id="1809350385">
      <w:bodyDiv w:val="1"/>
      <w:marLeft w:val="0"/>
      <w:marRight w:val="0"/>
      <w:marTop w:val="0"/>
      <w:marBottom w:val="0"/>
      <w:divBdr>
        <w:top w:val="none" w:sz="0" w:space="0" w:color="auto"/>
        <w:left w:val="none" w:sz="0" w:space="0" w:color="auto"/>
        <w:bottom w:val="none" w:sz="0" w:space="0" w:color="auto"/>
        <w:right w:val="none" w:sz="0" w:space="0" w:color="auto"/>
      </w:divBdr>
    </w:div>
    <w:div w:id="1814907350">
      <w:bodyDiv w:val="1"/>
      <w:marLeft w:val="0"/>
      <w:marRight w:val="0"/>
      <w:marTop w:val="0"/>
      <w:marBottom w:val="0"/>
      <w:divBdr>
        <w:top w:val="none" w:sz="0" w:space="0" w:color="auto"/>
        <w:left w:val="none" w:sz="0" w:space="0" w:color="auto"/>
        <w:bottom w:val="none" w:sz="0" w:space="0" w:color="auto"/>
        <w:right w:val="none" w:sz="0" w:space="0" w:color="auto"/>
      </w:divBdr>
    </w:div>
    <w:div w:id="1818721735">
      <w:bodyDiv w:val="1"/>
      <w:marLeft w:val="0"/>
      <w:marRight w:val="0"/>
      <w:marTop w:val="0"/>
      <w:marBottom w:val="0"/>
      <w:divBdr>
        <w:top w:val="none" w:sz="0" w:space="0" w:color="auto"/>
        <w:left w:val="none" w:sz="0" w:space="0" w:color="auto"/>
        <w:bottom w:val="none" w:sz="0" w:space="0" w:color="auto"/>
        <w:right w:val="none" w:sz="0" w:space="0" w:color="auto"/>
      </w:divBdr>
    </w:div>
    <w:div w:id="1825506318">
      <w:bodyDiv w:val="1"/>
      <w:marLeft w:val="0"/>
      <w:marRight w:val="0"/>
      <w:marTop w:val="0"/>
      <w:marBottom w:val="0"/>
      <w:divBdr>
        <w:top w:val="none" w:sz="0" w:space="0" w:color="auto"/>
        <w:left w:val="none" w:sz="0" w:space="0" w:color="auto"/>
        <w:bottom w:val="none" w:sz="0" w:space="0" w:color="auto"/>
        <w:right w:val="none" w:sz="0" w:space="0" w:color="auto"/>
      </w:divBdr>
    </w:div>
    <w:div w:id="1827043254">
      <w:bodyDiv w:val="1"/>
      <w:marLeft w:val="0"/>
      <w:marRight w:val="0"/>
      <w:marTop w:val="0"/>
      <w:marBottom w:val="0"/>
      <w:divBdr>
        <w:top w:val="none" w:sz="0" w:space="0" w:color="auto"/>
        <w:left w:val="none" w:sz="0" w:space="0" w:color="auto"/>
        <w:bottom w:val="none" w:sz="0" w:space="0" w:color="auto"/>
        <w:right w:val="none" w:sz="0" w:space="0" w:color="auto"/>
      </w:divBdr>
    </w:div>
    <w:div w:id="1828788174">
      <w:bodyDiv w:val="1"/>
      <w:marLeft w:val="0"/>
      <w:marRight w:val="0"/>
      <w:marTop w:val="0"/>
      <w:marBottom w:val="0"/>
      <w:divBdr>
        <w:top w:val="none" w:sz="0" w:space="0" w:color="auto"/>
        <w:left w:val="none" w:sz="0" w:space="0" w:color="auto"/>
        <w:bottom w:val="none" w:sz="0" w:space="0" w:color="auto"/>
        <w:right w:val="none" w:sz="0" w:space="0" w:color="auto"/>
      </w:divBdr>
    </w:div>
    <w:div w:id="1835681797">
      <w:bodyDiv w:val="1"/>
      <w:marLeft w:val="0"/>
      <w:marRight w:val="0"/>
      <w:marTop w:val="0"/>
      <w:marBottom w:val="0"/>
      <w:divBdr>
        <w:top w:val="none" w:sz="0" w:space="0" w:color="auto"/>
        <w:left w:val="none" w:sz="0" w:space="0" w:color="auto"/>
        <w:bottom w:val="none" w:sz="0" w:space="0" w:color="auto"/>
        <w:right w:val="none" w:sz="0" w:space="0" w:color="auto"/>
      </w:divBdr>
    </w:div>
    <w:div w:id="1839925951">
      <w:bodyDiv w:val="1"/>
      <w:marLeft w:val="0"/>
      <w:marRight w:val="0"/>
      <w:marTop w:val="0"/>
      <w:marBottom w:val="0"/>
      <w:divBdr>
        <w:top w:val="none" w:sz="0" w:space="0" w:color="auto"/>
        <w:left w:val="none" w:sz="0" w:space="0" w:color="auto"/>
        <w:bottom w:val="none" w:sz="0" w:space="0" w:color="auto"/>
        <w:right w:val="none" w:sz="0" w:space="0" w:color="auto"/>
      </w:divBdr>
    </w:div>
    <w:div w:id="1841964460">
      <w:bodyDiv w:val="1"/>
      <w:marLeft w:val="0"/>
      <w:marRight w:val="0"/>
      <w:marTop w:val="0"/>
      <w:marBottom w:val="0"/>
      <w:divBdr>
        <w:top w:val="none" w:sz="0" w:space="0" w:color="auto"/>
        <w:left w:val="none" w:sz="0" w:space="0" w:color="auto"/>
        <w:bottom w:val="none" w:sz="0" w:space="0" w:color="auto"/>
        <w:right w:val="none" w:sz="0" w:space="0" w:color="auto"/>
      </w:divBdr>
    </w:div>
    <w:div w:id="1844199470">
      <w:bodyDiv w:val="1"/>
      <w:marLeft w:val="0"/>
      <w:marRight w:val="0"/>
      <w:marTop w:val="0"/>
      <w:marBottom w:val="0"/>
      <w:divBdr>
        <w:top w:val="none" w:sz="0" w:space="0" w:color="auto"/>
        <w:left w:val="none" w:sz="0" w:space="0" w:color="auto"/>
        <w:bottom w:val="none" w:sz="0" w:space="0" w:color="auto"/>
        <w:right w:val="none" w:sz="0" w:space="0" w:color="auto"/>
      </w:divBdr>
    </w:div>
    <w:div w:id="1844969497">
      <w:bodyDiv w:val="1"/>
      <w:marLeft w:val="0"/>
      <w:marRight w:val="0"/>
      <w:marTop w:val="0"/>
      <w:marBottom w:val="0"/>
      <w:divBdr>
        <w:top w:val="none" w:sz="0" w:space="0" w:color="auto"/>
        <w:left w:val="none" w:sz="0" w:space="0" w:color="auto"/>
        <w:bottom w:val="none" w:sz="0" w:space="0" w:color="auto"/>
        <w:right w:val="none" w:sz="0" w:space="0" w:color="auto"/>
      </w:divBdr>
    </w:div>
    <w:div w:id="1845439289">
      <w:bodyDiv w:val="1"/>
      <w:marLeft w:val="0"/>
      <w:marRight w:val="0"/>
      <w:marTop w:val="0"/>
      <w:marBottom w:val="0"/>
      <w:divBdr>
        <w:top w:val="none" w:sz="0" w:space="0" w:color="auto"/>
        <w:left w:val="none" w:sz="0" w:space="0" w:color="auto"/>
        <w:bottom w:val="none" w:sz="0" w:space="0" w:color="auto"/>
        <w:right w:val="none" w:sz="0" w:space="0" w:color="auto"/>
      </w:divBdr>
    </w:div>
    <w:div w:id="1846438099">
      <w:bodyDiv w:val="1"/>
      <w:marLeft w:val="0"/>
      <w:marRight w:val="0"/>
      <w:marTop w:val="0"/>
      <w:marBottom w:val="0"/>
      <w:divBdr>
        <w:top w:val="none" w:sz="0" w:space="0" w:color="auto"/>
        <w:left w:val="none" w:sz="0" w:space="0" w:color="auto"/>
        <w:bottom w:val="none" w:sz="0" w:space="0" w:color="auto"/>
        <w:right w:val="none" w:sz="0" w:space="0" w:color="auto"/>
      </w:divBdr>
    </w:div>
    <w:div w:id="1866868481">
      <w:bodyDiv w:val="1"/>
      <w:marLeft w:val="0"/>
      <w:marRight w:val="0"/>
      <w:marTop w:val="0"/>
      <w:marBottom w:val="0"/>
      <w:divBdr>
        <w:top w:val="none" w:sz="0" w:space="0" w:color="auto"/>
        <w:left w:val="none" w:sz="0" w:space="0" w:color="auto"/>
        <w:bottom w:val="none" w:sz="0" w:space="0" w:color="auto"/>
        <w:right w:val="none" w:sz="0" w:space="0" w:color="auto"/>
      </w:divBdr>
    </w:div>
    <w:div w:id="1867711837">
      <w:bodyDiv w:val="1"/>
      <w:marLeft w:val="0"/>
      <w:marRight w:val="0"/>
      <w:marTop w:val="0"/>
      <w:marBottom w:val="0"/>
      <w:divBdr>
        <w:top w:val="none" w:sz="0" w:space="0" w:color="auto"/>
        <w:left w:val="none" w:sz="0" w:space="0" w:color="auto"/>
        <w:bottom w:val="none" w:sz="0" w:space="0" w:color="auto"/>
        <w:right w:val="none" w:sz="0" w:space="0" w:color="auto"/>
      </w:divBdr>
    </w:div>
    <w:div w:id="1873033928">
      <w:bodyDiv w:val="1"/>
      <w:marLeft w:val="0"/>
      <w:marRight w:val="0"/>
      <w:marTop w:val="0"/>
      <w:marBottom w:val="0"/>
      <w:divBdr>
        <w:top w:val="none" w:sz="0" w:space="0" w:color="auto"/>
        <w:left w:val="none" w:sz="0" w:space="0" w:color="auto"/>
        <w:bottom w:val="none" w:sz="0" w:space="0" w:color="auto"/>
        <w:right w:val="none" w:sz="0" w:space="0" w:color="auto"/>
      </w:divBdr>
    </w:div>
    <w:div w:id="1875800669">
      <w:bodyDiv w:val="1"/>
      <w:marLeft w:val="0"/>
      <w:marRight w:val="0"/>
      <w:marTop w:val="0"/>
      <w:marBottom w:val="0"/>
      <w:divBdr>
        <w:top w:val="none" w:sz="0" w:space="0" w:color="auto"/>
        <w:left w:val="none" w:sz="0" w:space="0" w:color="auto"/>
        <w:bottom w:val="none" w:sz="0" w:space="0" w:color="auto"/>
        <w:right w:val="none" w:sz="0" w:space="0" w:color="auto"/>
      </w:divBdr>
    </w:div>
    <w:div w:id="1877306050">
      <w:bodyDiv w:val="1"/>
      <w:marLeft w:val="0"/>
      <w:marRight w:val="0"/>
      <w:marTop w:val="0"/>
      <w:marBottom w:val="0"/>
      <w:divBdr>
        <w:top w:val="none" w:sz="0" w:space="0" w:color="auto"/>
        <w:left w:val="none" w:sz="0" w:space="0" w:color="auto"/>
        <w:bottom w:val="none" w:sz="0" w:space="0" w:color="auto"/>
        <w:right w:val="none" w:sz="0" w:space="0" w:color="auto"/>
      </w:divBdr>
    </w:div>
    <w:div w:id="1877348423">
      <w:bodyDiv w:val="1"/>
      <w:marLeft w:val="0"/>
      <w:marRight w:val="0"/>
      <w:marTop w:val="0"/>
      <w:marBottom w:val="0"/>
      <w:divBdr>
        <w:top w:val="none" w:sz="0" w:space="0" w:color="auto"/>
        <w:left w:val="none" w:sz="0" w:space="0" w:color="auto"/>
        <w:bottom w:val="none" w:sz="0" w:space="0" w:color="auto"/>
        <w:right w:val="none" w:sz="0" w:space="0" w:color="auto"/>
      </w:divBdr>
    </w:div>
    <w:div w:id="1879734240">
      <w:bodyDiv w:val="1"/>
      <w:marLeft w:val="0"/>
      <w:marRight w:val="0"/>
      <w:marTop w:val="0"/>
      <w:marBottom w:val="0"/>
      <w:divBdr>
        <w:top w:val="none" w:sz="0" w:space="0" w:color="auto"/>
        <w:left w:val="none" w:sz="0" w:space="0" w:color="auto"/>
        <w:bottom w:val="none" w:sz="0" w:space="0" w:color="auto"/>
        <w:right w:val="none" w:sz="0" w:space="0" w:color="auto"/>
      </w:divBdr>
    </w:div>
    <w:div w:id="1879849688">
      <w:bodyDiv w:val="1"/>
      <w:marLeft w:val="0"/>
      <w:marRight w:val="0"/>
      <w:marTop w:val="0"/>
      <w:marBottom w:val="0"/>
      <w:divBdr>
        <w:top w:val="none" w:sz="0" w:space="0" w:color="auto"/>
        <w:left w:val="none" w:sz="0" w:space="0" w:color="auto"/>
        <w:bottom w:val="none" w:sz="0" w:space="0" w:color="auto"/>
        <w:right w:val="none" w:sz="0" w:space="0" w:color="auto"/>
      </w:divBdr>
    </w:div>
    <w:div w:id="1886603555">
      <w:bodyDiv w:val="1"/>
      <w:marLeft w:val="0"/>
      <w:marRight w:val="0"/>
      <w:marTop w:val="0"/>
      <w:marBottom w:val="0"/>
      <w:divBdr>
        <w:top w:val="none" w:sz="0" w:space="0" w:color="auto"/>
        <w:left w:val="none" w:sz="0" w:space="0" w:color="auto"/>
        <w:bottom w:val="none" w:sz="0" w:space="0" w:color="auto"/>
        <w:right w:val="none" w:sz="0" w:space="0" w:color="auto"/>
      </w:divBdr>
    </w:div>
    <w:div w:id="1895193398">
      <w:bodyDiv w:val="1"/>
      <w:marLeft w:val="0"/>
      <w:marRight w:val="0"/>
      <w:marTop w:val="0"/>
      <w:marBottom w:val="0"/>
      <w:divBdr>
        <w:top w:val="none" w:sz="0" w:space="0" w:color="auto"/>
        <w:left w:val="none" w:sz="0" w:space="0" w:color="auto"/>
        <w:bottom w:val="none" w:sz="0" w:space="0" w:color="auto"/>
        <w:right w:val="none" w:sz="0" w:space="0" w:color="auto"/>
      </w:divBdr>
    </w:div>
    <w:div w:id="1896626461">
      <w:bodyDiv w:val="1"/>
      <w:marLeft w:val="0"/>
      <w:marRight w:val="0"/>
      <w:marTop w:val="0"/>
      <w:marBottom w:val="0"/>
      <w:divBdr>
        <w:top w:val="none" w:sz="0" w:space="0" w:color="auto"/>
        <w:left w:val="none" w:sz="0" w:space="0" w:color="auto"/>
        <w:bottom w:val="none" w:sz="0" w:space="0" w:color="auto"/>
        <w:right w:val="none" w:sz="0" w:space="0" w:color="auto"/>
      </w:divBdr>
    </w:div>
    <w:div w:id="1898274328">
      <w:bodyDiv w:val="1"/>
      <w:marLeft w:val="0"/>
      <w:marRight w:val="0"/>
      <w:marTop w:val="0"/>
      <w:marBottom w:val="0"/>
      <w:divBdr>
        <w:top w:val="none" w:sz="0" w:space="0" w:color="auto"/>
        <w:left w:val="none" w:sz="0" w:space="0" w:color="auto"/>
        <w:bottom w:val="none" w:sz="0" w:space="0" w:color="auto"/>
        <w:right w:val="none" w:sz="0" w:space="0" w:color="auto"/>
      </w:divBdr>
    </w:div>
    <w:div w:id="1900282593">
      <w:bodyDiv w:val="1"/>
      <w:marLeft w:val="0"/>
      <w:marRight w:val="0"/>
      <w:marTop w:val="0"/>
      <w:marBottom w:val="0"/>
      <w:divBdr>
        <w:top w:val="none" w:sz="0" w:space="0" w:color="auto"/>
        <w:left w:val="none" w:sz="0" w:space="0" w:color="auto"/>
        <w:bottom w:val="none" w:sz="0" w:space="0" w:color="auto"/>
        <w:right w:val="none" w:sz="0" w:space="0" w:color="auto"/>
      </w:divBdr>
    </w:div>
    <w:div w:id="1904754608">
      <w:bodyDiv w:val="1"/>
      <w:marLeft w:val="0"/>
      <w:marRight w:val="0"/>
      <w:marTop w:val="0"/>
      <w:marBottom w:val="0"/>
      <w:divBdr>
        <w:top w:val="none" w:sz="0" w:space="0" w:color="auto"/>
        <w:left w:val="none" w:sz="0" w:space="0" w:color="auto"/>
        <w:bottom w:val="none" w:sz="0" w:space="0" w:color="auto"/>
        <w:right w:val="none" w:sz="0" w:space="0" w:color="auto"/>
      </w:divBdr>
    </w:div>
    <w:div w:id="1916159950">
      <w:bodyDiv w:val="1"/>
      <w:marLeft w:val="0"/>
      <w:marRight w:val="0"/>
      <w:marTop w:val="0"/>
      <w:marBottom w:val="0"/>
      <w:divBdr>
        <w:top w:val="none" w:sz="0" w:space="0" w:color="auto"/>
        <w:left w:val="none" w:sz="0" w:space="0" w:color="auto"/>
        <w:bottom w:val="none" w:sz="0" w:space="0" w:color="auto"/>
        <w:right w:val="none" w:sz="0" w:space="0" w:color="auto"/>
      </w:divBdr>
    </w:div>
    <w:div w:id="1917788705">
      <w:bodyDiv w:val="1"/>
      <w:marLeft w:val="0"/>
      <w:marRight w:val="0"/>
      <w:marTop w:val="0"/>
      <w:marBottom w:val="0"/>
      <w:divBdr>
        <w:top w:val="none" w:sz="0" w:space="0" w:color="auto"/>
        <w:left w:val="none" w:sz="0" w:space="0" w:color="auto"/>
        <w:bottom w:val="none" w:sz="0" w:space="0" w:color="auto"/>
        <w:right w:val="none" w:sz="0" w:space="0" w:color="auto"/>
      </w:divBdr>
    </w:div>
    <w:div w:id="1918242673">
      <w:bodyDiv w:val="1"/>
      <w:marLeft w:val="0"/>
      <w:marRight w:val="0"/>
      <w:marTop w:val="0"/>
      <w:marBottom w:val="0"/>
      <w:divBdr>
        <w:top w:val="none" w:sz="0" w:space="0" w:color="auto"/>
        <w:left w:val="none" w:sz="0" w:space="0" w:color="auto"/>
        <w:bottom w:val="none" w:sz="0" w:space="0" w:color="auto"/>
        <w:right w:val="none" w:sz="0" w:space="0" w:color="auto"/>
      </w:divBdr>
    </w:div>
    <w:div w:id="1931347734">
      <w:bodyDiv w:val="1"/>
      <w:marLeft w:val="0"/>
      <w:marRight w:val="0"/>
      <w:marTop w:val="0"/>
      <w:marBottom w:val="0"/>
      <w:divBdr>
        <w:top w:val="none" w:sz="0" w:space="0" w:color="auto"/>
        <w:left w:val="none" w:sz="0" w:space="0" w:color="auto"/>
        <w:bottom w:val="none" w:sz="0" w:space="0" w:color="auto"/>
        <w:right w:val="none" w:sz="0" w:space="0" w:color="auto"/>
      </w:divBdr>
    </w:div>
    <w:div w:id="1931503605">
      <w:bodyDiv w:val="1"/>
      <w:marLeft w:val="0"/>
      <w:marRight w:val="0"/>
      <w:marTop w:val="0"/>
      <w:marBottom w:val="0"/>
      <w:divBdr>
        <w:top w:val="none" w:sz="0" w:space="0" w:color="auto"/>
        <w:left w:val="none" w:sz="0" w:space="0" w:color="auto"/>
        <w:bottom w:val="none" w:sz="0" w:space="0" w:color="auto"/>
        <w:right w:val="none" w:sz="0" w:space="0" w:color="auto"/>
      </w:divBdr>
    </w:div>
    <w:div w:id="1933052270">
      <w:bodyDiv w:val="1"/>
      <w:marLeft w:val="0"/>
      <w:marRight w:val="0"/>
      <w:marTop w:val="0"/>
      <w:marBottom w:val="0"/>
      <w:divBdr>
        <w:top w:val="none" w:sz="0" w:space="0" w:color="auto"/>
        <w:left w:val="none" w:sz="0" w:space="0" w:color="auto"/>
        <w:bottom w:val="none" w:sz="0" w:space="0" w:color="auto"/>
        <w:right w:val="none" w:sz="0" w:space="0" w:color="auto"/>
      </w:divBdr>
    </w:div>
    <w:div w:id="1933857117">
      <w:bodyDiv w:val="1"/>
      <w:marLeft w:val="0"/>
      <w:marRight w:val="0"/>
      <w:marTop w:val="0"/>
      <w:marBottom w:val="0"/>
      <w:divBdr>
        <w:top w:val="none" w:sz="0" w:space="0" w:color="auto"/>
        <w:left w:val="none" w:sz="0" w:space="0" w:color="auto"/>
        <w:bottom w:val="none" w:sz="0" w:space="0" w:color="auto"/>
        <w:right w:val="none" w:sz="0" w:space="0" w:color="auto"/>
      </w:divBdr>
    </w:div>
    <w:div w:id="1934433221">
      <w:bodyDiv w:val="1"/>
      <w:marLeft w:val="0"/>
      <w:marRight w:val="0"/>
      <w:marTop w:val="0"/>
      <w:marBottom w:val="0"/>
      <w:divBdr>
        <w:top w:val="none" w:sz="0" w:space="0" w:color="auto"/>
        <w:left w:val="none" w:sz="0" w:space="0" w:color="auto"/>
        <w:bottom w:val="none" w:sz="0" w:space="0" w:color="auto"/>
        <w:right w:val="none" w:sz="0" w:space="0" w:color="auto"/>
      </w:divBdr>
    </w:div>
    <w:div w:id="1940021866">
      <w:bodyDiv w:val="1"/>
      <w:marLeft w:val="0"/>
      <w:marRight w:val="0"/>
      <w:marTop w:val="0"/>
      <w:marBottom w:val="0"/>
      <w:divBdr>
        <w:top w:val="none" w:sz="0" w:space="0" w:color="auto"/>
        <w:left w:val="none" w:sz="0" w:space="0" w:color="auto"/>
        <w:bottom w:val="none" w:sz="0" w:space="0" w:color="auto"/>
        <w:right w:val="none" w:sz="0" w:space="0" w:color="auto"/>
      </w:divBdr>
    </w:div>
    <w:div w:id="1949654084">
      <w:bodyDiv w:val="1"/>
      <w:marLeft w:val="0"/>
      <w:marRight w:val="0"/>
      <w:marTop w:val="0"/>
      <w:marBottom w:val="0"/>
      <w:divBdr>
        <w:top w:val="none" w:sz="0" w:space="0" w:color="auto"/>
        <w:left w:val="none" w:sz="0" w:space="0" w:color="auto"/>
        <w:bottom w:val="none" w:sz="0" w:space="0" w:color="auto"/>
        <w:right w:val="none" w:sz="0" w:space="0" w:color="auto"/>
      </w:divBdr>
    </w:div>
    <w:div w:id="1952280093">
      <w:bodyDiv w:val="1"/>
      <w:marLeft w:val="0"/>
      <w:marRight w:val="0"/>
      <w:marTop w:val="0"/>
      <w:marBottom w:val="0"/>
      <w:divBdr>
        <w:top w:val="none" w:sz="0" w:space="0" w:color="auto"/>
        <w:left w:val="none" w:sz="0" w:space="0" w:color="auto"/>
        <w:bottom w:val="none" w:sz="0" w:space="0" w:color="auto"/>
        <w:right w:val="none" w:sz="0" w:space="0" w:color="auto"/>
      </w:divBdr>
    </w:div>
    <w:div w:id="1958831495">
      <w:bodyDiv w:val="1"/>
      <w:marLeft w:val="0"/>
      <w:marRight w:val="0"/>
      <w:marTop w:val="0"/>
      <w:marBottom w:val="0"/>
      <w:divBdr>
        <w:top w:val="none" w:sz="0" w:space="0" w:color="auto"/>
        <w:left w:val="none" w:sz="0" w:space="0" w:color="auto"/>
        <w:bottom w:val="none" w:sz="0" w:space="0" w:color="auto"/>
        <w:right w:val="none" w:sz="0" w:space="0" w:color="auto"/>
      </w:divBdr>
    </w:div>
    <w:div w:id="1961186621">
      <w:bodyDiv w:val="1"/>
      <w:marLeft w:val="0"/>
      <w:marRight w:val="0"/>
      <w:marTop w:val="0"/>
      <w:marBottom w:val="0"/>
      <w:divBdr>
        <w:top w:val="none" w:sz="0" w:space="0" w:color="auto"/>
        <w:left w:val="none" w:sz="0" w:space="0" w:color="auto"/>
        <w:bottom w:val="none" w:sz="0" w:space="0" w:color="auto"/>
        <w:right w:val="none" w:sz="0" w:space="0" w:color="auto"/>
      </w:divBdr>
    </w:div>
    <w:div w:id="1962296087">
      <w:bodyDiv w:val="1"/>
      <w:marLeft w:val="0"/>
      <w:marRight w:val="0"/>
      <w:marTop w:val="0"/>
      <w:marBottom w:val="0"/>
      <w:divBdr>
        <w:top w:val="none" w:sz="0" w:space="0" w:color="auto"/>
        <w:left w:val="none" w:sz="0" w:space="0" w:color="auto"/>
        <w:bottom w:val="none" w:sz="0" w:space="0" w:color="auto"/>
        <w:right w:val="none" w:sz="0" w:space="0" w:color="auto"/>
      </w:divBdr>
    </w:div>
    <w:div w:id="1962757215">
      <w:bodyDiv w:val="1"/>
      <w:marLeft w:val="0"/>
      <w:marRight w:val="0"/>
      <w:marTop w:val="0"/>
      <w:marBottom w:val="0"/>
      <w:divBdr>
        <w:top w:val="none" w:sz="0" w:space="0" w:color="auto"/>
        <w:left w:val="none" w:sz="0" w:space="0" w:color="auto"/>
        <w:bottom w:val="none" w:sz="0" w:space="0" w:color="auto"/>
        <w:right w:val="none" w:sz="0" w:space="0" w:color="auto"/>
      </w:divBdr>
    </w:div>
    <w:div w:id="1965378451">
      <w:bodyDiv w:val="1"/>
      <w:marLeft w:val="0"/>
      <w:marRight w:val="0"/>
      <w:marTop w:val="0"/>
      <w:marBottom w:val="0"/>
      <w:divBdr>
        <w:top w:val="none" w:sz="0" w:space="0" w:color="auto"/>
        <w:left w:val="none" w:sz="0" w:space="0" w:color="auto"/>
        <w:bottom w:val="none" w:sz="0" w:space="0" w:color="auto"/>
        <w:right w:val="none" w:sz="0" w:space="0" w:color="auto"/>
      </w:divBdr>
    </w:div>
    <w:div w:id="1967655455">
      <w:bodyDiv w:val="1"/>
      <w:marLeft w:val="0"/>
      <w:marRight w:val="0"/>
      <w:marTop w:val="0"/>
      <w:marBottom w:val="0"/>
      <w:divBdr>
        <w:top w:val="none" w:sz="0" w:space="0" w:color="auto"/>
        <w:left w:val="none" w:sz="0" w:space="0" w:color="auto"/>
        <w:bottom w:val="none" w:sz="0" w:space="0" w:color="auto"/>
        <w:right w:val="none" w:sz="0" w:space="0" w:color="auto"/>
      </w:divBdr>
    </w:div>
    <w:div w:id="1971012903">
      <w:bodyDiv w:val="1"/>
      <w:marLeft w:val="0"/>
      <w:marRight w:val="0"/>
      <w:marTop w:val="0"/>
      <w:marBottom w:val="0"/>
      <w:divBdr>
        <w:top w:val="none" w:sz="0" w:space="0" w:color="auto"/>
        <w:left w:val="none" w:sz="0" w:space="0" w:color="auto"/>
        <w:bottom w:val="none" w:sz="0" w:space="0" w:color="auto"/>
        <w:right w:val="none" w:sz="0" w:space="0" w:color="auto"/>
      </w:divBdr>
    </w:div>
    <w:div w:id="1974480287">
      <w:bodyDiv w:val="1"/>
      <w:marLeft w:val="0"/>
      <w:marRight w:val="0"/>
      <w:marTop w:val="0"/>
      <w:marBottom w:val="0"/>
      <w:divBdr>
        <w:top w:val="none" w:sz="0" w:space="0" w:color="auto"/>
        <w:left w:val="none" w:sz="0" w:space="0" w:color="auto"/>
        <w:bottom w:val="none" w:sz="0" w:space="0" w:color="auto"/>
        <w:right w:val="none" w:sz="0" w:space="0" w:color="auto"/>
      </w:divBdr>
    </w:div>
    <w:div w:id="1977879790">
      <w:bodyDiv w:val="1"/>
      <w:marLeft w:val="0"/>
      <w:marRight w:val="0"/>
      <w:marTop w:val="0"/>
      <w:marBottom w:val="0"/>
      <w:divBdr>
        <w:top w:val="none" w:sz="0" w:space="0" w:color="auto"/>
        <w:left w:val="none" w:sz="0" w:space="0" w:color="auto"/>
        <w:bottom w:val="none" w:sz="0" w:space="0" w:color="auto"/>
        <w:right w:val="none" w:sz="0" w:space="0" w:color="auto"/>
      </w:divBdr>
    </w:div>
    <w:div w:id="1980914580">
      <w:bodyDiv w:val="1"/>
      <w:marLeft w:val="0"/>
      <w:marRight w:val="0"/>
      <w:marTop w:val="0"/>
      <w:marBottom w:val="0"/>
      <w:divBdr>
        <w:top w:val="none" w:sz="0" w:space="0" w:color="auto"/>
        <w:left w:val="none" w:sz="0" w:space="0" w:color="auto"/>
        <w:bottom w:val="none" w:sz="0" w:space="0" w:color="auto"/>
        <w:right w:val="none" w:sz="0" w:space="0" w:color="auto"/>
      </w:divBdr>
    </w:div>
    <w:div w:id="1987197527">
      <w:bodyDiv w:val="1"/>
      <w:marLeft w:val="0"/>
      <w:marRight w:val="0"/>
      <w:marTop w:val="0"/>
      <w:marBottom w:val="0"/>
      <w:divBdr>
        <w:top w:val="none" w:sz="0" w:space="0" w:color="auto"/>
        <w:left w:val="none" w:sz="0" w:space="0" w:color="auto"/>
        <w:bottom w:val="none" w:sz="0" w:space="0" w:color="auto"/>
        <w:right w:val="none" w:sz="0" w:space="0" w:color="auto"/>
      </w:divBdr>
    </w:div>
    <w:div w:id="1988974205">
      <w:bodyDiv w:val="1"/>
      <w:marLeft w:val="0"/>
      <w:marRight w:val="0"/>
      <w:marTop w:val="0"/>
      <w:marBottom w:val="0"/>
      <w:divBdr>
        <w:top w:val="none" w:sz="0" w:space="0" w:color="auto"/>
        <w:left w:val="none" w:sz="0" w:space="0" w:color="auto"/>
        <w:bottom w:val="none" w:sz="0" w:space="0" w:color="auto"/>
        <w:right w:val="none" w:sz="0" w:space="0" w:color="auto"/>
      </w:divBdr>
    </w:div>
    <w:div w:id="1993630316">
      <w:bodyDiv w:val="1"/>
      <w:marLeft w:val="0"/>
      <w:marRight w:val="0"/>
      <w:marTop w:val="0"/>
      <w:marBottom w:val="0"/>
      <w:divBdr>
        <w:top w:val="none" w:sz="0" w:space="0" w:color="auto"/>
        <w:left w:val="none" w:sz="0" w:space="0" w:color="auto"/>
        <w:bottom w:val="none" w:sz="0" w:space="0" w:color="auto"/>
        <w:right w:val="none" w:sz="0" w:space="0" w:color="auto"/>
      </w:divBdr>
    </w:div>
    <w:div w:id="2001810118">
      <w:bodyDiv w:val="1"/>
      <w:marLeft w:val="0"/>
      <w:marRight w:val="0"/>
      <w:marTop w:val="0"/>
      <w:marBottom w:val="0"/>
      <w:divBdr>
        <w:top w:val="none" w:sz="0" w:space="0" w:color="auto"/>
        <w:left w:val="none" w:sz="0" w:space="0" w:color="auto"/>
        <w:bottom w:val="none" w:sz="0" w:space="0" w:color="auto"/>
        <w:right w:val="none" w:sz="0" w:space="0" w:color="auto"/>
      </w:divBdr>
    </w:div>
    <w:div w:id="2006862159">
      <w:bodyDiv w:val="1"/>
      <w:marLeft w:val="0"/>
      <w:marRight w:val="0"/>
      <w:marTop w:val="0"/>
      <w:marBottom w:val="0"/>
      <w:divBdr>
        <w:top w:val="none" w:sz="0" w:space="0" w:color="auto"/>
        <w:left w:val="none" w:sz="0" w:space="0" w:color="auto"/>
        <w:bottom w:val="none" w:sz="0" w:space="0" w:color="auto"/>
        <w:right w:val="none" w:sz="0" w:space="0" w:color="auto"/>
      </w:divBdr>
    </w:div>
    <w:div w:id="2016377516">
      <w:bodyDiv w:val="1"/>
      <w:marLeft w:val="0"/>
      <w:marRight w:val="0"/>
      <w:marTop w:val="0"/>
      <w:marBottom w:val="0"/>
      <w:divBdr>
        <w:top w:val="none" w:sz="0" w:space="0" w:color="auto"/>
        <w:left w:val="none" w:sz="0" w:space="0" w:color="auto"/>
        <w:bottom w:val="none" w:sz="0" w:space="0" w:color="auto"/>
        <w:right w:val="none" w:sz="0" w:space="0" w:color="auto"/>
      </w:divBdr>
    </w:div>
    <w:div w:id="2016610026">
      <w:bodyDiv w:val="1"/>
      <w:marLeft w:val="0"/>
      <w:marRight w:val="0"/>
      <w:marTop w:val="0"/>
      <w:marBottom w:val="0"/>
      <w:divBdr>
        <w:top w:val="none" w:sz="0" w:space="0" w:color="auto"/>
        <w:left w:val="none" w:sz="0" w:space="0" w:color="auto"/>
        <w:bottom w:val="none" w:sz="0" w:space="0" w:color="auto"/>
        <w:right w:val="none" w:sz="0" w:space="0" w:color="auto"/>
      </w:divBdr>
    </w:div>
    <w:div w:id="2017413545">
      <w:bodyDiv w:val="1"/>
      <w:marLeft w:val="0"/>
      <w:marRight w:val="0"/>
      <w:marTop w:val="0"/>
      <w:marBottom w:val="0"/>
      <w:divBdr>
        <w:top w:val="none" w:sz="0" w:space="0" w:color="auto"/>
        <w:left w:val="none" w:sz="0" w:space="0" w:color="auto"/>
        <w:bottom w:val="none" w:sz="0" w:space="0" w:color="auto"/>
        <w:right w:val="none" w:sz="0" w:space="0" w:color="auto"/>
      </w:divBdr>
    </w:div>
    <w:div w:id="2017802641">
      <w:bodyDiv w:val="1"/>
      <w:marLeft w:val="0"/>
      <w:marRight w:val="0"/>
      <w:marTop w:val="0"/>
      <w:marBottom w:val="0"/>
      <w:divBdr>
        <w:top w:val="none" w:sz="0" w:space="0" w:color="auto"/>
        <w:left w:val="none" w:sz="0" w:space="0" w:color="auto"/>
        <w:bottom w:val="none" w:sz="0" w:space="0" w:color="auto"/>
        <w:right w:val="none" w:sz="0" w:space="0" w:color="auto"/>
      </w:divBdr>
    </w:div>
    <w:div w:id="2019381624">
      <w:bodyDiv w:val="1"/>
      <w:marLeft w:val="0"/>
      <w:marRight w:val="0"/>
      <w:marTop w:val="0"/>
      <w:marBottom w:val="0"/>
      <w:divBdr>
        <w:top w:val="none" w:sz="0" w:space="0" w:color="auto"/>
        <w:left w:val="none" w:sz="0" w:space="0" w:color="auto"/>
        <w:bottom w:val="none" w:sz="0" w:space="0" w:color="auto"/>
        <w:right w:val="none" w:sz="0" w:space="0" w:color="auto"/>
      </w:divBdr>
    </w:div>
    <w:div w:id="2026324836">
      <w:bodyDiv w:val="1"/>
      <w:marLeft w:val="0"/>
      <w:marRight w:val="0"/>
      <w:marTop w:val="0"/>
      <w:marBottom w:val="0"/>
      <w:divBdr>
        <w:top w:val="none" w:sz="0" w:space="0" w:color="auto"/>
        <w:left w:val="none" w:sz="0" w:space="0" w:color="auto"/>
        <w:bottom w:val="none" w:sz="0" w:space="0" w:color="auto"/>
        <w:right w:val="none" w:sz="0" w:space="0" w:color="auto"/>
      </w:divBdr>
    </w:div>
    <w:div w:id="2031252194">
      <w:bodyDiv w:val="1"/>
      <w:marLeft w:val="0"/>
      <w:marRight w:val="0"/>
      <w:marTop w:val="0"/>
      <w:marBottom w:val="0"/>
      <w:divBdr>
        <w:top w:val="none" w:sz="0" w:space="0" w:color="auto"/>
        <w:left w:val="none" w:sz="0" w:space="0" w:color="auto"/>
        <w:bottom w:val="none" w:sz="0" w:space="0" w:color="auto"/>
        <w:right w:val="none" w:sz="0" w:space="0" w:color="auto"/>
      </w:divBdr>
    </w:div>
    <w:div w:id="2031376696">
      <w:bodyDiv w:val="1"/>
      <w:marLeft w:val="0"/>
      <w:marRight w:val="0"/>
      <w:marTop w:val="0"/>
      <w:marBottom w:val="0"/>
      <w:divBdr>
        <w:top w:val="none" w:sz="0" w:space="0" w:color="auto"/>
        <w:left w:val="none" w:sz="0" w:space="0" w:color="auto"/>
        <w:bottom w:val="none" w:sz="0" w:space="0" w:color="auto"/>
        <w:right w:val="none" w:sz="0" w:space="0" w:color="auto"/>
      </w:divBdr>
    </w:div>
    <w:div w:id="2032100924">
      <w:bodyDiv w:val="1"/>
      <w:marLeft w:val="0"/>
      <w:marRight w:val="0"/>
      <w:marTop w:val="0"/>
      <w:marBottom w:val="0"/>
      <w:divBdr>
        <w:top w:val="none" w:sz="0" w:space="0" w:color="auto"/>
        <w:left w:val="none" w:sz="0" w:space="0" w:color="auto"/>
        <w:bottom w:val="none" w:sz="0" w:space="0" w:color="auto"/>
        <w:right w:val="none" w:sz="0" w:space="0" w:color="auto"/>
      </w:divBdr>
    </w:div>
    <w:div w:id="2036879675">
      <w:bodyDiv w:val="1"/>
      <w:marLeft w:val="0"/>
      <w:marRight w:val="0"/>
      <w:marTop w:val="0"/>
      <w:marBottom w:val="0"/>
      <w:divBdr>
        <w:top w:val="none" w:sz="0" w:space="0" w:color="auto"/>
        <w:left w:val="none" w:sz="0" w:space="0" w:color="auto"/>
        <w:bottom w:val="none" w:sz="0" w:space="0" w:color="auto"/>
        <w:right w:val="none" w:sz="0" w:space="0" w:color="auto"/>
      </w:divBdr>
    </w:div>
    <w:div w:id="2043748014">
      <w:bodyDiv w:val="1"/>
      <w:marLeft w:val="0"/>
      <w:marRight w:val="0"/>
      <w:marTop w:val="0"/>
      <w:marBottom w:val="0"/>
      <w:divBdr>
        <w:top w:val="none" w:sz="0" w:space="0" w:color="auto"/>
        <w:left w:val="none" w:sz="0" w:space="0" w:color="auto"/>
        <w:bottom w:val="none" w:sz="0" w:space="0" w:color="auto"/>
        <w:right w:val="none" w:sz="0" w:space="0" w:color="auto"/>
      </w:divBdr>
    </w:div>
    <w:div w:id="2045867798">
      <w:bodyDiv w:val="1"/>
      <w:marLeft w:val="0"/>
      <w:marRight w:val="0"/>
      <w:marTop w:val="0"/>
      <w:marBottom w:val="0"/>
      <w:divBdr>
        <w:top w:val="none" w:sz="0" w:space="0" w:color="auto"/>
        <w:left w:val="none" w:sz="0" w:space="0" w:color="auto"/>
        <w:bottom w:val="none" w:sz="0" w:space="0" w:color="auto"/>
        <w:right w:val="none" w:sz="0" w:space="0" w:color="auto"/>
      </w:divBdr>
    </w:div>
    <w:div w:id="2045981076">
      <w:bodyDiv w:val="1"/>
      <w:marLeft w:val="0"/>
      <w:marRight w:val="0"/>
      <w:marTop w:val="0"/>
      <w:marBottom w:val="0"/>
      <w:divBdr>
        <w:top w:val="none" w:sz="0" w:space="0" w:color="auto"/>
        <w:left w:val="none" w:sz="0" w:space="0" w:color="auto"/>
        <w:bottom w:val="none" w:sz="0" w:space="0" w:color="auto"/>
        <w:right w:val="none" w:sz="0" w:space="0" w:color="auto"/>
      </w:divBdr>
    </w:div>
    <w:div w:id="2048871463">
      <w:bodyDiv w:val="1"/>
      <w:marLeft w:val="0"/>
      <w:marRight w:val="0"/>
      <w:marTop w:val="0"/>
      <w:marBottom w:val="0"/>
      <w:divBdr>
        <w:top w:val="none" w:sz="0" w:space="0" w:color="auto"/>
        <w:left w:val="none" w:sz="0" w:space="0" w:color="auto"/>
        <w:bottom w:val="none" w:sz="0" w:space="0" w:color="auto"/>
        <w:right w:val="none" w:sz="0" w:space="0" w:color="auto"/>
      </w:divBdr>
    </w:div>
    <w:div w:id="2050642250">
      <w:bodyDiv w:val="1"/>
      <w:marLeft w:val="0"/>
      <w:marRight w:val="0"/>
      <w:marTop w:val="0"/>
      <w:marBottom w:val="0"/>
      <w:divBdr>
        <w:top w:val="none" w:sz="0" w:space="0" w:color="auto"/>
        <w:left w:val="none" w:sz="0" w:space="0" w:color="auto"/>
        <w:bottom w:val="none" w:sz="0" w:space="0" w:color="auto"/>
        <w:right w:val="none" w:sz="0" w:space="0" w:color="auto"/>
      </w:divBdr>
    </w:div>
    <w:div w:id="2052457188">
      <w:bodyDiv w:val="1"/>
      <w:marLeft w:val="0"/>
      <w:marRight w:val="0"/>
      <w:marTop w:val="0"/>
      <w:marBottom w:val="0"/>
      <w:divBdr>
        <w:top w:val="none" w:sz="0" w:space="0" w:color="auto"/>
        <w:left w:val="none" w:sz="0" w:space="0" w:color="auto"/>
        <w:bottom w:val="none" w:sz="0" w:space="0" w:color="auto"/>
        <w:right w:val="none" w:sz="0" w:space="0" w:color="auto"/>
      </w:divBdr>
    </w:div>
    <w:div w:id="2055350962">
      <w:bodyDiv w:val="1"/>
      <w:marLeft w:val="0"/>
      <w:marRight w:val="0"/>
      <w:marTop w:val="0"/>
      <w:marBottom w:val="0"/>
      <w:divBdr>
        <w:top w:val="none" w:sz="0" w:space="0" w:color="auto"/>
        <w:left w:val="none" w:sz="0" w:space="0" w:color="auto"/>
        <w:bottom w:val="none" w:sz="0" w:space="0" w:color="auto"/>
        <w:right w:val="none" w:sz="0" w:space="0" w:color="auto"/>
      </w:divBdr>
    </w:div>
    <w:div w:id="2057075351">
      <w:bodyDiv w:val="1"/>
      <w:marLeft w:val="0"/>
      <w:marRight w:val="0"/>
      <w:marTop w:val="0"/>
      <w:marBottom w:val="0"/>
      <w:divBdr>
        <w:top w:val="none" w:sz="0" w:space="0" w:color="auto"/>
        <w:left w:val="none" w:sz="0" w:space="0" w:color="auto"/>
        <w:bottom w:val="none" w:sz="0" w:space="0" w:color="auto"/>
        <w:right w:val="none" w:sz="0" w:space="0" w:color="auto"/>
      </w:divBdr>
    </w:div>
    <w:div w:id="2057318510">
      <w:bodyDiv w:val="1"/>
      <w:marLeft w:val="0"/>
      <w:marRight w:val="0"/>
      <w:marTop w:val="0"/>
      <w:marBottom w:val="0"/>
      <w:divBdr>
        <w:top w:val="none" w:sz="0" w:space="0" w:color="auto"/>
        <w:left w:val="none" w:sz="0" w:space="0" w:color="auto"/>
        <w:bottom w:val="none" w:sz="0" w:space="0" w:color="auto"/>
        <w:right w:val="none" w:sz="0" w:space="0" w:color="auto"/>
      </w:divBdr>
    </w:div>
    <w:div w:id="2058703241">
      <w:bodyDiv w:val="1"/>
      <w:marLeft w:val="0"/>
      <w:marRight w:val="0"/>
      <w:marTop w:val="0"/>
      <w:marBottom w:val="0"/>
      <w:divBdr>
        <w:top w:val="none" w:sz="0" w:space="0" w:color="auto"/>
        <w:left w:val="none" w:sz="0" w:space="0" w:color="auto"/>
        <w:bottom w:val="none" w:sz="0" w:space="0" w:color="auto"/>
        <w:right w:val="none" w:sz="0" w:space="0" w:color="auto"/>
      </w:divBdr>
    </w:div>
    <w:div w:id="2059862756">
      <w:bodyDiv w:val="1"/>
      <w:marLeft w:val="0"/>
      <w:marRight w:val="0"/>
      <w:marTop w:val="0"/>
      <w:marBottom w:val="0"/>
      <w:divBdr>
        <w:top w:val="none" w:sz="0" w:space="0" w:color="auto"/>
        <w:left w:val="none" w:sz="0" w:space="0" w:color="auto"/>
        <w:bottom w:val="none" w:sz="0" w:space="0" w:color="auto"/>
        <w:right w:val="none" w:sz="0" w:space="0" w:color="auto"/>
      </w:divBdr>
    </w:div>
    <w:div w:id="2064211852">
      <w:bodyDiv w:val="1"/>
      <w:marLeft w:val="0"/>
      <w:marRight w:val="0"/>
      <w:marTop w:val="0"/>
      <w:marBottom w:val="0"/>
      <w:divBdr>
        <w:top w:val="none" w:sz="0" w:space="0" w:color="auto"/>
        <w:left w:val="none" w:sz="0" w:space="0" w:color="auto"/>
        <w:bottom w:val="none" w:sz="0" w:space="0" w:color="auto"/>
        <w:right w:val="none" w:sz="0" w:space="0" w:color="auto"/>
      </w:divBdr>
    </w:div>
    <w:div w:id="2078743401">
      <w:bodyDiv w:val="1"/>
      <w:marLeft w:val="0"/>
      <w:marRight w:val="0"/>
      <w:marTop w:val="0"/>
      <w:marBottom w:val="0"/>
      <w:divBdr>
        <w:top w:val="none" w:sz="0" w:space="0" w:color="auto"/>
        <w:left w:val="none" w:sz="0" w:space="0" w:color="auto"/>
        <w:bottom w:val="none" w:sz="0" w:space="0" w:color="auto"/>
        <w:right w:val="none" w:sz="0" w:space="0" w:color="auto"/>
      </w:divBdr>
    </w:div>
    <w:div w:id="2079667907">
      <w:bodyDiv w:val="1"/>
      <w:marLeft w:val="0"/>
      <w:marRight w:val="0"/>
      <w:marTop w:val="0"/>
      <w:marBottom w:val="0"/>
      <w:divBdr>
        <w:top w:val="none" w:sz="0" w:space="0" w:color="auto"/>
        <w:left w:val="none" w:sz="0" w:space="0" w:color="auto"/>
        <w:bottom w:val="none" w:sz="0" w:space="0" w:color="auto"/>
        <w:right w:val="none" w:sz="0" w:space="0" w:color="auto"/>
      </w:divBdr>
    </w:div>
    <w:div w:id="2081898901">
      <w:bodyDiv w:val="1"/>
      <w:marLeft w:val="0"/>
      <w:marRight w:val="0"/>
      <w:marTop w:val="0"/>
      <w:marBottom w:val="0"/>
      <w:divBdr>
        <w:top w:val="none" w:sz="0" w:space="0" w:color="auto"/>
        <w:left w:val="none" w:sz="0" w:space="0" w:color="auto"/>
        <w:bottom w:val="none" w:sz="0" w:space="0" w:color="auto"/>
        <w:right w:val="none" w:sz="0" w:space="0" w:color="auto"/>
      </w:divBdr>
    </w:div>
    <w:div w:id="2084837543">
      <w:bodyDiv w:val="1"/>
      <w:marLeft w:val="0"/>
      <w:marRight w:val="0"/>
      <w:marTop w:val="0"/>
      <w:marBottom w:val="0"/>
      <w:divBdr>
        <w:top w:val="none" w:sz="0" w:space="0" w:color="auto"/>
        <w:left w:val="none" w:sz="0" w:space="0" w:color="auto"/>
        <w:bottom w:val="none" w:sz="0" w:space="0" w:color="auto"/>
        <w:right w:val="none" w:sz="0" w:space="0" w:color="auto"/>
      </w:divBdr>
    </w:div>
    <w:div w:id="2087603935">
      <w:bodyDiv w:val="1"/>
      <w:marLeft w:val="0"/>
      <w:marRight w:val="0"/>
      <w:marTop w:val="0"/>
      <w:marBottom w:val="0"/>
      <w:divBdr>
        <w:top w:val="none" w:sz="0" w:space="0" w:color="auto"/>
        <w:left w:val="none" w:sz="0" w:space="0" w:color="auto"/>
        <w:bottom w:val="none" w:sz="0" w:space="0" w:color="auto"/>
        <w:right w:val="none" w:sz="0" w:space="0" w:color="auto"/>
      </w:divBdr>
    </w:div>
    <w:div w:id="2091199011">
      <w:bodyDiv w:val="1"/>
      <w:marLeft w:val="0"/>
      <w:marRight w:val="0"/>
      <w:marTop w:val="0"/>
      <w:marBottom w:val="0"/>
      <w:divBdr>
        <w:top w:val="none" w:sz="0" w:space="0" w:color="auto"/>
        <w:left w:val="none" w:sz="0" w:space="0" w:color="auto"/>
        <w:bottom w:val="none" w:sz="0" w:space="0" w:color="auto"/>
        <w:right w:val="none" w:sz="0" w:space="0" w:color="auto"/>
      </w:divBdr>
    </w:div>
    <w:div w:id="2092311213">
      <w:bodyDiv w:val="1"/>
      <w:marLeft w:val="0"/>
      <w:marRight w:val="0"/>
      <w:marTop w:val="0"/>
      <w:marBottom w:val="0"/>
      <w:divBdr>
        <w:top w:val="none" w:sz="0" w:space="0" w:color="auto"/>
        <w:left w:val="none" w:sz="0" w:space="0" w:color="auto"/>
        <w:bottom w:val="none" w:sz="0" w:space="0" w:color="auto"/>
        <w:right w:val="none" w:sz="0" w:space="0" w:color="auto"/>
      </w:divBdr>
    </w:div>
    <w:div w:id="2095055876">
      <w:bodyDiv w:val="1"/>
      <w:marLeft w:val="0"/>
      <w:marRight w:val="0"/>
      <w:marTop w:val="0"/>
      <w:marBottom w:val="0"/>
      <w:divBdr>
        <w:top w:val="none" w:sz="0" w:space="0" w:color="auto"/>
        <w:left w:val="none" w:sz="0" w:space="0" w:color="auto"/>
        <w:bottom w:val="none" w:sz="0" w:space="0" w:color="auto"/>
        <w:right w:val="none" w:sz="0" w:space="0" w:color="auto"/>
      </w:divBdr>
    </w:div>
    <w:div w:id="2095320825">
      <w:bodyDiv w:val="1"/>
      <w:marLeft w:val="0"/>
      <w:marRight w:val="0"/>
      <w:marTop w:val="0"/>
      <w:marBottom w:val="0"/>
      <w:divBdr>
        <w:top w:val="none" w:sz="0" w:space="0" w:color="auto"/>
        <w:left w:val="none" w:sz="0" w:space="0" w:color="auto"/>
        <w:bottom w:val="none" w:sz="0" w:space="0" w:color="auto"/>
        <w:right w:val="none" w:sz="0" w:space="0" w:color="auto"/>
      </w:divBdr>
    </w:div>
    <w:div w:id="2097480269">
      <w:bodyDiv w:val="1"/>
      <w:marLeft w:val="0"/>
      <w:marRight w:val="0"/>
      <w:marTop w:val="0"/>
      <w:marBottom w:val="0"/>
      <w:divBdr>
        <w:top w:val="none" w:sz="0" w:space="0" w:color="auto"/>
        <w:left w:val="none" w:sz="0" w:space="0" w:color="auto"/>
        <w:bottom w:val="none" w:sz="0" w:space="0" w:color="auto"/>
        <w:right w:val="none" w:sz="0" w:space="0" w:color="auto"/>
      </w:divBdr>
    </w:div>
    <w:div w:id="2101756734">
      <w:bodyDiv w:val="1"/>
      <w:marLeft w:val="0"/>
      <w:marRight w:val="0"/>
      <w:marTop w:val="0"/>
      <w:marBottom w:val="0"/>
      <w:divBdr>
        <w:top w:val="none" w:sz="0" w:space="0" w:color="auto"/>
        <w:left w:val="none" w:sz="0" w:space="0" w:color="auto"/>
        <w:bottom w:val="none" w:sz="0" w:space="0" w:color="auto"/>
        <w:right w:val="none" w:sz="0" w:space="0" w:color="auto"/>
      </w:divBdr>
    </w:div>
    <w:div w:id="2104452007">
      <w:bodyDiv w:val="1"/>
      <w:marLeft w:val="0"/>
      <w:marRight w:val="0"/>
      <w:marTop w:val="0"/>
      <w:marBottom w:val="0"/>
      <w:divBdr>
        <w:top w:val="none" w:sz="0" w:space="0" w:color="auto"/>
        <w:left w:val="none" w:sz="0" w:space="0" w:color="auto"/>
        <w:bottom w:val="none" w:sz="0" w:space="0" w:color="auto"/>
        <w:right w:val="none" w:sz="0" w:space="0" w:color="auto"/>
      </w:divBdr>
    </w:div>
    <w:div w:id="2104454165">
      <w:bodyDiv w:val="1"/>
      <w:marLeft w:val="0"/>
      <w:marRight w:val="0"/>
      <w:marTop w:val="0"/>
      <w:marBottom w:val="0"/>
      <w:divBdr>
        <w:top w:val="none" w:sz="0" w:space="0" w:color="auto"/>
        <w:left w:val="none" w:sz="0" w:space="0" w:color="auto"/>
        <w:bottom w:val="none" w:sz="0" w:space="0" w:color="auto"/>
        <w:right w:val="none" w:sz="0" w:space="0" w:color="auto"/>
      </w:divBdr>
    </w:div>
    <w:div w:id="2107193694">
      <w:bodyDiv w:val="1"/>
      <w:marLeft w:val="0"/>
      <w:marRight w:val="0"/>
      <w:marTop w:val="0"/>
      <w:marBottom w:val="0"/>
      <w:divBdr>
        <w:top w:val="none" w:sz="0" w:space="0" w:color="auto"/>
        <w:left w:val="none" w:sz="0" w:space="0" w:color="auto"/>
        <w:bottom w:val="none" w:sz="0" w:space="0" w:color="auto"/>
        <w:right w:val="none" w:sz="0" w:space="0" w:color="auto"/>
      </w:divBdr>
    </w:div>
    <w:div w:id="2110928901">
      <w:bodyDiv w:val="1"/>
      <w:marLeft w:val="0"/>
      <w:marRight w:val="0"/>
      <w:marTop w:val="0"/>
      <w:marBottom w:val="0"/>
      <w:divBdr>
        <w:top w:val="none" w:sz="0" w:space="0" w:color="auto"/>
        <w:left w:val="none" w:sz="0" w:space="0" w:color="auto"/>
        <w:bottom w:val="none" w:sz="0" w:space="0" w:color="auto"/>
        <w:right w:val="none" w:sz="0" w:space="0" w:color="auto"/>
      </w:divBdr>
    </w:div>
    <w:div w:id="2112434677">
      <w:bodyDiv w:val="1"/>
      <w:marLeft w:val="0"/>
      <w:marRight w:val="0"/>
      <w:marTop w:val="0"/>
      <w:marBottom w:val="0"/>
      <w:divBdr>
        <w:top w:val="none" w:sz="0" w:space="0" w:color="auto"/>
        <w:left w:val="none" w:sz="0" w:space="0" w:color="auto"/>
        <w:bottom w:val="none" w:sz="0" w:space="0" w:color="auto"/>
        <w:right w:val="none" w:sz="0" w:space="0" w:color="auto"/>
      </w:divBdr>
    </w:div>
    <w:div w:id="2113085354">
      <w:bodyDiv w:val="1"/>
      <w:marLeft w:val="0"/>
      <w:marRight w:val="0"/>
      <w:marTop w:val="0"/>
      <w:marBottom w:val="0"/>
      <w:divBdr>
        <w:top w:val="none" w:sz="0" w:space="0" w:color="auto"/>
        <w:left w:val="none" w:sz="0" w:space="0" w:color="auto"/>
        <w:bottom w:val="none" w:sz="0" w:space="0" w:color="auto"/>
        <w:right w:val="none" w:sz="0" w:space="0" w:color="auto"/>
      </w:divBdr>
    </w:div>
    <w:div w:id="2113353321">
      <w:bodyDiv w:val="1"/>
      <w:marLeft w:val="0"/>
      <w:marRight w:val="0"/>
      <w:marTop w:val="0"/>
      <w:marBottom w:val="0"/>
      <w:divBdr>
        <w:top w:val="none" w:sz="0" w:space="0" w:color="auto"/>
        <w:left w:val="none" w:sz="0" w:space="0" w:color="auto"/>
        <w:bottom w:val="none" w:sz="0" w:space="0" w:color="auto"/>
        <w:right w:val="none" w:sz="0" w:space="0" w:color="auto"/>
      </w:divBdr>
    </w:div>
    <w:div w:id="2120947290">
      <w:bodyDiv w:val="1"/>
      <w:marLeft w:val="0"/>
      <w:marRight w:val="0"/>
      <w:marTop w:val="0"/>
      <w:marBottom w:val="0"/>
      <w:divBdr>
        <w:top w:val="none" w:sz="0" w:space="0" w:color="auto"/>
        <w:left w:val="none" w:sz="0" w:space="0" w:color="auto"/>
        <w:bottom w:val="none" w:sz="0" w:space="0" w:color="auto"/>
        <w:right w:val="none" w:sz="0" w:space="0" w:color="auto"/>
      </w:divBdr>
    </w:div>
    <w:div w:id="2122064441">
      <w:bodyDiv w:val="1"/>
      <w:marLeft w:val="0"/>
      <w:marRight w:val="0"/>
      <w:marTop w:val="0"/>
      <w:marBottom w:val="0"/>
      <w:divBdr>
        <w:top w:val="none" w:sz="0" w:space="0" w:color="auto"/>
        <w:left w:val="none" w:sz="0" w:space="0" w:color="auto"/>
        <w:bottom w:val="none" w:sz="0" w:space="0" w:color="auto"/>
        <w:right w:val="none" w:sz="0" w:space="0" w:color="auto"/>
      </w:divBdr>
    </w:div>
    <w:div w:id="2142838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DAEMSEngagementItemInfo xmlns="http://schemas.microsoft.com/DAEMSEngagementItemInfoXML">
  <EngagementID>5000224449</EngagementID>
  <LogicalEMSServerID>839239884721417863</LogicalEMSServerID>
  <WorkingPaperID>3294257612200000054</WorkingPaperID>
</DAEMSEngagementItemInfo>
</file>

<file path=customXml/item5.xml><?xml version="1.0" encoding="utf-8"?>
<ct:contentTypeSchema xmlns:ct="http://schemas.microsoft.com/office/2006/metadata/contentType" xmlns:ma="http://schemas.microsoft.com/office/2006/metadata/properties/metaAttributes" ct:_="" ma:_="" ma:contentTypeName="Document" ma:contentTypeID="0x010100BE54F5D56936934F98D4B7CC3DA9DF08" ma:contentTypeVersion="17" ma:contentTypeDescription="Create a new document." ma:contentTypeScope="" ma:versionID="218ee4699552002dc253c9968355f55c">
  <xsd:schema xmlns:xsd="http://www.w3.org/2001/XMLSchema" xmlns:xs="http://www.w3.org/2001/XMLSchema" xmlns:p="http://schemas.microsoft.com/office/2006/metadata/properties" xmlns:ns2="4f7908ac-fa76-4f63-a374-e040682af691" xmlns:ns3="96e09b14-1c6e-43a5-b008-dde5bdbed157" targetNamespace="http://schemas.microsoft.com/office/2006/metadata/properties" ma:root="true" ma:fieldsID="817501a98556de407ecd221fb6c95fa1" ns2:_="" ns3:_="">
    <xsd:import namespace="4f7908ac-fa76-4f63-a374-e040682af691"/>
    <xsd:import namespace="96e09b14-1c6e-43a5-b008-dde5bdbed15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7908ac-fa76-4f63-a374-e040682af6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9903008-9a40-4fde-96a4-31b8a63f0d8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6e09b14-1c6e-43a5-b008-dde5bdbed157"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lcf76f155ced4ddcb4097134ff3c332f xmlns="4f7908ac-fa76-4f63-a374-e040682af69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3AB881-AE35-4F0A-BCAE-97B542E07F65}">
  <ds:schemaRefs>
    <ds:schemaRef ds:uri="http://schemas.openxmlformats.org/officeDocument/2006/bibliography"/>
  </ds:schemaRefs>
</ds:datastoreItem>
</file>

<file path=customXml/itemProps2.xml><?xml version="1.0" encoding="utf-8"?>
<ds:datastoreItem xmlns:ds="http://schemas.openxmlformats.org/officeDocument/2006/customXml" ds:itemID="{CAC18CF1-2A8F-40D8-98B5-0B20E57C69C8}">
  <ds:schemaRefs>
    <ds:schemaRef ds:uri="http://schemas.openxmlformats.org/officeDocument/2006/bibliography"/>
  </ds:schemaRefs>
</ds:datastoreItem>
</file>

<file path=customXml/itemProps3.xml><?xml version="1.0" encoding="utf-8"?>
<ds:datastoreItem xmlns:ds="http://schemas.openxmlformats.org/officeDocument/2006/customXml" ds:itemID="{BCC021A3-6A5D-47E4-935E-8BB3C18A97F3}">
  <ds:schemaRefs>
    <ds:schemaRef ds:uri="http://schemas.microsoft.com/sharepoint/v3/contenttype/forms"/>
  </ds:schemaRefs>
</ds:datastoreItem>
</file>

<file path=customXml/itemProps4.xml><?xml version="1.0" encoding="utf-8"?>
<ds:datastoreItem xmlns:ds="http://schemas.openxmlformats.org/officeDocument/2006/customXml" ds:itemID="{04DB8376-C277-460D-937A-F320ECA76368}">
  <ds:schemaRefs>
    <ds:schemaRef ds:uri="http://schemas.microsoft.com/DAEMSEngagementItemInfoXML"/>
  </ds:schemaRefs>
</ds:datastoreItem>
</file>

<file path=customXml/itemProps5.xml><?xml version="1.0" encoding="utf-8"?>
<ds:datastoreItem xmlns:ds="http://schemas.openxmlformats.org/officeDocument/2006/customXml" ds:itemID="{6EECD470-36E6-473E-B44C-6117F4F4E5EE}"/>
</file>

<file path=customXml/itemProps6.xml><?xml version="1.0" encoding="utf-8"?>
<ds:datastoreItem xmlns:ds="http://schemas.openxmlformats.org/officeDocument/2006/customXml" ds:itemID="{15BB328D-1BE7-4B93-B75F-6BC20EAEDA4F}">
  <ds:schemaRefs>
    <ds:schemaRef ds:uri="http://schemas.microsoft.com/office/2006/metadata/properties"/>
    <ds:schemaRef ds:uri="http://schemas.microsoft.com/office/infopath/2007/PartnerControls"/>
    <ds:schemaRef ds:uri="4f7908ac-fa76-4f63-a374-e040682af69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3747</Words>
  <Characters>19527</Characters>
  <Application>Microsoft Office Word</Application>
  <DocSecurity>0</DocSecurity>
  <Lines>162</Lines>
  <Paragraphs>46</Paragraphs>
  <ScaleCrop>false</ScaleCrop>
  <HeadingPairs>
    <vt:vector size="2" baseType="variant">
      <vt:variant>
        <vt:lpstr>Title</vt:lpstr>
      </vt:variant>
      <vt:variant>
        <vt:i4>1</vt:i4>
      </vt:variant>
    </vt:vector>
  </HeadingPairs>
  <TitlesOfParts>
    <vt:vector size="1" baseType="lpstr">
      <vt:lpstr>Návod na použitie:</vt:lpstr>
    </vt:vector>
  </TitlesOfParts>
  <Company>Deloitte</Company>
  <LinksUpToDate>false</LinksUpToDate>
  <CharactersWithSpaces>23228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Kolstromova, Michala (GfK External)</cp:lastModifiedBy>
  <cp:revision>10</cp:revision>
  <cp:lastPrinted>2024-04-02T14:49:00Z</cp:lastPrinted>
  <dcterms:created xsi:type="dcterms:W3CDTF">2024-03-28T19:34:00Z</dcterms:created>
  <dcterms:modified xsi:type="dcterms:W3CDTF">2024-04-02T14:53:00Z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0x010100BE54F5D56936934F98D4B7CC3DA9DF08</vt:lpwstr>
  </property>
  <property fmtid="{D5CDD505-2E9C-101B-9397-08002B2CF9AE}" pid="4" name="MediaServiceImageTags">
    <vt:lpwstr/>
  </property>
</Properties>
</file>