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715977" w14:paraId="2025E6A7" w14:textId="77777777" w:rsidTr="00715977">
        <w:trPr>
          <w:tblCellSpacing w:w="0" w:type="dxa"/>
          <w:jc w:val="center"/>
        </w:trPr>
        <w:tc>
          <w:tcPr>
            <w:tcW w:w="0" w:type="auto"/>
            <w:vAlign w:val="center"/>
            <w:hideMark/>
          </w:tcPr>
          <w:p w14:paraId="6CDB72D3"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Oddiel: </w:t>
            </w: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Sro</w:t>
            </w:r>
          </w:p>
        </w:tc>
        <w:tc>
          <w:tcPr>
            <w:tcW w:w="0" w:type="auto"/>
            <w:vAlign w:val="center"/>
            <w:hideMark/>
          </w:tcPr>
          <w:p w14:paraId="39D0F3CE" w14:textId="77777777" w:rsidR="00715977" w:rsidRDefault="00715977">
            <w:pPr>
              <w:spacing w:after="0" w:line="240" w:lineRule="auto"/>
              <w:jc w:val="right"/>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Vložka číslo: </w:t>
            </w: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99481/B</w:t>
            </w:r>
          </w:p>
        </w:tc>
      </w:tr>
    </w:tbl>
    <w:p w14:paraId="690E4CB6" w14:textId="77777777" w:rsidR="00715977" w:rsidRDefault="00715977" w:rsidP="00715977">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5400ED48" w14:textId="77777777" w:rsidTr="00715977">
        <w:trPr>
          <w:tblCellSpacing w:w="22" w:type="dxa"/>
          <w:jc w:val="center"/>
        </w:trPr>
        <w:tc>
          <w:tcPr>
            <w:tcW w:w="1000" w:type="pct"/>
            <w:shd w:val="clear" w:color="auto" w:fill="FFFFFF"/>
            <w:hideMark/>
          </w:tcPr>
          <w:p w14:paraId="64A1DD3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4777696A" w14:textId="77777777">
              <w:trPr>
                <w:tblCellSpacing w:w="15" w:type="dxa"/>
              </w:trPr>
              <w:tc>
                <w:tcPr>
                  <w:tcW w:w="3350" w:type="pct"/>
                  <w:tcMar>
                    <w:top w:w="15" w:type="dxa"/>
                    <w:left w:w="15" w:type="dxa"/>
                    <w:bottom w:w="15" w:type="dxa"/>
                    <w:right w:w="15" w:type="dxa"/>
                  </w:tcMar>
                  <w:vAlign w:val="center"/>
                  <w:hideMark/>
                </w:tcPr>
                <w:p w14:paraId="30B0BE42"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PRIMA FINANCIAL SERVICES, s.r.o.</w:t>
                  </w:r>
                </w:p>
              </w:tc>
              <w:tc>
                <w:tcPr>
                  <w:tcW w:w="1650" w:type="pct"/>
                  <w:tcMar>
                    <w:top w:w="15" w:type="dxa"/>
                    <w:left w:w="15" w:type="dxa"/>
                    <w:bottom w:w="15" w:type="dxa"/>
                    <w:right w:w="15" w:type="dxa"/>
                  </w:tcMar>
                  <w:hideMark/>
                </w:tcPr>
                <w:p w14:paraId="077FA8B2"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18.01.2018)</w:t>
                  </w:r>
                </w:p>
              </w:tc>
            </w:tr>
          </w:tbl>
          <w:p w14:paraId="4B13DC8D" w14:textId="77777777" w:rsidR="00715977" w:rsidRDefault="00715977">
            <w:pPr>
              <w:spacing w:after="0"/>
            </w:pPr>
          </w:p>
        </w:tc>
      </w:tr>
    </w:tbl>
    <w:p w14:paraId="429BB7C0"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64F8DC6D" w14:textId="77777777" w:rsidTr="00715977">
        <w:trPr>
          <w:tblCellSpacing w:w="22" w:type="dxa"/>
          <w:jc w:val="center"/>
        </w:trPr>
        <w:tc>
          <w:tcPr>
            <w:tcW w:w="1000" w:type="pct"/>
            <w:shd w:val="clear" w:color="auto" w:fill="FFFFFF"/>
            <w:hideMark/>
          </w:tcPr>
          <w:p w14:paraId="6AE51D5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61EC2FFF" w14:textId="77777777">
              <w:trPr>
                <w:tblCellSpacing w:w="15" w:type="dxa"/>
              </w:trPr>
              <w:tc>
                <w:tcPr>
                  <w:tcW w:w="3350" w:type="pct"/>
                  <w:tcMar>
                    <w:top w:w="15" w:type="dxa"/>
                    <w:left w:w="15" w:type="dxa"/>
                    <w:bottom w:w="15" w:type="dxa"/>
                    <w:right w:w="15" w:type="dxa"/>
                  </w:tcMar>
                  <w:vAlign w:val="center"/>
                  <w:hideMark/>
                </w:tcPr>
                <w:p w14:paraId="72A43FB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Landererova 6</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Bratislava - mestská časť Staré Mesto 811 09</w:t>
                  </w:r>
                </w:p>
              </w:tc>
              <w:tc>
                <w:tcPr>
                  <w:tcW w:w="1650" w:type="pct"/>
                  <w:tcMar>
                    <w:top w:w="15" w:type="dxa"/>
                    <w:left w:w="15" w:type="dxa"/>
                    <w:bottom w:w="15" w:type="dxa"/>
                    <w:right w:w="15" w:type="dxa"/>
                  </w:tcMar>
                  <w:hideMark/>
                </w:tcPr>
                <w:p w14:paraId="222E3677"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13.05.2016)</w:t>
                  </w:r>
                </w:p>
              </w:tc>
            </w:tr>
          </w:tbl>
          <w:p w14:paraId="3CFA2F64" w14:textId="77777777" w:rsidR="00715977" w:rsidRDefault="00715977">
            <w:pPr>
              <w:spacing w:after="0"/>
            </w:pPr>
          </w:p>
        </w:tc>
      </w:tr>
    </w:tbl>
    <w:p w14:paraId="3A2D3E47"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18FF5E7D" w14:textId="77777777" w:rsidTr="00715977">
        <w:trPr>
          <w:tblCellSpacing w:w="22" w:type="dxa"/>
          <w:jc w:val="center"/>
        </w:trPr>
        <w:tc>
          <w:tcPr>
            <w:tcW w:w="1000" w:type="pct"/>
            <w:shd w:val="clear" w:color="auto" w:fill="FFFFFF"/>
            <w:hideMark/>
          </w:tcPr>
          <w:p w14:paraId="74BB0D3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755EB775" w14:textId="77777777">
              <w:trPr>
                <w:tblCellSpacing w:w="15" w:type="dxa"/>
              </w:trPr>
              <w:tc>
                <w:tcPr>
                  <w:tcW w:w="3350" w:type="pct"/>
                  <w:tcMar>
                    <w:top w:w="15" w:type="dxa"/>
                    <w:left w:w="15" w:type="dxa"/>
                    <w:bottom w:w="15" w:type="dxa"/>
                    <w:right w:w="15" w:type="dxa"/>
                  </w:tcMar>
                  <w:vAlign w:val="center"/>
                  <w:hideMark/>
                </w:tcPr>
                <w:p w14:paraId="46F71EF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47 820 918</w:t>
                  </w:r>
                </w:p>
              </w:tc>
              <w:tc>
                <w:tcPr>
                  <w:tcW w:w="1650" w:type="pct"/>
                  <w:tcMar>
                    <w:top w:w="15" w:type="dxa"/>
                    <w:left w:w="15" w:type="dxa"/>
                    <w:bottom w:w="15" w:type="dxa"/>
                    <w:right w:w="15" w:type="dxa"/>
                  </w:tcMar>
                  <w:hideMark/>
                </w:tcPr>
                <w:p w14:paraId="116BF33A"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DB0F6F8" w14:textId="77777777" w:rsidR="00715977" w:rsidRDefault="00715977">
            <w:pPr>
              <w:spacing w:after="0"/>
            </w:pPr>
          </w:p>
        </w:tc>
      </w:tr>
    </w:tbl>
    <w:p w14:paraId="17D8A573"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7E6384F3" w14:textId="77777777" w:rsidTr="00715977">
        <w:trPr>
          <w:tblCellSpacing w:w="22" w:type="dxa"/>
          <w:jc w:val="center"/>
        </w:trPr>
        <w:tc>
          <w:tcPr>
            <w:tcW w:w="1000" w:type="pct"/>
            <w:shd w:val="clear" w:color="auto" w:fill="FFFFFF"/>
            <w:hideMark/>
          </w:tcPr>
          <w:p w14:paraId="6D4FDD8E"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4ACCDD50" w14:textId="77777777">
              <w:trPr>
                <w:tblCellSpacing w:w="15" w:type="dxa"/>
              </w:trPr>
              <w:tc>
                <w:tcPr>
                  <w:tcW w:w="3350" w:type="pct"/>
                  <w:tcMar>
                    <w:top w:w="15" w:type="dxa"/>
                    <w:left w:w="15" w:type="dxa"/>
                    <w:bottom w:w="15" w:type="dxa"/>
                    <w:right w:w="15" w:type="dxa"/>
                  </w:tcMar>
                  <w:vAlign w:val="center"/>
                  <w:hideMark/>
                </w:tcPr>
                <w:p w14:paraId="2BF373F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28.06.2014</w:t>
                  </w:r>
                </w:p>
              </w:tc>
              <w:tc>
                <w:tcPr>
                  <w:tcW w:w="1650" w:type="pct"/>
                  <w:tcMar>
                    <w:top w:w="15" w:type="dxa"/>
                    <w:left w:w="15" w:type="dxa"/>
                    <w:bottom w:w="15" w:type="dxa"/>
                    <w:right w:w="15" w:type="dxa"/>
                  </w:tcMar>
                  <w:hideMark/>
                </w:tcPr>
                <w:p w14:paraId="35B3B8FF"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30531543" w14:textId="77777777" w:rsidR="00715977" w:rsidRDefault="00715977">
            <w:pPr>
              <w:spacing w:after="0"/>
            </w:pPr>
          </w:p>
        </w:tc>
      </w:tr>
    </w:tbl>
    <w:p w14:paraId="4AF067C5"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38B0F235" w14:textId="77777777" w:rsidTr="00715977">
        <w:trPr>
          <w:tblCellSpacing w:w="22" w:type="dxa"/>
          <w:jc w:val="center"/>
        </w:trPr>
        <w:tc>
          <w:tcPr>
            <w:tcW w:w="1000" w:type="pct"/>
            <w:shd w:val="clear" w:color="auto" w:fill="FFFFFF"/>
            <w:hideMark/>
          </w:tcPr>
          <w:p w14:paraId="03C9D666"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52A99026" w14:textId="77777777">
              <w:trPr>
                <w:tblCellSpacing w:w="15" w:type="dxa"/>
              </w:trPr>
              <w:tc>
                <w:tcPr>
                  <w:tcW w:w="3350" w:type="pct"/>
                  <w:tcMar>
                    <w:top w:w="15" w:type="dxa"/>
                    <w:left w:w="15" w:type="dxa"/>
                    <w:bottom w:w="15" w:type="dxa"/>
                    <w:right w:w="15" w:type="dxa"/>
                  </w:tcMar>
                  <w:vAlign w:val="center"/>
                  <w:hideMark/>
                </w:tcPr>
                <w:p w14:paraId="7132B4C2"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Spoločnosť s ručením obmedzeným</w:t>
                  </w:r>
                </w:p>
              </w:tc>
              <w:tc>
                <w:tcPr>
                  <w:tcW w:w="1650" w:type="pct"/>
                  <w:tcMar>
                    <w:top w:w="15" w:type="dxa"/>
                    <w:left w:w="15" w:type="dxa"/>
                    <w:bottom w:w="15" w:type="dxa"/>
                    <w:right w:w="15" w:type="dxa"/>
                  </w:tcMar>
                  <w:hideMark/>
                </w:tcPr>
                <w:p w14:paraId="414D6F0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E0BE083" w14:textId="77777777" w:rsidR="00715977" w:rsidRDefault="00715977">
            <w:pPr>
              <w:spacing w:after="0"/>
            </w:pPr>
          </w:p>
        </w:tc>
      </w:tr>
    </w:tbl>
    <w:p w14:paraId="7748B551"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485E80AE" w14:textId="77777777" w:rsidTr="00715977">
        <w:trPr>
          <w:tblCellSpacing w:w="22" w:type="dxa"/>
          <w:jc w:val="center"/>
        </w:trPr>
        <w:tc>
          <w:tcPr>
            <w:tcW w:w="1000" w:type="pct"/>
            <w:shd w:val="clear" w:color="auto" w:fill="FFFFFF"/>
            <w:hideMark/>
          </w:tcPr>
          <w:p w14:paraId="3B60CB0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Predmet podnikania (činnosti): </w:t>
            </w:r>
          </w:p>
        </w:tc>
        <w:tc>
          <w:tcPr>
            <w:tcW w:w="4000" w:type="pct"/>
            <w:shd w:val="clear" w:color="auto" w:fill="FFFFFF"/>
            <w:vAlign w:val="center"/>
          </w:tcPr>
          <w:tbl>
            <w:tblPr>
              <w:tblW w:w="5000" w:type="pct"/>
              <w:tblCellSpacing w:w="15" w:type="dxa"/>
              <w:tblLook w:val="04A0" w:firstRow="1" w:lastRow="0" w:firstColumn="1" w:lastColumn="0" w:noHBand="0" w:noVBand="1"/>
            </w:tblPr>
            <w:tblGrid>
              <w:gridCol w:w="4777"/>
              <w:gridCol w:w="2375"/>
            </w:tblGrid>
            <w:tr w:rsidR="00715977" w14:paraId="34B5BF4A" w14:textId="77777777">
              <w:trPr>
                <w:tblCellSpacing w:w="15" w:type="dxa"/>
              </w:trPr>
              <w:tc>
                <w:tcPr>
                  <w:tcW w:w="3350" w:type="pct"/>
                  <w:tcMar>
                    <w:top w:w="15" w:type="dxa"/>
                    <w:left w:w="15" w:type="dxa"/>
                    <w:bottom w:w="15" w:type="dxa"/>
                    <w:right w:w="15" w:type="dxa"/>
                  </w:tcMar>
                  <w:vAlign w:val="center"/>
                  <w:hideMark/>
                </w:tcPr>
                <w:p w14:paraId="0B58B27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tcMar>
                    <w:top w:w="15" w:type="dxa"/>
                    <w:left w:w="15" w:type="dxa"/>
                    <w:bottom w:w="15" w:type="dxa"/>
                    <w:right w:w="15" w:type="dxa"/>
                  </w:tcMar>
                  <w:hideMark/>
                </w:tcPr>
                <w:p w14:paraId="64C3558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3B785525"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6D145A10" w14:textId="77777777">
              <w:trPr>
                <w:tblCellSpacing w:w="15" w:type="dxa"/>
              </w:trPr>
              <w:tc>
                <w:tcPr>
                  <w:tcW w:w="3350" w:type="pct"/>
                  <w:tcMar>
                    <w:top w:w="15" w:type="dxa"/>
                    <w:left w:w="15" w:type="dxa"/>
                    <w:bottom w:w="15" w:type="dxa"/>
                    <w:right w:w="15" w:type="dxa"/>
                  </w:tcMar>
                  <w:vAlign w:val="center"/>
                  <w:hideMark/>
                </w:tcPr>
                <w:p w14:paraId="12674F6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Sprostredkovateľská činnosť v oblasti obchodu</w:t>
                  </w:r>
                </w:p>
              </w:tc>
              <w:tc>
                <w:tcPr>
                  <w:tcW w:w="1650" w:type="pct"/>
                  <w:tcMar>
                    <w:top w:w="15" w:type="dxa"/>
                    <w:left w:w="15" w:type="dxa"/>
                    <w:bottom w:w="15" w:type="dxa"/>
                    <w:right w:w="15" w:type="dxa"/>
                  </w:tcMar>
                  <w:hideMark/>
                </w:tcPr>
                <w:p w14:paraId="205EBA0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0D013BF"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48DBCBE7" w14:textId="77777777">
              <w:trPr>
                <w:tblCellSpacing w:w="15" w:type="dxa"/>
              </w:trPr>
              <w:tc>
                <w:tcPr>
                  <w:tcW w:w="3350" w:type="pct"/>
                  <w:tcMar>
                    <w:top w:w="15" w:type="dxa"/>
                    <w:left w:w="15" w:type="dxa"/>
                    <w:bottom w:w="15" w:type="dxa"/>
                    <w:right w:w="15" w:type="dxa"/>
                  </w:tcMar>
                  <w:vAlign w:val="center"/>
                  <w:hideMark/>
                </w:tcPr>
                <w:p w14:paraId="09924AA6"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Sprostredkovateľská činnosť v oblasti služieb</w:t>
                  </w:r>
                </w:p>
              </w:tc>
              <w:tc>
                <w:tcPr>
                  <w:tcW w:w="1650" w:type="pct"/>
                  <w:tcMar>
                    <w:top w:w="15" w:type="dxa"/>
                    <w:left w:w="15" w:type="dxa"/>
                    <w:bottom w:w="15" w:type="dxa"/>
                    <w:right w:w="15" w:type="dxa"/>
                  </w:tcMar>
                  <w:hideMark/>
                </w:tcPr>
                <w:p w14:paraId="4C4687F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332A3256"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48176193" w14:textId="77777777">
              <w:trPr>
                <w:tblCellSpacing w:w="15" w:type="dxa"/>
              </w:trPr>
              <w:tc>
                <w:tcPr>
                  <w:tcW w:w="3350" w:type="pct"/>
                  <w:tcMar>
                    <w:top w:w="15" w:type="dxa"/>
                    <w:left w:w="15" w:type="dxa"/>
                    <w:bottom w:w="15" w:type="dxa"/>
                    <w:right w:w="15" w:type="dxa"/>
                  </w:tcMar>
                  <w:vAlign w:val="center"/>
                  <w:hideMark/>
                </w:tcPr>
                <w:p w14:paraId="74D9E9C7"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Služby súvisiace s počítačovým spracovaním údajov</w:t>
                  </w:r>
                </w:p>
              </w:tc>
              <w:tc>
                <w:tcPr>
                  <w:tcW w:w="1650" w:type="pct"/>
                  <w:tcMar>
                    <w:top w:w="15" w:type="dxa"/>
                    <w:left w:w="15" w:type="dxa"/>
                    <w:bottom w:w="15" w:type="dxa"/>
                    <w:right w:w="15" w:type="dxa"/>
                  </w:tcMar>
                  <w:hideMark/>
                </w:tcPr>
                <w:p w14:paraId="66EA5DA5"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4072E0D"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46F15D98" w14:textId="77777777">
              <w:trPr>
                <w:tblCellSpacing w:w="15" w:type="dxa"/>
              </w:trPr>
              <w:tc>
                <w:tcPr>
                  <w:tcW w:w="3350" w:type="pct"/>
                  <w:tcMar>
                    <w:top w:w="15" w:type="dxa"/>
                    <w:left w:w="15" w:type="dxa"/>
                    <w:bottom w:w="15" w:type="dxa"/>
                    <w:right w:w="15" w:type="dxa"/>
                  </w:tcMar>
                  <w:vAlign w:val="center"/>
                  <w:hideMark/>
                </w:tcPr>
                <w:p w14:paraId="627E86E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Finančný leasing</w:t>
                  </w:r>
                </w:p>
              </w:tc>
              <w:tc>
                <w:tcPr>
                  <w:tcW w:w="1650" w:type="pct"/>
                  <w:tcMar>
                    <w:top w:w="15" w:type="dxa"/>
                    <w:left w:w="15" w:type="dxa"/>
                    <w:bottom w:w="15" w:type="dxa"/>
                    <w:right w:w="15" w:type="dxa"/>
                  </w:tcMar>
                  <w:hideMark/>
                </w:tcPr>
                <w:p w14:paraId="2B0A587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34A0742D"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0BC65145" w14:textId="77777777">
              <w:trPr>
                <w:tblCellSpacing w:w="15" w:type="dxa"/>
              </w:trPr>
              <w:tc>
                <w:tcPr>
                  <w:tcW w:w="3350" w:type="pct"/>
                  <w:tcMar>
                    <w:top w:w="15" w:type="dxa"/>
                    <w:left w:w="15" w:type="dxa"/>
                    <w:bottom w:w="15" w:type="dxa"/>
                    <w:right w:w="15" w:type="dxa"/>
                  </w:tcMar>
                  <w:vAlign w:val="center"/>
                  <w:hideMark/>
                </w:tcPr>
                <w:p w14:paraId="0A95A1AA"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tcMar>
                    <w:top w:w="15" w:type="dxa"/>
                    <w:left w:w="15" w:type="dxa"/>
                    <w:bottom w:w="15" w:type="dxa"/>
                    <w:right w:w="15" w:type="dxa"/>
                  </w:tcMar>
                  <w:hideMark/>
                </w:tcPr>
                <w:p w14:paraId="2967BCE4"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522880C2"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2F97B242" w14:textId="77777777">
              <w:trPr>
                <w:tblCellSpacing w:w="15" w:type="dxa"/>
              </w:trPr>
              <w:tc>
                <w:tcPr>
                  <w:tcW w:w="3350" w:type="pct"/>
                  <w:tcMar>
                    <w:top w:w="15" w:type="dxa"/>
                    <w:left w:w="15" w:type="dxa"/>
                    <w:bottom w:w="15" w:type="dxa"/>
                    <w:right w:w="15" w:type="dxa"/>
                  </w:tcMar>
                  <w:vAlign w:val="center"/>
                  <w:hideMark/>
                </w:tcPr>
                <w:p w14:paraId="76E07142"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tcMar>
                    <w:top w:w="15" w:type="dxa"/>
                    <w:left w:w="15" w:type="dxa"/>
                    <w:bottom w:w="15" w:type="dxa"/>
                    <w:right w:w="15" w:type="dxa"/>
                  </w:tcMar>
                  <w:hideMark/>
                </w:tcPr>
                <w:p w14:paraId="1B65E89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699E4E90"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2D2DF65A" w14:textId="77777777">
              <w:trPr>
                <w:tblCellSpacing w:w="15" w:type="dxa"/>
              </w:trPr>
              <w:tc>
                <w:tcPr>
                  <w:tcW w:w="3350" w:type="pct"/>
                  <w:tcMar>
                    <w:top w:w="15" w:type="dxa"/>
                    <w:left w:w="15" w:type="dxa"/>
                    <w:bottom w:w="15" w:type="dxa"/>
                    <w:right w:w="15" w:type="dxa"/>
                  </w:tcMar>
                  <w:vAlign w:val="center"/>
                  <w:hideMark/>
                </w:tcPr>
                <w:p w14:paraId="7938DA2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Faktoring a forfaiting</w:t>
                  </w:r>
                </w:p>
              </w:tc>
              <w:tc>
                <w:tcPr>
                  <w:tcW w:w="1650" w:type="pct"/>
                  <w:tcMar>
                    <w:top w:w="15" w:type="dxa"/>
                    <w:left w:w="15" w:type="dxa"/>
                    <w:bottom w:w="15" w:type="dxa"/>
                    <w:right w:w="15" w:type="dxa"/>
                  </w:tcMar>
                  <w:hideMark/>
                </w:tcPr>
                <w:p w14:paraId="1516F7D2"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5750A3F9"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77D58D76" w14:textId="77777777">
              <w:trPr>
                <w:tblCellSpacing w:w="15" w:type="dxa"/>
              </w:trPr>
              <w:tc>
                <w:tcPr>
                  <w:tcW w:w="3350" w:type="pct"/>
                  <w:tcMar>
                    <w:top w:w="15" w:type="dxa"/>
                    <w:left w:w="15" w:type="dxa"/>
                    <w:bottom w:w="15" w:type="dxa"/>
                    <w:right w:w="15" w:type="dxa"/>
                  </w:tcMar>
                  <w:vAlign w:val="center"/>
                  <w:hideMark/>
                </w:tcPr>
                <w:p w14:paraId="4BAF7A06"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Prenájom hnuteľných vecí</w:t>
                  </w:r>
                </w:p>
              </w:tc>
              <w:tc>
                <w:tcPr>
                  <w:tcW w:w="1650" w:type="pct"/>
                  <w:tcMar>
                    <w:top w:w="15" w:type="dxa"/>
                    <w:left w:w="15" w:type="dxa"/>
                    <w:bottom w:w="15" w:type="dxa"/>
                    <w:right w:w="15" w:type="dxa"/>
                  </w:tcMar>
                  <w:hideMark/>
                </w:tcPr>
                <w:p w14:paraId="25E9079B"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56A0E4FF"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30C9CF92" w14:textId="77777777">
              <w:trPr>
                <w:tblCellSpacing w:w="15" w:type="dxa"/>
              </w:trPr>
              <w:tc>
                <w:tcPr>
                  <w:tcW w:w="3350" w:type="pct"/>
                  <w:tcMar>
                    <w:top w:w="15" w:type="dxa"/>
                    <w:left w:w="15" w:type="dxa"/>
                    <w:bottom w:w="15" w:type="dxa"/>
                    <w:right w:w="15" w:type="dxa"/>
                  </w:tcMar>
                  <w:vAlign w:val="center"/>
                  <w:hideMark/>
                </w:tcPr>
                <w:p w14:paraId="757DF1A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Administratívne služby</w:t>
                  </w:r>
                </w:p>
              </w:tc>
              <w:tc>
                <w:tcPr>
                  <w:tcW w:w="1650" w:type="pct"/>
                  <w:tcMar>
                    <w:top w:w="15" w:type="dxa"/>
                    <w:left w:w="15" w:type="dxa"/>
                    <w:bottom w:w="15" w:type="dxa"/>
                    <w:right w:w="15" w:type="dxa"/>
                  </w:tcMar>
                  <w:hideMark/>
                </w:tcPr>
                <w:p w14:paraId="7BACD73A"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92CE57C"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08F5924A" w14:textId="77777777">
              <w:trPr>
                <w:tblCellSpacing w:w="15" w:type="dxa"/>
              </w:trPr>
              <w:tc>
                <w:tcPr>
                  <w:tcW w:w="3350" w:type="pct"/>
                  <w:tcMar>
                    <w:top w:w="15" w:type="dxa"/>
                    <w:left w:w="15" w:type="dxa"/>
                    <w:bottom w:w="15" w:type="dxa"/>
                    <w:right w:w="15" w:type="dxa"/>
                  </w:tcMar>
                  <w:vAlign w:val="center"/>
                  <w:hideMark/>
                </w:tcPr>
                <w:p w14:paraId="5A6CB0E5"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tcMar>
                    <w:top w:w="15" w:type="dxa"/>
                    <w:left w:w="15" w:type="dxa"/>
                    <w:bottom w:w="15" w:type="dxa"/>
                    <w:right w:w="15" w:type="dxa"/>
                  </w:tcMar>
                  <w:hideMark/>
                </w:tcPr>
                <w:p w14:paraId="16CB1BC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FF9D110"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5AAC7879" w14:textId="77777777">
              <w:trPr>
                <w:tblCellSpacing w:w="15" w:type="dxa"/>
              </w:trPr>
              <w:tc>
                <w:tcPr>
                  <w:tcW w:w="3350" w:type="pct"/>
                  <w:tcMar>
                    <w:top w:w="15" w:type="dxa"/>
                    <w:left w:w="15" w:type="dxa"/>
                    <w:bottom w:w="15" w:type="dxa"/>
                    <w:right w:w="15" w:type="dxa"/>
                  </w:tcMar>
                  <w:vAlign w:val="center"/>
                  <w:hideMark/>
                </w:tcPr>
                <w:p w14:paraId="3DD624C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Vedenie účtovníctva</w:t>
                  </w:r>
                </w:p>
              </w:tc>
              <w:tc>
                <w:tcPr>
                  <w:tcW w:w="1650" w:type="pct"/>
                  <w:tcMar>
                    <w:top w:w="15" w:type="dxa"/>
                    <w:left w:w="15" w:type="dxa"/>
                    <w:bottom w:w="15" w:type="dxa"/>
                    <w:right w:w="15" w:type="dxa"/>
                  </w:tcMar>
                  <w:hideMark/>
                </w:tcPr>
                <w:p w14:paraId="5B4E01EB"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2596AD93"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05454457" w14:textId="77777777">
              <w:trPr>
                <w:tblCellSpacing w:w="15" w:type="dxa"/>
              </w:trPr>
              <w:tc>
                <w:tcPr>
                  <w:tcW w:w="3350" w:type="pct"/>
                  <w:tcMar>
                    <w:top w:w="15" w:type="dxa"/>
                    <w:left w:w="15" w:type="dxa"/>
                    <w:bottom w:w="15" w:type="dxa"/>
                    <w:right w:w="15" w:type="dxa"/>
                  </w:tcMar>
                  <w:vAlign w:val="center"/>
                  <w:hideMark/>
                </w:tcPr>
                <w:p w14:paraId="208D9E4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Reklamné a marketingové služby</w:t>
                  </w:r>
                </w:p>
              </w:tc>
              <w:tc>
                <w:tcPr>
                  <w:tcW w:w="1650" w:type="pct"/>
                  <w:tcMar>
                    <w:top w:w="15" w:type="dxa"/>
                    <w:left w:w="15" w:type="dxa"/>
                    <w:bottom w:w="15" w:type="dxa"/>
                    <w:right w:w="15" w:type="dxa"/>
                  </w:tcMar>
                  <w:hideMark/>
                </w:tcPr>
                <w:p w14:paraId="73FE7E6E"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D5B732E" w14:textId="77777777" w:rsidR="00715977" w:rsidRDefault="00715977">
            <w:pPr>
              <w:spacing w:after="0"/>
            </w:pPr>
          </w:p>
        </w:tc>
      </w:tr>
    </w:tbl>
    <w:p w14:paraId="6C7B6C4C"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1DF990E7" w14:textId="77777777" w:rsidTr="00715977">
        <w:trPr>
          <w:tblCellSpacing w:w="22" w:type="dxa"/>
          <w:jc w:val="center"/>
        </w:trPr>
        <w:tc>
          <w:tcPr>
            <w:tcW w:w="1000" w:type="pct"/>
            <w:shd w:val="clear" w:color="auto" w:fill="FFFFFF"/>
            <w:hideMark/>
          </w:tcPr>
          <w:p w14:paraId="55F69EB0"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77D027C5" w14:textId="77777777">
              <w:trPr>
                <w:tblCellSpacing w:w="15" w:type="dxa"/>
              </w:trPr>
              <w:tc>
                <w:tcPr>
                  <w:tcW w:w="3350" w:type="pct"/>
                  <w:tcMar>
                    <w:top w:w="15" w:type="dxa"/>
                    <w:left w:w="15" w:type="dxa"/>
                    <w:bottom w:w="15" w:type="dxa"/>
                    <w:right w:w="15" w:type="dxa"/>
                  </w:tcMar>
                  <w:vAlign w:val="center"/>
                  <w:hideMark/>
                </w:tcPr>
                <w:p w14:paraId="7132A22C" w14:textId="22150637" w:rsidR="00715977" w:rsidRDefault="00715977">
                  <w:pPr>
                    <w:spacing w:after="0" w:line="240" w:lineRule="auto"/>
                    <w:rPr>
                      <w:rFonts w:ascii="Times New Roman" w:eastAsia="Times New Roman" w:hAnsi="Times New Roman" w:cs="Times New Roman"/>
                      <w:sz w:val="24"/>
                      <w:szCs w:val="24"/>
                      <w:lang w:val="en-GB" w:eastAsia="en-GB"/>
                    </w:rPr>
                  </w:pPr>
                  <w:hyperlink r:id="rId7" w:history="1">
                    <w:r>
                      <w:rPr>
                        <w:rStyle w:val="Hyperlink"/>
                        <w:rFonts w:ascii="Arial CE" w:eastAsia="Times New Roman" w:hAnsi="Arial CE" w:cs="Arial CE"/>
                        <w:b/>
                        <w:bCs/>
                        <w:color w:val="000000"/>
                        <w:sz w:val="20"/>
                        <w:szCs w:val="20"/>
                        <w:lang w:val="en-GB" w:eastAsia="en-GB"/>
                      </w:rPr>
                      <w:t>Ana Krivić</w:t>
                    </w:r>
                  </w:hyperlink>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Radnička cesta 55</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Záhreb 100 00</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Chorvátska republika</w:t>
                  </w:r>
                  <w:r>
                    <w:rPr>
                      <w:rFonts w:ascii="Times New Roman" w:eastAsia="Times New Roman" w:hAnsi="Times New Roman" w:cs="Times New Roman"/>
                      <w:sz w:val="24"/>
                      <w:szCs w:val="24"/>
                      <w:lang w:val="en-GB" w:eastAsia="en-GB"/>
                    </w:rPr>
                    <w:br/>
                  </w:r>
                  <w:r>
                    <w:rPr>
                      <w:rFonts w:ascii="Arial CE" w:eastAsia="Times New Roman" w:hAnsi="Arial CE" w:cs="Arial CE"/>
                      <w:b/>
                      <w:noProof/>
                      <w:color w:val="0000FF"/>
                      <w:sz w:val="20"/>
                      <w:szCs w:val="20"/>
                      <w:lang w:val="en-GB" w:eastAsia="en-GB"/>
                    </w:rPr>
                    <w:drawing>
                      <wp:inline distT="0" distB="0" distL="0" distR="0" wp14:anchorId="44080022" wp14:editId="1C6677F7">
                        <wp:extent cx="152400" cy="133350"/>
                        <wp:effectExtent l="0" t="0" r="0" b="0"/>
                        <wp:docPr id="7" name="Picture 7"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tcMar>
                    <w:top w:w="15" w:type="dxa"/>
                    <w:left w:w="15" w:type="dxa"/>
                    <w:bottom w:w="15" w:type="dxa"/>
                    <w:right w:w="15" w:type="dxa"/>
                  </w:tcMar>
                  <w:hideMark/>
                </w:tcPr>
                <w:p w14:paraId="3E8462D4"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09.08.2019)</w:t>
                  </w:r>
                </w:p>
              </w:tc>
            </w:tr>
          </w:tbl>
          <w:p w14:paraId="079298B8" w14:textId="77777777" w:rsidR="00715977" w:rsidRDefault="00715977">
            <w:pPr>
              <w:spacing w:after="0"/>
            </w:pPr>
          </w:p>
        </w:tc>
      </w:tr>
    </w:tbl>
    <w:p w14:paraId="0A38C164"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3DD8C6F4" w14:textId="77777777" w:rsidTr="00715977">
        <w:trPr>
          <w:tblCellSpacing w:w="22" w:type="dxa"/>
          <w:jc w:val="center"/>
        </w:trPr>
        <w:tc>
          <w:tcPr>
            <w:tcW w:w="1000" w:type="pct"/>
            <w:shd w:val="clear" w:color="auto" w:fill="FFFFFF"/>
            <w:hideMark/>
          </w:tcPr>
          <w:p w14:paraId="3E5FDA24"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26E6EFCB" w14:textId="77777777">
              <w:trPr>
                <w:tblCellSpacing w:w="15" w:type="dxa"/>
              </w:trPr>
              <w:tc>
                <w:tcPr>
                  <w:tcW w:w="3350" w:type="pct"/>
                  <w:tcMar>
                    <w:top w:w="15" w:type="dxa"/>
                    <w:left w:w="15" w:type="dxa"/>
                    <w:bottom w:w="15" w:type="dxa"/>
                    <w:right w:w="15" w:type="dxa"/>
                  </w:tcMar>
                  <w:vAlign w:val="center"/>
                  <w:hideMark/>
                </w:tcPr>
                <w:p w14:paraId="7E40757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Ana Krivić</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Vklad: 2 000 000 EUR ( peňažný vklad ) Splatené: 2 000 000 EUR</w:t>
                  </w:r>
                </w:p>
              </w:tc>
              <w:tc>
                <w:tcPr>
                  <w:tcW w:w="1650" w:type="pct"/>
                  <w:tcMar>
                    <w:top w:w="15" w:type="dxa"/>
                    <w:left w:w="15" w:type="dxa"/>
                    <w:bottom w:w="15" w:type="dxa"/>
                    <w:right w:w="15" w:type="dxa"/>
                  </w:tcMar>
                  <w:hideMark/>
                </w:tcPr>
                <w:p w14:paraId="09E8112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09.08.2019)</w:t>
                  </w:r>
                </w:p>
              </w:tc>
            </w:tr>
          </w:tbl>
          <w:p w14:paraId="048A046F" w14:textId="77777777" w:rsidR="00715977" w:rsidRDefault="00715977">
            <w:pPr>
              <w:spacing w:after="0"/>
            </w:pPr>
          </w:p>
        </w:tc>
      </w:tr>
    </w:tbl>
    <w:p w14:paraId="4055540F"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2FD3D300" w14:textId="77777777" w:rsidTr="00715977">
        <w:trPr>
          <w:tblCellSpacing w:w="22" w:type="dxa"/>
          <w:jc w:val="center"/>
        </w:trPr>
        <w:tc>
          <w:tcPr>
            <w:tcW w:w="1000" w:type="pct"/>
            <w:shd w:val="clear" w:color="auto" w:fill="FFFFFF"/>
            <w:hideMark/>
          </w:tcPr>
          <w:p w14:paraId="24869FF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tcPr>
          <w:tbl>
            <w:tblPr>
              <w:tblW w:w="5000" w:type="pct"/>
              <w:tblCellSpacing w:w="15" w:type="dxa"/>
              <w:tblLook w:val="04A0" w:firstRow="1" w:lastRow="0" w:firstColumn="1" w:lastColumn="0" w:noHBand="0" w:noVBand="1"/>
            </w:tblPr>
            <w:tblGrid>
              <w:gridCol w:w="4777"/>
              <w:gridCol w:w="2375"/>
            </w:tblGrid>
            <w:tr w:rsidR="00715977" w14:paraId="4A696558" w14:textId="77777777">
              <w:trPr>
                <w:tblCellSpacing w:w="15" w:type="dxa"/>
              </w:trPr>
              <w:tc>
                <w:tcPr>
                  <w:tcW w:w="3350" w:type="pct"/>
                  <w:tcMar>
                    <w:top w:w="15" w:type="dxa"/>
                    <w:left w:w="15" w:type="dxa"/>
                    <w:bottom w:w="15" w:type="dxa"/>
                    <w:right w:w="15" w:type="dxa"/>
                  </w:tcMar>
                  <w:vAlign w:val="center"/>
                  <w:hideMark/>
                </w:tcPr>
                <w:p w14:paraId="5BB46CE6"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konateľ</w:t>
                  </w:r>
                </w:p>
              </w:tc>
              <w:tc>
                <w:tcPr>
                  <w:tcW w:w="1650" w:type="pct"/>
                  <w:tcMar>
                    <w:top w:w="15" w:type="dxa"/>
                    <w:left w:w="15" w:type="dxa"/>
                    <w:bottom w:w="15" w:type="dxa"/>
                    <w:right w:w="15" w:type="dxa"/>
                  </w:tcMar>
                  <w:hideMark/>
                </w:tcPr>
                <w:p w14:paraId="33C2920A"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4861C765"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70B93BB5" w14:textId="77777777">
              <w:trPr>
                <w:tblCellSpacing w:w="15" w:type="dxa"/>
              </w:trPr>
              <w:tc>
                <w:tcPr>
                  <w:tcW w:w="3350" w:type="pct"/>
                  <w:tcMar>
                    <w:top w:w="15" w:type="dxa"/>
                    <w:left w:w="15" w:type="dxa"/>
                    <w:bottom w:w="15" w:type="dxa"/>
                    <w:right w:w="15" w:type="dxa"/>
                  </w:tcMar>
                  <w:vAlign w:val="center"/>
                  <w:hideMark/>
                </w:tcPr>
                <w:p w14:paraId="6A2B5324" w14:textId="5247E59D" w:rsidR="00715977" w:rsidRDefault="00715977">
                  <w:pPr>
                    <w:spacing w:after="0" w:line="240" w:lineRule="auto"/>
                    <w:rPr>
                      <w:rFonts w:ascii="Times New Roman" w:eastAsia="Times New Roman" w:hAnsi="Times New Roman" w:cs="Times New Roman"/>
                      <w:sz w:val="24"/>
                      <w:szCs w:val="24"/>
                      <w:lang w:val="en-GB" w:eastAsia="en-GB"/>
                    </w:rPr>
                  </w:pPr>
                  <w:hyperlink r:id="rId10" w:history="1">
                    <w:r>
                      <w:rPr>
                        <w:rStyle w:val="Hyperlink"/>
                        <w:rFonts w:ascii="Arial CE" w:eastAsia="Times New Roman" w:hAnsi="Arial CE" w:cs="Arial CE"/>
                        <w:b/>
                        <w:bCs/>
                        <w:color w:val="000000"/>
                        <w:sz w:val="20"/>
                        <w:szCs w:val="20"/>
                        <w:lang w:val="en-GB" w:eastAsia="en-GB"/>
                      </w:rPr>
                      <w:t>Ante Božić</w:t>
                    </w:r>
                  </w:hyperlink>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Laurinská 211/10</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Bratislava - mestská časť Staré Mesto 811 01</w:t>
                  </w:r>
                  <w:r>
                    <w:rPr>
                      <w:rFonts w:ascii="Times New Roman" w:eastAsia="Times New Roman" w:hAnsi="Times New Roman" w:cs="Times New Roman"/>
                      <w:sz w:val="24"/>
                      <w:szCs w:val="24"/>
                      <w:lang w:val="en-GB" w:eastAsia="en-GB"/>
                    </w:rPr>
                    <w:br/>
                  </w:r>
                  <w:r>
                    <w:rPr>
                      <w:rFonts w:ascii="Arial CE" w:eastAsia="Times New Roman" w:hAnsi="Arial CE" w:cs="Arial CE"/>
                      <w:b/>
                      <w:bCs/>
                      <w:color w:val="000000"/>
                      <w:sz w:val="20"/>
                      <w:szCs w:val="20"/>
                      <w:lang w:val="en-GB" w:eastAsia="en-GB"/>
                    </w:rPr>
                    <w:t>Vznik funkcie: 10.04.2019</w:t>
                  </w:r>
                  <w:r>
                    <w:rPr>
                      <w:rFonts w:ascii="Times New Roman" w:eastAsia="Times New Roman" w:hAnsi="Times New Roman" w:cs="Times New Roman"/>
                      <w:sz w:val="24"/>
                      <w:szCs w:val="24"/>
                      <w:lang w:val="en-GB" w:eastAsia="en-GB"/>
                    </w:rPr>
                    <w:br/>
                  </w:r>
                  <w:r>
                    <w:rPr>
                      <w:rFonts w:ascii="Arial CE" w:eastAsia="Times New Roman" w:hAnsi="Arial CE" w:cs="Arial CE"/>
                      <w:b/>
                      <w:noProof/>
                      <w:color w:val="0000FF"/>
                      <w:sz w:val="20"/>
                      <w:szCs w:val="20"/>
                      <w:lang w:val="en-GB" w:eastAsia="en-GB"/>
                    </w:rPr>
                    <w:drawing>
                      <wp:inline distT="0" distB="0" distL="0" distR="0" wp14:anchorId="01F9F292" wp14:editId="2C9E5C4E">
                        <wp:extent cx="152400" cy="133350"/>
                        <wp:effectExtent l="0" t="0" r="0" b="0"/>
                        <wp:docPr id="6" name="Picture 6"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tcMar>
                    <w:top w:w="15" w:type="dxa"/>
                    <w:left w:w="15" w:type="dxa"/>
                    <w:bottom w:w="15" w:type="dxa"/>
                    <w:right w:w="15" w:type="dxa"/>
                  </w:tcMar>
                  <w:hideMark/>
                </w:tcPr>
                <w:p w14:paraId="1B218A0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08.08.2019)</w:t>
                  </w:r>
                </w:p>
              </w:tc>
            </w:tr>
          </w:tbl>
          <w:p w14:paraId="0D3470B0" w14:textId="77777777" w:rsidR="00715977" w:rsidRDefault="00715977">
            <w:pPr>
              <w:spacing w:after="0"/>
            </w:pPr>
          </w:p>
        </w:tc>
      </w:tr>
    </w:tbl>
    <w:p w14:paraId="6C527047"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51FA427A" w14:textId="77777777" w:rsidTr="00715977">
        <w:trPr>
          <w:tblCellSpacing w:w="22" w:type="dxa"/>
          <w:jc w:val="center"/>
        </w:trPr>
        <w:tc>
          <w:tcPr>
            <w:tcW w:w="1000" w:type="pct"/>
            <w:shd w:val="clear" w:color="auto" w:fill="FFFFFF"/>
            <w:hideMark/>
          </w:tcPr>
          <w:p w14:paraId="31AA465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lastRenderedPageBreak/>
              <w:t>Konanie menom spoločnosti: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25527C92" w14:textId="77777777">
              <w:trPr>
                <w:tblCellSpacing w:w="15" w:type="dxa"/>
              </w:trPr>
              <w:tc>
                <w:tcPr>
                  <w:tcW w:w="3350" w:type="pct"/>
                  <w:tcMar>
                    <w:top w:w="15" w:type="dxa"/>
                    <w:left w:w="15" w:type="dxa"/>
                    <w:bottom w:w="15" w:type="dxa"/>
                    <w:right w:w="15" w:type="dxa"/>
                  </w:tcMar>
                  <w:vAlign w:val="center"/>
                  <w:hideMark/>
                </w:tcPr>
                <w:p w14:paraId="6C5A06EB"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tcMar>
                    <w:top w:w="15" w:type="dxa"/>
                    <w:left w:w="15" w:type="dxa"/>
                    <w:bottom w:w="15" w:type="dxa"/>
                    <w:right w:w="15" w:type="dxa"/>
                  </w:tcMar>
                  <w:hideMark/>
                </w:tcPr>
                <w:p w14:paraId="54C85ADC"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6881ADED" w14:textId="77777777" w:rsidR="00715977" w:rsidRDefault="00715977">
            <w:pPr>
              <w:spacing w:after="0"/>
            </w:pPr>
          </w:p>
        </w:tc>
      </w:tr>
    </w:tbl>
    <w:p w14:paraId="08D512F2"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4EB7CF8C" w14:textId="77777777" w:rsidTr="00715977">
        <w:trPr>
          <w:tblCellSpacing w:w="22" w:type="dxa"/>
          <w:jc w:val="center"/>
        </w:trPr>
        <w:tc>
          <w:tcPr>
            <w:tcW w:w="1000" w:type="pct"/>
            <w:shd w:val="clear" w:color="auto" w:fill="FFFFFF"/>
            <w:hideMark/>
          </w:tcPr>
          <w:p w14:paraId="7144927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Výška základného imania: </w:t>
            </w:r>
          </w:p>
        </w:tc>
        <w:tc>
          <w:tcPr>
            <w:tcW w:w="4000" w:type="pct"/>
            <w:shd w:val="clear" w:color="auto" w:fill="FFFFFF"/>
            <w:vAlign w:val="center"/>
            <w:hideMark/>
          </w:tcPr>
          <w:tbl>
            <w:tblPr>
              <w:tblW w:w="5000" w:type="pct"/>
              <w:tblCellSpacing w:w="15" w:type="dxa"/>
              <w:tblLook w:val="04A0" w:firstRow="1" w:lastRow="0" w:firstColumn="1" w:lastColumn="0" w:noHBand="0" w:noVBand="1"/>
            </w:tblPr>
            <w:tblGrid>
              <w:gridCol w:w="4777"/>
              <w:gridCol w:w="2375"/>
            </w:tblGrid>
            <w:tr w:rsidR="00715977" w14:paraId="57031099" w14:textId="77777777">
              <w:trPr>
                <w:tblCellSpacing w:w="15" w:type="dxa"/>
              </w:trPr>
              <w:tc>
                <w:tcPr>
                  <w:tcW w:w="3350" w:type="pct"/>
                  <w:tcMar>
                    <w:top w:w="15" w:type="dxa"/>
                    <w:left w:w="15" w:type="dxa"/>
                    <w:bottom w:w="15" w:type="dxa"/>
                    <w:right w:w="15" w:type="dxa"/>
                  </w:tcMar>
                  <w:vAlign w:val="center"/>
                  <w:hideMark/>
                </w:tcPr>
                <w:p w14:paraId="6EB40D83"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2 000 000 EUR Rozsah splatenia: 2 000 000 EUR</w:t>
                  </w:r>
                </w:p>
              </w:tc>
              <w:tc>
                <w:tcPr>
                  <w:tcW w:w="1650" w:type="pct"/>
                  <w:tcMar>
                    <w:top w:w="15" w:type="dxa"/>
                    <w:left w:w="15" w:type="dxa"/>
                    <w:bottom w:w="15" w:type="dxa"/>
                    <w:right w:w="15" w:type="dxa"/>
                  </w:tcMar>
                  <w:hideMark/>
                </w:tcPr>
                <w:p w14:paraId="0C77479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25.11.2016)</w:t>
                  </w:r>
                </w:p>
              </w:tc>
            </w:tr>
          </w:tbl>
          <w:p w14:paraId="2BA0B11F" w14:textId="77777777" w:rsidR="00715977" w:rsidRDefault="00715977">
            <w:pPr>
              <w:spacing w:after="0"/>
            </w:pPr>
          </w:p>
        </w:tc>
      </w:tr>
    </w:tbl>
    <w:p w14:paraId="7CA20D2A"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15977" w14:paraId="2F28DA11" w14:textId="77777777" w:rsidTr="00715977">
        <w:trPr>
          <w:tblCellSpacing w:w="22" w:type="dxa"/>
          <w:jc w:val="center"/>
        </w:trPr>
        <w:tc>
          <w:tcPr>
            <w:tcW w:w="1000" w:type="pct"/>
            <w:shd w:val="clear" w:color="auto" w:fill="FFFFFF"/>
            <w:hideMark/>
          </w:tcPr>
          <w:p w14:paraId="6FE0064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tcPr>
          <w:tbl>
            <w:tblPr>
              <w:tblW w:w="5000" w:type="pct"/>
              <w:tblCellSpacing w:w="15" w:type="dxa"/>
              <w:tblLook w:val="04A0" w:firstRow="1" w:lastRow="0" w:firstColumn="1" w:lastColumn="0" w:noHBand="0" w:noVBand="1"/>
            </w:tblPr>
            <w:tblGrid>
              <w:gridCol w:w="4777"/>
              <w:gridCol w:w="2375"/>
            </w:tblGrid>
            <w:tr w:rsidR="00715977" w14:paraId="7BBC5088" w14:textId="77777777">
              <w:trPr>
                <w:tblCellSpacing w:w="15" w:type="dxa"/>
              </w:trPr>
              <w:tc>
                <w:tcPr>
                  <w:tcW w:w="3350" w:type="pct"/>
                  <w:tcMar>
                    <w:top w:w="15" w:type="dxa"/>
                    <w:left w:w="15" w:type="dxa"/>
                    <w:bottom w:w="15" w:type="dxa"/>
                    <w:right w:w="15" w:type="dxa"/>
                  </w:tcMar>
                  <w:vAlign w:val="center"/>
                  <w:hideMark/>
                </w:tcPr>
                <w:p w14:paraId="005CF184"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Spoločnosť bola založená zakladateľskou listinou dňa 30.05.2014 v zmysle príslušných ustanovení z.č. 513/1991 Zb. Obchodný zákonník.</w:t>
                  </w:r>
                </w:p>
              </w:tc>
              <w:tc>
                <w:tcPr>
                  <w:tcW w:w="1650" w:type="pct"/>
                  <w:tcMar>
                    <w:top w:w="15" w:type="dxa"/>
                    <w:left w:w="15" w:type="dxa"/>
                    <w:bottom w:w="15" w:type="dxa"/>
                    <w:right w:w="15" w:type="dxa"/>
                  </w:tcMar>
                  <w:hideMark/>
                </w:tcPr>
                <w:p w14:paraId="08A9F8D9"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28.06.2014)</w:t>
                  </w:r>
                </w:p>
              </w:tc>
            </w:tr>
          </w:tbl>
          <w:p w14:paraId="026A665D"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0462E465" w14:textId="77777777">
              <w:trPr>
                <w:tblCellSpacing w:w="15" w:type="dxa"/>
              </w:trPr>
              <w:tc>
                <w:tcPr>
                  <w:tcW w:w="3350" w:type="pct"/>
                  <w:tcMar>
                    <w:top w:w="15" w:type="dxa"/>
                    <w:left w:w="15" w:type="dxa"/>
                    <w:bottom w:w="15" w:type="dxa"/>
                    <w:right w:w="15" w:type="dxa"/>
                  </w:tcMar>
                  <w:vAlign w:val="center"/>
                  <w:hideMark/>
                </w:tcPr>
                <w:p w14:paraId="46E5B6CE"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Rozhodnutie jediného spoločníka zo dňa 24.07.2014.</w:t>
                  </w:r>
                </w:p>
              </w:tc>
              <w:tc>
                <w:tcPr>
                  <w:tcW w:w="1650" w:type="pct"/>
                  <w:tcMar>
                    <w:top w:w="15" w:type="dxa"/>
                    <w:left w:w="15" w:type="dxa"/>
                    <w:bottom w:w="15" w:type="dxa"/>
                    <w:right w:w="15" w:type="dxa"/>
                  </w:tcMar>
                  <w:hideMark/>
                </w:tcPr>
                <w:p w14:paraId="75A2DF7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12.09.2014)</w:t>
                  </w:r>
                </w:p>
              </w:tc>
            </w:tr>
          </w:tbl>
          <w:p w14:paraId="60E0B15C"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419139E8" w14:textId="77777777">
              <w:trPr>
                <w:tblCellSpacing w:w="15" w:type="dxa"/>
              </w:trPr>
              <w:tc>
                <w:tcPr>
                  <w:tcW w:w="3350" w:type="pct"/>
                  <w:tcMar>
                    <w:top w:w="15" w:type="dxa"/>
                    <w:left w:w="15" w:type="dxa"/>
                    <w:bottom w:w="15" w:type="dxa"/>
                    <w:right w:w="15" w:type="dxa"/>
                  </w:tcMar>
                  <w:vAlign w:val="center"/>
                  <w:hideMark/>
                </w:tcPr>
                <w:p w14:paraId="2700F8E1"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Rozhodnutie jediného spoločníka zo dňa 19.02.2015.</w:t>
                  </w:r>
                </w:p>
              </w:tc>
              <w:tc>
                <w:tcPr>
                  <w:tcW w:w="1650" w:type="pct"/>
                  <w:tcMar>
                    <w:top w:w="15" w:type="dxa"/>
                    <w:left w:w="15" w:type="dxa"/>
                    <w:bottom w:w="15" w:type="dxa"/>
                    <w:right w:w="15" w:type="dxa"/>
                  </w:tcMar>
                  <w:hideMark/>
                </w:tcPr>
                <w:p w14:paraId="6B589D23"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19.03.2015)</w:t>
                  </w:r>
                </w:p>
              </w:tc>
            </w:tr>
          </w:tbl>
          <w:p w14:paraId="7B674C39"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3F48004B" w14:textId="77777777">
              <w:trPr>
                <w:tblCellSpacing w:w="15" w:type="dxa"/>
              </w:trPr>
              <w:tc>
                <w:tcPr>
                  <w:tcW w:w="3350" w:type="pct"/>
                  <w:tcMar>
                    <w:top w:w="15" w:type="dxa"/>
                    <w:left w:w="15" w:type="dxa"/>
                    <w:bottom w:w="15" w:type="dxa"/>
                    <w:right w:w="15" w:type="dxa"/>
                  </w:tcMar>
                  <w:vAlign w:val="center"/>
                  <w:hideMark/>
                </w:tcPr>
                <w:p w14:paraId="44E429D5"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Rozhodnutie jediného spoločníka zo dňa 20.11.2015.</w:t>
                  </w:r>
                </w:p>
              </w:tc>
              <w:tc>
                <w:tcPr>
                  <w:tcW w:w="1650" w:type="pct"/>
                  <w:tcMar>
                    <w:top w:w="15" w:type="dxa"/>
                    <w:left w:w="15" w:type="dxa"/>
                    <w:bottom w:w="15" w:type="dxa"/>
                    <w:right w:w="15" w:type="dxa"/>
                  </w:tcMar>
                  <w:hideMark/>
                </w:tcPr>
                <w:p w14:paraId="0025A56D"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28.11.2015)</w:t>
                  </w:r>
                </w:p>
              </w:tc>
            </w:tr>
          </w:tbl>
          <w:p w14:paraId="484011D7"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2E8A5BD8" w14:textId="77777777">
              <w:trPr>
                <w:tblCellSpacing w:w="15" w:type="dxa"/>
              </w:trPr>
              <w:tc>
                <w:tcPr>
                  <w:tcW w:w="3350" w:type="pct"/>
                  <w:tcMar>
                    <w:top w:w="15" w:type="dxa"/>
                    <w:left w:w="15" w:type="dxa"/>
                    <w:bottom w:w="15" w:type="dxa"/>
                    <w:right w:w="15" w:type="dxa"/>
                  </w:tcMar>
                  <w:vAlign w:val="center"/>
                  <w:hideMark/>
                </w:tcPr>
                <w:p w14:paraId="5CF9501A"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Rozhodnutie jediného spoločníka zo dňa 06.04.2016</w:t>
                  </w:r>
                </w:p>
              </w:tc>
              <w:tc>
                <w:tcPr>
                  <w:tcW w:w="1650" w:type="pct"/>
                  <w:tcMar>
                    <w:top w:w="15" w:type="dxa"/>
                    <w:left w:w="15" w:type="dxa"/>
                    <w:bottom w:w="15" w:type="dxa"/>
                    <w:right w:w="15" w:type="dxa"/>
                  </w:tcMar>
                  <w:hideMark/>
                </w:tcPr>
                <w:p w14:paraId="6382DDF8"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13.05.2016)</w:t>
                  </w:r>
                </w:p>
              </w:tc>
            </w:tr>
          </w:tbl>
          <w:p w14:paraId="0CF244C3" w14:textId="77777777" w:rsidR="00715977" w:rsidRDefault="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4777"/>
              <w:gridCol w:w="2375"/>
            </w:tblGrid>
            <w:tr w:rsidR="00715977" w14:paraId="6898B13F" w14:textId="77777777">
              <w:trPr>
                <w:tblCellSpacing w:w="15" w:type="dxa"/>
              </w:trPr>
              <w:tc>
                <w:tcPr>
                  <w:tcW w:w="3350" w:type="pct"/>
                  <w:tcMar>
                    <w:top w:w="15" w:type="dxa"/>
                    <w:left w:w="15" w:type="dxa"/>
                    <w:bottom w:w="15" w:type="dxa"/>
                    <w:right w:w="15" w:type="dxa"/>
                  </w:tcMar>
                  <w:vAlign w:val="center"/>
                  <w:hideMark/>
                </w:tcPr>
                <w:p w14:paraId="4544B7C5"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Arial CE" w:eastAsia="Times New Roman" w:hAnsi="Arial CE" w:cs="Arial CE"/>
                      <w:b/>
                      <w:bCs/>
                      <w:color w:val="000000"/>
                      <w:sz w:val="20"/>
                      <w:szCs w:val="20"/>
                      <w:lang w:val="en-GB" w:eastAsia="en-GB"/>
                    </w:rPr>
                    <w:t>Zápisnica z mimoriadneho valného zhromaždenia zo dňa 02.08.2017.</w:t>
                  </w:r>
                </w:p>
              </w:tc>
              <w:tc>
                <w:tcPr>
                  <w:tcW w:w="1650" w:type="pct"/>
                  <w:tcMar>
                    <w:top w:w="15" w:type="dxa"/>
                    <w:left w:w="15" w:type="dxa"/>
                    <w:bottom w:w="15" w:type="dxa"/>
                    <w:right w:w="15" w:type="dxa"/>
                  </w:tcMar>
                  <w:hideMark/>
                </w:tcPr>
                <w:p w14:paraId="784ACC9E" w14:textId="77777777" w:rsidR="00715977" w:rsidRDefault="00715977">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w:t>
                  </w:r>
                  <w:r>
                    <w:rPr>
                      <w:rFonts w:ascii="Arial CE" w:eastAsia="Times New Roman" w:hAnsi="Arial CE" w:cs="Arial CE"/>
                      <w:b/>
                      <w:bCs/>
                      <w:color w:val="000000"/>
                      <w:sz w:val="20"/>
                      <w:szCs w:val="20"/>
                      <w:lang w:val="en-GB" w:eastAsia="en-GB"/>
                    </w:rPr>
                    <w:t>(od: 05.10.2017)</w:t>
                  </w:r>
                </w:p>
              </w:tc>
            </w:tr>
          </w:tbl>
          <w:p w14:paraId="44D4B4CC" w14:textId="77777777" w:rsidR="00715977" w:rsidRDefault="00715977">
            <w:pPr>
              <w:spacing w:after="0"/>
            </w:pPr>
          </w:p>
        </w:tc>
      </w:tr>
    </w:tbl>
    <w:p w14:paraId="4D427D7D" w14:textId="77777777" w:rsidR="00715977" w:rsidRDefault="00715977" w:rsidP="00715977">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Look w:val="04A0" w:firstRow="1" w:lastRow="0" w:firstColumn="1" w:lastColumn="0" w:noHBand="0" w:noVBand="1"/>
      </w:tblPr>
      <w:tblGrid>
        <w:gridCol w:w="1841"/>
        <w:gridCol w:w="7231"/>
      </w:tblGrid>
      <w:tr w:rsidR="00715977" w14:paraId="4B026BE6" w14:textId="77777777" w:rsidTr="00715977">
        <w:trPr>
          <w:tblCellSpacing w:w="15" w:type="dxa"/>
        </w:trPr>
        <w:tc>
          <w:tcPr>
            <w:tcW w:w="1000" w:type="pct"/>
            <w:tcMar>
              <w:top w:w="15" w:type="dxa"/>
              <w:left w:w="15" w:type="dxa"/>
              <w:bottom w:w="15" w:type="dxa"/>
              <w:right w:w="15" w:type="dxa"/>
            </w:tcMar>
            <w:vAlign w:val="center"/>
            <w:hideMark/>
          </w:tcPr>
          <w:p w14:paraId="0AD510E9" w14:textId="77777777" w:rsidR="00715977" w:rsidRDefault="00715977">
            <w:pPr>
              <w:spacing w:after="0" w:line="240" w:lineRule="auto"/>
              <w:rPr>
                <w:rFonts w:ascii="Arial CE" w:eastAsia="Times New Roman" w:hAnsi="Arial CE" w:cs="Arial CE"/>
                <w:b/>
                <w:bCs/>
                <w:color w:val="000000"/>
                <w:sz w:val="20"/>
                <w:szCs w:val="20"/>
                <w:lang w:val="en-GB" w:eastAsia="en-GB"/>
              </w:rPr>
            </w:pPr>
            <w:r>
              <w:rPr>
                <w:rFonts w:ascii="Arial CE" w:eastAsia="Times New Roman" w:hAnsi="Arial CE" w:cs="Arial CE"/>
                <w:b/>
                <w:bCs/>
                <w:color w:val="000000"/>
                <w:sz w:val="20"/>
                <w:szCs w:val="20"/>
                <w:lang w:val="en-GB" w:eastAsia="en-GB"/>
              </w:rPr>
              <w:t>Dátum aktualizácie údajov:</w:t>
            </w:r>
          </w:p>
        </w:tc>
        <w:tc>
          <w:tcPr>
            <w:tcW w:w="4000" w:type="pct"/>
            <w:tcMar>
              <w:top w:w="15" w:type="dxa"/>
              <w:left w:w="15" w:type="dxa"/>
              <w:bottom w:w="15" w:type="dxa"/>
              <w:right w:w="15" w:type="dxa"/>
            </w:tcMar>
            <w:vAlign w:val="center"/>
            <w:hideMark/>
          </w:tcPr>
          <w:p w14:paraId="2AF66EB9" w14:textId="77777777" w:rsidR="00715977" w:rsidRDefault="00715977">
            <w:pPr>
              <w:spacing w:after="0" w:line="240" w:lineRule="auto"/>
              <w:rPr>
                <w:rFonts w:ascii="Arial CE" w:eastAsia="Times New Roman" w:hAnsi="Arial CE" w:cs="Arial CE"/>
                <w:b/>
                <w:bCs/>
                <w:color w:val="000000"/>
                <w:sz w:val="20"/>
                <w:szCs w:val="20"/>
                <w:lang w:val="en-GB" w:eastAsia="en-GB"/>
              </w:rPr>
            </w:pPr>
            <w:r>
              <w:rPr>
                <w:rFonts w:ascii="Arial CE" w:eastAsia="Times New Roman" w:hAnsi="Arial CE" w:cs="Arial CE"/>
                <w:b/>
                <w:bCs/>
                <w:color w:val="000000"/>
                <w:sz w:val="20"/>
                <w:szCs w:val="20"/>
                <w:lang w:val="en-GB" w:eastAsia="en-GB"/>
              </w:rPr>
              <w:t> 02.04.2024</w:t>
            </w:r>
          </w:p>
        </w:tc>
      </w:tr>
      <w:tr w:rsidR="00715977" w14:paraId="4A3969F5" w14:textId="77777777" w:rsidTr="00715977">
        <w:trPr>
          <w:tblCellSpacing w:w="15" w:type="dxa"/>
        </w:trPr>
        <w:tc>
          <w:tcPr>
            <w:tcW w:w="1000" w:type="pct"/>
            <w:tcMar>
              <w:top w:w="15" w:type="dxa"/>
              <w:left w:w="15" w:type="dxa"/>
              <w:bottom w:w="15" w:type="dxa"/>
              <w:right w:w="15" w:type="dxa"/>
            </w:tcMar>
            <w:vAlign w:val="center"/>
            <w:hideMark/>
          </w:tcPr>
          <w:p w14:paraId="36F23557" w14:textId="77777777" w:rsidR="00715977" w:rsidRDefault="00715977">
            <w:pPr>
              <w:spacing w:after="0" w:line="240" w:lineRule="auto"/>
              <w:rPr>
                <w:rFonts w:ascii="Arial CE" w:eastAsia="Times New Roman" w:hAnsi="Arial CE" w:cs="Arial CE"/>
                <w:b/>
                <w:bCs/>
                <w:color w:val="000000"/>
                <w:sz w:val="20"/>
                <w:szCs w:val="20"/>
                <w:lang w:val="en-GB" w:eastAsia="en-GB"/>
              </w:rPr>
            </w:pPr>
            <w:r>
              <w:rPr>
                <w:rFonts w:ascii="Arial CE" w:eastAsia="Times New Roman" w:hAnsi="Arial CE" w:cs="Arial CE"/>
                <w:b/>
                <w:bCs/>
                <w:color w:val="000000"/>
                <w:sz w:val="20"/>
                <w:szCs w:val="20"/>
                <w:lang w:val="en-GB" w:eastAsia="en-GB"/>
              </w:rPr>
              <w:t>Dátum výpisu:</w:t>
            </w:r>
          </w:p>
        </w:tc>
        <w:tc>
          <w:tcPr>
            <w:tcW w:w="4000" w:type="pct"/>
            <w:tcMar>
              <w:top w:w="15" w:type="dxa"/>
              <w:left w:w="15" w:type="dxa"/>
              <w:bottom w:w="15" w:type="dxa"/>
              <w:right w:w="15" w:type="dxa"/>
            </w:tcMar>
            <w:vAlign w:val="center"/>
            <w:hideMark/>
          </w:tcPr>
          <w:p w14:paraId="04F51BD5" w14:textId="77777777" w:rsidR="00715977" w:rsidRDefault="00715977">
            <w:pPr>
              <w:spacing w:after="0" w:line="240" w:lineRule="auto"/>
              <w:rPr>
                <w:rFonts w:ascii="Arial CE" w:eastAsia="Times New Roman" w:hAnsi="Arial CE" w:cs="Arial CE"/>
                <w:b/>
                <w:bCs/>
                <w:color w:val="000000"/>
                <w:sz w:val="20"/>
                <w:szCs w:val="20"/>
                <w:lang w:val="en-GB" w:eastAsia="en-GB"/>
              </w:rPr>
            </w:pPr>
            <w:r>
              <w:rPr>
                <w:rFonts w:ascii="Arial CE" w:eastAsia="Times New Roman" w:hAnsi="Arial CE" w:cs="Arial CE"/>
                <w:b/>
                <w:bCs/>
                <w:color w:val="000000"/>
                <w:sz w:val="20"/>
                <w:szCs w:val="20"/>
                <w:lang w:val="en-GB" w:eastAsia="en-GB"/>
              </w:rPr>
              <w:t> 03.04.2024</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w:t>
      </w:r>
      <w:r w:rsidRPr="0080341C">
        <w:rPr>
          <w:rFonts w:asciiTheme="minorHAnsi" w:hAnsiTheme="minorHAnsi" w:cstheme="minorHAnsi"/>
          <w:sz w:val="22"/>
          <w:szCs w:val="22"/>
        </w:rPr>
        <w:lastRenderedPageBreak/>
        <w:t>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lastRenderedPageBreak/>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B6586B" w14:textId="77777777" w:rsidR="00E23CC2" w:rsidRDefault="00E23CC2" w:rsidP="00A54777">
      <w:pPr>
        <w:spacing w:after="0" w:line="240" w:lineRule="auto"/>
      </w:pPr>
      <w:r>
        <w:separator/>
      </w:r>
    </w:p>
  </w:endnote>
  <w:endnote w:type="continuationSeparator" w:id="0">
    <w:p w14:paraId="217AFF21" w14:textId="77777777" w:rsidR="00E23CC2" w:rsidRDefault="00E23CC2"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C1FE7E" w14:textId="77777777" w:rsidR="00715977" w:rsidRDefault="007159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E30756">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D1C43" w14:textId="77777777" w:rsidR="00715977" w:rsidRDefault="007159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1B1482" w14:textId="77777777" w:rsidR="00E23CC2" w:rsidRDefault="00E23CC2" w:rsidP="00A54777">
      <w:pPr>
        <w:spacing w:after="0" w:line="240" w:lineRule="auto"/>
      </w:pPr>
      <w:r>
        <w:separator/>
      </w:r>
    </w:p>
  </w:footnote>
  <w:footnote w:type="continuationSeparator" w:id="0">
    <w:p w14:paraId="6D6DE125" w14:textId="77777777" w:rsidR="00E23CC2" w:rsidRDefault="00E23CC2"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34A4B" w14:textId="77777777" w:rsidR="00715977" w:rsidRDefault="0071597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bookmarkStart w:id="0" w:name="_GoBack" w:colFirst="1" w:colLast="1"/>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D3BB5EB" w:rsidR="00A54777" w:rsidRDefault="00715977" w:rsidP="00A54777">
          <w:pPr>
            <w:pStyle w:val="Header"/>
          </w:pPr>
          <w:r>
            <w:t>4</w:t>
          </w:r>
        </w:p>
      </w:tc>
      <w:tc>
        <w:tcPr>
          <w:tcW w:w="283" w:type="dxa"/>
        </w:tcPr>
        <w:p w14:paraId="5CAB70E6" w14:textId="61E0CFCC" w:rsidR="00A54777" w:rsidRDefault="00715977" w:rsidP="00A54777">
          <w:pPr>
            <w:pStyle w:val="Header"/>
          </w:pPr>
          <w:r>
            <w:t>7</w:t>
          </w:r>
        </w:p>
      </w:tc>
      <w:tc>
        <w:tcPr>
          <w:tcW w:w="284" w:type="dxa"/>
        </w:tcPr>
        <w:p w14:paraId="38170E82" w14:textId="2FAFFC21" w:rsidR="00A54777" w:rsidRDefault="00715977" w:rsidP="00A54777">
          <w:pPr>
            <w:pStyle w:val="Header"/>
          </w:pPr>
          <w:r>
            <w:t>8</w:t>
          </w:r>
        </w:p>
      </w:tc>
      <w:tc>
        <w:tcPr>
          <w:tcW w:w="283" w:type="dxa"/>
        </w:tcPr>
        <w:p w14:paraId="67945ABB" w14:textId="77E14778" w:rsidR="00A54777" w:rsidRDefault="00715977" w:rsidP="00A54777">
          <w:pPr>
            <w:pStyle w:val="Header"/>
          </w:pPr>
          <w:r>
            <w:t>2</w:t>
          </w:r>
        </w:p>
      </w:tc>
      <w:tc>
        <w:tcPr>
          <w:tcW w:w="284" w:type="dxa"/>
        </w:tcPr>
        <w:p w14:paraId="4169990A" w14:textId="761D52C2" w:rsidR="00A54777" w:rsidRDefault="00715977" w:rsidP="00A54777">
          <w:pPr>
            <w:pStyle w:val="Header"/>
          </w:pPr>
          <w:r>
            <w:t>0</w:t>
          </w:r>
        </w:p>
      </w:tc>
      <w:tc>
        <w:tcPr>
          <w:tcW w:w="283" w:type="dxa"/>
        </w:tcPr>
        <w:p w14:paraId="0B20FE0F" w14:textId="451B9A07" w:rsidR="00A54777" w:rsidRDefault="00715977" w:rsidP="00A54777">
          <w:pPr>
            <w:pStyle w:val="Header"/>
          </w:pPr>
          <w:r>
            <w:t>9</w:t>
          </w:r>
        </w:p>
      </w:tc>
      <w:tc>
        <w:tcPr>
          <w:tcW w:w="284" w:type="dxa"/>
        </w:tcPr>
        <w:p w14:paraId="0BBF4EBC" w14:textId="0AFCFE82" w:rsidR="00A54777" w:rsidRDefault="00715977" w:rsidP="00A54777">
          <w:pPr>
            <w:pStyle w:val="Header"/>
          </w:pPr>
          <w:r>
            <w:t>1</w:t>
          </w:r>
        </w:p>
      </w:tc>
      <w:tc>
        <w:tcPr>
          <w:tcW w:w="283" w:type="dxa"/>
          <w:tcBorders>
            <w:right w:val="single" w:sz="4" w:space="0" w:color="auto"/>
          </w:tcBorders>
        </w:tcPr>
        <w:p w14:paraId="453C2823" w14:textId="2568DF7D" w:rsidR="00A54777" w:rsidRDefault="0071597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5088595D" w:rsidR="00A54777" w:rsidRDefault="00715977"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3B24FE87" w:rsidR="00A54777" w:rsidRDefault="00715977" w:rsidP="00A54777">
          <w:pPr>
            <w:pStyle w:val="Header"/>
          </w:pPr>
          <w:r>
            <w:t>4</w:t>
          </w:r>
        </w:p>
      </w:tc>
      <w:tc>
        <w:tcPr>
          <w:tcW w:w="284" w:type="dxa"/>
        </w:tcPr>
        <w:p w14:paraId="11856C58" w14:textId="20A282F1" w:rsidR="00A54777" w:rsidRDefault="00715977" w:rsidP="00A54777">
          <w:pPr>
            <w:pStyle w:val="Header"/>
          </w:pPr>
          <w:r>
            <w:t>1</w:t>
          </w:r>
        </w:p>
      </w:tc>
      <w:tc>
        <w:tcPr>
          <w:tcW w:w="283" w:type="dxa"/>
        </w:tcPr>
        <w:p w14:paraId="469A2A89" w14:textId="4AF46A9B" w:rsidR="00A54777" w:rsidRDefault="00546504" w:rsidP="00A54777">
          <w:pPr>
            <w:pStyle w:val="Header"/>
          </w:pPr>
          <w:r>
            <w:t>0</w:t>
          </w:r>
        </w:p>
      </w:tc>
      <w:tc>
        <w:tcPr>
          <w:tcW w:w="284" w:type="dxa"/>
        </w:tcPr>
        <w:p w14:paraId="235E96F3" w14:textId="521FC030" w:rsidR="00A54777" w:rsidRDefault="00715977" w:rsidP="00A54777">
          <w:pPr>
            <w:pStyle w:val="Header"/>
          </w:pPr>
          <w:r>
            <w:t>9</w:t>
          </w:r>
        </w:p>
      </w:tc>
      <w:tc>
        <w:tcPr>
          <w:tcW w:w="283" w:type="dxa"/>
        </w:tcPr>
        <w:p w14:paraId="7ED19F32" w14:textId="1952B613" w:rsidR="00A54777" w:rsidRDefault="00715977" w:rsidP="00A54777">
          <w:pPr>
            <w:pStyle w:val="Header"/>
          </w:pPr>
          <w:r>
            <w:t>3</w:t>
          </w:r>
        </w:p>
      </w:tc>
      <w:tc>
        <w:tcPr>
          <w:tcW w:w="236" w:type="dxa"/>
        </w:tcPr>
        <w:p w14:paraId="4AD546D6" w14:textId="7F1F4BA2" w:rsidR="00A54777" w:rsidRDefault="00715977" w:rsidP="00A54777">
          <w:pPr>
            <w:pStyle w:val="Header"/>
          </w:pPr>
          <w:r>
            <w:t>1</w:t>
          </w:r>
        </w:p>
      </w:tc>
      <w:tc>
        <w:tcPr>
          <w:tcW w:w="236" w:type="dxa"/>
        </w:tcPr>
        <w:p w14:paraId="730B5B60" w14:textId="5F6DB4E6" w:rsidR="00A54777" w:rsidRDefault="00715977" w:rsidP="00A54777">
          <w:pPr>
            <w:pStyle w:val="Header"/>
          </w:pPr>
          <w:r>
            <w:t>8</w:t>
          </w:r>
        </w:p>
      </w:tc>
    </w:tr>
    <w:bookmarkEnd w:id="0"/>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DCE866" w14:textId="77777777" w:rsidR="00715977" w:rsidRDefault="007159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301B"/>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977"/>
    <w:rsid w:val="00715F9C"/>
    <w:rsid w:val="00783233"/>
    <w:rsid w:val="00793E2A"/>
    <w:rsid w:val="007D67F9"/>
    <w:rsid w:val="0080341C"/>
    <w:rsid w:val="00856960"/>
    <w:rsid w:val="0087354A"/>
    <w:rsid w:val="008B0E70"/>
    <w:rsid w:val="0094166F"/>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822D6"/>
    <w:rsid w:val="00D94D37"/>
    <w:rsid w:val="00DC1966"/>
    <w:rsid w:val="00DC48F1"/>
    <w:rsid w:val="00DD0C43"/>
    <w:rsid w:val="00E17EFB"/>
    <w:rsid w:val="00E23CC2"/>
    <w:rsid w:val="00E30756"/>
    <w:rsid w:val="00E62512"/>
    <w:rsid w:val="00E70933"/>
    <w:rsid w:val="00EB67E1"/>
    <w:rsid w:val="00EE5996"/>
    <w:rsid w:val="00F24F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semiHidden/>
    <w:unhideWhenUsed/>
    <w:rsid w:val="007159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58303681">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41491633">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legislativne-zmeny-v-obchodnom-registri/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Krivi%E6&amp;MENO=Ana&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2792</Words>
  <Characters>15919</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2024-04-03T16:20:00Z</dcterms:created>
  <dcterms:modified xsi:type="dcterms:W3CDTF">2024-04-03T16:20:00Z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1408734899</vt:i4>
  </property>
</Properties>
</file>