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 w:before="2" w:after="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14"/>
          <w:shd w:fill="FFFFFF" w:val="clear"/>
        </w:rPr>
      </w:pPr>
      <w:r>
        <w:rPr>
          <w:rFonts w:eastAsia="Calibri" w:cs="Calibri" w:ascii="Calibri" w:hAnsi="Calibri"/>
          <w:color w:val="00000A"/>
          <w:spacing w:val="0"/>
          <w:sz w:val="14"/>
          <w:shd w:fill="FFFFFF" w:val="clear"/>
        </w:rPr>
      </w:r>
    </w:p>
    <w:p>
      <w:pPr>
        <w:pStyle w:val="Normal"/>
        <w:spacing w:lineRule="exact" w:line="240" w:before="0" w:after="120"/>
        <w:ind w:left="0" w:right="0" w:hanging="0"/>
        <w:jc w:val="center"/>
        <w:rPr/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Poznámky k 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vierke za rok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202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3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zostavené pod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 Opatrenia Ministerstva financi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SR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.MF/15464/2013-74,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sa ustanovuj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podrobnosti 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usporiadan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, ozna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obsahovom vymedzen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iek 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rozsahu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dajov ur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vierky na zverejnenie pre 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jednotky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v znení neskorších predpisov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(ostatná novela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.MF/18008/2014-74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–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FS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.10/2014)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69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</w:t>
      </w:r>
    </w:p>
    <w:p>
      <w:pPr>
        <w:pStyle w:val="Normal"/>
        <w:spacing w:lineRule="exact" w:line="240" w:before="0" w:after="0"/>
        <w:ind w:left="0" w:right="841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Vš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ob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ec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úda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e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1.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Identifikácia účtovnej jednotky (názov, IČO, sídlo):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3085"/>
        <w:gridCol w:w="6601"/>
      </w:tblGrid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JUMOCAR s. r. o.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45934037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Partizánska 409/9, 03901 Turčianske Teplice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Úd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je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konsolidovanom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lk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-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hodné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síd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konsolidujú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y: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3.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Pri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ít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t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mestn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:.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4213"/>
        <w:gridCol w:w="2131"/>
        <w:gridCol w:w="3343"/>
      </w:tblGrid>
      <w:tr>
        <w:trPr>
          <w:trHeight w:val="1" w:hRule="atLeast"/>
        </w:trPr>
        <w:tc>
          <w:tcPr>
            <w:tcW w:w="4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Názov</w:t>
            </w:r>
          </w:p>
        </w:tc>
        <w:tc>
          <w:tcPr>
            <w:tcW w:w="2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Bežné účtovné</w:t>
            </w:r>
          </w:p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4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left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Priemerný prepočítaný počet zamestnancov</w:t>
            </w:r>
          </w:p>
        </w:tc>
        <w:tc>
          <w:tcPr>
            <w:tcW w:w="2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/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/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839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II</w:t>
      </w:r>
    </w:p>
    <w:p>
      <w:pPr>
        <w:pStyle w:val="Normal"/>
        <w:spacing w:lineRule="exact" w:line="240" w:before="0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ie o p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ij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tý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postu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p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h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ná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lnenia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dpokladu,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jednotka bude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ržite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pokr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ť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vo svojej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innosti: 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bude pokračovať vo svojej činnosti.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Spôsob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iek 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kov,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4843"/>
        <w:gridCol w:w="4843"/>
      </w:tblGrid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Spôsob oceňovania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Obstarávacia cena.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fin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ný ma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Zásoby obst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kúpo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 xml:space="preserve">soby 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5"/>
                <w:sz w:val="22"/>
                <w:shd w:fill="FFFFFF" w:val="clear"/>
              </w:rPr>
              <w:t>y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tvor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Vlastné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Kúpené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 xml:space="preserve">tkodobý 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f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ina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Zá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ä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ky 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tane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 xml:space="preserve"> 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bookmarkStart w:id="0" w:name="__DdeLink__2780_3127738435"/>
            <w:bookmarkEnd w:id="0"/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Dlhopisy: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Pô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ž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ičky 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 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/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riv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</w:t>
            </w:r>
            <w:r>
              <w:rPr>
                <w:rFonts w:eastAsia="Arial" w:cs="Arial" w:ascii="Arial" w:hAnsi="Arial"/>
                <w:color w:val="00000A"/>
                <w:spacing w:val="5"/>
                <w:sz w:val="22"/>
                <w:shd w:fill="FFFFFF" w:val="clear"/>
              </w:rPr>
              <w:t xml:space="preserve">vé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op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c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7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</w:tbl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3. Spôsob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plánu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dlhodobého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motn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dlhodobého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hmotn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tku,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ičom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nia,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ité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 odpisov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odpisové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metó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pri 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 odpisov: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Podľa platnej legislatívy.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4. 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d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 xml:space="preserve"> 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59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metód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ním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du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hto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vu 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na 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nú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hodnotu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tku,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kov,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ladn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sled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 hospod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1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dotá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ich 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 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íctv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6. 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tovaní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dobí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tovnom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vu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isk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rokov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uhr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nú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roko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súč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uviesť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tovnom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vu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na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sledok hospod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nia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 obdo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ia: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spacing w:lineRule="exact" w:line="280" w:before="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III</w:t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ie, ktoré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vysv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tľujú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dop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ĺ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ňa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ú súv</w:t>
      </w:r>
      <w:r>
        <w:rPr>
          <w:rFonts w:eastAsia="Arial" w:cs="Arial" w:ascii="Arial" w:hAnsi="Arial"/>
          <w:b/>
          <w:color w:val="00000A"/>
          <w:spacing w:val="-3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h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u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výkaz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z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is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ov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st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át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 sume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ô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vodo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niku jednotli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iek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kladov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b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nosov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ktoré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majú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nimo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4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rozs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ku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podniku,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dôvodu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du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ivel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poh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ôm: 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4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o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 so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ostatkovou dobou sp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tnosti dlhšou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ť rokov: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opis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spôso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 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äz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3.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vlast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a to najmä – dôvod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dobudnutia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ií,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menovitá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ota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dobudnu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ovitá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ií,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ičom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ntu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lna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hto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 imaní.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hodnota,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obudli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hodnota,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rú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iedli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inú osobu.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čet a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menovitá hodnota a hodnote,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ktorú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dli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mu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 ich 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ntuál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iel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kladnom 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4.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o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ruk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lenov štatutá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nu,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tovnej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b)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lenom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štatut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 -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lková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suma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mu 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dňu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tovného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obdobia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lková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splat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mu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or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lková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odpust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odpí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mu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 obdobia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org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c) hlav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nk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h,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klade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im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oli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;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ri pôžičk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sa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 úr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sadz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ostried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plnenia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súkromné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nmi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štatut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rne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nu,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ktoré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povinnosti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a 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0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ujú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súva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sú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mné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posúd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inan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situ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povinnosti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jom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tívn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jmu,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tvor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mlúv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 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boli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povinnosti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kon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sion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lúv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 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poplatku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lé zostáv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júce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platnosti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 xml:space="preserve">b)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mi sa 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umie mo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povinnosť, kto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minulej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losti  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visí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toh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stane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bo</w:t>
      </w:r>
      <w:r>
        <w:rPr>
          <w:rFonts w:eastAsia="Arial" w:cs="Arial" w:ascii="Arial" w:hAnsi="Arial"/>
          <w:color w:val="00000A"/>
          <w:spacing w:val="2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jedna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viac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lostí v budú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nosti, 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 nez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visí od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istujúca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povinnosť,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nikla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dok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minulej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losti,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torá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uje v súva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he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 nie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splnenie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tejto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povinnosti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bude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konomi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itkov,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ška t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jto povinnosti sa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spoľ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hlivo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c)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opise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fi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kov, a to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povinností</w:t>
      </w:r>
      <w:r>
        <w:rPr>
          <w:rFonts w:eastAsia="Arial" w:cs="Arial" w:ascii="Arial" w:hAnsi="Arial"/>
          <w:color w:val="00000A"/>
          <w:spacing w:val="4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podm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jednotke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dstat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 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vom: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opise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pov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nností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júci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7"/>
          <w:sz w:val="22"/>
          <w:u w:val="single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dô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hodko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ogr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mestn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ov:Účtovná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6. Informácie o udelení výlučného práva alebo osobitného práva, ktorým sa udelilo právo poskytovať </w:t>
      </w:r>
      <w:r>
        <w:rPr>
          <w:rFonts w:eastAsia="Arial" w:cs="Arial" w:ascii="Arial" w:hAnsi="Arial"/>
          <w:b/>
          <w:color w:val="00000A"/>
          <w:spacing w:val="0"/>
          <w:sz w:val="22"/>
          <w:u w:val="single"/>
          <w:shd w:fill="FFFFFF" w:val="clear"/>
        </w:rPr>
        <w:t>služby vo verejnom záujme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sectPr>
      <w:headerReference w:type="default" r:id="rId2"/>
      <w:type w:val="nextPage"/>
      <w:pgSz w:w="12240" w:h="15840"/>
      <w:pgMar w:left="1800" w:right="1800" w:header="1440" w:top="1999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  <w:t>IČO: 45934037</w:t>
      <w:tab/>
      <w:tab/>
      <w:tab/>
      <w:tab/>
      <w:t>DIČ: 2023156476</w:t>
    </w:r>
  </w:p>
</w:hdr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">
    <w:name w:val="Header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LibreOffice/5.3.0.3$Windows_x86 LibreOffice_project/7074905676c47b82bbcfbea1aeefc84afe1c50e1</Application>
  <Pages>4</Pages>
  <Words>1055</Words>
  <Characters>6519</Characters>
  <CharactersWithSpaces>7535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2021-06-04T00:48:15Z</cp:lastPrinted>
  <dcterms:modified xsi:type="dcterms:W3CDTF">2024-04-05T23:43:49Z</dcterms:modified>
  <cp:revision>7</cp:revision>
  <dc:subject/>
  <dc:title/>
</cp:coreProperties>
</file>