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sz w:val="24"/>
          <w:szCs w:val="24"/>
        </w:rPr>
        <w:sectPr>
          <w:headerReference r:id="rId7" w:type="default"/>
          <w:pgSz w:h="16840" w:w="11920" w:orient="portrait"/>
          <w:pgMar w:bottom="889" w:top="810" w:left="1030" w:right="1550" w:header="0" w:footer="720"/>
          <w:pgNumType w:start="1"/>
          <w:cols w:equalWidth="0" w:num="3">
            <w:col w:space="0" w:w="3113.333333333333"/>
            <w:col w:space="0" w:w="3113.333333333333"/>
            <w:col w:space="0" w:w="3113.333333333333"/>
          </w:cols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Poznámky</w:t>
      </w:r>
    </w:p>
    <w:p w:rsidR="00000000" w:rsidDel="00000000" w:rsidP="00000000" w:rsidRDefault="00000000" w:rsidRPr="00000000" w14:paraId="00000003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jc w:val="center"/>
        <w:rPr>
          <w:b w:val="1"/>
          <w:color w:val="000000"/>
          <w:sz w:val="28"/>
          <w:szCs w:val="28"/>
        </w:rPr>
      </w:pPr>
      <w:r w:rsidDel="00000000" w:rsidR="00000000" w:rsidRPr="00000000">
        <w:rPr>
          <w:b w:val="1"/>
          <w:color w:val="000000"/>
          <w:sz w:val="28"/>
          <w:szCs w:val="28"/>
          <w:rtl w:val="0"/>
        </w:rPr>
        <w:t xml:space="preserve">individuálnej účtovnej závierky </w:t>
      </w:r>
    </w:p>
    <w:p w:rsidR="00000000" w:rsidDel="00000000" w:rsidP="00000000" w:rsidRDefault="00000000" w:rsidRPr="00000000" w14:paraId="0000000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317" w:line="240" w:lineRule="auto"/>
        <w:jc w:val="center"/>
        <w:rPr>
          <w:b w:val="1"/>
          <w:color w:val="000000"/>
          <w:sz w:val="28"/>
          <w:szCs w:val="28"/>
        </w:rPr>
      </w:pPr>
      <w:r w:rsidDel="00000000" w:rsidR="00000000" w:rsidRPr="00000000">
        <w:rPr>
          <w:b w:val="1"/>
          <w:color w:val="000000"/>
          <w:sz w:val="28"/>
          <w:szCs w:val="28"/>
          <w:rtl w:val="0"/>
        </w:rPr>
        <w:t xml:space="preserve">k 31. 12. 202</w:t>
      </w:r>
      <w:r w:rsidDel="00000000" w:rsidR="00000000" w:rsidRPr="00000000">
        <w:rPr>
          <w:b w:val="1"/>
          <w:sz w:val="28"/>
          <w:szCs w:val="28"/>
          <w:rtl w:val="0"/>
        </w:rPr>
        <w:t xml:space="preserve">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jc w:val="center"/>
        <w:rPr>
          <w:b w:val="1"/>
          <w:color w:val="000000"/>
          <w:sz w:val="28"/>
          <w:szCs w:val="28"/>
        </w:rPr>
      </w:pPr>
      <w:r w:rsidDel="00000000" w:rsidR="00000000" w:rsidRPr="00000000">
        <w:rPr>
          <w:b w:val="1"/>
          <w:color w:val="000000"/>
          <w:sz w:val="28"/>
          <w:szCs w:val="28"/>
          <w:rtl w:val="0"/>
        </w:rPr>
        <w:t xml:space="preserve">v celých eurách </w:t>
      </w:r>
    </w:p>
    <w:p w:rsidR="00000000" w:rsidDel="00000000" w:rsidP="00000000" w:rsidRDefault="00000000" w:rsidRPr="00000000" w14:paraId="00000006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639" w:line="240" w:lineRule="auto"/>
        <w:jc w:val="center"/>
        <w:rPr>
          <w:b w:val="1"/>
          <w:color w:val="000000"/>
          <w:sz w:val="28"/>
          <w:szCs w:val="28"/>
        </w:rPr>
      </w:pPr>
      <w:r w:rsidDel="00000000" w:rsidR="00000000" w:rsidRPr="00000000">
        <w:rPr>
          <w:b w:val="1"/>
          <w:color w:val="000000"/>
          <w:sz w:val="28"/>
          <w:szCs w:val="28"/>
          <w:rtl w:val="0"/>
        </w:rPr>
        <w:t xml:space="preserve">Za obdobie 01.01.202</w:t>
      </w:r>
      <w:r w:rsidDel="00000000" w:rsidR="00000000" w:rsidRPr="00000000">
        <w:rPr>
          <w:b w:val="1"/>
          <w:sz w:val="28"/>
          <w:szCs w:val="28"/>
          <w:rtl w:val="0"/>
        </w:rPr>
        <w:t xml:space="preserve">3</w:t>
      </w:r>
      <w:r w:rsidDel="00000000" w:rsidR="00000000" w:rsidRPr="00000000">
        <w:rPr>
          <w:b w:val="1"/>
          <w:color w:val="000000"/>
          <w:sz w:val="28"/>
          <w:szCs w:val="28"/>
          <w:rtl w:val="0"/>
        </w:rPr>
        <w:t xml:space="preserve"> – 31.12.202</w:t>
      </w:r>
      <w:r w:rsidDel="00000000" w:rsidR="00000000" w:rsidRPr="00000000">
        <w:rPr>
          <w:b w:val="1"/>
          <w:sz w:val="28"/>
          <w:szCs w:val="28"/>
          <w:rtl w:val="0"/>
        </w:rPr>
        <w:t xml:space="preserve">3</w:t>
      </w:r>
      <w:r w:rsidDel="00000000" w:rsidR="00000000" w:rsidRPr="00000000">
        <w:rPr>
          <w:rtl w:val="0"/>
        </w:rPr>
      </w:r>
    </w:p>
    <w:tbl>
      <w:tblPr>
        <w:tblStyle w:val="Table1"/>
        <w:tblW w:w="926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259"/>
        <w:gridCol w:w="7001"/>
        <w:tblGridChange w:id="0">
          <w:tblGrid>
            <w:gridCol w:w="2259"/>
            <w:gridCol w:w="7001"/>
          </w:tblGrid>
        </w:tblGridChange>
      </w:tblGrid>
      <w:tr>
        <w:trPr>
          <w:cantSplit w:val="0"/>
          <w:trHeight w:val="1459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192"/>
              <w:jc w:val="right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Obchodné meno: </w:t>
            </w:r>
          </w:p>
          <w:p w:rsidR="00000000" w:rsidDel="00000000" w:rsidP="00000000" w:rsidRDefault="00000000" w:rsidRPr="00000000" w14:paraId="0000000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501" w:line="24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Sídlo: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85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DSD High Class, s.r.o. </w:t>
            </w:r>
          </w:p>
          <w:p w:rsidR="00000000" w:rsidDel="00000000" w:rsidP="00000000" w:rsidRDefault="00000000" w:rsidRPr="00000000" w14:paraId="0000000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454" w:line="240" w:lineRule="auto"/>
              <w:ind w:left="118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Ulica Jána Bottu 7863/29B, 917 01 Trnava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887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IČO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 54014255</w:t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896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DIČ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ind w:left="105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2121549144</w:t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729"/>
              <w:jc w:val="right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IČ DPH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36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</w:t>
            </w:r>
          </w:p>
        </w:tc>
      </w:tr>
    </w:tbl>
    <w:p w:rsidR="00000000" w:rsidDel="00000000" w:rsidP="00000000" w:rsidRDefault="00000000" w:rsidRPr="00000000" w14:paraId="0000001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26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920"/>
        <w:gridCol w:w="1340"/>
        <w:tblGridChange w:id="0">
          <w:tblGrid>
            <w:gridCol w:w="7920"/>
            <w:gridCol w:w="1340"/>
          </w:tblGrid>
        </w:tblGridChange>
      </w:tblGrid>
      <w:tr>
        <w:trPr>
          <w:cantSplit w:val="0"/>
          <w:trHeight w:val="36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415" w:firstLine="0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Priemerný prepočítaný počet zamestnancov – predchádzajúce obdobie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415" w:firstLine="0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Priemerný prepočítaný počet zamestnancov – aktuálne obdobie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17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30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920"/>
        <w:gridCol w:w="1380"/>
        <w:tblGridChange w:id="0">
          <w:tblGrid>
            <w:gridCol w:w="7920"/>
            <w:gridCol w:w="1380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Členovia orgánov spoločnosti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00" w:firstLine="0"/>
              <w:rPr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Konateľ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ind w:left="90" w:firstLine="0"/>
              <w:rPr>
                <w:b w:val="1"/>
                <w:sz w:val="24"/>
                <w:szCs w:val="24"/>
              </w:rPr>
            </w:pPr>
            <w:hyperlink r:id="rId8">
              <w:r w:rsidDel="00000000" w:rsidR="00000000" w:rsidRPr="00000000">
                <w:rPr>
                  <w:b w:val="1"/>
                  <w:sz w:val="24"/>
                  <w:szCs w:val="24"/>
                  <w:rtl w:val="0"/>
                </w:rPr>
                <w:t xml:space="preserve">Dominika Delinčáková 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Ulica Koniarekova 5865/6, 917 01 Trnava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Od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19.08.2021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ind w:left="90" w:firstLine="0"/>
              <w:rPr>
                <w:b w:val="1"/>
                <w:sz w:val="24"/>
                <w:szCs w:val="24"/>
              </w:rPr>
            </w:pPr>
            <w:hyperlink r:id="rId9">
              <w:r w:rsidDel="00000000" w:rsidR="00000000" w:rsidRPr="00000000">
                <w:rPr>
                  <w:b w:val="1"/>
                  <w:sz w:val="24"/>
                  <w:szCs w:val="24"/>
                  <w:rtl w:val="0"/>
                </w:rPr>
                <w:t xml:space="preserve">Sofia Delinčáková 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Ulica Jána Bottu 7863/29B, 917 01 Trnava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Od 19.08.2021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0"/>
                <w:szCs w:val="20"/>
                <w:rtl w:val="0"/>
              </w:rPr>
              <w:t xml:space="preserve">Spoločníci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ind w:left="90" w:firstLine="0"/>
              <w:rPr>
                <w:b w:val="1"/>
                <w:sz w:val="24"/>
                <w:szCs w:val="24"/>
              </w:rPr>
            </w:pPr>
            <w:hyperlink r:id="rId10">
              <w:r w:rsidDel="00000000" w:rsidR="00000000" w:rsidRPr="00000000">
                <w:rPr>
                  <w:b w:val="1"/>
                  <w:sz w:val="24"/>
                  <w:szCs w:val="24"/>
                  <w:rtl w:val="0"/>
                </w:rPr>
                <w:t xml:space="preserve">Dominika Delinčáková 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Ulica Koniarekova 5865/6, 917 01 Trnava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Od 19.08.2021</w:t>
            </w:r>
          </w:p>
        </w:tc>
      </w:tr>
      <w:tr>
        <w:trPr>
          <w:cantSplit w:val="0"/>
          <w:trHeight w:val="491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ind w:left="90" w:firstLine="0"/>
              <w:rPr>
                <w:b w:val="1"/>
                <w:sz w:val="24"/>
                <w:szCs w:val="24"/>
              </w:rPr>
            </w:pPr>
            <w:hyperlink r:id="rId11">
              <w:r w:rsidDel="00000000" w:rsidR="00000000" w:rsidRPr="00000000">
                <w:rPr>
                  <w:b w:val="1"/>
                  <w:sz w:val="24"/>
                  <w:szCs w:val="24"/>
                  <w:rtl w:val="0"/>
                </w:rPr>
                <w:t xml:space="preserve">Sofia Delinčáková 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Ulica Jána Bottu 7863/29B, 917 01 Trnava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Od 19.08.2021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29" w:lineRule="auto"/>
        <w:ind w:left="15" w:firstLine="1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29" w:lineRule="auto"/>
        <w:ind w:left="15" w:firstLine="1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833" w:line="240" w:lineRule="auto"/>
        <w:jc w:val="center"/>
        <w:rPr>
          <w:b w:val="1"/>
          <w:color w:val="000000"/>
          <w:sz w:val="20"/>
          <w:szCs w:val="20"/>
        </w:rPr>
      </w:pPr>
      <w:r w:rsidDel="00000000" w:rsidR="00000000" w:rsidRPr="00000000">
        <w:rPr>
          <w:b w:val="1"/>
          <w:color w:val="000000"/>
          <w:sz w:val="20"/>
          <w:szCs w:val="20"/>
          <w:rtl w:val="0"/>
        </w:rPr>
        <w:t xml:space="preserve">Finančné údaje </w:t>
      </w:r>
    </w:p>
    <w:tbl>
      <w:tblPr>
        <w:tblStyle w:val="Table4"/>
        <w:tblW w:w="926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920"/>
        <w:gridCol w:w="1340"/>
        <w:tblGridChange w:id="0">
          <w:tblGrid>
            <w:gridCol w:w="7920"/>
            <w:gridCol w:w="1340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89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Základné imanie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4" w:firstLine="0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5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000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EUR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45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Rozsah splatenia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4" w:firstLine="0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5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000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EUR</w:t>
            </w:r>
          </w:p>
        </w:tc>
      </w:tr>
    </w:tbl>
    <w:p w:rsidR="00000000" w:rsidDel="00000000" w:rsidP="00000000" w:rsidRDefault="00000000" w:rsidRPr="00000000" w14:paraId="0000003A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  <w:sectPr>
          <w:type w:val="continuous"/>
          <w:pgSz w:h="16840" w:w="11920" w:orient="portrait"/>
          <w:pgMar w:bottom="889" w:top="810" w:left="1010" w:right="1548" w:header="0" w:footer="72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225.0" w:type="dxa"/>
        <w:jc w:val="left"/>
        <w:tblInd w:w="-21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470"/>
        <w:gridCol w:w="1755"/>
        <w:tblGridChange w:id="0">
          <w:tblGrid>
            <w:gridCol w:w="7470"/>
            <w:gridCol w:w="1755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88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Vlastné imanie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1" w:firstLine="0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5000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EUR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3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Tržby z predaja služieb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lef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  0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 EUR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HV po zdanení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2" w:firstLine="0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0 </w:t>
            </w: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EUR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0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Daň z príjmov PO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92" w:firstLine="0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0 EUR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135.0" w:type="dxa"/>
        <w:jc w:val="left"/>
        <w:tblInd w:w="-15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375"/>
        <w:gridCol w:w="1260"/>
        <w:gridCol w:w="1605"/>
        <w:gridCol w:w="1305"/>
        <w:gridCol w:w="1590"/>
        <w:tblGridChange w:id="0">
          <w:tblGrid>
            <w:gridCol w:w="3375"/>
            <w:gridCol w:w="1260"/>
            <w:gridCol w:w="1605"/>
            <w:gridCol w:w="1305"/>
            <w:gridCol w:w="1590"/>
          </w:tblGrid>
        </w:tblGridChange>
      </w:tblGrid>
      <w:tr>
        <w:trPr>
          <w:cantSplit w:val="0"/>
          <w:trHeight w:val="48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Majetok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152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Odpisová </w:t>
            </w:r>
          </w:p>
          <w:p w:rsidR="00000000" w:rsidDel="00000000" w:rsidP="00000000" w:rsidRDefault="00000000" w:rsidRPr="00000000" w14:paraId="0000004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skupina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412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Doba </w:t>
            </w:r>
          </w:p>
          <w:p w:rsidR="00000000" w:rsidDel="00000000" w:rsidP="00000000" w:rsidRDefault="00000000" w:rsidRPr="00000000" w14:paraId="0000004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odpisovania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right="127"/>
              <w:jc w:val="right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Lineárne </w:t>
            </w:r>
          </w:p>
          <w:p w:rsidR="00000000" w:rsidDel="00000000" w:rsidP="00000000" w:rsidRDefault="00000000" w:rsidRPr="00000000" w14:paraId="0000004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odpisy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Zrýchlené </w:t>
            </w:r>
          </w:p>
          <w:p w:rsidR="00000000" w:rsidDel="00000000" w:rsidP="00000000" w:rsidRDefault="00000000" w:rsidRPr="00000000" w14:paraId="0000004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color w:val="000000"/>
                <w:sz w:val="20"/>
                <w:szCs w:val="20"/>
                <w:rtl w:val="0"/>
              </w:rPr>
              <w:t xml:space="preserve">odpisy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17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---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44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---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134" w:firstLine="0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---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---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---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tl w:val="0"/>
        </w:rPr>
        <w:t xml:space="preserve">V Košiciach, 31.03.2024</w:t>
      </w:r>
      <w:r w:rsidDel="00000000" w:rsidR="00000000" w:rsidRPr="00000000">
        <w:rPr>
          <w:rtl w:val="0"/>
        </w:rPr>
      </w:r>
    </w:p>
    <w:sectPr>
      <w:type w:val="continuous"/>
      <w:pgSz w:h="16840" w:w="11920" w:orient="portrait"/>
      <w:pgMar w:bottom="889" w:top="810" w:left="1440" w:right="1440" w:header="0" w:footer="72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Times New Roman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7">
    <w:pPr>
      <w:widowControl w:val="0"/>
      <w:rPr/>
    </w:pPr>
    <w:r w:rsidDel="00000000" w:rsidR="00000000" w:rsidRPr="00000000">
      <w:rPr>
        <w:rtl w:val="0"/>
      </w:rPr>
    </w:r>
  </w:p>
  <w:tbl>
    <w:tblPr>
      <w:tblStyle w:val="Table7"/>
      <w:tblW w:w="9325.511811023624" w:type="dxa"/>
      <w:jc w:val="left"/>
      <w:tblBorders>
        <w:top w:color="000000" w:space="0" w:sz="8" w:val="single"/>
        <w:left w:color="000000" w:space="0" w:sz="8" w:val="single"/>
        <w:bottom w:color="000000" w:space="0" w:sz="8" w:val="single"/>
        <w:right w:color="000000" w:space="0" w:sz="8" w:val="single"/>
        <w:insideH w:color="000000" w:space="0" w:sz="8" w:val="single"/>
        <w:insideV w:color="000000" w:space="0" w:sz="8" w:val="single"/>
      </w:tblBorders>
      <w:tblLayout w:type="fixed"/>
      <w:tblLook w:val="0600"/>
    </w:tblPr>
    <w:tblGrid>
      <w:gridCol w:w="2330.7871820946784"/>
      <w:gridCol w:w="2331.574876309648"/>
      <w:gridCol w:w="2331.574876309648"/>
      <w:gridCol w:w="2331.574876309648"/>
      <w:tblGridChange w:id="0">
        <w:tblGrid>
          <w:gridCol w:w="2330.7871820946784"/>
          <w:gridCol w:w="2331.574876309648"/>
          <w:gridCol w:w="2331.574876309648"/>
          <w:gridCol w:w="2331.574876309648"/>
        </w:tblGrid>
      </w:tblGridChange>
    </w:tblGrid>
    <w:tr>
      <w:trPr>
        <w:cantSplit w:val="0"/>
        <w:trHeight w:val="340" w:hRule="atLeast"/>
        <w:tblHeader w:val="0"/>
      </w:trPr>
      <w:tc>
        <w:tcPr>
          <w:shd w:fill="auto" w:val="clear"/>
          <w:tcMar>
            <w:top w:w="100.0" w:type="dxa"/>
            <w:left w:w="100.0" w:type="dxa"/>
            <w:bottom w:w="100.0" w:type="dxa"/>
            <w:right w:w="100.0" w:type="dxa"/>
          </w:tcMar>
        </w:tcPr>
        <w:p w:rsidR="00000000" w:rsidDel="00000000" w:rsidP="00000000" w:rsidRDefault="00000000" w:rsidRPr="00000000" w14:paraId="00000058">
          <w:pPr>
            <w:widowControl w:val="0"/>
            <w:spacing w:line="240" w:lineRule="auto"/>
            <w:ind w:left="100" w:firstLine="0"/>
            <w:rPr>
              <w:rFonts w:ascii="Times New Roman" w:cs="Times New Roman" w:eastAsia="Times New Roman" w:hAnsi="Times New Roman"/>
              <w:sz w:val="24"/>
              <w:szCs w:val="24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sz w:val="24"/>
              <w:szCs w:val="24"/>
              <w:rtl w:val="0"/>
            </w:rPr>
            <w:t xml:space="preserve">Poznámky Úč MÚJ 3-01 </w:t>
          </w:r>
        </w:p>
      </w:tc>
      <w:tc>
        <w:tcPr>
          <w:shd w:fill="auto" w:val="clear"/>
          <w:tcMar>
            <w:top w:w="100.0" w:type="dxa"/>
            <w:left w:w="100.0" w:type="dxa"/>
            <w:bottom w:w="100.0" w:type="dxa"/>
            <w:right w:w="100.0" w:type="dxa"/>
          </w:tcMar>
        </w:tcPr>
        <w:p w:rsidR="00000000" w:rsidDel="00000000" w:rsidP="00000000" w:rsidRDefault="00000000" w:rsidRPr="00000000" w14:paraId="00000059">
          <w:pPr>
            <w:widowControl w:val="0"/>
            <w:spacing w:line="240" w:lineRule="auto"/>
            <w:rPr>
              <w:rFonts w:ascii="Times New Roman" w:cs="Times New Roman" w:eastAsia="Times New Roman" w:hAnsi="Times New Roman"/>
              <w:sz w:val="24"/>
              <w:szCs w:val="24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sz w:val="24"/>
              <w:szCs w:val="24"/>
              <w:u w:val="single"/>
              <w:rtl w:val="0"/>
            </w:rPr>
            <w:t xml:space="preserve">IČO</w:t>
          </w:r>
          <w:r w:rsidDel="00000000" w:rsidR="00000000" w:rsidRPr="00000000">
            <w:rPr>
              <w:rFonts w:ascii="Times New Roman" w:cs="Times New Roman" w:eastAsia="Times New Roman" w:hAnsi="Times New Roman"/>
              <w:sz w:val="24"/>
              <w:szCs w:val="24"/>
              <w:rtl w:val="0"/>
            </w:rPr>
            <w:t xml:space="preserve">: </w:t>
          </w:r>
          <w:r w:rsidDel="00000000" w:rsidR="00000000" w:rsidRPr="00000000">
            <w:rPr>
              <w:rFonts w:ascii="Times New Roman" w:cs="Times New Roman" w:eastAsia="Times New Roman" w:hAnsi="Times New Roman"/>
              <w:sz w:val="24"/>
              <w:szCs w:val="24"/>
              <w:rtl w:val="0"/>
            </w:rPr>
            <w:t xml:space="preserve">54014255</w:t>
          </w:r>
        </w:p>
      </w:tc>
      <w:tc>
        <w:tcPr>
          <w:shd w:fill="auto" w:val="clear"/>
          <w:tcMar>
            <w:top w:w="100.0" w:type="dxa"/>
            <w:left w:w="100.0" w:type="dxa"/>
            <w:bottom w:w="100.0" w:type="dxa"/>
            <w:right w:w="100.0" w:type="dxa"/>
          </w:tcMar>
        </w:tcPr>
        <w:p w:rsidR="00000000" w:rsidDel="00000000" w:rsidP="00000000" w:rsidRDefault="00000000" w:rsidRPr="00000000" w14:paraId="0000005A">
          <w:pPr>
            <w:widowControl w:val="0"/>
            <w:spacing w:line="240" w:lineRule="auto"/>
            <w:rPr>
              <w:rFonts w:ascii="Times New Roman" w:cs="Times New Roman" w:eastAsia="Times New Roman" w:hAnsi="Times New Roman"/>
              <w:sz w:val="24"/>
              <w:szCs w:val="24"/>
              <w:u w:val="singl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tcMar>
            <w:top w:w="100.0" w:type="dxa"/>
            <w:left w:w="100.0" w:type="dxa"/>
            <w:bottom w:w="100.0" w:type="dxa"/>
            <w:right w:w="100.0" w:type="dxa"/>
          </w:tcMar>
        </w:tcPr>
        <w:p w:rsidR="00000000" w:rsidDel="00000000" w:rsidP="00000000" w:rsidRDefault="00000000" w:rsidRPr="00000000" w14:paraId="0000005B">
          <w:pPr>
            <w:widowControl w:val="0"/>
            <w:spacing w:line="240" w:lineRule="auto"/>
            <w:ind w:left="105" w:firstLine="0"/>
            <w:rPr>
              <w:rFonts w:ascii="Roboto" w:cs="Roboto" w:eastAsia="Roboto" w:hAnsi="Roboto"/>
              <w:color w:val="807a7a"/>
              <w:sz w:val="21"/>
              <w:szCs w:val="21"/>
              <w:highlight w:val="whit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sz w:val="24"/>
              <w:szCs w:val="24"/>
              <w:rtl w:val="0"/>
            </w:rPr>
            <w:t xml:space="preserve">DIČ: 2121549144</w:t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5C">
    <w:pPr>
      <w:widowControl w:val="0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sk-SK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lny" w:default="1">
    <w:name w:val="Normal"/>
    <w:qFormat w:val="1"/>
  </w:style>
  <w:style w:type="paragraph" w:styleId="Nadpis1">
    <w:name w:val="heading 1"/>
    <w:basedOn w:val="Normlny"/>
    <w:next w:val="Normlny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Nadpis2">
    <w:name w:val="heading 2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Nadpis3">
    <w:name w:val="heading 3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Nadpis4">
    <w:name w:val="heading 4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Nadpis5">
    <w:name w:val="heading 5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Nadpis6">
    <w:name w:val="heading 6"/>
    <w:basedOn w:val="Normlny"/>
    <w:next w:val="Normlny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Predvolenpsmoodseku" w:default="1">
    <w:name w:val="Default Paragraph Font"/>
    <w:uiPriority w:val="1"/>
    <w:semiHidden w:val="1"/>
    <w:unhideWhenUsed w:val="1"/>
  </w:style>
  <w:style w:type="table" w:styleId="Normlnatabuka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zoznamu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Nzov">
    <w:name w:val="Title"/>
    <w:basedOn w:val="Normlny"/>
    <w:next w:val="Normlny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Podtitul">
    <w:name w:val="Subtitle"/>
    <w:basedOn w:val="Normlny"/>
    <w:next w:val="Normlny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Hlavika">
    <w:name w:val="header"/>
    <w:basedOn w:val="Normlny"/>
    <w:link w:val="HlavikaChar"/>
    <w:uiPriority w:val="99"/>
    <w:unhideWhenUsed w:val="1"/>
    <w:rsid w:val="00C25BF2"/>
    <w:pPr>
      <w:tabs>
        <w:tab w:val="center" w:pos="4536"/>
        <w:tab w:val="right" w:pos="9072"/>
      </w:tabs>
      <w:spacing w:line="240" w:lineRule="auto"/>
    </w:pPr>
  </w:style>
  <w:style w:type="character" w:styleId="HlavikaChar" w:customStyle="1">
    <w:name w:val="Hlavička Char"/>
    <w:basedOn w:val="Predvolenpsmoodseku"/>
    <w:link w:val="Hlavika"/>
    <w:uiPriority w:val="99"/>
    <w:rsid w:val="00C25BF2"/>
  </w:style>
  <w:style w:type="paragraph" w:styleId="Pta">
    <w:name w:val="footer"/>
    <w:basedOn w:val="Normlny"/>
    <w:link w:val="PtaChar"/>
    <w:uiPriority w:val="99"/>
    <w:unhideWhenUsed w:val="1"/>
    <w:rsid w:val="00C25BF2"/>
    <w:pPr>
      <w:tabs>
        <w:tab w:val="center" w:pos="4536"/>
        <w:tab w:val="right" w:pos="9072"/>
      </w:tabs>
      <w:spacing w:line="240" w:lineRule="auto"/>
    </w:pPr>
  </w:style>
  <w:style w:type="character" w:styleId="PtaChar" w:customStyle="1">
    <w:name w:val="Päta Char"/>
    <w:basedOn w:val="Predvolenpsmoodseku"/>
    <w:link w:val="Pta"/>
    <w:uiPriority w:val="99"/>
    <w:rsid w:val="00C25BF2"/>
  </w:style>
  <w:style w:type="character" w:styleId="ra" w:customStyle="1">
    <w:name w:val="ra"/>
    <w:basedOn w:val="Predvolenpsmoodseku"/>
    <w:rsid w:val="00C25BF2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yperlink" Target="https://www.orsr.sk/hladaj_osoba.asp?PR=Delin%C4%8D%C3%A1kov%C3%A1&amp;MENO=Sofia&amp;SID=0&amp;T=f0&amp;R=0" TargetMode="External"/><Relationship Id="rId10" Type="http://schemas.openxmlformats.org/officeDocument/2006/relationships/hyperlink" Target="https://www.orsr.sk/hladaj_osoba.asp?PR=Delin%C4%8D%C3%A1kov%C3%A1&amp;MENO=Dominika&amp;SID=0&amp;T=f0&amp;R=0" TargetMode="External"/><Relationship Id="rId9" Type="http://schemas.openxmlformats.org/officeDocument/2006/relationships/hyperlink" Target="https://www.orsr.sk/hladaj_osoba.asp?PR=Delin%C4%8D%C3%A1kov%C3%A1&amp;MENO=Sofia&amp;SID=0&amp;T=f0&amp;R=0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yperlink" Target="https://www.orsr.sk/hladaj_osoba.asp?PR=Delin%C4%8D%C3%A1kov%C3%A1&amp;MENO=Dominika&amp;SID=0&amp;T=f0&amp;R=0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GOtMDQoH+mI8z4PS4YsCMCjLFQ==">CgMxLjA4AHIhMVMyOTJfVWl3czNTUXFRNVBvMkdkcUpZY1U0OGs4dGRm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2023-02-04T20:24:00Z</dcterms:created>
</cp:coreProperties>
</file>