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_rels/document.xml.rels" ContentType="application/vnd.openxmlformats-package.relationships+xml"/>
  <Override PartName="/word/theme/theme1.xml" ContentType="application/vnd.openxmlformats-officedocument.theme+xml"/>
  <Override PartName="/_rels/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ormal"/>
        <w:pBdr>
          <w:bottom w:val="single" w:sz="12" w:space="1" w:color="000000"/>
        </w:pBd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 xml:space="preserve">    </w:t>
      </w:r>
      <w:r>
        <w:rPr>
          <w:rFonts w:cs="Times New Roman" w:ascii="Times New Roman" w:hAnsi="Times New Roman"/>
          <w:sz w:val="24"/>
          <w:szCs w:val="24"/>
        </w:rPr>
        <w:t>EKELÉRT  n.f.  946 13 Okoličná na Ostrove,  Hetényiho č.29</w:t>
      </w:r>
    </w:p>
    <w:p>
      <w:pPr>
        <w:pStyle w:val="Normal"/>
        <w:rPr>
          <w:rFonts w:ascii="Times New Roman" w:hAnsi="Times New Roman" w:cs="Times New Roman"/>
          <w:sz w:val="24"/>
          <w:szCs w:val="24"/>
          <w:lang w:val="sk-SK"/>
        </w:rPr>
      </w:pPr>
      <w:r>
        <w:rPr>
          <w:rFonts w:cs="Times New Roman" w:ascii="Times New Roman" w:hAnsi="Times New Roman"/>
          <w:sz w:val="24"/>
          <w:szCs w:val="24"/>
          <w:lang w:val="sk-SK"/>
        </w:rPr>
      </w:r>
    </w:p>
    <w:p>
      <w:pPr>
        <w:pStyle w:val="Normal"/>
        <w:rPr>
          <w:rFonts w:ascii="Times New Roman" w:hAnsi="Times New Roman" w:cs="Times New Roman"/>
          <w:b/>
          <w:sz w:val="32"/>
          <w:szCs w:val="32"/>
          <w:lang w:val="sk-SK"/>
        </w:rPr>
      </w:pPr>
      <w:r>
        <w:rPr>
          <w:rFonts w:cs="Times New Roman" w:ascii="Times New Roman" w:hAnsi="Times New Roman"/>
          <w:b/>
          <w:sz w:val="32"/>
          <w:szCs w:val="32"/>
          <w:lang w:val="sk-SK"/>
        </w:rPr>
        <w:t>Výročná správa EKELÉRT  n.f. za rok 2023</w:t>
      </w:r>
    </w:p>
    <w:p>
      <w:pPr>
        <w:pStyle w:val="Normal"/>
        <w:rPr>
          <w:rFonts w:ascii="Times New Roman" w:hAnsi="Times New Roman" w:cs="Times New Roman"/>
          <w:b/>
          <w:sz w:val="32"/>
          <w:szCs w:val="32"/>
          <w:lang w:val="sk-SK"/>
        </w:rPr>
      </w:pPr>
      <w:r>
        <w:rPr>
          <w:rFonts w:cs="Times New Roman" w:ascii="Times New Roman" w:hAnsi="Times New Roman"/>
          <w:b/>
          <w:sz w:val="32"/>
          <w:szCs w:val="32"/>
          <w:lang w:val="sk-SK"/>
        </w:rPr>
      </w:r>
    </w:p>
    <w:p>
      <w:pPr>
        <w:pStyle w:val="Normal"/>
        <w:rPr>
          <w:rFonts w:ascii="Times New Roman" w:hAnsi="Times New Roman" w:cs="Times New Roman"/>
          <w:i/>
          <w:i/>
          <w:sz w:val="24"/>
          <w:szCs w:val="24"/>
          <w:lang w:val="sk-SK"/>
        </w:rPr>
      </w:pPr>
      <w:r>
        <w:rPr>
          <w:rFonts w:cs="Times New Roman" w:ascii="Times New Roman" w:hAnsi="Times New Roman"/>
          <w:i/>
          <w:sz w:val="24"/>
          <w:szCs w:val="24"/>
          <w:lang w:val="sk-SK"/>
        </w:rPr>
        <w:t>1./ Konkrétny prehľad činností  vykonávaných v hodnotenom období s uvedením vzťahu k účelu fondu</w:t>
      </w:r>
    </w:p>
    <w:p>
      <w:pPr>
        <w:pStyle w:val="Normal"/>
        <w:rPr>
          <w:rFonts w:ascii="Times New Roman" w:hAnsi="Times New Roman" w:cs="Times New Roman"/>
          <w:sz w:val="24"/>
          <w:szCs w:val="24"/>
          <w:lang w:val="sk-SK"/>
        </w:rPr>
      </w:pPr>
      <w:r>
        <w:rPr>
          <w:rFonts w:cs="Times New Roman" w:ascii="Times New Roman" w:hAnsi="Times New Roman"/>
          <w:sz w:val="24"/>
          <w:szCs w:val="24"/>
          <w:lang w:val="sk-SK"/>
        </w:rPr>
        <w:t>Fond bol zriadený za účelom ochrany a rozvoja duchovných hodnôt a zachovania kultúrnych hodnôt maďarského národného spoločenstva, ochrany a tvorby životného prostredia, zachovania prírodných hodnôt a podpory vzdelávania v obci Okoličná na Ostrove a širšieho okolia.</w:t>
      </w:r>
    </w:p>
    <w:p>
      <w:pPr>
        <w:pStyle w:val="Normal"/>
        <w:rPr>
          <w:rFonts w:ascii="Times New Roman" w:hAnsi="Times New Roman" w:cs="Times New Roman"/>
          <w:sz w:val="24"/>
          <w:szCs w:val="24"/>
          <w:lang w:val="sk-SK"/>
        </w:rPr>
      </w:pPr>
      <w:r>
        <w:rPr>
          <w:rFonts w:cs="Times New Roman" w:ascii="Times New Roman" w:hAnsi="Times New Roman"/>
          <w:sz w:val="24"/>
          <w:szCs w:val="24"/>
          <w:lang w:val="sk-SK"/>
        </w:rPr>
        <w:t>Fond vykonával v roku 2023:</w:t>
      </w:r>
    </w:p>
    <w:p>
      <w:pPr>
        <w:pStyle w:val="Normal"/>
        <w:rPr>
          <w:rFonts w:ascii="Times New Roman" w:hAnsi="Times New Roman" w:cs="Times New Roman"/>
          <w:sz w:val="24"/>
          <w:szCs w:val="24"/>
          <w:lang w:val="sk-SK"/>
        </w:rPr>
      </w:pPr>
      <w:r>
        <w:rPr>
          <w:rFonts w:cs="Times New Roman" w:ascii="Times New Roman" w:hAnsi="Times New Roman"/>
          <w:sz w:val="24"/>
          <w:szCs w:val="24"/>
          <w:lang w:val="sk-SK"/>
        </w:rPr>
        <w:t>15.03.2023  Pamätný deň maď. revolúcie 1848/49</w:t>
      </w:r>
    </w:p>
    <w:p>
      <w:pPr>
        <w:pStyle w:val="Normal"/>
        <w:rPr>
          <w:rFonts w:ascii="Times New Roman" w:hAnsi="Times New Roman" w:cs="Times New Roman"/>
          <w:sz w:val="24"/>
          <w:szCs w:val="24"/>
          <w:lang w:val="sk-SK"/>
        </w:rPr>
      </w:pPr>
      <w:r>
        <w:rPr>
          <w:rFonts w:cs="Times New Roman" w:ascii="Times New Roman" w:hAnsi="Times New Roman"/>
          <w:sz w:val="24"/>
          <w:szCs w:val="24"/>
          <w:lang w:val="sk-SK"/>
        </w:rPr>
        <w:t>20.05.2023 Deň vinárov</w:t>
      </w:r>
    </w:p>
    <w:p>
      <w:pPr>
        <w:pStyle w:val="Normal"/>
        <w:rPr>
          <w:rFonts w:ascii="Times New Roman" w:hAnsi="Times New Roman" w:cs="Times New Roman"/>
          <w:sz w:val="24"/>
          <w:szCs w:val="24"/>
          <w:lang w:val="sk-SK"/>
        </w:rPr>
      </w:pPr>
      <w:r>
        <w:rPr>
          <w:rFonts w:cs="Times New Roman" w:ascii="Times New Roman" w:hAnsi="Times New Roman"/>
          <w:sz w:val="24"/>
          <w:szCs w:val="24"/>
          <w:lang w:val="sk-SK"/>
        </w:rPr>
        <w:t>20.08.2023 Oslavy Dňa Svätého Štefana</w:t>
      </w:r>
    </w:p>
    <w:p>
      <w:pPr>
        <w:pStyle w:val="Normal"/>
        <w:rPr>
          <w:rFonts w:ascii="Times New Roman" w:hAnsi="Times New Roman" w:cs="Times New Roman"/>
          <w:sz w:val="24"/>
          <w:szCs w:val="24"/>
          <w:lang w:val="sk-SK"/>
        </w:rPr>
      </w:pPr>
      <w:r>
        <w:rPr>
          <w:rFonts w:cs="Times New Roman" w:ascii="Times New Roman" w:hAnsi="Times New Roman"/>
          <w:sz w:val="24"/>
          <w:szCs w:val="24"/>
          <w:lang w:val="sk-SK"/>
        </w:rPr>
        <w:t xml:space="preserve">06.10.2023 Pamätný deň maď. revolúcia </w:t>
      </w:r>
    </w:p>
    <w:p>
      <w:pPr>
        <w:pStyle w:val="Normal"/>
        <w:rPr>
          <w:rFonts w:ascii="Times New Roman" w:hAnsi="Times New Roman" w:cs="Times New Roman"/>
          <w:sz w:val="24"/>
          <w:szCs w:val="24"/>
          <w:lang w:val="sk-SK"/>
        </w:rPr>
      </w:pPr>
      <w:r>
        <w:rPr>
          <w:rFonts w:cs="Times New Roman" w:ascii="Times New Roman" w:hAnsi="Times New Roman"/>
          <w:sz w:val="24"/>
          <w:szCs w:val="24"/>
          <w:lang w:val="sk-SK"/>
        </w:rPr>
        <w:t>06.12.2023 Pamätný deň</w:t>
      </w:r>
    </w:p>
    <w:p>
      <w:pPr>
        <w:pStyle w:val="Normal"/>
        <w:rPr>
          <w:rFonts w:ascii="Times New Roman" w:hAnsi="Times New Roman" w:cs="Times New Roman"/>
          <w:sz w:val="24"/>
          <w:szCs w:val="24"/>
          <w:lang w:val="sk-SK"/>
        </w:rPr>
      </w:pPr>
      <w:r>
        <w:rPr>
          <w:rFonts w:cs="Times New Roman" w:ascii="Times New Roman" w:hAnsi="Times New Roman"/>
          <w:sz w:val="24"/>
          <w:szCs w:val="24"/>
          <w:lang w:val="sk-SK"/>
        </w:rPr>
        <w:t>Výstava fotografií - online</w:t>
      </w:r>
    </w:p>
    <w:p>
      <w:pPr>
        <w:pStyle w:val="Normal"/>
        <w:rPr>
          <w:rFonts w:ascii="Times New Roman" w:hAnsi="Times New Roman" w:cs="Times New Roman"/>
          <w:sz w:val="24"/>
          <w:szCs w:val="24"/>
          <w:lang w:val="sk-SK"/>
        </w:rPr>
      </w:pPr>
      <w:r>
        <w:rPr>
          <w:rFonts w:cs="Times New Roman" w:ascii="Times New Roman" w:hAnsi="Times New Roman"/>
          <w:sz w:val="24"/>
          <w:szCs w:val="24"/>
          <w:lang w:val="sk-SK"/>
        </w:rPr>
        <w:t>Historické- bádateľské činnosť</w:t>
      </w:r>
    </w:p>
    <w:p>
      <w:pPr>
        <w:pStyle w:val="Normal"/>
        <w:rPr>
          <w:rFonts w:ascii="Times New Roman" w:hAnsi="Times New Roman" w:cs="Times New Roman"/>
          <w:i/>
          <w:i/>
          <w:sz w:val="24"/>
          <w:szCs w:val="24"/>
          <w:lang w:val="sk-SK"/>
        </w:rPr>
      </w:pPr>
      <w:r>
        <w:rPr>
          <w:rFonts w:cs="Times New Roman" w:ascii="Times New Roman" w:hAnsi="Times New Roman"/>
          <w:i/>
          <w:sz w:val="24"/>
          <w:szCs w:val="24"/>
          <w:lang w:val="sk-SK"/>
        </w:rPr>
      </w:r>
    </w:p>
    <w:p>
      <w:pPr>
        <w:pStyle w:val="Normal"/>
        <w:rPr>
          <w:rFonts w:ascii="Times New Roman" w:hAnsi="Times New Roman" w:cs="Times New Roman"/>
          <w:i/>
          <w:i/>
          <w:sz w:val="24"/>
          <w:szCs w:val="24"/>
          <w:lang w:val="sk-SK"/>
        </w:rPr>
      </w:pPr>
      <w:r>
        <w:rPr>
          <w:rFonts w:cs="Times New Roman" w:ascii="Times New Roman" w:hAnsi="Times New Roman"/>
          <w:i/>
          <w:sz w:val="24"/>
          <w:szCs w:val="24"/>
          <w:lang w:val="sk-SK"/>
        </w:rPr>
        <w:t>2./ Ročnú účtovnú závierku a vyhodnotenie základných údajov:</w:t>
      </w:r>
    </w:p>
    <w:p>
      <w:pPr>
        <w:pStyle w:val="Normal"/>
        <w:rPr>
          <w:rFonts w:ascii="Times New Roman" w:hAnsi="Times New Roman" w:cs="Times New Roman"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PRÍMY:</w:t>
      </w:r>
    </w:p>
    <w:p>
      <w:pPr>
        <w:pStyle w:val="Normal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 xml:space="preserve">Dotácia – Nadácia   </w:t>
      </w:r>
      <w:r>
        <w:rPr>
          <w:rFonts w:cs="Times New Roman" w:ascii="Times New Roman" w:hAnsi="Times New Roman"/>
          <w:sz w:val="24"/>
          <w:szCs w:val="24"/>
          <w:lang w:val="sk-SK"/>
        </w:rPr>
        <w:t>Gábora Bethlena MR</w:t>
      </w:r>
      <w:r>
        <w:rPr>
          <w:rFonts w:cs="Times New Roman" w:ascii="Times New Roman" w:hAnsi="Times New Roman"/>
          <w:sz w:val="24"/>
          <w:szCs w:val="24"/>
        </w:rPr>
        <w:t>......................................................     2.333,30   EUR</w:t>
      </w:r>
    </w:p>
    <w:p>
      <w:pPr>
        <w:pStyle w:val="Normal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Daň 2% .............................................................................................................  1.074,14    EUR</w:t>
      </w:r>
    </w:p>
    <w:p>
      <w:pPr>
        <w:pStyle w:val="Normal"/>
        <w:rPr>
          <w:rFonts w:ascii="Times New Roman" w:hAnsi="Times New Roman" w:cs="Times New Roman"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SPOLU:                                                                                                              3.407,44    EUR</w:t>
      </w:r>
    </w:p>
    <w:p>
      <w:pPr>
        <w:pStyle w:val="Normal"/>
        <w:rPr>
          <w:rFonts w:ascii="Times New Roman" w:hAnsi="Times New Roman" w:cs="Times New Roman"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VÝDAVKY:</w:t>
      </w:r>
    </w:p>
    <w:p>
      <w:pPr>
        <w:pStyle w:val="Normal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Drobné vydavk …………..…………………….……………………… .          1.820.-    EUR</w:t>
      </w:r>
    </w:p>
    <w:p>
      <w:pPr>
        <w:pStyle w:val="Normal"/>
        <w:pBdr>
          <w:bottom w:val="single" w:sz="12" w:space="1" w:color="000000"/>
        </w:pBdr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Poštovné, poplatky .........................................................................................      134.-     EUR</w:t>
      </w:r>
    </w:p>
    <w:p>
      <w:pPr>
        <w:pStyle w:val="Normal"/>
        <w:rPr>
          <w:rFonts w:ascii="Times New Roman" w:hAnsi="Times New Roman" w:cs="Times New Roman"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Spolu:                                                                                                                  1.954.-  EUR</w:t>
      </w:r>
    </w:p>
    <w:p>
      <w:pPr>
        <w:pStyle w:val="Normal"/>
        <w:rPr>
          <w:rFonts w:ascii="Times New Roman" w:hAnsi="Times New Roman" w:cs="Times New Roman"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(zostatok od r. 2022: 5.415,94 EUR)</w:t>
      </w:r>
    </w:p>
    <w:p>
      <w:pPr>
        <w:pStyle w:val="Normal"/>
        <w:rPr>
          <w:rFonts w:ascii="Times New Roman" w:hAnsi="Times New Roman" w:cs="Times New Roman"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Stav majetku fondu k 31.12.202 ..................................................................  6.869,38 EUR</w:t>
      </w:r>
    </w:p>
    <w:p>
      <w:pPr>
        <w:pStyle w:val="Normal"/>
        <w:rPr>
          <w:rFonts w:ascii="Times New Roman" w:hAnsi="Times New Roman" w:cs="Times New Roman"/>
          <w:sz w:val="24"/>
          <w:szCs w:val="24"/>
          <w:lang w:val="sk-SK"/>
        </w:rPr>
      </w:pPr>
      <w:r>
        <w:rPr>
          <w:rFonts w:cs="Times New Roman" w:ascii="Times New Roman" w:hAnsi="Times New Roman"/>
          <w:sz w:val="24"/>
          <w:szCs w:val="24"/>
          <w:lang w:val="sk-SK"/>
        </w:rPr>
      </w:r>
    </w:p>
    <w:p>
      <w:pPr>
        <w:pStyle w:val="Normal"/>
        <w:rPr>
          <w:rFonts w:ascii="Times New Roman" w:hAnsi="Times New Roman" w:cs="Times New Roman"/>
          <w:i/>
          <w:i/>
          <w:sz w:val="24"/>
          <w:szCs w:val="24"/>
          <w:lang w:val="sk-SK"/>
        </w:rPr>
      </w:pPr>
      <w:r>
        <w:rPr>
          <w:rFonts w:cs="Times New Roman" w:ascii="Times New Roman" w:hAnsi="Times New Roman"/>
          <w:i/>
          <w:sz w:val="24"/>
          <w:szCs w:val="24"/>
          <w:lang w:val="sk-SK"/>
        </w:rPr>
        <w:t>3./ Prehľad o daroch a príspevkoch poskytnutých fondu</w:t>
      </w:r>
    </w:p>
    <w:p>
      <w:pPr>
        <w:pStyle w:val="Normal"/>
        <w:rPr>
          <w:rFonts w:ascii="Times New Roman" w:hAnsi="Times New Roman" w:cs="Times New Roman"/>
          <w:sz w:val="24"/>
          <w:szCs w:val="24"/>
          <w:lang w:val="sk-SK"/>
        </w:rPr>
      </w:pPr>
      <w:r>
        <w:rPr>
          <w:rFonts w:cs="Times New Roman" w:ascii="Times New Roman" w:hAnsi="Times New Roman"/>
          <w:sz w:val="24"/>
          <w:szCs w:val="24"/>
          <w:lang w:val="sk-SK"/>
        </w:rPr>
        <w:t>Príspevok  – Nadácia Gábora Bethlena MR ................ 2.333,30   EUR</w:t>
      </w:r>
    </w:p>
    <w:p>
      <w:pPr>
        <w:pStyle w:val="Normal"/>
        <w:rPr>
          <w:rFonts w:ascii="Times New Roman" w:hAnsi="Times New Roman" w:cs="Times New Roman"/>
          <w:sz w:val="24"/>
          <w:szCs w:val="24"/>
          <w:lang w:val="sk-SK"/>
        </w:rPr>
      </w:pPr>
      <w:r>
        <w:rPr>
          <w:rFonts w:cs="Times New Roman" w:ascii="Times New Roman" w:hAnsi="Times New Roman"/>
          <w:sz w:val="24"/>
          <w:szCs w:val="24"/>
          <w:lang w:val="sk-SK"/>
        </w:rPr>
        <w:t xml:space="preserve">Príspevok - daň </w:t>
      </w:r>
      <w:r>
        <w:rPr>
          <w:rFonts w:cs="Times New Roman" w:ascii="Times New Roman" w:hAnsi="Times New Roman"/>
          <w:sz w:val="24"/>
          <w:szCs w:val="24"/>
        </w:rPr>
        <w:t xml:space="preserve"> 2% ………………………………….  1.074,14   EUR</w:t>
      </w:r>
    </w:p>
    <w:p>
      <w:pPr>
        <w:pStyle w:val="Normal"/>
        <w:rPr>
          <w:rFonts w:ascii="Times New Roman" w:hAnsi="Times New Roman" w:cs="Times New Roman"/>
          <w:i/>
          <w:i/>
          <w:sz w:val="24"/>
          <w:szCs w:val="24"/>
          <w:lang w:val="sk-SK"/>
        </w:rPr>
      </w:pPr>
      <w:r>
        <w:rPr>
          <w:rFonts w:cs="Times New Roman" w:ascii="Times New Roman" w:hAnsi="Times New Roman"/>
          <w:i/>
          <w:sz w:val="24"/>
          <w:szCs w:val="24"/>
          <w:lang w:val="sk-SK"/>
        </w:rPr>
        <w:t>4./ Prehľad príjmov podľa zdrojov a ich pôvodu:  -----</w:t>
      </w:r>
    </w:p>
    <w:p>
      <w:pPr>
        <w:pStyle w:val="Normal"/>
        <w:rPr>
          <w:rFonts w:ascii="Times New Roman" w:hAnsi="Times New Roman" w:cs="Times New Roman"/>
          <w:sz w:val="24"/>
          <w:szCs w:val="24"/>
          <w:lang w:val="sk-SK"/>
        </w:rPr>
      </w:pPr>
      <w:r>
        <w:rPr>
          <w:rFonts w:cs="Times New Roman" w:ascii="Times New Roman" w:hAnsi="Times New Roman"/>
          <w:i/>
          <w:sz w:val="24"/>
          <w:szCs w:val="24"/>
          <w:lang w:val="sk-SK"/>
        </w:rPr>
        <w:t>5./ Stav majetku a záväzkov  fondu  k 31. decembru: -----</w:t>
      </w:r>
      <w:r>
        <w:rPr>
          <w:rFonts w:cs="Times New Roman" w:ascii="Times New Roman" w:hAnsi="Times New Roman"/>
          <w:sz w:val="24"/>
          <w:szCs w:val="24"/>
          <w:lang w:val="sk-SK"/>
        </w:rPr>
        <w:t xml:space="preserve">                        -</w:t>
      </w:r>
    </w:p>
    <w:p>
      <w:pPr>
        <w:pStyle w:val="Normal"/>
        <w:rPr>
          <w:rFonts w:ascii="Times New Roman" w:hAnsi="Times New Roman" w:cs="Times New Roman"/>
          <w:sz w:val="24"/>
          <w:szCs w:val="24"/>
          <w:lang w:val="sk-SK"/>
        </w:rPr>
      </w:pPr>
      <w:r>
        <w:rPr>
          <w:rFonts w:cs="Times New Roman" w:ascii="Times New Roman" w:hAnsi="Times New Roman"/>
          <w:sz w:val="24"/>
          <w:szCs w:val="24"/>
          <w:lang w:val="sk-SK"/>
        </w:rPr>
        <w:t>6./ Celkové výdavky v členení na výdavky podľa jednotlivých druhov činnosti fondu a osobitne výšku výdavkov na správu fondu: ----</w:t>
      </w:r>
    </w:p>
    <w:p>
      <w:pPr>
        <w:pStyle w:val="Normal"/>
        <w:rPr>
          <w:rFonts w:ascii="Times New Roman" w:hAnsi="Times New Roman" w:cs="Times New Roman"/>
          <w:i/>
          <w:i/>
          <w:sz w:val="24"/>
          <w:szCs w:val="24"/>
          <w:lang w:val="sk-SK"/>
        </w:rPr>
      </w:pPr>
      <w:r>
        <w:rPr>
          <w:rFonts w:cs="Times New Roman" w:ascii="Times New Roman" w:hAnsi="Times New Roman"/>
          <w:i/>
          <w:sz w:val="24"/>
          <w:szCs w:val="24"/>
          <w:lang w:val="sk-SK"/>
        </w:rPr>
        <w:t>7./ Zmeny vykonané v štatúte a v zložení orgánov, ku ktorým došlo v hodnotenom období:</w:t>
      </w:r>
    </w:p>
    <w:p>
      <w:pPr>
        <w:pStyle w:val="Normal"/>
        <w:rPr>
          <w:rFonts w:ascii="Times New Roman" w:hAnsi="Times New Roman" w:cs="Times New Roman"/>
          <w:sz w:val="24"/>
          <w:szCs w:val="24"/>
          <w:lang w:val="sk-SK"/>
        </w:rPr>
      </w:pPr>
      <w:r>
        <w:rPr>
          <w:rFonts w:cs="Times New Roman" w:ascii="Times New Roman" w:hAnsi="Times New Roman"/>
          <w:sz w:val="24"/>
          <w:szCs w:val="24"/>
          <w:lang w:val="sk-SK"/>
        </w:rPr>
        <w:t>V štatúte fondu v roku 2023 neboli vykonané žiadne zmeny.</w:t>
      </w:r>
    </w:p>
    <w:p>
      <w:pPr>
        <w:pStyle w:val="Normal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 xml:space="preserve">                                                                                    </w:t>
      </w:r>
      <w:r>
        <w:rPr>
          <w:rFonts w:cs="Times New Roman" w:ascii="Times New Roman" w:hAnsi="Times New Roman"/>
          <w:sz w:val="24"/>
          <w:szCs w:val="24"/>
        </w:rPr>
        <w:t>s pozdravom</w:t>
      </w:r>
    </w:p>
    <w:p>
      <w:pPr>
        <w:pStyle w:val="Normal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 xml:space="preserve">                                                                                                        </w:t>
      </w:r>
      <w:r>
        <w:rPr>
          <w:rFonts w:cs="Times New Roman" w:ascii="Times New Roman" w:hAnsi="Times New Roman"/>
          <w:sz w:val="24"/>
          <w:szCs w:val="24"/>
        </w:rPr>
        <w:t>Mgr. Laura Vass</w:t>
      </w:r>
    </w:p>
    <w:p>
      <w:pPr>
        <w:pStyle w:val="Normal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 xml:space="preserve">                                                                                                            </w:t>
      </w:r>
      <w:r>
        <w:rPr>
          <w:rFonts w:cs="Times New Roman" w:ascii="Times New Roman" w:hAnsi="Times New Roman"/>
          <w:sz w:val="24"/>
          <w:szCs w:val="24"/>
        </w:rPr>
        <w:t>správca fondu</w:t>
      </w:r>
    </w:p>
    <w:p>
      <w:pPr>
        <w:pStyle w:val="Normal"/>
        <w:rPr>
          <w:rFonts w:ascii="Times New Roman" w:hAnsi="Times New Roman" w:cs="Times New Roman"/>
          <w:sz w:val="24"/>
          <w:szCs w:val="24"/>
          <w:lang w:val="sk-SK"/>
        </w:rPr>
      </w:pPr>
      <w:r>
        <w:rPr>
          <w:rFonts w:cs="Times New Roman" w:ascii="Times New Roman" w:hAnsi="Times New Roman"/>
          <w:sz w:val="24"/>
          <w:szCs w:val="24"/>
          <w:lang w:val="sk-SK"/>
        </w:rPr>
        <w:t xml:space="preserve"> </w:t>
      </w:r>
      <w:r>
        <w:rPr>
          <w:rFonts w:cs="Times New Roman" w:ascii="Times New Roman" w:hAnsi="Times New Roman"/>
          <w:sz w:val="24"/>
          <w:szCs w:val="24"/>
          <w:lang w:val="sk-SK"/>
        </w:rPr>
        <w:t>v Okoličnej na Ostrove, dňa 11.0</w:t>
      </w:r>
      <w:r>
        <w:rPr>
          <w:rFonts w:cs="Times New Roman" w:ascii="Times New Roman" w:hAnsi="Times New Roman"/>
          <w:sz w:val="24"/>
          <w:szCs w:val="24"/>
          <w:lang w:val="sk-SK"/>
        </w:rPr>
        <w:t>4</w:t>
      </w:r>
      <w:r>
        <w:rPr>
          <w:rFonts w:cs="Times New Roman" w:ascii="Times New Roman" w:hAnsi="Times New Roman"/>
          <w:sz w:val="24"/>
          <w:szCs w:val="24"/>
          <w:lang w:val="sk-SK"/>
        </w:rPr>
        <w:t>.2024</w:t>
      </w:r>
    </w:p>
    <w:p>
      <w:pPr>
        <w:pStyle w:val="Normal"/>
        <w:rPr>
          <w:rFonts w:ascii="Times New Roman" w:hAnsi="Times New Roman" w:cs="Times New Roman"/>
          <w:sz w:val="24"/>
          <w:szCs w:val="24"/>
          <w:lang w:val="sk-SK"/>
        </w:rPr>
      </w:pPr>
      <w:r>
        <w:rPr>
          <w:rFonts w:cs="Times New Roman" w:ascii="Times New Roman" w:hAnsi="Times New Roman"/>
          <w:sz w:val="24"/>
          <w:szCs w:val="24"/>
          <w:lang w:val="sk-SK"/>
        </w:rPr>
        <w:t xml:space="preserve"> </w:t>
      </w:r>
    </w:p>
    <w:p>
      <w:pPr>
        <w:pStyle w:val="Normal"/>
        <w:spacing w:before="0" w:after="200"/>
        <w:rPr>
          <w:rFonts w:ascii="Times New Roman" w:hAnsi="Times New Roman" w:cs="Times New Roman"/>
          <w:sz w:val="24"/>
          <w:szCs w:val="24"/>
          <w:lang w:val="sk-SK"/>
        </w:rPr>
      </w:pPr>
      <w:r>
        <w:rPr>
          <w:rFonts w:cs="Times New Roman" w:ascii="Times New Roman" w:hAnsi="Times New Roman"/>
          <w:sz w:val="24"/>
          <w:szCs w:val="24"/>
          <w:lang w:val="sk-SK"/>
        </w:rPr>
        <w:t xml:space="preserve">   </w:t>
      </w:r>
    </w:p>
    <w:sectPr>
      <w:type w:val="nextPage"/>
      <w:pgSz w:w="11906" w:h="16838"/>
      <w:pgMar w:left="1417" w:right="1417" w:gutter="0" w:header="0" w:top="1417" w:footer="0" w:bottom="1417"/>
      <w:pgNumType w:fmt="decimal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Liberation Sans">
    <w:altName w:val="Arial"/>
    <w:charset w:val="ee"/>
    <w:family w:val="swiss"/>
    <w:pitch w:val="variable"/>
  </w:font>
  <w:font w:name="Times New Roman">
    <w:charset w:val="ee"/>
    <w:family w:val="roman"/>
    <w:pitch w:val="variable"/>
  </w:font>
</w:fonts>
</file>

<file path=word/settings.xml><?xml version="1.0" encoding="utf-8"?>
<w:settings xmlns:w="http://schemas.openxmlformats.org/wordprocessingml/2006/main">
  <w:zoom w:percent="100"/>
  <w:defaultTabStop w:val="708"/>
  <w:autoHyphenation w:val="true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themeFontLang w:val="hu-HU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2"/>
        <w:szCs w:val="22"/>
        <w:lang w:val="hu-HU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pPr>
      <w:widowControl/>
      <w:bidi w:val="0"/>
      <w:spacing w:lineRule="auto" w:line="276" w:before="0" w:after="200"/>
      <w:jc w:val="left"/>
    </w:pPr>
    <w:rPr>
      <w:rFonts w:ascii="Calibri" w:hAnsi="Calibri" w:eastAsia="Calibri" w:cs="" w:asciiTheme="minorHAnsi" w:cstheme="minorBidi" w:eastAsiaTheme="minorHAnsi" w:hAnsiTheme="minorHAnsi"/>
      <w:color w:val="auto"/>
      <w:kern w:val="0"/>
      <w:sz w:val="22"/>
      <w:szCs w:val="22"/>
      <w:lang w:val="hu-HU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Telotextu">
    <w:name w:val="Body Text"/>
    <w:basedOn w:val="Normal"/>
    <w:pPr>
      <w:spacing w:lineRule="auto" w:line="276" w:before="0" w:after="140"/>
    </w:pPr>
    <w:rPr/>
  </w:style>
  <w:style w:type="paragraph" w:styleId="Zoznam">
    <w:name w:val="List"/>
    <w:basedOn w:val="Telotextu"/>
    <w:pPr/>
    <w:rPr>
      <w:rFonts w:cs="Lucida Sans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Lucida Sans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tblzat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<Relationship Id="rId4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Application>LibreOffice/7.5.4.2$Windows_X86_64 LibreOffice_project/36ccfdc35048b057fd9854c757a8b67ec53977b6</Application>
  <AppVersion>15.0000</AppVersion>
  <Pages>2</Pages>
  <Words>254</Words>
  <Characters>1764</Characters>
  <CharactersWithSpaces>2590</CharactersWithSpaces>
  <Paragraphs>37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2024-04-11T08:19:00Z</dcterms:created>
  <dc:creator>CsemadokTV</dc:creator>
  <dc:description/>
  <dc:language>sk-SK</dc:language>
  <cp:lastModifiedBy/>
  <cp:lastPrinted>2019-04-09T10:25:00Z</cp:lastPrinted>
  <dcterms:modified xsi:type="dcterms:W3CDTF">2024-04-12T08:58:56Z</dcterms:modified>
  <cp:revision>5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