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67E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F113" w14:textId="1B3D60ED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590C8C">
        <w:rPr>
          <w:rFonts w:ascii="Arial Narrow" w:hAnsi="Arial Narrow"/>
          <w:b/>
        </w:rPr>
        <w:t>3</w:t>
      </w:r>
    </w:p>
    <w:p w14:paraId="26F54CA2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B899787" w14:textId="2CC6A6FD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86E4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EA371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4FCE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B14B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9DFF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56F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983D1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2D93F64" w14:textId="77777777" w:rsidTr="002D7E6D">
        <w:tc>
          <w:tcPr>
            <w:tcW w:w="3085" w:type="dxa"/>
          </w:tcPr>
          <w:p w14:paraId="5B6B8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7634C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14:paraId="65B3D773" w14:textId="77777777" w:rsidTr="002D7E6D">
        <w:tc>
          <w:tcPr>
            <w:tcW w:w="3085" w:type="dxa"/>
          </w:tcPr>
          <w:p w14:paraId="33619E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0D0634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14:paraId="133B2E08" w14:textId="77777777" w:rsidTr="002D7E6D">
        <w:tc>
          <w:tcPr>
            <w:tcW w:w="3085" w:type="dxa"/>
          </w:tcPr>
          <w:p w14:paraId="3F5D3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721FCF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14:paraId="606196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DEB7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402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00A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7078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1D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2EC1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21BE2A" w14:textId="77777777" w:rsidTr="002D7E6D">
        <w:tc>
          <w:tcPr>
            <w:tcW w:w="4219" w:type="dxa"/>
          </w:tcPr>
          <w:p w14:paraId="69D35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30A5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44D7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0DEB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B4067" w14:textId="77777777" w:rsidTr="002D7E6D">
        <w:tc>
          <w:tcPr>
            <w:tcW w:w="4219" w:type="dxa"/>
          </w:tcPr>
          <w:p w14:paraId="168938E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5817F6" w14:textId="09160D1D" w:rsidR="002D7E6D" w:rsidRPr="00A55E63" w:rsidRDefault="001914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39BF463" w14:textId="76209CBC" w:rsidR="002D7E6D" w:rsidRPr="00A55E63" w:rsidRDefault="00590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1E259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7D4D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23B59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F983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76B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191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1914A5">
        <w:rPr>
          <w:rFonts w:ascii="Arial" w:hAnsi="Arial" w:cs="Arial"/>
          <w:b/>
          <w:bCs/>
          <w:sz w:val="22"/>
          <w:szCs w:val="22"/>
        </w:rPr>
        <w:t>účtovná jednotka bude pokračovať vo svojej činnosti</w:t>
      </w:r>
    </w:p>
    <w:p w14:paraId="67AF6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FC8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988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B6F42E" w14:textId="77777777" w:rsidTr="002D7E6D">
        <w:tc>
          <w:tcPr>
            <w:tcW w:w="4843" w:type="dxa"/>
          </w:tcPr>
          <w:p w14:paraId="0C008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0A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581B9A" w14:textId="77777777" w:rsidTr="002D7E6D">
        <w:tc>
          <w:tcPr>
            <w:tcW w:w="4843" w:type="dxa"/>
          </w:tcPr>
          <w:p w14:paraId="3AC24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773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3E3CFCB" w14:textId="77777777" w:rsidTr="002D7E6D">
        <w:tc>
          <w:tcPr>
            <w:tcW w:w="4843" w:type="dxa"/>
          </w:tcPr>
          <w:p w14:paraId="4B27B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14:paraId="4D0F6D60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DDFA027" w14:textId="77777777" w:rsidTr="002D7E6D">
        <w:tc>
          <w:tcPr>
            <w:tcW w:w="4843" w:type="dxa"/>
          </w:tcPr>
          <w:p w14:paraId="35A78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DC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94AD" w14:textId="77777777" w:rsidTr="002D7E6D">
        <w:tc>
          <w:tcPr>
            <w:tcW w:w="4843" w:type="dxa"/>
          </w:tcPr>
          <w:p w14:paraId="070FF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A116DC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09257C0" w14:textId="77777777" w:rsidTr="002D7E6D">
        <w:tc>
          <w:tcPr>
            <w:tcW w:w="4843" w:type="dxa"/>
          </w:tcPr>
          <w:p w14:paraId="4CD08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87D2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F726B5" w14:textId="77777777" w:rsidTr="002D7E6D">
        <w:tc>
          <w:tcPr>
            <w:tcW w:w="4843" w:type="dxa"/>
          </w:tcPr>
          <w:p w14:paraId="793D3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3BEF50AF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26278598" w14:textId="77777777" w:rsidTr="002D7E6D">
        <w:tc>
          <w:tcPr>
            <w:tcW w:w="4843" w:type="dxa"/>
          </w:tcPr>
          <w:p w14:paraId="3294E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4D0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5EA466" w14:textId="77777777" w:rsidTr="002D7E6D">
        <w:tc>
          <w:tcPr>
            <w:tcW w:w="4843" w:type="dxa"/>
          </w:tcPr>
          <w:p w14:paraId="553CE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9160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A6B45B" w14:textId="77777777" w:rsidTr="002D7E6D">
        <w:tc>
          <w:tcPr>
            <w:tcW w:w="4843" w:type="dxa"/>
          </w:tcPr>
          <w:p w14:paraId="25D583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2AF93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57F1E9" w14:textId="77777777" w:rsidTr="002D7E6D">
        <w:tc>
          <w:tcPr>
            <w:tcW w:w="4843" w:type="dxa"/>
          </w:tcPr>
          <w:p w14:paraId="3861B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629A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7EA87" w14:textId="77777777" w:rsidTr="002D7E6D">
        <w:tc>
          <w:tcPr>
            <w:tcW w:w="4843" w:type="dxa"/>
          </w:tcPr>
          <w:p w14:paraId="22E84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967EB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A3DC2" w14:textId="77777777" w:rsidTr="002D7E6D">
        <w:tc>
          <w:tcPr>
            <w:tcW w:w="4843" w:type="dxa"/>
          </w:tcPr>
          <w:p w14:paraId="653D11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E03691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3FF0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29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0C07D" w14:textId="5786E7A4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majetok zaradený v nadobúdacej hodnote </w:t>
      </w:r>
      <w:r w:rsidR="00446622" w:rsidRPr="001914A5">
        <w:rPr>
          <w:rFonts w:ascii="Arial" w:hAnsi="Arial" w:cs="Arial"/>
          <w:b/>
          <w:bCs/>
          <w:sz w:val="22"/>
          <w:szCs w:val="22"/>
        </w:rPr>
        <w:t>3</w:t>
      </w:r>
      <w:r w:rsidR="00590C8C">
        <w:rPr>
          <w:rFonts w:ascii="Arial" w:hAnsi="Arial" w:cs="Arial"/>
          <w:b/>
          <w:bCs/>
          <w:sz w:val="22"/>
          <w:szCs w:val="22"/>
        </w:rPr>
        <w:t>42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 </w:t>
      </w:r>
      <w:r w:rsidR="00590C8C">
        <w:rPr>
          <w:rFonts w:ascii="Arial" w:hAnsi="Arial" w:cs="Arial"/>
          <w:b/>
          <w:bCs/>
          <w:sz w:val="22"/>
          <w:szCs w:val="22"/>
        </w:rPr>
        <w:t>288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,</w:t>
      </w:r>
      <w:r w:rsidR="00590C8C">
        <w:rPr>
          <w:rFonts w:ascii="Arial" w:hAnsi="Arial" w:cs="Arial"/>
          <w:b/>
          <w:bCs/>
          <w:sz w:val="22"/>
          <w:szCs w:val="22"/>
        </w:rPr>
        <w:t>91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 -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rovnomerné odpisovanie podľa odpisových skupín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>, v priebehu roku 20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2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>2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za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radený majetok v hodnote </w:t>
      </w:r>
      <w:r w:rsidR="00590C8C">
        <w:rPr>
          <w:rFonts w:ascii="Arial" w:hAnsi="Arial" w:cs="Arial"/>
          <w:b/>
          <w:bCs/>
          <w:sz w:val="22"/>
          <w:szCs w:val="22"/>
        </w:rPr>
        <w:t>22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 xml:space="preserve"> </w:t>
      </w:r>
      <w:r w:rsidR="00590C8C">
        <w:rPr>
          <w:rFonts w:ascii="Arial" w:hAnsi="Arial" w:cs="Arial"/>
          <w:b/>
          <w:bCs/>
          <w:sz w:val="22"/>
          <w:szCs w:val="22"/>
        </w:rPr>
        <w:t>000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 xml:space="preserve">, vyradený majetok v hodnote </w:t>
      </w:r>
      <w:r w:rsidR="00590C8C">
        <w:rPr>
          <w:rFonts w:ascii="Arial" w:hAnsi="Arial" w:cs="Arial"/>
          <w:b/>
          <w:bCs/>
          <w:sz w:val="22"/>
          <w:szCs w:val="22"/>
        </w:rPr>
        <w:t>78 573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 xml:space="preserve"> €.</w:t>
      </w:r>
    </w:p>
    <w:p w14:paraId="7E952A03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79B48B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71011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40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14:paraId="534CA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647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14:paraId="44C81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06D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D6307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0EC3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704B7E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neboli</w:t>
      </w:r>
    </w:p>
    <w:p w14:paraId="260CE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734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919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99B3F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7725A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6B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F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5A054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1914A5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, hodnota základného imania 6980 €. </w:t>
      </w:r>
    </w:p>
    <w:p w14:paraId="7E847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D0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13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5F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2F5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9B1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</w:t>
      </w:r>
      <w:r w:rsidR="00446622">
        <w:rPr>
          <w:rFonts w:ascii="Arial" w:hAnsi="Arial" w:cs="Arial"/>
          <w:spacing w:val="-2"/>
          <w:sz w:val="22"/>
          <w:szCs w:val="22"/>
        </w:rPr>
        <w:t>4 2</w:t>
      </w:r>
      <w:r w:rsidR="006D3E0F">
        <w:rPr>
          <w:rFonts w:ascii="Arial" w:hAnsi="Arial" w:cs="Arial"/>
          <w:spacing w:val="-2"/>
          <w:sz w:val="22"/>
          <w:szCs w:val="22"/>
        </w:rPr>
        <w:t>00 € zaúčtovaná na účte ostatné záväzky voči spoločníkom.</w:t>
      </w:r>
    </w:p>
    <w:p w14:paraId="7AE3FA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2BE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277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C74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B8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8F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EF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7BE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543F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59F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A7A2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0E1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49761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469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09E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51B5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96D3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678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EB2686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56D33E" w14:textId="77777777" w:rsidR="00D46B21" w:rsidRDefault="00D46B21">
      <w:r>
        <w:separator/>
      </w:r>
    </w:p>
  </w:endnote>
  <w:endnote w:type="continuationSeparator" w:id="0">
    <w:p w14:paraId="438F9C81" w14:textId="77777777"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663A00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91A6DF" wp14:editId="7DBB97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85E77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1A6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B85E77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5B5C58" w14:textId="77777777" w:rsidR="00D46B21" w:rsidRDefault="00D46B21">
      <w:r>
        <w:separator/>
      </w:r>
    </w:p>
  </w:footnote>
  <w:footnote w:type="continuationSeparator" w:id="0">
    <w:p w14:paraId="02FD8AA1" w14:textId="77777777"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1F4C9" w14:textId="77777777" w:rsidR="00D46B21" w:rsidRDefault="00D46B21">
    <w:pPr>
      <w:pStyle w:val="Hlavika"/>
    </w:pPr>
  </w:p>
  <w:p w14:paraId="6A28A15A" w14:textId="77777777" w:rsidR="00D46B21" w:rsidRDefault="00D46B21">
    <w:pPr>
      <w:pStyle w:val="Hlavika"/>
    </w:pPr>
  </w:p>
  <w:p w14:paraId="33C2EDD6" w14:textId="77777777" w:rsidR="00D46B21" w:rsidRDefault="00D46B21">
    <w:pPr>
      <w:pStyle w:val="Hlavika"/>
    </w:pPr>
  </w:p>
  <w:p w14:paraId="582AF30C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02BAF811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CB5C72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814228">
    <w:abstractNumId w:val="0"/>
  </w:num>
  <w:num w:numId="2" w16cid:durableId="8600791">
    <w:abstractNumId w:val="6"/>
  </w:num>
  <w:num w:numId="3" w16cid:durableId="526722443">
    <w:abstractNumId w:val="5"/>
  </w:num>
  <w:num w:numId="4" w16cid:durableId="1179155119">
    <w:abstractNumId w:val="1"/>
  </w:num>
  <w:num w:numId="5" w16cid:durableId="980812393">
    <w:abstractNumId w:val="4"/>
  </w:num>
  <w:num w:numId="6" w16cid:durableId="880286091">
    <w:abstractNumId w:val="2"/>
  </w:num>
  <w:num w:numId="7" w16cid:durableId="1404595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914A5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18B9"/>
    <w:rsid w:val="00403421"/>
    <w:rsid w:val="00446622"/>
    <w:rsid w:val="00451ED3"/>
    <w:rsid w:val="004A2BF3"/>
    <w:rsid w:val="0055784D"/>
    <w:rsid w:val="00560DB1"/>
    <w:rsid w:val="00590C8C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A5A9D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DD39E0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34A4E0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1065</Words>
  <Characters>6072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2024-05-28T15:21:00Z</dcterms:created>
  <dcterms:modified xsi:type="dcterms:W3CDTF">2024-05-28T15:21:00Z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