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7B6C0" w14:textId="7139498A" w:rsidR="007F32E5" w:rsidRPr="0003614A" w:rsidRDefault="00745C2E" w:rsidP="007F32E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Megjegyzések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Úč MÚJ 3 – 01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2CAB">
        <w:rPr>
          <w:rFonts w:ascii="Times New Roman" w:hAnsi="Times New Roman" w:cs="Times New Roman"/>
          <w:sz w:val="24"/>
          <w:szCs w:val="24"/>
        </w:rPr>
        <w:t>Cégjegyzékszám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B92C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92CAB">
        <w:rPr>
          <w:rFonts w:ascii="Times New Roman" w:hAnsi="Times New Roman" w:cs="Times New Roman"/>
          <w:sz w:val="24"/>
          <w:szCs w:val="24"/>
        </w:rPr>
        <w:t>Adószám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2120648937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B010E5" w14:textId="0BC08D0C" w:rsidR="00745C2E" w:rsidRDefault="00745C2E" w:rsidP="00745C2E">
      <w:pPr>
        <w:pStyle w:val="PredformtovanHTML"/>
        <w:spacing w:line="540" w:lineRule="atLeast"/>
        <w:jc w:val="center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Megjegyzések a 202</w:t>
      </w:r>
      <w:r w:rsidR="00ED11FF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3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-as mikr</w:t>
      </w:r>
      <w:r w:rsidR="00D629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o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pénzügyi kimutatásokhoz</w:t>
      </w:r>
    </w:p>
    <w:p w14:paraId="23834184" w14:textId="77777777" w:rsidR="00D6292E" w:rsidRPr="00745C2E" w:rsidRDefault="00D6292E" w:rsidP="00745C2E">
      <w:pPr>
        <w:pStyle w:val="PredformtovanHTML"/>
        <w:spacing w:line="540" w:lineRule="atLeast"/>
        <w:jc w:val="center"/>
        <w:rPr>
          <w:rFonts w:ascii="Times New Roman" w:hAnsi="Times New Roman" w:cs="Times New Roman"/>
          <w:color w:val="202124"/>
          <w:sz w:val="24"/>
          <w:szCs w:val="24"/>
        </w:rPr>
      </w:pPr>
    </w:p>
    <w:p w14:paraId="3F482C15" w14:textId="2DAEBD7B"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Cikkely</w:t>
      </w:r>
    </w:p>
    <w:p w14:paraId="4ECFF16D" w14:textId="720103EB" w:rsidR="000A4C81" w:rsidRPr="0003614A" w:rsidRDefault="001C0522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Általános adatok</w:t>
      </w:r>
    </w:p>
    <w:p w14:paraId="1A6DCD99" w14:textId="641ECD83" w:rsidR="000A4C81" w:rsidRPr="0003614A" w:rsidRDefault="000C21BD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Gazd</w:t>
      </w:r>
      <w:r w:rsidR="00D6292E">
        <w:rPr>
          <w:rFonts w:ascii="Times New Roman" w:hAnsi="Times New Roman" w:cs="Times New Roman"/>
          <w:sz w:val="24"/>
          <w:szCs w:val="24"/>
        </w:rPr>
        <w:t>álkodói</w:t>
      </w:r>
      <w:r>
        <w:rPr>
          <w:rFonts w:ascii="Times New Roman" w:hAnsi="Times New Roman" w:cs="Times New Roman"/>
          <w:sz w:val="24"/>
          <w:szCs w:val="24"/>
        </w:rPr>
        <w:t xml:space="preserve"> egység azonosítója: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(</w:t>
      </w:r>
      <w:r w:rsidR="001C0522">
        <w:rPr>
          <w:rFonts w:ascii="Times New Roman" w:hAnsi="Times New Roman" w:cs="Times New Roman"/>
          <w:sz w:val="24"/>
          <w:szCs w:val="24"/>
        </w:rPr>
        <w:t>név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r w:rsidR="001C0522">
        <w:rPr>
          <w:rFonts w:ascii="Times New Roman" w:hAnsi="Times New Roman" w:cs="Times New Roman"/>
          <w:sz w:val="24"/>
          <w:szCs w:val="24"/>
        </w:rPr>
        <w:t>cégjegyzékszám</w:t>
      </w:r>
      <w:r w:rsidR="007F32E5" w:rsidRPr="0003614A">
        <w:rPr>
          <w:rFonts w:ascii="Times New Roman" w:hAnsi="Times New Roman" w:cs="Times New Roman"/>
          <w:sz w:val="24"/>
          <w:szCs w:val="24"/>
        </w:rPr>
        <w:t>, s</w:t>
      </w:r>
      <w:r w:rsidR="001C0522">
        <w:rPr>
          <w:rFonts w:ascii="Times New Roman" w:hAnsi="Times New Roman" w:cs="Times New Roman"/>
          <w:sz w:val="24"/>
          <w:szCs w:val="24"/>
        </w:rPr>
        <w:t>zékhely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17528BF" w14:textId="3EBE229D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Név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International Medical Expert</w:t>
      </w:r>
      <w:r w:rsidR="002E03D7">
        <w:rPr>
          <w:rFonts w:ascii="Times New Roman" w:hAnsi="Times New Roman" w:cs="Times New Roman"/>
          <w:sz w:val="24"/>
          <w:szCs w:val="24"/>
        </w:rPr>
        <w:t xml:space="preserve">, </w:t>
      </w:r>
      <w:r w:rsidR="00AD7EBA" w:rsidRPr="0003614A">
        <w:rPr>
          <w:rFonts w:ascii="Times New Roman" w:hAnsi="Times New Roman" w:cs="Times New Roman"/>
          <w:sz w:val="24"/>
          <w:szCs w:val="24"/>
        </w:rPr>
        <w:t>s</w:t>
      </w:r>
      <w:r w:rsidR="002E03D7">
        <w:rPr>
          <w:rFonts w:ascii="Times New Roman" w:hAnsi="Times New Roman" w:cs="Times New Roman"/>
          <w:sz w:val="24"/>
          <w:szCs w:val="24"/>
        </w:rPr>
        <w:t>.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14:paraId="06A8E9C7" w14:textId="629F5727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Cégjegyzékszám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</w:p>
    <w:p w14:paraId="191D283A" w14:textId="6F5AF992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Székhely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9CE923" w14:textId="77777777"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14:paraId="34A8906E" w14:textId="2F11F0A2" w:rsidR="007F09DB" w:rsidRPr="00652C9A" w:rsidRDefault="001C0522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 konszolidált </w:t>
      </w:r>
      <w:r w:rsidR="00204B15">
        <w:rPr>
          <w:rFonts w:ascii="Times New Roman" w:hAnsi="Times New Roman" w:cs="Times New Roman"/>
          <w:sz w:val="24"/>
          <w:szCs w:val="24"/>
        </w:rPr>
        <w:t>egység</w:t>
      </w:r>
      <w:r>
        <w:rPr>
          <w:rFonts w:ascii="Times New Roman" w:hAnsi="Times New Roman" w:cs="Times New Roman"/>
          <w:sz w:val="24"/>
          <w:szCs w:val="24"/>
        </w:rPr>
        <w:t xml:space="preserve"> adatai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vállalkozás neve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és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652C9A">
        <w:rPr>
          <w:rFonts w:ascii="Times New Roman" w:hAnsi="Times New Roman" w:cs="Times New Roman"/>
          <w:sz w:val="24"/>
          <w:szCs w:val="24"/>
        </w:rPr>
        <w:t xml:space="preserve">a konszolidáló </w:t>
      </w:r>
      <w:r w:rsidR="002F1542">
        <w:rPr>
          <w:rFonts w:ascii="Times New Roman" w:hAnsi="Times New Roman" w:cs="Times New Roman"/>
          <w:sz w:val="24"/>
          <w:szCs w:val="24"/>
        </w:rPr>
        <w:t>gazdálkodói</w:t>
      </w:r>
      <w:r w:rsidR="00652C9A">
        <w:rPr>
          <w:rFonts w:ascii="Times New Roman" w:hAnsi="Times New Roman" w:cs="Times New Roman"/>
          <w:sz w:val="24"/>
          <w:szCs w:val="24"/>
        </w:rPr>
        <w:t xml:space="preserve"> egység székhelye</w:t>
      </w:r>
      <w:r w:rsidR="007F32E5" w:rsidRPr="00652C9A">
        <w:rPr>
          <w:rFonts w:ascii="Times New Roman" w:hAnsi="Times New Roman" w:cs="Times New Roman"/>
          <w:sz w:val="24"/>
          <w:szCs w:val="24"/>
        </w:rPr>
        <w:t xml:space="preserve">: </w:t>
      </w:r>
      <w:r w:rsidR="00652C9A" w:rsidRP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>A Társaság nem szerepel más társaságok konszolidált pénzügyi kimutatásaiban.</w:t>
      </w:r>
      <w:r w:rsid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2020-ban a társaság szervezeti egységet hozott létre Magyarországon</w:t>
      </w:r>
      <w:r w:rsidR="00EB0AC8" w:rsidRPr="00652C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1B99825" w14:textId="77777777" w:rsidR="00EB0AC8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Medical Expert, s.r.o.</w:t>
      </w:r>
    </w:p>
    <w:p w14:paraId="080E9ABD" w14:textId="77777777" w:rsidR="0094608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Magyarországi Fióktelepe</w:t>
      </w:r>
    </w:p>
    <w:p w14:paraId="3352E93A" w14:textId="77777777" w:rsidR="00BE1B4E" w:rsidRPr="0003614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Juhász Gyula utca 9.fszt</w:t>
      </w:r>
      <w:r w:rsidR="00BE1B4E">
        <w:rPr>
          <w:rFonts w:ascii="Times New Roman" w:hAnsi="Times New Roman" w:cs="Times New Roman"/>
          <w:sz w:val="24"/>
          <w:szCs w:val="24"/>
        </w:rPr>
        <w:t>. 1., 9700 Szombathely</w:t>
      </w:r>
    </w:p>
    <w:p w14:paraId="7B8BE71C" w14:textId="441CF0C3" w:rsidR="007F09DB" w:rsidRPr="00652C9A" w:rsidRDefault="007F32E5" w:rsidP="00652C9A">
      <w:pPr>
        <w:pStyle w:val="PredformtovanHTML"/>
        <w:spacing w:line="540" w:lineRule="atLeast"/>
        <w:rPr>
          <w:rFonts w:ascii="inherit" w:hAnsi="inherit"/>
          <w:color w:val="202124"/>
          <w:sz w:val="42"/>
          <w:szCs w:val="42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Átlagosan </w:t>
      </w:r>
      <w:r w:rsid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ki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számított alkalmazottak száma: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EB0AC8" w14:paraId="12B43EE6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E13EF" w14:textId="0C07C8CE" w:rsidR="00985B1F" w:rsidRPr="00652C9A" w:rsidRDefault="00652C9A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hu-HU" w:eastAsia="sk-SK"/>
              </w:rPr>
            </w:pPr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Tétel neve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BF8DEB" w14:textId="2D394868" w:rsidR="00985B1F" w:rsidRPr="00EB0AC8" w:rsidRDefault="00F81D7B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</w:t>
            </w:r>
            <w:r w:rsidR="00ED11F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</w:t>
            </w:r>
          </w:p>
        </w:tc>
      </w:tr>
      <w:tr w:rsidR="00915B17" w:rsidRPr="0003614A" w14:paraId="4E2B9009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34B10" w14:textId="77777777" w:rsidR="00652C9A" w:rsidRPr="00652C9A" w:rsidRDefault="00652C9A" w:rsidP="00652C9A">
            <w:pPr>
              <w:pStyle w:val="PredformtovanHTML"/>
              <w:spacing w:line="540" w:lineRule="atLeast"/>
              <w:rPr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</w:rPr>
            </w:pPr>
            <w:r w:rsidRPr="00652C9A">
              <w:rPr>
                <w:rStyle w:val="y2iqfc"/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  <w:lang w:val="hu-HU"/>
              </w:rPr>
              <w:t>Átlagosan kiszámított alkalmazottak száma</w:t>
            </w:r>
          </w:p>
          <w:p w14:paraId="27DDBED2" w14:textId="2D1F5381" w:rsidR="00985B1F" w:rsidRPr="00EB0AC8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E39C9" w14:textId="55EF962D" w:rsidR="00985B1F" w:rsidRPr="00516C1D" w:rsidRDefault="00ED11FF" w:rsidP="00FF18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</w:t>
            </w:r>
          </w:p>
        </w:tc>
      </w:tr>
    </w:tbl>
    <w:p w14:paraId="78419610" w14:textId="77777777"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726E598" w14:textId="0981CC8B" w:rsidR="007F09DB" w:rsidRPr="0003614A" w:rsidRDefault="007F32E5" w:rsidP="00801F2D">
      <w:pPr>
        <w:pStyle w:val="Odsekzoznamu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Cikkely</w:t>
      </w:r>
    </w:p>
    <w:p w14:paraId="545C22F2" w14:textId="77777777" w:rsidR="000C21BD" w:rsidRPr="000C21BD" w:rsidRDefault="000C21BD" w:rsidP="00801F2D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Tájékoztatás az elfogadott eljárásokról</w:t>
      </w:r>
    </w:p>
    <w:p w14:paraId="40A16416" w14:textId="2064E29A" w:rsidR="007F09DB" w:rsidRPr="00982F74" w:rsidRDefault="000C21BD" w:rsidP="00801F2D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arról, hogy a pénzügyi kimutatás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azon feltétel teljesítésével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kész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ült-e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, hogy a </w:t>
      </w:r>
      <w:r w:rsidR="002F1542">
        <w:rPr>
          <w:rFonts w:ascii="Times New Roman" w:hAnsi="Times New Roman" w:cs="Times New Roman"/>
          <w:sz w:val="24"/>
          <w:szCs w:val="24"/>
        </w:rPr>
        <w:t>gazdasági gazdálkodói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egység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továbbra is folytatja</w:t>
      </w:r>
      <w:r w:rsid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tevékenységét:</w:t>
      </w:r>
      <w:r w:rsidR="007F09DB" w:rsidRPr="00982F7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25C100AE" w14:textId="6EA76170" w:rsidR="00982F74" w:rsidRDefault="00982F74" w:rsidP="00801F2D">
      <w:pPr>
        <w:pStyle w:val="PredformtovanHTML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pénzügyi kimutatás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</w:t>
      </w:r>
      <w:r w:rsidR="00C3278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 </w:t>
      </w:r>
      <w:r>
        <w:rPr>
          <w:rFonts w:ascii="Times New Roman" w:hAnsi="Times New Roman" w:cs="Times New Roman"/>
          <w:sz w:val="24"/>
          <w:szCs w:val="24"/>
        </w:rPr>
        <w:t>gazdálkodói</w:t>
      </w:r>
      <w:r w:rsidR="00C327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 további működése feltételezése miatt lett elkészítve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</w:t>
      </w:r>
    </w:p>
    <w:p w14:paraId="27E5D699" w14:textId="77777777" w:rsidR="00FF189A" w:rsidRPr="00982F74" w:rsidRDefault="00FF189A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95681EB" w14:textId="3EA561DC" w:rsidR="00FF189A" w:rsidRPr="00FF189A" w:rsidRDefault="00FF189A" w:rsidP="00FF189A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gazdálkodó egység következetesen alkalmazza a számviteli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módszereket</w:t>
      </w: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és az általános számviteli elveket.</w:t>
      </w:r>
    </w:p>
    <w:p w14:paraId="57784D86" w14:textId="77777777" w:rsidR="00BE1B4E" w:rsidRPr="00BE1B4E" w:rsidRDefault="00BE1B4E" w:rsidP="00801F2D">
      <w:pPr>
        <w:pStyle w:val="Odsekzoznamu"/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D42F049" w14:textId="47C6BCEB" w:rsidR="007F09DB" w:rsidRDefault="00A37DEA" w:rsidP="00801F2D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Értékelési módszer</w:t>
      </w:r>
      <w:r w:rsidR="00C1437B" w:rsidRPr="00EC611B">
        <w:rPr>
          <w:rFonts w:ascii="Times New Roman" w:hAnsi="Times New Roman" w:cs="Times New Roman"/>
          <w:sz w:val="24"/>
          <w:szCs w:val="24"/>
        </w:rPr>
        <w:t>:</w:t>
      </w:r>
    </w:p>
    <w:p w14:paraId="41BC4374" w14:textId="27DA60BA" w:rsidR="00256FC7" w:rsidRPr="00AE36E6" w:rsidRDefault="00A37DEA" w:rsidP="00AE36E6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A hosszú lejáratú befektetett eszközöket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beszerzési áron értékelik, amely tartalmazza a beszerzési árat és a beszerzéshez kapcsolódó költségeket (vámok, szállítás, telepítés, biztosítási díjak stb.). Az 1700 EUR vagy annál alacsonyabb vételárral rendelkező kis tárgyi eszközöket egyszeri értékcsökkenés alá vonják, amikor azokat használatba veszik. Az 501 / A - Anyagfogyasztás számlával terhelik.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hosszú lejáratú eszközök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értékcsökkenését a használatuk becsült időtartama és a várható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elhasználódás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mértéke alapján határozzák meg.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értékcsökkenés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abban a hónapban kezdődik, amikor az eszközt használatba vették.</w:t>
      </w:r>
    </w:p>
    <w:p w14:paraId="6E748B2F" w14:textId="298B6EAE" w:rsidR="00256FC7" w:rsidRPr="0003614A" w:rsidRDefault="00745C2E" w:rsidP="00256F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Megjegyzések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Úč MÚJ 3 – 01 </w:t>
      </w:r>
      <w:r w:rsidR="00256FC7" w:rsidRPr="0003614A">
        <w:rPr>
          <w:rFonts w:ascii="Times New Roman" w:hAnsi="Times New Roman" w:cs="Times New Roman"/>
          <w:sz w:val="24"/>
          <w:szCs w:val="24"/>
        </w:rPr>
        <w:tab/>
      </w:r>
      <w:r w:rsidR="00E56A5D">
        <w:rPr>
          <w:rFonts w:ascii="Times New Roman" w:hAnsi="Times New Roman" w:cs="Times New Roman"/>
          <w:sz w:val="24"/>
          <w:szCs w:val="24"/>
        </w:rPr>
        <w:t xml:space="preserve"> Cégjegyzékszám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256FC7">
        <w:rPr>
          <w:rFonts w:ascii="Times New Roman" w:hAnsi="Times New Roman" w:cs="Times New Roman"/>
          <w:sz w:val="24"/>
          <w:szCs w:val="24"/>
        </w:rPr>
        <w:t>51255936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E56A5D">
        <w:rPr>
          <w:rFonts w:ascii="Times New Roman" w:hAnsi="Times New Roman" w:cs="Times New Roman"/>
          <w:sz w:val="24"/>
          <w:szCs w:val="24"/>
        </w:rPr>
        <w:t xml:space="preserve">   Adószám: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256FC7">
        <w:rPr>
          <w:rFonts w:ascii="Times New Roman" w:hAnsi="Times New Roman" w:cs="Times New Roman"/>
          <w:sz w:val="24"/>
          <w:szCs w:val="24"/>
        </w:rPr>
        <w:t>2120648937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65"/>
      </w:tblGrid>
      <w:tr w:rsidR="00985B1F" w:rsidRPr="00256FC7" w14:paraId="7504D229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8494" w:type="dxa"/>
              <w:tblLook w:val="04A0" w:firstRow="1" w:lastRow="0" w:firstColumn="1" w:lastColumn="0" w:noHBand="0" w:noVBand="1"/>
            </w:tblPr>
            <w:tblGrid>
              <w:gridCol w:w="2123"/>
              <w:gridCol w:w="2123"/>
              <w:gridCol w:w="2124"/>
              <w:gridCol w:w="2124"/>
            </w:tblGrid>
            <w:tr w:rsidR="00256FC7" w:rsidRPr="00256FC7" w14:paraId="79DFCD82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C864F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23" w:type="dxa"/>
                </w:tcPr>
                <w:p w14:paraId="63893E78" w14:textId="5752444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Becsült felhasználási idő</w:t>
                  </w:r>
                </w:p>
              </w:tc>
              <w:tc>
                <w:tcPr>
                  <w:tcW w:w="2124" w:type="dxa"/>
                </w:tcPr>
                <w:p w14:paraId="232E5D29" w14:textId="0C641D0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Értékcsökkentés módszere</w:t>
                  </w:r>
                </w:p>
              </w:tc>
              <w:tc>
                <w:tcPr>
                  <w:tcW w:w="2124" w:type="dxa"/>
                </w:tcPr>
                <w:p w14:paraId="44B8A006" w14:textId="63D12484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Éves értékcsökkenési ráta %-ban</w:t>
                  </w:r>
                </w:p>
              </w:tc>
            </w:tr>
            <w:tr w:rsidR="00256FC7" w:rsidRPr="00256FC7" w14:paraId="36E4F12B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1CE869F4" w14:textId="61B6EDB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Gépek, készülékek és berendezések</w:t>
                  </w:r>
                </w:p>
              </w:tc>
              <w:tc>
                <w:tcPr>
                  <w:tcW w:w="2123" w:type="dxa"/>
                </w:tcPr>
                <w:p w14:paraId="1B3583B8" w14:textId="6D8AD1E2" w:rsidR="00256FC7" w:rsidRPr="00256FC7" w:rsidRDefault="00125F73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F0AE7A8" w14:textId="3875025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</w:p>
              </w:tc>
              <w:tc>
                <w:tcPr>
                  <w:tcW w:w="2124" w:type="dxa"/>
                </w:tcPr>
                <w:p w14:paraId="1066129E" w14:textId="25281453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  <w:tr w:rsidR="00256FC7" w:rsidRPr="00256FC7" w14:paraId="1193DA99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4DA30" w14:textId="30B5D4A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Közlekedési eszközök</w:t>
                  </w:r>
                </w:p>
              </w:tc>
              <w:tc>
                <w:tcPr>
                  <w:tcW w:w="2123" w:type="dxa"/>
                </w:tcPr>
                <w:p w14:paraId="3D331591" w14:textId="043A24F4" w:rsidR="00256FC7" w:rsidRPr="00256FC7" w:rsidRDefault="00125F73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BCF2301" w14:textId="1A2C7D96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</w:p>
              </w:tc>
              <w:tc>
                <w:tcPr>
                  <w:tcW w:w="2124" w:type="dxa"/>
                </w:tcPr>
                <w:p w14:paraId="047EDA93" w14:textId="5EEB5C4A" w:rsidR="00256FC7" w:rsidRPr="00256FC7" w:rsidRDefault="00AE36E6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</w:t>
                  </w:r>
                  <w:r w:rsidR="00256FC7"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%</w:t>
                  </w:r>
                </w:p>
              </w:tc>
            </w:tr>
            <w:tr w:rsidR="00256FC7" w:rsidRPr="00256FC7" w14:paraId="54002206" w14:textId="77777777" w:rsidTr="00256FC7">
              <w:trPr>
                <w:trHeight w:val="272"/>
              </w:trPr>
              <w:tc>
                <w:tcPr>
                  <w:tcW w:w="2123" w:type="dxa"/>
                </w:tcPr>
                <w:p w14:paraId="7035E4F7" w14:textId="2B3BF25D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Web</w:t>
                  </w:r>
                  <w:r w:rsidR="00E56A5D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oldal</w:t>
                  </w:r>
                </w:p>
              </w:tc>
              <w:tc>
                <w:tcPr>
                  <w:tcW w:w="2123" w:type="dxa"/>
                </w:tcPr>
                <w:p w14:paraId="5E9DB936" w14:textId="68EFAA0C" w:rsidR="00256FC7" w:rsidRPr="00256FC7" w:rsidRDefault="00125F73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3D73298" w14:textId="5A28DF6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</w:p>
              </w:tc>
              <w:tc>
                <w:tcPr>
                  <w:tcW w:w="2124" w:type="dxa"/>
                </w:tcPr>
                <w:p w14:paraId="51BCD339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</w:tbl>
          <w:p w14:paraId="242624BC" w14:textId="77777777" w:rsidR="00256FC7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665C10FE" w14:textId="7DDE10C7" w:rsidR="00801F2D" w:rsidRPr="00AE36E6" w:rsidRDefault="00801F2D" w:rsidP="00AE36E6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801F2D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készleteket beszerzési áron értékelik, beleértve a hozzájuk kapcsolódó költségeket is, pl. teher, vám. A készleteket a B módszerrel vannak elszámolva. A megvásárolt készleteket a beszerzési árak aritmetikai számtani átlagában értékelik.</w:t>
            </w:r>
          </w:p>
        </w:tc>
      </w:tr>
      <w:tr w:rsidR="00985B1F" w:rsidRPr="00256FC7" w14:paraId="3545F72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DD9E" w14:textId="78784E5A" w:rsidR="00985B1F" w:rsidRPr="00AE36E6" w:rsidRDefault="00D5287F" w:rsidP="00AE36E6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követeléseket a keletkezésükkor névértékükön mérik; a gazdálkodó egység a kijelölt követeléseket és az adott évi követeléseket nem vásárolta meg.</w:t>
            </w:r>
          </w:p>
        </w:tc>
      </w:tr>
      <w:tr w:rsidR="00985B1F" w:rsidRPr="0003614A" w14:paraId="19378E08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662B6" w14:textId="77777777"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14:paraId="53A5C306" w14:textId="3A62DDA7" w:rsidR="00985B1F" w:rsidRPr="00AE36E6" w:rsidRDefault="00D5287F" w:rsidP="00AE36E6">
            <w:pPr>
              <w:pStyle w:val="PredformtovanHTML"/>
              <w:rPr>
                <w:rFonts w:ascii="inherit" w:hAnsi="inherit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inherit" w:hAnsi="inherit"/>
                <w:color w:val="202124"/>
                <w:sz w:val="24"/>
                <w:szCs w:val="24"/>
                <w:lang w:val="hu-HU"/>
              </w:rPr>
              <w:t>A pénzt és az értékpapírokat névértékükön értékelik.</w:t>
            </w:r>
          </w:p>
        </w:tc>
      </w:tr>
      <w:tr w:rsidR="00985B1F" w:rsidRPr="0003614A" w14:paraId="06A38C5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0E8B1" w14:textId="69A804F1" w:rsidR="00D5287F" w:rsidRDefault="00D5287F" w:rsidP="00D5287F">
            <w:pPr>
              <w:pStyle w:val="PredformtovanHTML"/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A kötelezettségeket, beleértve a céltartalékokat, kölcsönöket és hitelfelvételeket, </w:t>
            </w:r>
            <w:r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keletkezésükkor</w:t>
            </w: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 névértéken kell értékelni.</w:t>
            </w:r>
          </w:p>
          <w:p w14:paraId="6DD29173" w14:textId="77777777" w:rsidR="00FF189A" w:rsidRPr="00D5287F" w:rsidRDefault="00FF189A" w:rsidP="00D5287F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</w:p>
          <w:p w14:paraId="5434BF81" w14:textId="77777777" w:rsidR="00256FC7" w:rsidRPr="0003614A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08F26D5" w14:textId="77777777" w:rsidR="005504B6" w:rsidRPr="005504B6" w:rsidRDefault="005504B6" w:rsidP="005504B6">
      <w:pPr>
        <w:rPr>
          <w:rFonts w:ascii="Times New Roman" w:hAnsi="Times New Roman" w:cs="Times New Roman"/>
          <w:sz w:val="24"/>
          <w:szCs w:val="24"/>
        </w:rPr>
      </w:pPr>
    </w:p>
    <w:p w14:paraId="13D83566" w14:textId="264437CE" w:rsidR="005504B6" w:rsidRPr="005504B6" w:rsidRDefault="005504B6" w:rsidP="005504B6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5504B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az adott évben nem könyvelt el olyan jelentős javításokat, amelyek befolyásolhatnák a korábbi években beszámolt osztatlan nyereségét vagy beszámolt vissza nem térített veszteségét.</w:t>
      </w:r>
    </w:p>
    <w:p w14:paraId="6746D9D4" w14:textId="77777777" w:rsidR="00801F2D" w:rsidRPr="00EC611B" w:rsidRDefault="00801F2D" w:rsidP="00801F2D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B192584" w14:textId="239981FA" w:rsidR="00915B17" w:rsidRPr="0003614A" w:rsidRDefault="00915B17" w:rsidP="00AE36E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 xml:space="preserve"> III</w:t>
      </w:r>
      <w:r w:rsidR="005504B6">
        <w:rPr>
          <w:rFonts w:ascii="Times New Roman" w:hAnsi="Times New Roman" w:cs="Times New Roman"/>
          <w:b/>
          <w:sz w:val="24"/>
          <w:szCs w:val="24"/>
        </w:rPr>
        <w:t xml:space="preserve"> Cikkely</w:t>
      </w:r>
    </w:p>
    <w:p w14:paraId="64C60EAF" w14:textId="2BB4237F" w:rsidR="005504B6" w:rsidRPr="00354A21" w:rsidRDefault="005504B6" w:rsidP="00AE36E6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A </w:t>
      </w:r>
      <w:r w:rsidR="00354A21"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nyereség és a veszteség mérlegét</w:t>
      </w: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 magyarázó és kiegészítő információk</w:t>
      </w:r>
    </w:p>
    <w:p w14:paraId="3F111076" w14:textId="2F8BCD10" w:rsidR="00FF189A" w:rsidRPr="00FF189A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kivételes hatókörű vagy előfordulású egyedi költség- vagy bevételi tételek összegéről és előfordulásának okairól, például a vállalkozás vagy a vállalkozás egy részének eladásából származó bevételek, a vállalkozás eladásából eredő költségek vagy egy vállalkozás része, természeti katasztrófák miatti kár:</w:t>
      </w:r>
    </w:p>
    <w:p w14:paraId="3BAC002C" w14:textId="77777777" w:rsidR="00FF189A" w:rsidRDefault="00354A21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számolt el olyan költségeket vagy bevételeket, amelyek terjedelme vagy előfordulása az adott évben kivételes.</w:t>
      </w:r>
    </w:p>
    <w:p w14:paraId="70EECA73" w14:textId="48D33755" w:rsidR="00A46B59" w:rsidRPr="00FF189A" w:rsidRDefault="00354A21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Információk a kötelezettségvállalásokról, nevezetesen</w:t>
      </w:r>
      <w:r w:rsidR="00A46B59" w:rsidRPr="00354A21">
        <w:rPr>
          <w:rFonts w:ascii="Times New Roman" w:hAnsi="Times New Roman" w:cs="Times New Roman"/>
          <w:sz w:val="24"/>
          <w:szCs w:val="24"/>
        </w:rPr>
        <w:t>:</w:t>
      </w:r>
    </w:p>
    <w:p w14:paraId="76D398F8" w14:textId="47C72E03" w:rsidR="00EC611B" w:rsidRPr="00AE36E6" w:rsidRDefault="008D1286" w:rsidP="00AE36E6">
      <w:pPr>
        <w:pStyle w:val="PredformtovanHTML"/>
        <w:ind w:left="916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vezet be olyan kötel</w:t>
      </w:r>
      <w:r w:rsidR="00AE36E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ezettségeket, amelyek hátralévő </w:t>
      </w: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futamideje meghaladja az öt évet.</w:t>
      </w:r>
      <w:r w:rsidR="00AE36E6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 el fedezett kötelezettségeket.</w:t>
      </w:r>
    </w:p>
    <w:p w14:paraId="25FDA5FF" w14:textId="3C6164EF" w:rsidR="008D1286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Saját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részvényekre vonatkozó információk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, és főleg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- a saját részvények megszerzésének oka, a megszerzett saját részvények száma és névértéke, az átruházott saját részvények száma és névértéke, saját részvények százalékos értékét a jegyzett tőke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adja meg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 Az a szám és érték, amelyen a saját részvényeket a számviteli időszakban megszerezték, valamint az a szám és érték, amelyen a saját részvényeket egy másik személynek átadták a számviteli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időszak alatt.</w:t>
      </w:r>
    </w:p>
    <w:p w14:paraId="103273CD" w14:textId="2DF4DE37" w:rsidR="008D1286" w:rsidRPr="008D1286" w:rsidRDefault="008D1286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 szám és névérték, valamint az érték, amelyen a saját részvényeket megszerezték</w:t>
      </w:r>
    </w:p>
    <w:p w14:paraId="5AC80544" w14:textId="77777777" w:rsidR="002658FC" w:rsidRDefault="002658FC" w:rsidP="002658FC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67EF9E3" w14:textId="441D1C74" w:rsidR="002658FC" w:rsidRPr="00FF189A" w:rsidRDefault="00745C2E" w:rsidP="00FF189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Megjegyzések</w:t>
      </w:r>
      <w:r w:rsidR="002658FC" w:rsidRPr="00FF189A">
        <w:rPr>
          <w:rFonts w:ascii="Times New Roman" w:hAnsi="Times New Roman" w:cs="Times New Roman"/>
          <w:sz w:val="24"/>
          <w:szCs w:val="24"/>
        </w:rPr>
        <w:t xml:space="preserve"> Úč MÚJ 3 – 01 </w:t>
      </w:r>
      <w:r w:rsidR="008D1286" w:rsidRPr="00FF189A">
        <w:rPr>
          <w:rFonts w:ascii="Times New Roman" w:hAnsi="Times New Roman" w:cs="Times New Roman"/>
          <w:sz w:val="24"/>
          <w:szCs w:val="24"/>
        </w:rPr>
        <w:t>Cégjegyzékszám</w:t>
      </w:r>
      <w:r w:rsidR="002658FC" w:rsidRPr="00FF189A">
        <w:rPr>
          <w:rFonts w:ascii="Times New Roman" w:hAnsi="Times New Roman" w:cs="Times New Roman"/>
          <w:sz w:val="24"/>
          <w:szCs w:val="24"/>
        </w:rPr>
        <w:t xml:space="preserve">: 51255936 </w:t>
      </w:r>
      <w:r w:rsidR="008D1286" w:rsidRPr="00FF189A">
        <w:rPr>
          <w:rFonts w:ascii="Times New Roman" w:hAnsi="Times New Roman" w:cs="Times New Roman"/>
          <w:sz w:val="24"/>
          <w:szCs w:val="24"/>
        </w:rPr>
        <w:t xml:space="preserve"> Adószám</w:t>
      </w:r>
      <w:r w:rsidR="002658FC" w:rsidRPr="00FF189A">
        <w:rPr>
          <w:rFonts w:ascii="Times New Roman" w:hAnsi="Times New Roman" w:cs="Times New Roman"/>
          <w:sz w:val="24"/>
          <w:szCs w:val="24"/>
        </w:rPr>
        <w:t>: 2120648937</w:t>
      </w:r>
    </w:p>
    <w:p w14:paraId="2D57695F" w14:textId="4EC222FB" w:rsidR="00CA2E94" w:rsidRPr="00CA2E94" w:rsidRDefault="00CA2E94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és amelyet a gazdálkodó egység a számviteli időszak utolsó napján tart, a jegyzett tőkében való százalékos részesedés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üket is megadja</w:t>
      </w: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:</w:t>
      </w:r>
    </w:p>
    <w:p w14:paraId="4C6E0E70" w14:textId="30CC724F" w:rsidR="00CA2E94" w:rsidRDefault="00CA2E94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lastRenderedPageBreak/>
        <w:t>Az egység nem bocsátott ki részvényeket.</w:t>
      </w:r>
    </w:p>
    <w:p w14:paraId="30A231B2" w14:textId="77777777" w:rsid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57F2808" w14:textId="69725A79" w:rsidR="00E26BD9" w:rsidRDefault="00E26BD9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Tájékoztatás a tőkealap létrehozásáról befizetésekből a módosított Kereskedelmi Törvénykönyv 123. § (2) bekezdése és 217a szerint.</w:t>
      </w:r>
    </w:p>
    <w:p w14:paraId="6FBA62C3" w14:textId="62AC445F" w:rsidR="00CA2E94" w:rsidRPr="00AE36E6" w:rsidRDefault="00CA2E94" w:rsidP="00AE36E6">
      <w:pPr>
        <w:pStyle w:val="PredformtovanHTML"/>
        <w:ind w:left="360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hozott létre tőkealapot járulékokból.</w:t>
      </w:r>
    </w:p>
    <w:p w14:paraId="2BA272FE" w14:textId="2BF2FBED" w:rsidR="00E733B1" w:rsidRPr="00E733B1" w:rsidRDefault="00E733B1" w:rsidP="00FF189A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</w:t>
      </w:r>
      <w:r w:rsidR="00E26BD9">
        <w:rPr>
          <w:rFonts w:ascii="Times New Roman" w:hAnsi="Times New Roman" w:cs="Times New Roman"/>
          <w:sz w:val="24"/>
          <w:szCs w:val="24"/>
        </w:rPr>
        <w:t>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6BD9">
        <w:rPr>
          <w:rFonts w:ascii="Times New Roman" w:hAnsi="Times New Roman" w:cs="Times New Roman"/>
          <w:sz w:val="24"/>
          <w:szCs w:val="24"/>
        </w:rPr>
        <w:t>a gazdálkodó egység szervezetéről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1E25BEE" w14:textId="7CD716BE" w:rsidR="00E26BD9" w:rsidRP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gazdálkodó egység az év folyamán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szervezet tagjai számára 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nem nyújtott kölcsönöket, garanciákat vagy egyéb biztosítékokat, és nem számol el az egység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szervezet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tagjaival szembeni követeléseket sem, amelyeket ki kell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ene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egyenlíteni pénzeszközök biztosítása vagy egyéb 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magáncélok teljesítésére.</w:t>
      </w:r>
    </w:p>
    <w:p w14:paraId="6304D539" w14:textId="77777777" w:rsidR="00E26BD9" w:rsidRDefault="00E26BD9" w:rsidP="00EC611B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4FCC804" w14:textId="09AA84FB" w:rsidR="00EC611B" w:rsidRPr="00F71A73" w:rsidRDefault="00F71A73" w:rsidP="00FF189A">
      <w:pPr>
        <w:pStyle w:val="PredformtovanHTML"/>
        <w:numPr>
          <w:ilvl w:val="0"/>
          <w:numId w:val="9"/>
        </w:numPr>
        <w:spacing w:line="540" w:lineRule="atLeast"/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gazdálkodó egység kötelezettségeiről, nevezetesen</w:t>
      </w:r>
      <w:r w:rsidR="00EC611B" w:rsidRPr="00F71A73">
        <w:rPr>
          <w:rFonts w:ascii="Times New Roman" w:hAnsi="Times New Roman" w:cs="Times New Roman"/>
          <w:sz w:val="24"/>
          <w:szCs w:val="24"/>
        </w:rPr>
        <w:t>:</w:t>
      </w:r>
    </w:p>
    <w:p w14:paraId="25CF90E8" w14:textId="2F222351" w:rsid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Az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gazdálkodó 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egységnek nincsenek olyan pénzügyi kötelezettségei, amelyeket a folyó fizetési mérleg nem számol el és nem mutat be a mérlegben.</w:t>
      </w:r>
    </w:p>
    <w:p w14:paraId="6283F7A6" w14:textId="15A738E2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nincsenek függő kötelezettségei, amelyeket a folyó számvitel nem számol el és nem mutat be a mérlegben.</w:t>
      </w:r>
    </w:p>
    <w:p w14:paraId="0813717C" w14:textId="5AC1B10D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egységnek nincs nyugdíjazási terve az alkalmazottai</w:t>
      </w:r>
      <w:r w:rsidR="00381BE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számára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</w:t>
      </w:r>
    </w:p>
    <w:p w14:paraId="0323B505" w14:textId="77777777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 joga közérdekű szolgáltatások nyújtására.</w:t>
      </w:r>
    </w:p>
    <w:p w14:paraId="3B5A4A1C" w14:textId="77777777" w:rsidR="00985B1F" w:rsidRPr="00F71A73" w:rsidRDefault="00985B1F" w:rsidP="00F71A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85B1F" w:rsidRPr="00F71A7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DD95DB" w14:textId="77777777" w:rsidR="00D8424B" w:rsidRDefault="00D8424B" w:rsidP="00915B17">
      <w:pPr>
        <w:spacing w:after="0" w:line="240" w:lineRule="auto"/>
      </w:pPr>
      <w:r>
        <w:separator/>
      </w:r>
    </w:p>
  </w:endnote>
  <w:endnote w:type="continuationSeparator" w:id="0">
    <w:p w14:paraId="113289AB" w14:textId="77777777" w:rsidR="00D8424B" w:rsidRDefault="00D8424B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93F133" w14:textId="77777777" w:rsidR="00915B17" w:rsidRDefault="00125F73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AE36E6">
          <w:rPr>
            <w:noProof/>
          </w:rPr>
          <w:t>3</w:t>
        </w:r>
        <w:r w:rsidR="00915B17">
          <w:fldChar w:fldCharType="end"/>
        </w:r>
      </w:sdtContent>
    </w:sdt>
  </w:p>
  <w:p w14:paraId="2A990B4B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5781BA" w14:textId="77777777" w:rsidR="00D8424B" w:rsidRDefault="00D8424B" w:rsidP="00915B17">
      <w:pPr>
        <w:spacing w:after="0" w:line="240" w:lineRule="auto"/>
      </w:pPr>
      <w:r>
        <w:separator/>
      </w:r>
    </w:p>
  </w:footnote>
  <w:footnote w:type="continuationSeparator" w:id="0">
    <w:p w14:paraId="706E27F0" w14:textId="77777777" w:rsidR="00D8424B" w:rsidRDefault="00D8424B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14363"/>
    <w:multiLevelType w:val="hybridMultilevel"/>
    <w:tmpl w:val="77D4A66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C46295"/>
    <w:multiLevelType w:val="hybridMultilevel"/>
    <w:tmpl w:val="565ED3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46317F"/>
    <w:multiLevelType w:val="hybridMultilevel"/>
    <w:tmpl w:val="9810223C"/>
    <w:lvl w:ilvl="0" w:tplc="3A6C90A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334759"/>
    <w:multiLevelType w:val="hybridMultilevel"/>
    <w:tmpl w:val="65C233FA"/>
    <w:lvl w:ilvl="0" w:tplc="2E4A46D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7457B7"/>
    <w:multiLevelType w:val="hybridMultilevel"/>
    <w:tmpl w:val="110C63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FF274F"/>
    <w:multiLevelType w:val="hybridMultilevel"/>
    <w:tmpl w:val="ACB04D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0EA977C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451CA2"/>
    <w:multiLevelType w:val="hybridMultilevel"/>
    <w:tmpl w:val="4A76E2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91640345">
    <w:abstractNumId w:val="8"/>
  </w:num>
  <w:num w:numId="2" w16cid:durableId="1909681982">
    <w:abstractNumId w:val="10"/>
  </w:num>
  <w:num w:numId="3" w16cid:durableId="1804737709">
    <w:abstractNumId w:val="1"/>
  </w:num>
  <w:num w:numId="4" w16cid:durableId="2003047161">
    <w:abstractNumId w:val="0"/>
  </w:num>
  <w:num w:numId="5" w16cid:durableId="452986389">
    <w:abstractNumId w:val="4"/>
  </w:num>
  <w:num w:numId="6" w16cid:durableId="266546864">
    <w:abstractNumId w:val="5"/>
  </w:num>
  <w:num w:numId="7" w16cid:durableId="2012372213">
    <w:abstractNumId w:val="6"/>
  </w:num>
  <w:num w:numId="8" w16cid:durableId="46534867">
    <w:abstractNumId w:val="3"/>
  </w:num>
  <w:num w:numId="9" w16cid:durableId="201136680">
    <w:abstractNumId w:val="7"/>
  </w:num>
  <w:num w:numId="10" w16cid:durableId="589506467">
    <w:abstractNumId w:val="2"/>
  </w:num>
  <w:num w:numId="11" w16cid:durableId="136113038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AA"/>
    <w:rsid w:val="0003614A"/>
    <w:rsid w:val="000A4C81"/>
    <w:rsid w:val="000C21BD"/>
    <w:rsid w:val="00117997"/>
    <w:rsid w:val="00125F73"/>
    <w:rsid w:val="001705B2"/>
    <w:rsid w:val="001C0522"/>
    <w:rsid w:val="00204B15"/>
    <w:rsid w:val="00256FC7"/>
    <w:rsid w:val="002658FC"/>
    <w:rsid w:val="002B0CC8"/>
    <w:rsid w:val="002E03D7"/>
    <w:rsid w:val="002F1542"/>
    <w:rsid w:val="003475E7"/>
    <w:rsid w:val="00354A21"/>
    <w:rsid w:val="00381BE1"/>
    <w:rsid w:val="00516C1D"/>
    <w:rsid w:val="005504B6"/>
    <w:rsid w:val="00582AEC"/>
    <w:rsid w:val="0058604D"/>
    <w:rsid w:val="005B12C2"/>
    <w:rsid w:val="006228FA"/>
    <w:rsid w:val="00652C9A"/>
    <w:rsid w:val="006639C2"/>
    <w:rsid w:val="006E0364"/>
    <w:rsid w:val="0070704D"/>
    <w:rsid w:val="00722B29"/>
    <w:rsid w:val="00745C2E"/>
    <w:rsid w:val="007F09DB"/>
    <w:rsid w:val="007F32E5"/>
    <w:rsid w:val="00801F2D"/>
    <w:rsid w:val="008D1286"/>
    <w:rsid w:val="00915B17"/>
    <w:rsid w:val="0094608A"/>
    <w:rsid w:val="00982F74"/>
    <w:rsid w:val="00985B1F"/>
    <w:rsid w:val="009C04E7"/>
    <w:rsid w:val="009D5895"/>
    <w:rsid w:val="00A1292F"/>
    <w:rsid w:val="00A37DEA"/>
    <w:rsid w:val="00A46B59"/>
    <w:rsid w:val="00AB2A7D"/>
    <w:rsid w:val="00AC2EA3"/>
    <w:rsid w:val="00AD7EBA"/>
    <w:rsid w:val="00AE36E6"/>
    <w:rsid w:val="00B0273A"/>
    <w:rsid w:val="00B16869"/>
    <w:rsid w:val="00B92CAB"/>
    <w:rsid w:val="00BD50AA"/>
    <w:rsid w:val="00BE1B4E"/>
    <w:rsid w:val="00C1437B"/>
    <w:rsid w:val="00C25F1A"/>
    <w:rsid w:val="00C32789"/>
    <w:rsid w:val="00C52415"/>
    <w:rsid w:val="00C82668"/>
    <w:rsid w:val="00CA2E94"/>
    <w:rsid w:val="00D5287F"/>
    <w:rsid w:val="00D6292E"/>
    <w:rsid w:val="00D7283E"/>
    <w:rsid w:val="00D8424B"/>
    <w:rsid w:val="00D95652"/>
    <w:rsid w:val="00DC59A6"/>
    <w:rsid w:val="00E26BD9"/>
    <w:rsid w:val="00E56A5D"/>
    <w:rsid w:val="00E733B1"/>
    <w:rsid w:val="00E95527"/>
    <w:rsid w:val="00EB0AC8"/>
    <w:rsid w:val="00EB4DB9"/>
    <w:rsid w:val="00EC01A8"/>
    <w:rsid w:val="00EC611B"/>
    <w:rsid w:val="00ED11FF"/>
    <w:rsid w:val="00F053AA"/>
    <w:rsid w:val="00F71A73"/>
    <w:rsid w:val="00F81D7B"/>
    <w:rsid w:val="00FF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89112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table" w:styleId="Mriekatabuky">
    <w:name w:val="Table Grid"/>
    <w:basedOn w:val="Normlnatabuka"/>
    <w:uiPriority w:val="39"/>
    <w:rsid w:val="00256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652C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652C9A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y2iqfc">
    <w:name w:val="y2iqfc"/>
    <w:basedOn w:val="Predvolenpsmoodseku"/>
    <w:rsid w:val="00652C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817</Words>
  <Characters>4662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IME IME</cp:lastModifiedBy>
  <cp:revision>3</cp:revision>
  <cp:lastPrinted>2020-10-28T08:10:00Z</cp:lastPrinted>
  <dcterms:created xsi:type="dcterms:W3CDTF">2024-05-30T07:20:00Z</dcterms:created>
  <dcterms:modified xsi:type="dcterms:W3CDTF">2024-05-30T07:48:00Z</dcterms:modified>
</cp:coreProperties>
</file>