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9505F2" w14:textId="77777777" w:rsidR="00EA3C50" w:rsidRDefault="00EA6935">
      <w:pPr>
        <w:pStyle w:val="Standard"/>
        <w:jc w:val="right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IČO: 47713615          DIČ: 2024059807</w:t>
      </w:r>
    </w:p>
    <w:p w14:paraId="1F9505F3" w14:textId="77777777" w:rsidR="00EA3C50" w:rsidRDefault="00EA3C50">
      <w:pPr>
        <w:pStyle w:val="Standard"/>
        <w:jc w:val="center"/>
      </w:pPr>
    </w:p>
    <w:p w14:paraId="1F9505F5" w14:textId="77777777" w:rsidR="00EA3C50" w:rsidRDefault="00EA6935">
      <w:pPr>
        <w:pStyle w:val="Standard"/>
        <w:jc w:val="center"/>
      </w:pPr>
      <w:r>
        <w:rPr>
          <w:b/>
          <w:sz w:val="32"/>
          <w:szCs w:val="32"/>
          <w:lang w:val="sk-SK"/>
        </w:rPr>
        <w:t>POZNÁMKY</w:t>
      </w:r>
    </w:p>
    <w:p w14:paraId="1F9505F6" w14:textId="77777777" w:rsidR="00EA3C50" w:rsidRDefault="00EA6935">
      <w:pPr>
        <w:pStyle w:val="Standard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individuálnej účtovnej závierky</w:t>
      </w:r>
    </w:p>
    <w:p w14:paraId="1F9505F7" w14:textId="77777777" w:rsidR="00EA3C50" w:rsidRDefault="00EA3C50">
      <w:pPr>
        <w:pStyle w:val="Standard"/>
        <w:jc w:val="center"/>
        <w:rPr>
          <w:b/>
          <w:sz w:val="28"/>
          <w:szCs w:val="28"/>
          <w:lang w:val="sk-SK"/>
        </w:rPr>
      </w:pPr>
    </w:p>
    <w:p w14:paraId="1F9505F8" w14:textId="51CA666D" w:rsidR="00EA3C50" w:rsidRDefault="00EA6935">
      <w:pPr>
        <w:pStyle w:val="Standard"/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za obdobie 01.01.202</w:t>
      </w:r>
      <w:r w:rsidR="003046B8">
        <w:rPr>
          <w:sz w:val="28"/>
          <w:szCs w:val="28"/>
          <w:lang w:val="sk-SK"/>
        </w:rPr>
        <w:t>3</w:t>
      </w:r>
      <w:r>
        <w:rPr>
          <w:sz w:val="28"/>
          <w:szCs w:val="28"/>
          <w:lang w:val="sk-SK"/>
        </w:rPr>
        <w:t xml:space="preserve"> – 31.12.202</w:t>
      </w:r>
      <w:r w:rsidR="003046B8">
        <w:rPr>
          <w:sz w:val="28"/>
          <w:szCs w:val="28"/>
          <w:lang w:val="sk-SK"/>
        </w:rPr>
        <w:t>3</w:t>
      </w:r>
    </w:p>
    <w:p w14:paraId="1F9505F9" w14:textId="77777777" w:rsidR="00EA3C50" w:rsidRDefault="00EA3C50">
      <w:pPr>
        <w:pStyle w:val="Standard"/>
        <w:jc w:val="center"/>
        <w:rPr>
          <w:b/>
          <w:sz w:val="28"/>
          <w:szCs w:val="28"/>
          <w:lang w:val="sk-SK"/>
        </w:rPr>
      </w:pPr>
    </w:p>
    <w:p w14:paraId="1F9505FA" w14:textId="77777777" w:rsidR="00EA3C50" w:rsidRDefault="00EA6935">
      <w:pPr>
        <w:pStyle w:val="Standard"/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Informácie o účtovnej jednotke</w:t>
      </w:r>
    </w:p>
    <w:p w14:paraId="1F9505FB" w14:textId="77777777" w:rsidR="00EA3C50" w:rsidRDefault="00EA3C50">
      <w:pPr>
        <w:pStyle w:val="Standard"/>
        <w:jc w:val="both"/>
        <w:rPr>
          <w:lang w:val="sk-SK"/>
        </w:rPr>
      </w:pPr>
    </w:p>
    <w:p w14:paraId="1F9505FC" w14:textId="150AA0BD" w:rsidR="00EA3C50" w:rsidRDefault="00EA6935">
      <w:pPr>
        <w:pStyle w:val="Standard"/>
        <w:numPr>
          <w:ilvl w:val="0"/>
          <w:numId w:val="5"/>
        </w:numPr>
        <w:ind w:left="15" w:hanging="15"/>
        <w:jc w:val="both"/>
      </w:pPr>
      <w:r>
        <w:rPr>
          <w:lang w:val="sk-SK"/>
        </w:rPr>
        <w:t>Spoločnosť L.A.</w:t>
      </w:r>
      <w:r w:rsidR="0041524B">
        <w:rPr>
          <w:lang w:val="sk-SK"/>
        </w:rPr>
        <w:t xml:space="preserve"> </w:t>
      </w:r>
      <w:r>
        <w:rPr>
          <w:lang w:val="sk-SK"/>
        </w:rPr>
        <w:t xml:space="preserve">Záhrady,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>.</w:t>
      </w:r>
      <w:r w:rsidR="0041524B">
        <w:rPr>
          <w:lang w:val="sk-SK"/>
        </w:rPr>
        <w:t>,</w:t>
      </w:r>
      <w:r>
        <w:rPr>
          <w:lang w:val="sk-SK"/>
        </w:rPr>
        <w:t xml:space="preserve"> so sídlom Brnianska 1J, 911 05  Trenčín je zapísaná v Obchodnom registri Okresného súdu Trenčín, oddiel: </w:t>
      </w:r>
      <w:proofErr w:type="spellStart"/>
      <w:r>
        <w:rPr>
          <w:lang w:val="sk-SK"/>
        </w:rPr>
        <w:t>Sro</w:t>
      </w:r>
      <w:proofErr w:type="spellEnd"/>
      <w:r>
        <w:rPr>
          <w:lang w:val="sk-SK"/>
        </w:rPr>
        <w:t>, vložka č. 30355/R od 22.03.2014</w:t>
      </w:r>
    </w:p>
    <w:p w14:paraId="1F9505FD" w14:textId="77777777" w:rsidR="00EA3C50" w:rsidRDefault="00EA3C50">
      <w:pPr>
        <w:pStyle w:val="Standard"/>
        <w:ind w:left="15" w:hanging="15"/>
        <w:jc w:val="both"/>
        <w:rPr>
          <w:lang w:val="sk-SK"/>
        </w:rPr>
      </w:pPr>
    </w:p>
    <w:p w14:paraId="1F9505FE" w14:textId="77777777" w:rsidR="00EA3C50" w:rsidRDefault="00EA6935">
      <w:pPr>
        <w:pStyle w:val="Standard"/>
        <w:numPr>
          <w:ilvl w:val="0"/>
          <w:numId w:val="3"/>
        </w:numPr>
        <w:ind w:left="15" w:hanging="15"/>
        <w:jc w:val="both"/>
        <w:rPr>
          <w:lang w:val="sk-SK"/>
        </w:rPr>
      </w:pPr>
      <w:r>
        <w:rPr>
          <w:lang w:val="sk-SK"/>
        </w:rPr>
        <w:t>Opis hospodárskej činnosti:</w:t>
      </w:r>
    </w:p>
    <w:p w14:paraId="1F9505FF" w14:textId="77777777" w:rsidR="00EA3C50" w:rsidRDefault="00EA6935">
      <w:pPr>
        <w:pStyle w:val="Standard"/>
        <w:numPr>
          <w:ilvl w:val="0"/>
          <w:numId w:val="6"/>
        </w:numPr>
        <w:jc w:val="both"/>
        <w:rPr>
          <w:lang w:val="sk-SK"/>
        </w:rPr>
      </w:pPr>
      <w:r>
        <w:rPr>
          <w:lang w:val="sk-SK"/>
        </w:rPr>
        <w:t>poskytovanie služieb v poľnohospodárstve a záhradníctve</w:t>
      </w:r>
    </w:p>
    <w:p w14:paraId="1F950600" w14:textId="77777777" w:rsidR="00EA3C50" w:rsidRDefault="00EA6935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kúpa tovaru na účely jeho predaja konečnému spotrebiteľovi (maloobchod) alebo iným prevádzkovateľom živností (veľkoobchod)</w:t>
      </w:r>
    </w:p>
    <w:p w14:paraId="1F950601" w14:textId="77777777" w:rsidR="00EA3C50" w:rsidRDefault="00EA6935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poskytovanie služieb v lesníctve a poľovníctve</w:t>
      </w:r>
    </w:p>
    <w:p w14:paraId="1F950602" w14:textId="77777777" w:rsidR="00EA3C50" w:rsidRDefault="00EA6935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uskutočňovanie krajinno-architektonických sadovníckych diel</w:t>
      </w:r>
    </w:p>
    <w:p w14:paraId="1F950603" w14:textId="77777777" w:rsidR="00EA3C50" w:rsidRDefault="00EA6935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sprostredkovateľská činnosť v oblasti služieb</w:t>
      </w:r>
    </w:p>
    <w:p w14:paraId="1F950604" w14:textId="77777777" w:rsidR="00EA3C50" w:rsidRDefault="00EA6935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dokončovacie stavebné práce pri realizácii exteriérov a interiérov</w:t>
      </w:r>
    </w:p>
    <w:p w14:paraId="1F950605" w14:textId="77777777" w:rsidR="00EA3C50" w:rsidRDefault="00EA6935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čistiace a upratovacie služby</w:t>
      </w:r>
    </w:p>
    <w:p w14:paraId="1F950606" w14:textId="77777777" w:rsidR="00EA3C50" w:rsidRDefault="00EA6935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sťahovacie služby</w:t>
      </w:r>
    </w:p>
    <w:p w14:paraId="1F950607" w14:textId="77777777" w:rsidR="00EA3C50" w:rsidRDefault="00EA6935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služby požičovní</w:t>
      </w:r>
    </w:p>
    <w:p w14:paraId="1F950608" w14:textId="77777777" w:rsidR="00EA3C50" w:rsidRDefault="00EA6935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poskytovanie krátkodobej pomoci pri opatere detí a starších osôb</w:t>
      </w:r>
    </w:p>
    <w:p w14:paraId="1F950609" w14:textId="77777777" w:rsidR="00EA3C50" w:rsidRDefault="00EA6935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 xml:space="preserve">práca s dezinfekčnými prípravkami na profesionálne použitie a na </w:t>
      </w:r>
      <w:r>
        <w:rPr>
          <w:lang w:val="sk-SK"/>
        </w:rPr>
        <w:t>prácu s prípravkami na reguláciu živočíšnych škodcov na profesionálne použitie</w:t>
      </w:r>
    </w:p>
    <w:p w14:paraId="1F95060A" w14:textId="77777777" w:rsidR="00EA3C50" w:rsidRDefault="00EA3C50">
      <w:pPr>
        <w:pStyle w:val="Standard"/>
        <w:ind w:left="705"/>
        <w:jc w:val="both"/>
        <w:rPr>
          <w:lang w:val="sk-SK"/>
        </w:rPr>
      </w:pPr>
    </w:p>
    <w:p w14:paraId="1F95060B" w14:textId="77777777" w:rsidR="00EA3C50" w:rsidRDefault="00EA6935">
      <w:pPr>
        <w:pStyle w:val="Standard"/>
        <w:ind w:left="15"/>
        <w:jc w:val="both"/>
        <w:rPr>
          <w:lang w:val="sk-SK"/>
        </w:rPr>
      </w:pPr>
      <w:r>
        <w:rPr>
          <w:lang w:val="sk-SK"/>
        </w:rPr>
        <w:t xml:space="preserve">3. </w:t>
      </w:r>
      <w:r>
        <w:rPr>
          <w:lang w:val="sk-SK"/>
        </w:rPr>
        <w:tab/>
        <w:t>Účtovná závierka je zostavená ako riadna účtovná závierka za predpokladu nepretržitého pokračovania svojej činnosti.</w:t>
      </w:r>
    </w:p>
    <w:p w14:paraId="1F95060C" w14:textId="77777777" w:rsidR="00EA3C50" w:rsidRDefault="00EA3C50">
      <w:pPr>
        <w:pStyle w:val="Standard"/>
        <w:ind w:left="15"/>
        <w:jc w:val="both"/>
        <w:rPr>
          <w:lang w:val="sk-SK"/>
        </w:rPr>
      </w:pPr>
    </w:p>
    <w:p w14:paraId="1F95060D" w14:textId="02475D7C" w:rsidR="00EA3C50" w:rsidRDefault="00EA6935">
      <w:pPr>
        <w:pStyle w:val="Standard"/>
        <w:numPr>
          <w:ilvl w:val="0"/>
          <w:numId w:val="7"/>
        </w:numPr>
        <w:ind w:left="15" w:firstLine="0"/>
        <w:jc w:val="both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za </w:t>
      </w:r>
      <w:proofErr w:type="spellStart"/>
      <w:r>
        <w:t>predchádzajúce</w:t>
      </w:r>
      <w:proofErr w:type="spellEnd"/>
      <w:r>
        <w:t xml:space="preserve"> </w:t>
      </w:r>
      <w:proofErr w:type="spellStart"/>
      <w:r>
        <w:t>zdaňovacie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od 01.01.202</w:t>
      </w:r>
      <w:r w:rsidR="003046B8">
        <w:t>2</w:t>
      </w:r>
      <w:r>
        <w:t xml:space="preserve"> do 31.12.202</w:t>
      </w:r>
      <w:r w:rsidR="003046B8">
        <w:t>2</w:t>
      </w:r>
      <w:r>
        <w:t xml:space="preserve"> bola schválená valným </w:t>
      </w:r>
      <w:proofErr w:type="spellStart"/>
      <w:r>
        <w:t>zhromaždením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</w:t>
      </w:r>
      <w:r w:rsidR="003046B8">
        <w:t>25</w:t>
      </w:r>
      <w:r w:rsidR="00357612">
        <w:t>.0</w:t>
      </w:r>
      <w:r w:rsidR="003046B8">
        <w:t>3</w:t>
      </w:r>
      <w:r w:rsidR="00357612">
        <w:t>.202</w:t>
      </w:r>
      <w:r w:rsidR="003046B8">
        <w:t>3</w:t>
      </w:r>
      <w:r>
        <w:t>.</w:t>
      </w:r>
    </w:p>
    <w:p w14:paraId="1F95060E" w14:textId="77777777" w:rsidR="00EA3C50" w:rsidRDefault="00EA3C50">
      <w:pPr>
        <w:pStyle w:val="Standard"/>
        <w:ind w:left="15"/>
        <w:jc w:val="both"/>
      </w:pPr>
    </w:p>
    <w:p w14:paraId="1F95060F" w14:textId="77DC3482" w:rsidR="00EA3C50" w:rsidRDefault="00EA6935">
      <w:pPr>
        <w:pStyle w:val="Standard"/>
        <w:numPr>
          <w:ilvl w:val="0"/>
          <w:numId w:val="8"/>
        </w:numPr>
        <w:ind w:left="15" w:firstLine="0"/>
        <w:jc w:val="both"/>
      </w:pPr>
      <w:proofErr w:type="spellStart"/>
      <w:r>
        <w:t>Účtovná</w:t>
      </w:r>
      <w:proofErr w:type="spellEnd"/>
      <w:r>
        <w:t xml:space="preserve"> jednotka nakupovala zásoby, </w:t>
      </w:r>
      <w:proofErr w:type="spellStart"/>
      <w:r>
        <w:t>ktoré</w:t>
      </w:r>
      <w:proofErr w:type="spellEnd"/>
      <w:r>
        <w:t xml:space="preserve"> oceňovala </w:t>
      </w:r>
      <w:proofErr w:type="spellStart"/>
      <w:r>
        <w:t>obstaráv</w:t>
      </w:r>
      <w:r w:rsidR="006E02A7">
        <w:t>a</w:t>
      </w:r>
      <w:r>
        <w:t>cou</w:t>
      </w:r>
      <w:proofErr w:type="spellEnd"/>
      <w:r>
        <w:t xml:space="preserve"> cenou.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účtovaní používala </w:t>
      </w:r>
      <w:proofErr w:type="spellStart"/>
      <w:r>
        <w:t>spôsob</w:t>
      </w:r>
      <w:proofErr w:type="spellEnd"/>
      <w:r>
        <w:t xml:space="preserve"> B a vyskladňovala </w:t>
      </w:r>
      <w:proofErr w:type="spellStart"/>
      <w:r>
        <w:t>metódou</w:t>
      </w:r>
      <w:proofErr w:type="spellEnd"/>
      <w:r>
        <w:t xml:space="preserve"> FIFO.</w:t>
      </w:r>
    </w:p>
    <w:p w14:paraId="1F950610" w14:textId="77777777" w:rsidR="00EA3C50" w:rsidRDefault="00EA3C50">
      <w:pPr>
        <w:pStyle w:val="Standard"/>
        <w:ind w:left="15"/>
        <w:jc w:val="both"/>
      </w:pPr>
    </w:p>
    <w:p w14:paraId="1F950611" w14:textId="77777777" w:rsidR="00EA3C50" w:rsidRDefault="00EA6935">
      <w:pPr>
        <w:pStyle w:val="Standard"/>
        <w:numPr>
          <w:ilvl w:val="0"/>
          <w:numId w:val="9"/>
        </w:numPr>
        <w:ind w:left="15" w:firstLine="0"/>
        <w:jc w:val="both"/>
      </w:pPr>
      <w:proofErr w:type="spellStart"/>
      <w:r>
        <w:t>Majetok</w:t>
      </w:r>
      <w:proofErr w:type="spellEnd"/>
      <w:r>
        <w:t xml:space="preserve"> a </w:t>
      </w:r>
      <w:proofErr w:type="spellStart"/>
      <w:r>
        <w:t>záväzky</w:t>
      </w:r>
      <w:proofErr w:type="spellEnd"/>
      <w:r>
        <w:t xml:space="preserve"> oceňovala </w:t>
      </w:r>
      <w:proofErr w:type="spellStart"/>
      <w:r>
        <w:t>účtovná</w:t>
      </w:r>
      <w:proofErr w:type="spellEnd"/>
      <w:r>
        <w:t xml:space="preserve"> jednotka </w:t>
      </w:r>
      <w:proofErr w:type="spellStart"/>
      <w:r>
        <w:t>obstarávacou</w:t>
      </w:r>
      <w:proofErr w:type="spellEnd"/>
      <w:r>
        <w:t xml:space="preserve"> cenou a </w:t>
      </w:r>
      <w:proofErr w:type="spellStart"/>
      <w:r>
        <w:t>peňažné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a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hodnotou.</w:t>
      </w:r>
    </w:p>
    <w:p w14:paraId="1F950612" w14:textId="77777777" w:rsidR="00EA3C50" w:rsidRDefault="00EA3C50">
      <w:pPr>
        <w:pStyle w:val="Standard"/>
        <w:jc w:val="both"/>
      </w:pPr>
    </w:p>
    <w:p w14:paraId="264E2A4F" w14:textId="77777777" w:rsidR="00135C2C" w:rsidRPr="004C60B1" w:rsidRDefault="00EA6935" w:rsidP="0039157C">
      <w:pPr>
        <w:pStyle w:val="Standard"/>
        <w:numPr>
          <w:ilvl w:val="0"/>
          <w:numId w:val="9"/>
        </w:numPr>
        <w:ind w:left="0" w:firstLine="0"/>
        <w:jc w:val="both"/>
        <w:rPr>
          <w:lang w:val="sk-SK"/>
        </w:rPr>
      </w:pPr>
      <w:r w:rsidRPr="004C60B1">
        <w:t>V roku 202</w:t>
      </w:r>
      <w:r w:rsidR="007909BC" w:rsidRPr="004C60B1">
        <w:t>3</w:t>
      </w:r>
      <w:r w:rsidRPr="004C60B1">
        <w:t xml:space="preserve"> </w:t>
      </w:r>
      <w:proofErr w:type="spellStart"/>
      <w:r w:rsidRPr="004C60B1">
        <w:t>účtovná</w:t>
      </w:r>
      <w:proofErr w:type="spellEnd"/>
      <w:r w:rsidRPr="004C60B1">
        <w:t xml:space="preserve"> jednotka </w:t>
      </w:r>
      <w:proofErr w:type="spellStart"/>
      <w:r w:rsidR="00135C2C" w:rsidRPr="004C60B1">
        <w:t>na</w:t>
      </w:r>
      <w:r w:rsidRPr="004C60B1">
        <w:t>kúpila</w:t>
      </w:r>
      <w:proofErr w:type="spellEnd"/>
      <w:r w:rsidRPr="004C60B1">
        <w:t xml:space="preserve"> </w:t>
      </w:r>
      <w:proofErr w:type="spellStart"/>
      <w:r w:rsidR="00135C2C" w:rsidRPr="004C60B1">
        <w:t>dlhodobý</w:t>
      </w:r>
      <w:proofErr w:type="spellEnd"/>
      <w:r w:rsidR="00135C2C" w:rsidRPr="004C60B1">
        <w:t xml:space="preserve"> hmotný </w:t>
      </w:r>
      <w:proofErr w:type="spellStart"/>
      <w:r w:rsidRPr="004C60B1">
        <w:t>majetok</w:t>
      </w:r>
      <w:proofErr w:type="spellEnd"/>
      <w:r w:rsidR="00135C2C" w:rsidRPr="004C60B1">
        <w:t xml:space="preserve">: </w:t>
      </w:r>
    </w:p>
    <w:p w14:paraId="0E60E8B4" w14:textId="77777777" w:rsidR="00135C2C" w:rsidRPr="004C60B1" w:rsidRDefault="00135C2C" w:rsidP="00135C2C">
      <w:pPr>
        <w:pStyle w:val="Odsekzoznamu"/>
      </w:pPr>
    </w:p>
    <w:p w14:paraId="1F950616" w14:textId="4478B664" w:rsidR="00EA3C50" w:rsidRDefault="004C60B1" w:rsidP="00135C2C">
      <w:pPr>
        <w:pStyle w:val="Standard"/>
        <w:numPr>
          <w:ilvl w:val="0"/>
          <w:numId w:val="2"/>
        </w:numPr>
        <w:jc w:val="both"/>
        <w:rPr>
          <w:lang w:val="sk-SK"/>
        </w:rPr>
      </w:pPr>
      <w:r w:rsidRPr="004C60B1">
        <w:rPr>
          <w:lang w:val="sk-SK"/>
        </w:rPr>
        <w:t xml:space="preserve">Fiat </w:t>
      </w:r>
      <w:proofErr w:type="spellStart"/>
      <w:r w:rsidRPr="004C60B1">
        <w:rPr>
          <w:lang w:val="sk-SK"/>
        </w:rPr>
        <w:t>Ducato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odp</w:t>
      </w:r>
      <w:proofErr w:type="spellEnd"/>
      <w:r>
        <w:rPr>
          <w:lang w:val="sk-SK"/>
        </w:rPr>
        <w:t xml:space="preserve">. </w:t>
      </w:r>
      <w:r w:rsidR="00913066">
        <w:rPr>
          <w:lang w:val="sk-SK"/>
        </w:rPr>
        <w:t>s</w:t>
      </w:r>
      <w:r>
        <w:rPr>
          <w:lang w:val="sk-SK"/>
        </w:rPr>
        <w:t xml:space="preserve">kupina 1, </w:t>
      </w:r>
      <w:r w:rsidR="004F52C4">
        <w:rPr>
          <w:lang w:val="sk-SK"/>
        </w:rPr>
        <w:t>rovnomerné odpisovanie 6 rokov</w:t>
      </w:r>
    </w:p>
    <w:p w14:paraId="4993D06A" w14:textId="4160C40F" w:rsidR="004F52C4" w:rsidRDefault="004F52C4" w:rsidP="00135C2C">
      <w:pPr>
        <w:pStyle w:val="Standard"/>
        <w:numPr>
          <w:ilvl w:val="0"/>
          <w:numId w:val="2"/>
        </w:numPr>
        <w:jc w:val="both"/>
        <w:rPr>
          <w:lang w:val="sk-SK"/>
        </w:rPr>
      </w:pPr>
      <w:proofErr w:type="spellStart"/>
      <w:r>
        <w:rPr>
          <w:lang w:val="sk-SK"/>
        </w:rPr>
        <w:t>Iveco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odp</w:t>
      </w:r>
      <w:proofErr w:type="spellEnd"/>
      <w:r>
        <w:rPr>
          <w:lang w:val="sk-SK"/>
        </w:rPr>
        <w:t xml:space="preserve">. </w:t>
      </w:r>
      <w:r w:rsidR="00913066">
        <w:rPr>
          <w:lang w:val="sk-SK"/>
        </w:rPr>
        <w:t>s</w:t>
      </w:r>
      <w:r>
        <w:rPr>
          <w:lang w:val="sk-SK"/>
        </w:rPr>
        <w:t xml:space="preserve">kupina 1, </w:t>
      </w:r>
      <w:r>
        <w:rPr>
          <w:lang w:val="sk-SK"/>
        </w:rPr>
        <w:t>rovnomerné odpisovanie 6 rokov</w:t>
      </w:r>
    </w:p>
    <w:p w14:paraId="0E6A7D96" w14:textId="30B56D83" w:rsidR="004F52C4" w:rsidRDefault="00114793" w:rsidP="00135C2C">
      <w:pPr>
        <w:pStyle w:val="Standard"/>
        <w:numPr>
          <w:ilvl w:val="0"/>
          <w:numId w:val="2"/>
        </w:numPr>
        <w:jc w:val="both"/>
        <w:rPr>
          <w:lang w:val="sk-SK"/>
        </w:rPr>
      </w:pPr>
      <w:proofErr w:type="spellStart"/>
      <w:r>
        <w:rPr>
          <w:lang w:val="sk-SK"/>
        </w:rPr>
        <w:t>Mininakladač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Vermeer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odp</w:t>
      </w:r>
      <w:proofErr w:type="spellEnd"/>
      <w:r>
        <w:rPr>
          <w:lang w:val="sk-SK"/>
        </w:rPr>
        <w:t xml:space="preserve">. </w:t>
      </w:r>
      <w:r w:rsidR="00913066">
        <w:rPr>
          <w:lang w:val="sk-SK"/>
        </w:rPr>
        <w:t>s</w:t>
      </w:r>
      <w:r>
        <w:rPr>
          <w:lang w:val="sk-SK"/>
        </w:rPr>
        <w:t xml:space="preserve">kupina 2, </w:t>
      </w:r>
      <w:r>
        <w:rPr>
          <w:lang w:val="sk-SK"/>
        </w:rPr>
        <w:t xml:space="preserve">rovnomerné odpisovanie </w:t>
      </w:r>
      <w:r>
        <w:rPr>
          <w:lang w:val="sk-SK"/>
        </w:rPr>
        <w:t>8</w:t>
      </w:r>
      <w:r>
        <w:rPr>
          <w:lang w:val="sk-SK"/>
        </w:rPr>
        <w:t xml:space="preserve"> rokov</w:t>
      </w:r>
    </w:p>
    <w:p w14:paraId="0E5E794D" w14:textId="47491D79" w:rsidR="00114793" w:rsidRDefault="00E54097" w:rsidP="00135C2C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 xml:space="preserve">Kontajner, </w:t>
      </w:r>
      <w:proofErr w:type="spellStart"/>
      <w:r>
        <w:rPr>
          <w:lang w:val="sk-SK"/>
        </w:rPr>
        <w:t>odp</w:t>
      </w:r>
      <w:proofErr w:type="spellEnd"/>
      <w:r>
        <w:rPr>
          <w:lang w:val="sk-SK"/>
        </w:rPr>
        <w:t xml:space="preserve">. </w:t>
      </w:r>
      <w:r w:rsidR="00913066">
        <w:rPr>
          <w:lang w:val="sk-SK"/>
        </w:rPr>
        <w:t>s</w:t>
      </w:r>
      <w:r>
        <w:rPr>
          <w:lang w:val="sk-SK"/>
        </w:rPr>
        <w:t xml:space="preserve">kupina 4, </w:t>
      </w:r>
      <w:r>
        <w:rPr>
          <w:lang w:val="sk-SK"/>
        </w:rPr>
        <w:t xml:space="preserve">rovnomerné odpisovanie </w:t>
      </w:r>
      <w:r>
        <w:rPr>
          <w:lang w:val="sk-SK"/>
        </w:rPr>
        <w:t>12</w:t>
      </w:r>
      <w:r>
        <w:rPr>
          <w:lang w:val="sk-SK"/>
        </w:rPr>
        <w:t xml:space="preserve"> rokov</w:t>
      </w:r>
    </w:p>
    <w:p w14:paraId="50FD4A6B" w14:textId="26D25D03" w:rsidR="00E54097" w:rsidRPr="004C60B1" w:rsidRDefault="00E54097" w:rsidP="00135C2C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 xml:space="preserve">PC + príslušenstvo, </w:t>
      </w:r>
      <w:proofErr w:type="spellStart"/>
      <w:r>
        <w:rPr>
          <w:lang w:val="sk-SK"/>
        </w:rPr>
        <w:t>odp</w:t>
      </w:r>
      <w:proofErr w:type="spellEnd"/>
      <w:r>
        <w:rPr>
          <w:lang w:val="sk-SK"/>
        </w:rPr>
        <w:t xml:space="preserve">. </w:t>
      </w:r>
      <w:r w:rsidR="00913066">
        <w:rPr>
          <w:lang w:val="sk-SK"/>
        </w:rPr>
        <w:t>s</w:t>
      </w:r>
      <w:r>
        <w:rPr>
          <w:lang w:val="sk-SK"/>
        </w:rPr>
        <w:t xml:space="preserve">kupina </w:t>
      </w:r>
      <w:r w:rsidR="00913066">
        <w:rPr>
          <w:lang w:val="sk-SK"/>
        </w:rPr>
        <w:t xml:space="preserve">1, </w:t>
      </w:r>
      <w:r w:rsidR="00913066">
        <w:rPr>
          <w:lang w:val="sk-SK"/>
        </w:rPr>
        <w:t xml:space="preserve">rovnomerné odpisovanie </w:t>
      </w:r>
      <w:r w:rsidR="00913066">
        <w:rPr>
          <w:lang w:val="sk-SK"/>
        </w:rPr>
        <w:t>4</w:t>
      </w:r>
      <w:r w:rsidR="00913066">
        <w:rPr>
          <w:lang w:val="sk-SK"/>
        </w:rPr>
        <w:t xml:space="preserve"> rok</w:t>
      </w:r>
      <w:r w:rsidR="00913066">
        <w:rPr>
          <w:lang w:val="sk-SK"/>
        </w:rPr>
        <w:t>y</w:t>
      </w:r>
    </w:p>
    <w:p w14:paraId="2E0C34EB" w14:textId="77777777" w:rsidR="0039157C" w:rsidRPr="004C60B1" w:rsidRDefault="0039157C" w:rsidP="0039157C">
      <w:pPr>
        <w:pStyle w:val="Odsekzoznamu"/>
      </w:pPr>
    </w:p>
    <w:p w14:paraId="3D6C5075" w14:textId="0F2DD148" w:rsidR="0039157C" w:rsidRDefault="0039157C" w:rsidP="0039157C">
      <w:pPr>
        <w:pStyle w:val="Standard"/>
        <w:numPr>
          <w:ilvl w:val="0"/>
          <w:numId w:val="9"/>
        </w:numPr>
        <w:ind w:left="0" w:firstLine="0"/>
        <w:jc w:val="both"/>
        <w:rPr>
          <w:bCs/>
          <w:lang w:val="sk-SK"/>
        </w:rPr>
      </w:pPr>
      <w:r w:rsidRPr="0039157C">
        <w:rPr>
          <w:bCs/>
          <w:lang w:val="sk-SK"/>
        </w:rPr>
        <w:t>Priemerný prepočítaný počet zamestnancov v roku 202</w:t>
      </w:r>
      <w:r w:rsidR="00253384">
        <w:rPr>
          <w:bCs/>
          <w:lang w:val="sk-SK"/>
        </w:rPr>
        <w:t>3</w:t>
      </w:r>
      <w:r w:rsidRPr="0039157C">
        <w:rPr>
          <w:bCs/>
          <w:lang w:val="sk-SK"/>
        </w:rPr>
        <w:t xml:space="preserve"> je </w:t>
      </w:r>
      <w:r w:rsidR="00407C61">
        <w:rPr>
          <w:bCs/>
          <w:lang w:val="sk-SK"/>
        </w:rPr>
        <w:t>5,83.</w:t>
      </w:r>
    </w:p>
    <w:p w14:paraId="3C85A483" w14:textId="77777777" w:rsidR="00EA6935" w:rsidRDefault="00EA6935" w:rsidP="00EA6935">
      <w:pPr>
        <w:pStyle w:val="Standard"/>
        <w:jc w:val="both"/>
        <w:rPr>
          <w:bCs/>
          <w:lang w:val="sk-SK"/>
        </w:rPr>
      </w:pPr>
    </w:p>
    <w:p w14:paraId="1DFA2996" w14:textId="7A0BD527" w:rsidR="00407C61" w:rsidRPr="0039157C" w:rsidRDefault="00B42F5D" w:rsidP="0039157C">
      <w:pPr>
        <w:pStyle w:val="Standard"/>
        <w:numPr>
          <w:ilvl w:val="0"/>
          <w:numId w:val="9"/>
        </w:numPr>
        <w:ind w:left="0" w:firstLine="0"/>
        <w:jc w:val="both"/>
        <w:rPr>
          <w:bCs/>
          <w:lang w:val="sk-SK"/>
        </w:rPr>
      </w:pPr>
      <w:r>
        <w:rPr>
          <w:bCs/>
          <w:lang w:val="sk-SK"/>
        </w:rPr>
        <w:t xml:space="preserve">Dňa 01.03.2024 účtovná jednotka kúpila podnik: Ing. Ľubomír </w:t>
      </w:r>
      <w:proofErr w:type="spellStart"/>
      <w:r>
        <w:rPr>
          <w:bCs/>
          <w:lang w:val="sk-SK"/>
        </w:rPr>
        <w:t>Adamkovič</w:t>
      </w:r>
      <w:proofErr w:type="spellEnd"/>
      <w:r>
        <w:rPr>
          <w:bCs/>
          <w:lang w:val="sk-SK"/>
        </w:rPr>
        <w:t xml:space="preserve"> – záhradné centrum ALBA</w:t>
      </w:r>
    </w:p>
    <w:sectPr w:rsidR="00407C61" w:rsidRPr="0039157C">
      <w:pgSz w:w="11906" w:h="16838"/>
      <w:pgMar w:top="1417" w:right="1417" w:bottom="708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B5426A" w14:textId="77777777" w:rsidR="006E1733" w:rsidRDefault="006E1733">
      <w:r>
        <w:separator/>
      </w:r>
    </w:p>
  </w:endnote>
  <w:endnote w:type="continuationSeparator" w:id="0">
    <w:p w14:paraId="2869526C" w14:textId="77777777" w:rsidR="006E1733" w:rsidRDefault="006E1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7DA0A4" w14:textId="77777777" w:rsidR="006E1733" w:rsidRDefault="006E1733">
      <w:r>
        <w:rPr>
          <w:color w:val="000000"/>
        </w:rPr>
        <w:separator/>
      </w:r>
    </w:p>
  </w:footnote>
  <w:footnote w:type="continuationSeparator" w:id="0">
    <w:p w14:paraId="2386A07A" w14:textId="77777777" w:rsidR="006E1733" w:rsidRDefault="006E17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FE2CF6"/>
    <w:multiLevelType w:val="multilevel"/>
    <w:tmpl w:val="1F78C77E"/>
    <w:lvl w:ilvl="0">
      <w:start w:val="5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216E1E5B"/>
    <w:multiLevelType w:val="multilevel"/>
    <w:tmpl w:val="7388946E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lang w:val="sk-SK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3311501A"/>
    <w:multiLevelType w:val="multilevel"/>
    <w:tmpl w:val="8D60FF7C"/>
    <w:styleLink w:val="WW8Num1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3" w15:restartNumberingAfterBreak="0">
    <w:nsid w:val="50272BCC"/>
    <w:multiLevelType w:val="multilevel"/>
    <w:tmpl w:val="DAD0E840"/>
    <w:styleLink w:val="WW8Num2"/>
    <w:lvl w:ilvl="0">
      <w:numFmt w:val="bullet"/>
      <w:lvlText w:val="-"/>
      <w:lvlJc w:val="left"/>
      <w:pPr>
        <w:ind w:left="1065" w:hanging="360"/>
      </w:pPr>
      <w:rPr>
        <w:rFonts w:ascii="Times New Roman" w:hAnsi="Times New Roman" w:cs="Times New Roman"/>
        <w:lang w:val="sk-SK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5C58634C"/>
    <w:multiLevelType w:val="multilevel"/>
    <w:tmpl w:val="3BCC558E"/>
    <w:styleLink w:val="WW8Num4"/>
    <w:lvl w:ilvl="0">
      <w:start w:val="4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7F3B412B"/>
    <w:multiLevelType w:val="multilevel"/>
    <w:tmpl w:val="7FBCC372"/>
    <w:lvl w:ilvl="0">
      <w:start w:val="6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2037927158">
    <w:abstractNumId w:val="2"/>
  </w:num>
  <w:num w:numId="2" w16cid:durableId="1153331034">
    <w:abstractNumId w:val="3"/>
  </w:num>
  <w:num w:numId="3" w16cid:durableId="1380858775">
    <w:abstractNumId w:val="1"/>
  </w:num>
  <w:num w:numId="4" w16cid:durableId="1326782191">
    <w:abstractNumId w:val="4"/>
  </w:num>
  <w:num w:numId="5" w16cid:durableId="2102752443">
    <w:abstractNumId w:val="1"/>
    <w:lvlOverride w:ilvl="0">
      <w:startOverride w:val="1"/>
    </w:lvlOverride>
  </w:num>
  <w:num w:numId="6" w16cid:durableId="562722325">
    <w:abstractNumId w:val="3"/>
  </w:num>
  <w:num w:numId="7" w16cid:durableId="531529148">
    <w:abstractNumId w:val="4"/>
    <w:lvlOverride w:ilvl="0">
      <w:startOverride w:val="4"/>
    </w:lvlOverride>
  </w:num>
  <w:num w:numId="8" w16cid:durableId="1788237950">
    <w:abstractNumId w:val="0"/>
  </w:num>
  <w:num w:numId="9" w16cid:durableId="13266660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3C50"/>
    <w:rsid w:val="00044EDC"/>
    <w:rsid w:val="00114793"/>
    <w:rsid w:val="00135C2C"/>
    <w:rsid w:val="00253384"/>
    <w:rsid w:val="002C0532"/>
    <w:rsid w:val="003046B8"/>
    <w:rsid w:val="00357612"/>
    <w:rsid w:val="0039157C"/>
    <w:rsid w:val="00407C61"/>
    <w:rsid w:val="0041524B"/>
    <w:rsid w:val="004C60B1"/>
    <w:rsid w:val="004D61BC"/>
    <w:rsid w:val="004F52C4"/>
    <w:rsid w:val="006E02A7"/>
    <w:rsid w:val="006E1733"/>
    <w:rsid w:val="007909BC"/>
    <w:rsid w:val="00913066"/>
    <w:rsid w:val="00AA3825"/>
    <w:rsid w:val="00B01CDB"/>
    <w:rsid w:val="00B42F5D"/>
    <w:rsid w:val="00E54097"/>
    <w:rsid w:val="00EA3C50"/>
    <w:rsid w:val="00EA6935"/>
    <w:rsid w:val="00F70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9505F2"/>
  <w15:docId w15:val="{94DF45F9-2ABB-4F1C-A166-2DDA77308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uiPriority w:val="9"/>
    <w:qFormat/>
    <w:pPr>
      <w:keepNext/>
      <w:jc w:val="both"/>
      <w:outlineLvl w:val="0"/>
    </w:pPr>
    <w:rPr>
      <w:b/>
      <w:bCs/>
      <w:lang w:val="sk-SK"/>
    </w:rPr>
  </w:style>
  <w:style w:type="paragraph" w:styleId="Nadpis2">
    <w:name w:val="heading 2"/>
    <w:basedOn w:val="Standard"/>
    <w:next w:val="Standard"/>
    <w:uiPriority w:val="9"/>
    <w:semiHidden/>
    <w:unhideWhenUsed/>
    <w:qFormat/>
    <w:pPr>
      <w:keepNext/>
      <w:ind w:left="360" w:hanging="360"/>
      <w:jc w:val="both"/>
      <w:outlineLvl w:val="1"/>
    </w:pPr>
    <w:rPr>
      <w:b/>
      <w:bCs/>
      <w:lang w:val="sk-SK"/>
    </w:rPr>
  </w:style>
  <w:style w:type="paragraph" w:styleId="Nadpis3">
    <w:name w:val="heading 3"/>
    <w:basedOn w:val="Standard"/>
    <w:next w:val="Standard"/>
    <w:uiPriority w:val="9"/>
    <w:semiHidden/>
    <w:unhideWhenUsed/>
    <w:qFormat/>
    <w:pPr>
      <w:keepNext/>
      <w:jc w:val="center"/>
      <w:outlineLvl w:val="2"/>
    </w:pPr>
    <w:rPr>
      <w:b/>
      <w:bCs/>
      <w:lang w:val="sk-SK"/>
    </w:rPr>
  </w:style>
  <w:style w:type="paragraph" w:styleId="Nadpis4">
    <w:name w:val="heading 4"/>
    <w:basedOn w:val="Standard"/>
    <w:next w:val="Standard"/>
    <w:uiPriority w:val="9"/>
    <w:semiHidden/>
    <w:unhideWhenUsed/>
    <w:qFormat/>
    <w:pPr>
      <w:keepNext/>
      <w:ind w:left="705" w:hanging="705"/>
      <w:jc w:val="both"/>
      <w:outlineLvl w:val="3"/>
    </w:pPr>
    <w:rPr>
      <w:b/>
      <w:bCs/>
      <w:sz w:val="28"/>
      <w:lang w:val="sk-SK"/>
    </w:rPr>
  </w:style>
  <w:style w:type="paragraph" w:styleId="Nadpis5">
    <w:name w:val="heading 5"/>
    <w:basedOn w:val="Standard"/>
    <w:next w:val="Standard"/>
    <w:uiPriority w:val="9"/>
    <w:semiHidden/>
    <w:unhideWhenUsed/>
    <w:qFormat/>
    <w:pPr>
      <w:keepNext/>
      <w:jc w:val="both"/>
      <w:outlineLvl w:val="4"/>
    </w:pPr>
    <w:rPr>
      <w:b/>
      <w:bCs/>
      <w:sz w:val="28"/>
      <w:lang w:val="sk-SK"/>
    </w:rPr>
  </w:style>
  <w:style w:type="paragraph" w:styleId="Nadpis6">
    <w:name w:val="heading 6"/>
    <w:basedOn w:val="Standard"/>
    <w:next w:val="Standard"/>
    <w:uiPriority w:val="9"/>
    <w:semiHidden/>
    <w:unhideWhenUsed/>
    <w:qFormat/>
    <w:pPr>
      <w:keepNext/>
      <w:jc w:val="both"/>
      <w:outlineLvl w:val="5"/>
    </w:pPr>
    <w:rPr>
      <w:b/>
      <w:bCs/>
      <w:color w:val="FF0000"/>
      <w:sz w:val="2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eastAsia="Times New Roman" w:cs="Times New Roman"/>
      <w:lang w:val="cs-CZ" w:bidi="ar-SA"/>
    </w:r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jc w:val="both"/>
    </w:pPr>
    <w:rPr>
      <w:lang w:val="sk-SK"/>
    </w:r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Arial Unicode MS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WW-Nadpis">
    <w:name w:val="WW-Nadpis"/>
    <w:basedOn w:val="Standard"/>
    <w:next w:val="Podtitul"/>
    <w:pPr>
      <w:jc w:val="center"/>
    </w:pPr>
    <w:rPr>
      <w:b/>
      <w:bCs/>
      <w:lang w:val="sk-SK"/>
    </w:rPr>
  </w:style>
  <w:style w:type="paragraph" w:customStyle="1" w:styleId="Textbodyindent">
    <w:name w:val="Text body indent"/>
    <w:basedOn w:val="Standard"/>
    <w:pPr>
      <w:ind w:left="360" w:hanging="360"/>
      <w:jc w:val="both"/>
    </w:pPr>
    <w:rPr>
      <w:lang w:val="sk-SK"/>
    </w:rPr>
  </w:style>
  <w:style w:type="paragraph" w:styleId="Zarkazkladnhotextu2">
    <w:name w:val="Body Text Indent 2"/>
    <w:basedOn w:val="Standard"/>
    <w:pPr>
      <w:ind w:left="360"/>
      <w:jc w:val="both"/>
    </w:pPr>
    <w:rPr>
      <w:lang w:val="sk-SK"/>
    </w:rPr>
  </w:style>
  <w:style w:type="paragraph" w:styleId="Zarkazkladnhotextu3">
    <w:name w:val="Body Text Indent 3"/>
    <w:basedOn w:val="Standard"/>
    <w:pPr>
      <w:ind w:left="540" w:hanging="540"/>
      <w:jc w:val="both"/>
    </w:pPr>
    <w:rPr>
      <w:lang w:val="sk-SK"/>
    </w:rPr>
  </w:style>
  <w:style w:type="paragraph" w:styleId="Zkladntext2">
    <w:name w:val="Body Text 2"/>
    <w:basedOn w:val="Standard"/>
    <w:pPr>
      <w:jc w:val="both"/>
    </w:pPr>
    <w:rPr>
      <w:b/>
      <w:bCs/>
      <w:lang w:val="sk-SK"/>
    </w:rPr>
  </w:style>
  <w:style w:type="paragraph" w:styleId="Pta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styleId="Hlavika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styleId="Zkladntext3">
    <w:name w:val="Body Text 3"/>
    <w:basedOn w:val="Standard"/>
    <w:pPr>
      <w:spacing w:after="120"/>
    </w:pPr>
    <w:rPr>
      <w:sz w:val="16"/>
      <w:szCs w:val="16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/>
      <w:lang w:val="sk-SK"/>
    </w:rPr>
  </w:style>
  <w:style w:type="character" w:customStyle="1" w:styleId="WW8Num3z0">
    <w:name w:val="WW8Num3z0"/>
    <w:rPr>
      <w:lang w:val="sk-SK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</w:style>
  <w:style w:type="character" w:customStyle="1" w:styleId="WW8Num6z0">
    <w:name w:val="WW8Num6z0"/>
  </w:style>
  <w:style w:type="character" w:customStyle="1" w:styleId="WW8Num7z0">
    <w:name w:val="WW8Num7z0"/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10z0">
    <w:name w:val="WW8Num10z0"/>
    <w:rPr>
      <w:rFonts w:ascii="Times New Roman" w:eastAsia="Times New Roman" w:hAnsi="Times New Roman" w:cs="Times New Roman"/>
      <w:lang w:val="sk-SK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</w:style>
  <w:style w:type="character" w:customStyle="1" w:styleId="WW8Num12z0">
    <w:name w:val="WW8Num12z0"/>
  </w:style>
  <w:style w:type="character" w:customStyle="1" w:styleId="WW8Num13z0">
    <w:name w:val="WW8Num13z0"/>
  </w:style>
  <w:style w:type="character" w:customStyle="1" w:styleId="WW8Num14z0">
    <w:name w:val="WW8Num14z0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</w:style>
  <w:style w:type="character" w:customStyle="1" w:styleId="WW8Num16z0">
    <w:name w:val="WW8Num16z0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8z0">
    <w:name w:val="WW8Num18z0"/>
  </w:style>
  <w:style w:type="character" w:customStyle="1" w:styleId="WW8Num19z0">
    <w:name w:val="WW8Num19z0"/>
  </w:style>
  <w:style w:type="character" w:styleId="slostrany">
    <w:name w:val="page number"/>
    <w:basedOn w:val="Predvolenpsmoodseku"/>
  </w:style>
  <w:style w:type="character" w:customStyle="1" w:styleId="NumberingSymbols">
    <w:name w:val="Numbering Symbols"/>
  </w:style>
  <w:style w:type="numbering" w:customStyle="1" w:styleId="WW8Num1">
    <w:name w:val="WW8Num1"/>
    <w:basedOn w:val="Bezzoznamu"/>
    <w:pPr>
      <w:numPr>
        <w:numId w:val="1"/>
      </w:numPr>
    </w:pPr>
  </w:style>
  <w:style w:type="numbering" w:customStyle="1" w:styleId="WW8Num2">
    <w:name w:val="WW8Num2"/>
    <w:basedOn w:val="Bezzoznamu"/>
    <w:pPr>
      <w:numPr>
        <w:numId w:val="2"/>
      </w:numPr>
    </w:pPr>
  </w:style>
  <w:style w:type="numbering" w:customStyle="1" w:styleId="WW8Num3">
    <w:name w:val="WW8Num3"/>
    <w:basedOn w:val="Bezzoznamu"/>
    <w:pPr>
      <w:numPr>
        <w:numId w:val="3"/>
      </w:numPr>
    </w:pPr>
  </w:style>
  <w:style w:type="numbering" w:customStyle="1" w:styleId="WW8Num4">
    <w:name w:val="WW8Num4"/>
    <w:basedOn w:val="Bezzoznamu"/>
    <w:pPr>
      <w:numPr>
        <w:numId w:val="4"/>
      </w:numPr>
    </w:pPr>
  </w:style>
  <w:style w:type="paragraph" w:styleId="Odsekzoznamu">
    <w:name w:val="List Paragraph"/>
    <w:basedOn w:val="Normlny"/>
    <w:uiPriority w:val="34"/>
    <w:qFormat/>
    <w:rsid w:val="0039157C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309</Words>
  <Characters>1765</Characters>
  <Application>Microsoft Office Word</Application>
  <DocSecurity>0</DocSecurity>
  <Lines>14</Lines>
  <Paragraphs>4</Paragraphs>
  <ScaleCrop>false</ScaleCrop>
  <Company>HP</Company>
  <LinksUpToDate>false</LinksUpToDate>
  <CharactersWithSpaces>2070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Ucetni</dc:creator>
  <cp:lastModifiedBy>Martina Bartošová</cp:lastModifiedBy>
  <cp:revision>15</cp:revision>
  <cp:lastPrinted>2011-03-12T14:19:00Z</cp:lastPrinted>
  <dcterms:created xsi:type="dcterms:W3CDTF">2024-05-29T08:55:00Z</dcterms:created>
  <dcterms:modified xsi:type="dcterms:W3CDTF">2024-05-29T09:05:00Z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r8>-991428189</vt:r8>
  </property>
  <property fmtid="{D5CDD505-2E9C-101B-9397-08002B2CF9AE}" pid="3" name="_AuthorEmail">
    <vt:lpwstr>mprekopova@broad-way.sk</vt:lpwstr>
  </property>
  <property fmtid="{D5CDD505-2E9C-101B-9397-08002B2CF9AE}" pid="4" name="_AuthorEmailDisplayName">
    <vt:lpwstr>Martina Bartošová</vt:lpwstr>
  </property>
  <property fmtid="{D5CDD505-2E9C-101B-9397-08002B2CF9AE}" pid="5" name="_EmailSubject">
    <vt:lpwstr>výsledovkové výkazy</vt:lpwstr>
  </property>
</Properties>
</file>