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518B1"/>
    <w:p w14:paraId="60EE6FCB">
      <w:pPr>
        <w:pStyle w:val="8"/>
        <w:jc w:val="center"/>
      </w:pPr>
      <w:r>
        <w:t>Čl. I.</w:t>
      </w:r>
    </w:p>
    <w:p w14:paraId="6EB70B2B">
      <w:pPr>
        <w:pStyle w:val="8"/>
        <w:jc w:val="center"/>
      </w:pPr>
      <w:r>
        <w:t>Všeobecné údaje</w:t>
      </w:r>
    </w:p>
    <w:p w14:paraId="213C0E51"/>
    <w:p w14:paraId="34C8313B">
      <w:pPr>
        <w:pStyle w:val="8"/>
        <w:numPr>
          <w:ilvl w:val="0"/>
          <w:numId w:val="1"/>
        </w:numPr>
      </w:pPr>
      <w:r>
        <w:rPr>
          <w:rFonts w:hint="default"/>
          <w:lang w:val="sk-SK"/>
        </w:rPr>
        <w:t>Real invest SK Žilina s.r.o., Školská 812/29, 013 01 Teplička nad Váhom</w:t>
      </w:r>
    </w:p>
    <w:p w14:paraId="3D38E579">
      <w:pPr>
        <w:pStyle w:val="8"/>
        <w:numPr>
          <w:ilvl w:val="0"/>
          <w:numId w:val="1"/>
        </w:numPr>
      </w:pPr>
      <w:r>
        <w:t>Spoločnosť nie je súčasťou žiadneho konsolidačného celku</w:t>
      </w:r>
    </w:p>
    <w:p w14:paraId="4E15EF64">
      <w:pPr>
        <w:pStyle w:val="8"/>
        <w:numPr>
          <w:ilvl w:val="0"/>
          <w:numId w:val="1"/>
        </w:numPr>
      </w:pPr>
      <w:r>
        <w:t>Priemerný prepočítaný počet pracovníkov za rok 202</w:t>
      </w:r>
      <w:r>
        <w:rPr>
          <w:rFonts w:hint="default"/>
          <w:lang w:val="sk-SK"/>
        </w:rPr>
        <w:t>3 bol 5</w:t>
      </w:r>
    </w:p>
    <w:p w14:paraId="61885ECF">
      <w:pPr>
        <w:pStyle w:val="8"/>
      </w:pPr>
    </w:p>
    <w:p w14:paraId="1EE46352">
      <w:pPr>
        <w:pStyle w:val="8"/>
        <w:jc w:val="center"/>
      </w:pPr>
      <w:r>
        <w:t>Čl. II.</w:t>
      </w:r>
    </w:p>
    <w:p w14:paraId="5F5EE78D">
      <w:pPr>
        <w:pStyle w:val="8"/>
        <w:jc w:val="center"/>
      </w:pPr>
      <w:r>
        <w:t>Informácie o prijatých postupoch</w:t>
      </w:r>
    </w:p>
    <w:p w14:paraId="2AF754C9">
      <w:pPr>
        <w:pStyle w:val="8"/>
      </w:pPr>
    </w:p>
    <w:p w14:paraId="1458A359">
      <w:pPr>
        <w:pStyle w:val="8"/>
        <w:numPr>
          <w:ilvl w:val="0"/>
          <w:numId w:val="2"/>
        </w:numPr>
      </w:pPr>
      <w:r>
        <w:t>Ocenenie majetku a záväzkov v účtovnej závierke:</w:t>
      </w:r>
      <w:r>
        <w:br w:type="textWrapping"/>
      </w:r>
      <w:r>
        <w:t>finančné prostriedky – menovitou hodnotou</w:t>
      </w:r>
      <w:r>
        <w:br w:type="textWrapping"/>
      </w:r>
      <w:r>
        <w:t>pohľadávky – menovitou hodnotou</w:t>
      </w:r>
      <w:r>
        <w:br w:type="textWrapping"/>
      </w:r>
      <w:r>
        <w:t>záväzky – menovitou hodnotou.</w:t>
      </w:r>
      <w:r>
        <w:br w:type="textWrapping"/>
      </w:r>
      <w:r>
        <w:rPr>
          <w:rFonts w:hint="default"/>
          <w:lang w:val="sk-SK"/>
        </w:rPr>
        <w:t>Zásoby - menovitou hodnotou.</w:t>
      </w:r>
      <w:r>
        <w:br w:type="textWrapping"/>
      </w:r>
      <w:r>
        <w:t>Všetky pohľadávky sú v lehote splatnosti, preto neboli vytvorené žiadne opravné položky.</w:t>
      </w:r>
    </w:p>
    <w:p w14:paraId="47A3F173">
      <w:pPr>
        <w:pStyle w:val="8"/>
        <w:numPr>
          <w:ilvl w:val="0"/>
          <w:numId w:val="2"/>
        </w:numPr>
      </w:pPr>
      <w:r>
        <w:t xml:space="preserve">Odpisový plán dlhodobého hmotného majetku bol zostavený podľa daňových odpisov. </w:t>
      </w:r>
    </w:p>
    <w:p w14:paraId="20A83C52">
      <w:pPr>
        <w:pStyle w:val="8"/>
        <w:numPr>
          <w:ilvl w:val="0"/>
          <w:numId w:val="2"/>
        </w:numPr>
      </w:pPr>
      <w:r>
        <w:t>V roku 202</w:t>
      </w:r>
      <w:r>
        <w:rPr>
          <w:rFonts w:hint="default"/>
          <w:lang w:val="sk-SK"/>
        </w:rPr>
        <w:t>3</w:t>
      </w:r>
      <w:r>
        <w:t xml:space="preserve"> neboli vykonané zmeny účtovných zásad a účtovných metód</w:t>
      </w:r>
      <w:r>
        <w:rPr>
          <w:rFonts w:hint="default"/>
          <w:lang w:val="sk-SK"/>
        </w:rPr>
        <w:t>.</w:t>
      </w:r>
    </w:p>
    <w:p w14:paraId="7A4959CC">
      <w:pPr>
        <w:pStyle w:val="8"/>
        <w:numPr>
          <w:ilvl w:val="0"/>
          <w:numId w:val="2"/>
        </w:numPr>
      </w:pPr>
      <w:r>
        <w:t>Spoločnosť v roku 202</w:t>
      </w:r>
      <w:r>
        <w:rPr>
          <w:rFonts w:hint="default"/>
          <w:lang w:val="sk-SK"/>
        </w:rPr>
        <w:t>3</w:t>
      </w:r>
      <w:r>
        <w:t xml:space="preserve"> nebola prijímateľom žiadnych dotácií.</w:t>
      </w:r>
    </w:p>
    <w:p w14:paraId="7549CF5B">
      <w:pPr>
        <w:pStyle w:val="8"/>
        <w:numPr>
          <w:numId w:val="0"/>
        </w:numPr>
        <w:ind w:left="360" w:leftChars="0"/>
      </w:pPr>
    </w:p>
    <w:p w14:paraId="18720EAC">
      <w:pPr>
        <w:pStyle w:val="8"/>
      </w:pPr>
    </w:p>
    <w:p w14:paraId="507B6C69">
      <w:pPr>
        <w:pStyle w:val="8"/>
        <w:jc w:val="center"/>
      </w:pPr>
      <w:r>
        <w:t>Čl. III</w:t>
      </w:r>
    </w:p>
    <w:p w14:paraId="60072335">
      <w:pPr>
        <w:pStyle w:val="8"/>
        <w:jc w:val="center"/>
      </w:pPr>
      <w:r>
        <w:t>Informácie, ktoré vysvetľujú a dopĺňajú súvahu a výkaz ziskov a strát</w:t>
      </w:r>
    </w:p>
    <w:p w14:paraId="2C2F5069">
      <w:pPr>
        <w:pStyle w:val="8"/>
      </w:pPr>
    </w:p>
    <w:p w14:paraId="46BE9AB9">
      <w:pPr>
        <w:pStyle w:val="8"/>
        <w:numPr>
          <w:ilvl w:val="0"/>
          <w:numId w:val="3"/>
        </w:numPr>
      </w:pPr>
      <w:r>
        <w:t>Spoločnosť nemá záväzky so zostatkovou dobou splatnosti dlhšou ako päť rokov.</w:t>
      </w:r>
      <w:r>
        <w:br w:type="textWrapping"/>
      </w:r>
      <w:r>
        <w:t>Spoločnosť nemá žiadne zabezpečené záväzky.</w:t>
      </w:r>
    </w:p>
    <w:p w14:paraId="2340B494">
      <w:pPr>
        <w:pStyle w:val="8"/>
        <w:numPr>
          <w:ilvl w:val="0"/>
          <w:numId w:val="3"/>
        </w:numPr>
      </w:pPr>
      <w:bookmarkStart w:id="0" w:name="_GoBack"/>
      <w:bookmarkEnd w:id="0"/>
      <w:r>
        <w:t>Spoločnosť neposkytla záruky, zabezpečenia, pôžičky alebo iné plnenia členom štatutárneho orgánu, ani iné plnenia na súkromné účely.</w:t>
      </w:r>
    </w:p>
    <w:p w14:paraId="15B8292D">
      <w:pPr>
        <w:pStyle w:val="8"/>
        <w:numPr>
          <w:ilvl w:val="0"/>
          <w:numId w:val="3"/>
        </w:numPr>
      </w:pPr>
      <w:r>
        <w:t xml:space="preserve">Spoločnosť nemá žiadne finančné povinnosti, ktoré sa nevykazujú v súvahe ani žiadne podmienené záväzky. </w:t>
      </w:r>
    </w:p>
    <w:sectPr>
      <w:head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CD4B7D">
    <w:pPr>
      <w:pStyle w:val="5"/>
      <w:rPr>
        <w:rFonts w:hint="default"/>
        <w:lang w:val="sk-SK"/>
      </w:rPr>
    </w:pPr>
    <w:r>
      <w:t xml:space="preserve">Poznámky Úč MÚJ 3-01                                                                                 IČO </w:t>
    </w:r>
    <w:r>
      <w:rPr>
        <w:rFonts w:hint="default"/>
        <w:lang w:val="sk-SK"/>
      </w:rPr>
      <w:t>44916132</w:t>
    </w:r>
    <w:r>
      <w:t xml:space="preserve">    DIČ 20</w:t>
    </w:r>
    <w:r>
      <w:rPr>
        <w:rFonts w:hint="default"/>
        <w:lang w:val="sk-SK"/>
      </w:rPr>
      <w:t>22866340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B35D9F"/>
    <w:multiLevelType w:val="multilevel"/>
    <w:tmpl w:val="01B35D9F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667B5F"/>
    <w:multiLevelType w:val="multilevel"/>
    <w:tmpl w:val="0F667B5F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073021"/>
    <w:multiLevelType w:val="multilevel"/>
    <w:tmpl w:val="4E073021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4E70"/>
    <w:rsid w:val="005B4EE2"/>
    <w:rsid w:val="005F5CB8"/>
    <w:rsid w:val="00630066"/>
    <w:rsid w:val="00665101"/>
    <w:rsid w:val="007278DE"/>
    <w:rsid w:val="00900B05"/>
    <w:rsid w:val="00975815"/>
    <w:rsid w:val="00EF4E70"/>
    <w:rsid w:val="6E061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7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6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6">
    <w:name w:val="Hlavička Char"/>
    <w:basedOn w:val="2"/>
    <w:link w:val="5"/>
    <w:semiHidden/>
    <w:uiPriority w:val="99"/>
  </w:style>
  <w:style w:type="character" w:customStyle="1" w:styleId="7">
    <w:name w:val="Päta Char"/>
    <w:basedOn w:val="2"/>
    <w:link w:val="4"/>
    <w:semiHidden/>
    <w:uiPriority w:val="99"/>
  </w:style>
  <w:style w:type="paragraph" w:styleId="8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1</Pages>
  <Words>294</Words>
  <Characters>1680</Characters>
  <Lines>14</Lines>
  <Paragraphs>3</Paragraphs>
  <TotalTime>102</TotalTime>
  <ScaleCrop>false</ScaleCrop>
  <LinksUpToDate>false</LinksUpToDate>
  <CharactersWithSpaces>1971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2021-01-09T18:03:00Z</dcterms:created>
  <dc:creator>HP</dc:creator>
  <cp:lastModifiedBy>Gabi</cp:lastModifiedBy>
  <dcterms:modified xsi:type="dcterms:W3CDTF">2024-06-13T18:27:51Z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0B7C2A540D3D4261879E423A3441A4A5_13</vt:lpwstr>
  </property>
</Properties>
</file>