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AEB3769" w14:textId="77777777" w:rsidR="0017073F" w:rsidRDefault="0017073F">
      <w:pPr>
        <w:spacing w:before="2" w:line="140" w:lineRule="exact"/>
        <w:rPr>
          <w:sz w:val="14"/>
          <w:szCs w:val="14"/>
          <w:lang w:val="en-US"/>
        </w:rPr>
      </w:pPr>
    </w:p>
    <w:p w14:paraId="4CB975EF" w14:textId="549D8132" w:rsidR="0017073F" w:rsidRDefault="00000000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after="120"/>
        <w:jc w:val="center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Poznámky k </w:t>
      </w:r>
      <w:proofErr w:type="spellStart"/>
      <w:r>
        <w:rPr>
          <w:rFonts w:ascii="Arial Narrow" w:hAnsi="Arial Narrow"/>
          <w:b/>
        </w:rPr>
        <w:t>mikro</w:t>
      </w:r>
      <w:proofErr w:type="spellEnd"/>
      <w:r>
        <w:rPr>
          <w:rFonts w:ascii="Arial Narrow" w:hAnsi="Arial Narrow"/>
          <w:b/>
        </w:rPr>
        <w:t xml:space="preserve"> účtovnej závierke za rok </w:t>
      </w:r>
      <w:r w:rsidR="00095BC5">
        <w:rPr>
          <w:rFonts w:ascii="Arial Narrow" w:hAnsi="Arial Narrow"/>
          <w:b/>
        </w:rPr>
        <w:t>202</w:t>
      </w:r>
      <w:r w:rsidR="00725FA8">
        <w:rPr>
          <w:rFonts w:ascii="Arial Narrow" w:hAnsi="Arial Narrow"/>
          <w:b/>
        </w:rPr>
        <w:t>3</w:t>
      </w:r>
    </w:p>
    <w:p w14:paraId="01EE33E9" w14:textId="77777777" w:rsidR="0017073F" w:rsidRDefault="00000000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zostavené podľa Opatrenia Ministerstva financií SR </w:t>
      </w:r>
      <w:proofErr w:type="spellStart"/>
      <w:r>
        <w:rPr>
          <w:rFonts w:ascii="Arial Narrow" w:hAnsi="Arial Narrow"/>
        </w:rPr>
        <w:t>č.MF</w:t>
      </w:r>
      <w:proofErr w:type="spellEnd"/>
      <w:r>
        <w:rPr>
          <w:rFonts w:ascii="Arial Narrow" w:hAnsi="Arial Narrow"/>
        </w:rPr>
        <w:t xml:space="preserve">/15464/2013-74, ktorým sa ustanovujú podrobnosti o usporiadaní, označovaní a obsahovom vymedzení položiek priebežnej účtovnej závierky a rozsahu údajov určených z individuálnej účtovnej závierky na zverejnenie pre </w:t>
      </w:r>
      <w:proofErr w:type="spellStart"/>
      <w:r>
        <w:rPr>
          <w:rFonts w:ascii="Arial Narrow" w:hAnsi="Arial Narrow"/>
          <w:b/>
        </w:rPr>
        <w:t>mikro</w:t>
      </w:r>
      <w:proofErr w:type="spellEnd"/>
      <w:r>
        <w:rPr>
          <w:rFonts w:ascii="Arial Narrow" w:hAnsi="Arial Narrow"/>
          <w:b/>
        </w:rPr>
        <w:t xml:space="preserve"> účtovné jednotky</w:t>
      </w:r>
      <w:r>
        <w:rPr>
          <w:rFonts w:ascii="Arial Narrow" w:hAnsi="Arial Narrow"/>
        </w:rPr>
        <w:t xml:space="preserve"> v znení neskorších predpisov</w:t>
      </w:r>
    </w:p>
    <w:p w14:paraId="2A4A1C35" w14:textId="77777777" w:rsidR="0017073F" w:rsidRDefault="00000000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(ostatná novela </w:t>
      </w:r>
      <w:proofErr w:type="spellStart"/>
      <w:r>
        <w:rPr>
          <w:rFonts w:ascii="Arial Narrow" w:hAnsi="Arial Narrow"/>
        </w:rPr>
        <w:t>č.MF</w:t>
      </w:r>
      <w:proofErr w:type="spellEnd"/>
      <w:r>
        <w:rPr>
          <w:rFonts w:ascii="Arial Narrow" w:hAnsi="Arial Narrow"/>
        </w:rPr>
        <w:t>/18008/2014-74 – FS č.10/2014)</w:t>
      </w:r>
    </w:p>
    <w:p w14:paraId="7828D753" w14:textId="77777777" w:rsidR="0017073F" w:rsidRDefault="0017073F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51D9733A" w14:textId="77777777" w:rsidR="0017073F" w:rsidRDefault="00000000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</w:t>
      </w:r>
    </w:p>
    <w:p w14:paraId="1E265D73" w14:textId="77777777" w:rsidR="0017073F" w:rsidRDefault="00000000">
      <w:pPr>
        <w:ind w:right="841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Vš</w:t>
      </w:r>
      <w:r>
        <w:rPr>
          <w:rFonts w:ascii="Arial" w:eastAsia="Times New Roman" w:hAnsi="Arial" w:cs="Arial"/>
          <w:b/>
          <w:bCs/>
          <w:spacing w:val="-2"/>
        </w:rPr>
        <w:t>e</w:t>
      </w:r>
      <w:r>
        <w:rPr>
          <w:rFonts w:ascii="Arial" w:eastAsia="Times New Roman" w:hAnsi="Arial" w:cs="Arial"/>
          <w:b/>
          <w:bCs/>
        </w:rPr>
        <w:t>ob</w:t>
      </w:r>
      <w:r>
        <w:rPr>
          <w:rFonts w:ascii="Arial" w:eastAsia="Times New Roman" w:hAnsi="Arial" w:cs="Arial"/>
          <w:b/>
          <w:bCs/>
          <w:spacing w:val="-1"/>
        </w:rPr>
        <w:t>ec</w:t>
      </w:r>
      <w:r>
        <w:rPr>
          <w:rFonts w:ascii="Arial" w:eastAsia="Times New Roman" w:hAnsi="Arial" w:cs="Arial"/>
          <w:b/>
          <w:bCs/>
        </w:rPr>
        <w:t>né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úda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e</w:t>
      </w:r>
    </w:p>
    <w:p w14:paraId="40DBD567" w14:textId="77777777" w:rsidR="0017073F" w:rsidRDefault="0017073F">
      <w:pPr>
        <w:spacing w:before="7" w:line="240" w:lineRule="exact"/>
        <w:jc w:val="both"/>
        <w:rPr>
          <w:rFonts w:ascii="Arial" w:hAnsi="Arial" w:cs="Arial"/>
        </w:rPr>
      </w:pPr>
    </w:p>
    <w:p w14:paraId="4C9694FA" w14:textId="77777777" w:rsidR="0017073F" w:rsidRDefault="00000000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14:paraId="47DE1C60" w14:textId="77777777" w:rsidR="0017073F" w:rsidRDefault="0017073F">
      <w:pPr>
        <w:spacing w:line="260" w:lineRule="exact"/>
        <w:jc w:val="both"/>
        <w:rPr>
          <w:rFonts w:ascii="Arial" w:hAnsi="Arial" w:cs="Arial"/>
        </w:rPr>
      </w:pPr>
    </w:p>
    <w:tbl>
      <w:tblPr>
        <w:tblW w:w="9537" w:type="dxa"/>
        <w:tblInd w:w="113" w:type="dxa"/>
        <w:tblLayout w:type="fixed"/>
        <w:tblLook w:val="04A0" w:firstRow="1" w:lastRow="0" w:firstColumn="1" w:lastColumn="0" w:noHBand="0" w:noVBand="1"/>
      </w:tblPr>
      <w:tblGrid>
        <w:gridCol w:w="3040"/>
        <w:gridCol w:w="6497"/>
      </w:tblGrid>
      <w:tr w:rsidR="0017073F" w14:paraId="04A6EFCA" w14:textId="77777777">
        <w:tc>
          <w:tcPr>
            <w:tcW w:w="3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EF37BBF" w14:textId="77777777" w:rsidR="0017073F" w:rsidRDefault="0000000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t>Názov:</w:t>
            </w:r>
          </w:p>
        </w:tc>
        <w:tc>
          <w:tcPr>
            <w:tcW w:w="6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DDF254E" w14:textId="32067BC0" w:rsidR="0017073F" w:rsidRDefault="00725FA8">
            <w:pPr>
              <w:spacing w:line="260" w:lineRule="exact"/>
              <w:jc w:val="both"/>
            </w:pPr>
            <w:r>
              <w:rPr>
                <w:rFonts w:ascii="ArialNarrow" w:hAnsi="ArialNarrow" w:cs="ArialNarrow"/>
                <w:lang w:val="cs-CZ"/>
              </w:rPr>
              <w:t>KARIN &amp; PARTNERS Premium, s. r. o.</w:t>
            </w:r>
          </w:p>
        </w:tc>
      </w:tr>
      <w:tr w:rsidR="0017073F" w14:paraId="0E72ACA9" w14:textId="77777777">
        <w:tc>
          <w:tcPr>
            <w:tcW w:w="3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349D2AE" w14:textId="483184B1" w:rsidR="0017073F" w:rsidRDefault="0000000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IČO: </w:t>
            </w:r>
          </w:p>
        </w:tc>
        <w:tc>
          <w:tcPr>
            <w:tcW w:w="6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2241CD4" w14:textId="07B4E76D" w:rsidR="0017073F" w:rsidRDefault="00725FA8">
            <w:pPr>
              <w:pStyle w:val="Nadpis6"/>
              <w:rPr>
                <w:sz w:val="15"/>
                <w:szCs w:val="15"/>
              </w:rPr>
            </w:pPr>
            <w:r>
              <w:rPr>
                <w:rFonts w:ascii="ArialMT" w:hAnsi="ArialMT" w:cs="ArialMT"/>
                <w:sz w:val="20"/>
                <w:szCs w:val="20"/>
                <w:lang w:val="cs-CZ"/>
              </w:rPr>
              <w:t>53615689</w:t>
            </w:r>
          </w:p>
        </w:tc>
      </w:tr>
      <w:tr w:rsidR="0017073F" w14:paraId="1245082A" w14:textId="77777777">
        <w:tc>
          <w:tcPr>
            <w:tcW w:w="3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0569959" w14:textId="77777777" w:rsidR="0017073F" w:rsidRDefault="0000000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545CFE2" w14:textId="4804A797" w:rsidR="0017073F" w:rsidRDefault="00725FA8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Narrow" w:hAnsi="ArialNarrow" w:cs="ArialNarrow"/>
                <w:lang w:val="cs-CZ"/>
              </w:rPr>
              <w:t>Púpavová</w:t>
            </w:r>
            <w:proofErr w:type="spellEnd"/>
            <w:r>
              <w:rPr>
                <w:rFonts w:ascii="ArialNarrow" w:hAnsi="ArialNarrow" w:cs="ArialNarrow"/>
                <w:lang w:val="cs-CZ"/>
              </w:rPr>
              <w:t xml:space="preserve"> 691/39, 84104 Bratislava</w:t>
            </w:r>
          </w:p>
        </w:tc>
      </w:tr>
    </w:tbl>
    <w:p w14:paraId="7D56FEDB" w14:textId="77777777" w:rsidR="0017073F" w:rsidRDefault="0017073F">
      <w:pPr>
        <w:spacing w:line="260" w:lineRule="exact"/>
        <w:jc w:val="both"/>
        <w:rPr>
          <w:rFonts w:ascii="Arial" w:hAnsi="Arial" w:cs="Arial"/>
        </w:rPr>
      </w:pPr>
    </w:p>
    <w:p w14:paraId="0D7C2254" w14:textId="77777777" w:rsidR="0017073F" w:rsidRDefault="0017073F">
      <w:pPr>
        <w:spacing w:line="260" w:lineRule="exact"/>
        <w:jc w:val="both"/>
        <w:rPr>
          <w:rFonts w:ascii="Arial" w:hAnsi="Arial" w:cs="Arial"/>
        </w:rPr>
      </w:pPr>
    </w:p>
    <w:p w14:paraId="6E3DB346" w14:textId="77777777" w:rsidR="0017073F" w:rsidRDefault="00000000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- </w:t>
      </w:r>
      <w:r>
        <w:rPr>
          <w:rFonts w:ascii="Arial" w:hAnsi="Arial" w:cs="Arial"/>
          <w:sz w:val="22"/>
          <w:szCs w:val="22"/>
        </w:rPr>
        <w:t>ob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síd</w:t>
      </w:r>
      <w:r>
        <w:rPr>
          <w:rFonts w:ascii="Arial" w:hAnsi="Arial" w:cs="Arial"/>
          <w:spacing w:val="3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konsolidujú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50137E90" w14:textId="77777777" w:rsidR="0017073F" w:rsidRDefault="0017073F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6EB3727" w14:textId="77777777" w:rsidR="0017073F" w:rsidRDefault="0017073F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8AF88AA" w14:textId="77777777" w:rsidR="0017073F" w:rsidRDefault="00000000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14:paraId="611AD61F" w14:textId="77777777" w:rsidR="0017073F" w:rsidRDefault="0017073F">
      <w:pPr>
        <w:spacing w:line="260" w:lineRule="exact"/>
        <w:jc w:val="both"/>
        <w:rPr>
          <w:rFonts w:ascii="Arial" w:hAnsi="Arial" w:cs="Arial"/>
        </w:rPr>
      </w:pPr>
    </w:p>
    <w:tbl>
      <w:tblPr>
        <w:tblW w:w="9537" w:type="dxa"/>
        <w:tblInd w:w="113" w:type="dxa"/>
        <w:tblLayout w:type="fixed"/>
        <w:tblLook w:val="04A0" w:firstRow="1" w:lastRow="0" w:firstColumn="1" w:lastColumn="0" w:noHBand="0" w:noVBand="1"/>
      </w:tblPr>
      <w:tblGrid>
        <w:gridCol w:w="4140"/>
        <w:gridCol w:w="2098"/>
        <w:gridCol w:w="3299"/>
      </w:tblGrid>
      <w:tr w:rsidR="0017073F" w14:paraId="5D46829A" w14:textId="77777777"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D954079" w14:textId="77777777" w:rsidR="0017073F" w:rsidRDefault="00000000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1D73A4C" w14:textId="77777777" w:rsidR="0017073F" w:rsidRDefault="00000000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Bežné účtovné</w:t>
            </w:r>
          </w:p>
          <w:p w14:paraId="78E4555D" w14:textId="77777777" w:rsidR="0017073F" w:rsidRDefault="00000000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AABD63B" w14:textId="77777777" w:rsidR="0017073F" w:rsidRDefault="00000000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17073F" w14:paraId="67763DEA" w14:textId="77777777"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50D40BC" w14:textId="77777777" w:rsidR="0017073F" w:rsidRDefault="00000000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87950A1" w14:textId="77777777" w:rsidR="0017073F" w:rsidRDefault="0000000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116EC5C" w14:textId="77777777" w:rsidR="0017073F" w:rsidRDefault="0000000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3E323890" w14:textId="77777777" w:rsidR="0017073F" w:rsidRDefault="0017073F">
      <w:pPr>
        <w:spacing w:line="260" w:lineRule="exact"/>
        <w:jc w:val="both"/>
        <w:rPr>
          <w:rFonts w:ascii="Arial" w:hAnsi="Arial" w:cs="Arial"/>
        </w:rPr>
      </w:pPr>
    </w:p>
    <w:p w14:paraId="27B0C99A" w14:textId="77777777" w:rsidR="0017073F" w:rsidRDefault="0017073F">
      <w:pPr>
        <w:spacing w:before="1" w:line="280" w:lineRule="exact"/>
        <w:jc w:val="both"/>
        <w:rPr>
          <w:rFonts w:ascii="Arial" w:hAnsi="Arial" w:cs="Arial"/>
        </w:rPr>
      </w:pPr>
    </w:p>
    <w:p w14:paraId="4432D1E4" w14:textId="77777777" w:rsidR="0017073F" w:rsidRDefault="00000000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</w:t>
      </w:r>
    </w:p>
    <w:p w14:paraId="6CAAF377" w14:textId="77777777" w:rsidR="0017073F" w:rsidRDefault="00000000">
      <w:pPr>
        <w:ind w:right="836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 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</w:t>
      </w:r>
      <w:r>
        <w:rPr>
          <w:rFonts w:ascii="Arial" w:eastAsia="Times New Roman" w:hAnsi="Arial" w:cs="Arial"/>
          <w:b/>
          <w:bCs/>
          <w:spacing w:val="2"/>
        </w:rPr>
        <w:t xml:space="preserve"> </w:t>
      </w:r>
      <w:r>
        <w:rPr>
          <w:rFonts w:ascii="Arial" w:eastAsia="Times New Roman" w:hAnsi="Arial" w:cs="Arial"/>
          <w:b/>
          <w:bCs/>
        </w:rPr>
        <w:t>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14:paraId="754AFBB0" w14:textId="77777777" w:rsidR="0017073F" w:rsidRDefault="0017073F">
      <w:pPr>
        <w:spacing w:before="11" w:line="260" w:lineRule="exact"/>
        <w:jc w:val="both"/>
        <w:rPr>
          <w:rFonts w:ascii="Arial" w:hAnsi="Arial" w:cs="Arial"/>
        </w:rPr>
      </w:pPr>
    </w:p>
    <w:p w14:paraId="58A678A9" w14:textId="77777777" w:rsidR="0017073F" w:rsidRDefault="0000000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innosti: NIE</w:t>
      </w:r>
    </w:p>
    <w:p w14:paraId="056FD0A0" w14:textId="77777777" w:rsidR="0017073F" w:rsidRDefault="0017073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DA34CD0" w14:textId="77777777" w:rsidR="0017073F" w:rsidRDefault="0000000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to:</w:t>
      </w:r>
    </w:p>
    <w:p w14:paraId="6CC6945D" w14:textId="77777777" w:rsidR="0017073F" w:rsidRDefault="0017073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537" w:type="dxa"/>
        <w:tblInd w:w="113" w:type="dxa"/>
        <w:tblLayout w:type="fixed"/>
        <w:tblLook w:val="04A0" w:firstRow="1" w:lastRow="0" w:firstColumn="1" w:lastColumn="0" w:noHBand="0" w:noVBand="1"/>
      </w:tblPr>
      <w:tblGrid>
        <w:gridCol w:w="4766"/>
        <w:gridCol w:w="4771"/>
      </w:tblGrid>
      <w:tr w:rsidR="0017073F" w14:paraId="422D5755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9369498" w14:textId="77777777" w:rsidR="0017073F" w:rsidRDefault="00000000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DEF58C5" w14:textId="77777777" w:rsidR="0017073F" w:rsidRDefault="00000000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17073F" w14:paraId="74C4E06D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07C2295" w14:textId="77777777" w:rsidR="0017073F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5478BA4" w14:textId="77777777" w:rsidR="0017073F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17073F" w14:paraId="473E10FD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FE2AB3C" w14:textId="77777777" w:rsidR="0017073F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5CFFD87" w14:textId="77777777" w:rsidR="0017073F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17073F" w14:paraId="27927881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31E97F2" w14:textId="77777777" w:rsidR="0017073F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fin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7B7F72E" w14:textId="77777777" w:rsidR="0017073F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17073F" w14:paraId="280A6084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925A9B5" w14:textId="77777777" w:rsidR="0017073F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Zásoby obst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kúpo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4EC4B1C" w14:textId="77777777" w:rsidR="0017073F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17073F" w14:paraId="2F8EC8A3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1257ECC" w14:textId="77777777" w:rsidR="0017073F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 xml:space="preserve">soby 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>
              <w:rPr>
                <w:rFonts w:ascii="Arial" w:hAnsi="Arial" w:cs="Arial"/>
                <w:sz w:val="22"/>
                <w:szCs w:val="22"/>
              </w:rPr>
              <w:t>tvor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67E1F98" w14:textId="77777777" w:rsidR="0017073F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17073F" w14:paraId="5B65BDAE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3B3D475" w14:textId="77777777" w:rsidR="0017073F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4EA4BAA" w14:textId="77777777" w:rsidR="0017073F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17073F" w14:paraId="3EC098F6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92A9F0A" w14:textId="77777777" w:rsidR="0017073F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Kúpené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32432E1" w14:textId="77777777" w:rsidR="0017073F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17073F" w14:paraId="39BFC7E3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DB8EA2F" w14:textId="77777777" w:rsidR="0017073F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>
              <w:rPr>
                <w:rFonts w:ascii="Arial" w:hAnsi="Arial" w:cs="Arial"/>
                <w:sz w:val="22"/>
                <w:szCs w:val="22"/>
              </w:rPr>
              <w:t>ina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9FCFE97" w14:textId="77777777" w:rsidR="0017073F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17073F" w14:paraId="2CCB228B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D6431ED" w14:textId="77777777" w:rsidR="0017073F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>
              <w:rPr>
                <w:rFonts w:ascii="Arial" w:hAnsi="Arial" w:cs="Arial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z w:val="22"/>
                <w:szCs w:val="22"/>
              </w:rPr>
              <w:t>ky 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>tane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7DBF822" w14:textId="77777777" w:rsidR="0017073F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17073F" w14:paraId="385F8875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7F90172" w14:textId="77777777" w:rsidR="0017073F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6B928CF" w14:textId="77777777" w:rsidR="0017073F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17073F" w14:paraId="0B023320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402C2B3" w14:textId="77777777" w:rsidR="0017073F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Pô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>
              <w:rPr>
                <w:rFonts w:ascii="Arial" w:hAnsi="Arial" w:cs="Arial"/>
                <w:sz w:val="22"/>
                <w:szCs w:val="22"/>
              </w:rPr>
              <w:t>ičky 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úv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8F430D5" w14:textId="77777777" w:rsidR="0017073F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17073F" w14:paraId="679B4017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E6FFAA2" w14:textId="77777777" w:rsidR="0017073F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riv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to</w:t>
            </w:r>
            <w:r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ascii="Arial" w:hAnsi="Arial" w:cs="Arial"/>
                <w:sz w:val="22"/>
                <w:szCs w:val="22"/>
              </w:rPr>
              <w:t>op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8EF18E7" w14:textId="77777777" w:rsidR="0017073F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49F69AF5" w14:textId="77777777" w:rsidR="0017073F" w:rsidRDefault="0017073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4A3725D" w14:textId="77777777" w:rsidR="0017073F" w:rsidRDefault="0017073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D670697" w14:textId="77777777" w:rsidR="0017073F" w:rsidRDefault="0000000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</w:t>
      </w:r>
    </w:p>
    <w:p w14:paraId="5474C085" w14:textId="77777777" w:rsidR="0017073F" w:rsidRDefault="0000000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 xml:space="preserve">Typ Stavby  doba odpisovania      40 rokov </w:t>
      </w:r>
    </w:p>
    <w:p w14:paraId="1E0A9D36" w14:textId="77777777" w:rsidR="0017073F" w:rsidRDefault="0000000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Sadzba odpisov          2,5 %</w:t>
      </w:r>
    </w:p>
    <w:p w14:paraId="183DF3DE" w14:textId="77777777" w:rsidR="0017073F" w:rsidRDefault="0000000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Metóda odpisovania  rovnomerne</w:t>
      </w:r>
    </w:p>
    <w:p w14:paraId="1BC1378F" w14:textId="77777777" w:rsidR="0017073F" w:rsidRDefault="0017073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E7D2D5B" w14:textId="77777777" w:rsidR="0017073F" w:rsidRDefault="0000000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0341F60C" w14:textId="77777777" w:rsidR="0017073F" w:rsidRDefault="0017073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488D2C0" w14:textId="77777777" w:rsidR="0017073F" w:rsidRDefault="0000000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dotá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</w:t>
      </w:r>
      <w:r>
        <w:rPr>
          <w:rFonts w:ascii="Arial" w:hAnsi="Arial" w:cs="Arial"/>
          <w:spacing w:val="1"/>
          <w:sz w:val="22"/>
          <w:szCs w:val="22"/>
          <w:u w:val="single"/>
        </w:rPr>
        <w:t>á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ich o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ňov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 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íctv</w:t>
      </w:r>
      <w:r>
        <w:rPr>
          <w:rFonts w:ascii="Arial" w:hAnsi="Arial" w:cs="Arial"/>
          <w:spacing w:val="-1"/>
          <w:sz w:val="22"/>
          <w:szCs w:val="22"/>
        </w:rPr>
        <w:t>e:</w:t>
      </w:r>
    </w:p>
    <w:p w14:paraId="6009BF8E" w14:textId="77777777" w:rsidR="0017073F" w:rsidRDefault="0017073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1069714" w14:textId="77777777" w:rsidR="0017073F" w:rsidRDefault="0000000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4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</w:t>
      </w:r>
    </w:p>
    <w:p w14:paraId="24DEDB12" w14:textId="77777777" w:rsidR="0017073F" w:rsidRDefault="0017073F">
      <w:pPr>
        <w:spacing w:before="1" w:line="280" w:lineRule="exact"/>
        <w:jc w:val="both"/>
        <w:rPr>
          <w:rFonts w:ascii="Arial" w:hAnsi="Arial" w:cs="Arial"/>
        </w:rPr>
      </w:pPr>
    </w:p>
    <w:p w14:paraId="1486FE4F" w14:textId="77777777" w:rsidR="0017073F" w:rsidRDefault="00000000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III</w:t>
      </w:r>
    </w:p>
    <w:p w14:paraId="19D6DC17" w14:textId="77777777" w:rsidR="0017073F" w:rsidRDefault="00000000">
      <w:pPr>
        <w:ind w:right="157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ie, ktoré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vysv</w:t>
      </w:r>
      <w:r>
        <w:rPr>
          <w:rFonts w:ascii="Arial" w:eastAsia="Times New Roman" w:hAnsi="Arial" w:cs="Arial"/>
          <w:b/>
          <w:bCs/>
          <w:spacing w:val="1"/>
        </w:rPr>
        <w:t>e</w:t>
      </w:r>
      <w:r>
        <w:rPr>
          <w:rFonts w:ascii="Arial" w:eastAsia="Times New Roman" w:hAnsi="Arial" w:cs="Arial"/>
          <w:b/>
          <w:bCs/>
        </w:rPr>
        <w:t>tľujú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dop</w:t>
      </w:r>
      <w:r>
        <w:rPr>
          <w:rFonts w:ascii="Arial" w:eastAsia="Times New Roman" w:hAnsi="Arial" w:cs="Arial"/>
          <w:b/>
          <w:bCs/>
          <w:spacing w:val="-2"/>
        </w:rPr>
        <w:t>ĺ</w:t>
      </w:r>
      <w:r>
        <w:rPr>
          <w:rFonts w:ascii="Arial" w:eastAsia="Times New Roman" w:hAnsi="Arial" w:cs="Arial"/>
          <w:b/>
          <w:bCs/>
        </w:rPr>
        <w:t>ňa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ú súv</w:t>
      </w:r>
      <w:r>
        <w:rPr>
          <w:rFonts w:ascii="Arial" w:eastAsia="Times New Roman" w:hAnsi="Arial" w:cs="Arial"/>
          <w:b/>
          <w:bCs/>
          <w:spacing w:val="-3"/>
        </w:rPr>
        <w:t>a</w:t>
      </w:r>
      <w:r>
        <w:rPr>
          <w:rFonts w:ascii="Arial" w:eastAsia="Times New Roman" w:hAnsi="Arial" w:cs="Arial"/>
          <w:b/>
          <w:bCs/>
          <w:spacing w:val="-2"/>
        </w:rPr>
        <w:t>h</w:t>
      </w:r>
      <w:r>
        <w:rPr>
          <w:rFonts w:ascii="Arial" w:eastAsia="Times New Roman" w:hAnsi="Arial" w:cs="Arial"/>
          <w:b/>
          <w:bCs/>
        </w:rPr>
        <w:t>u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výkaz</w:t>
      </w:r>
      <w:r>
        <w:rPr>
          <w:rFonts w:ascii="Arial" w:eastAsia="Times New Roman" w:hAnsi="Arial" w:cs="Arial"/>
          <w:b/>
          <w:bCs/>
          <w:spacing w:val="-1"/>
        </w:rPr>
        <w:t xml:space="preserve"> z</w:t>
      </w:r>
      <w:r>
        <w:rPr>
          <w:rFonts w:ascii="Arial" w:eastAsia="Times New Roman" w:hAnsi="Arial" w:cs="Arial"/>
          <w:b/>
          <w:bCs/>
        </w:rPr>
        <w:t>is</w:t>
      </w:r>
      <w:r>
        <w:rPr>
          <w:rFonts w:ascii="Arial" w:eastAsia="Times New Roman" w:hAnsi="Arial" w:cs="Arial"/>
          <w:b/>
          <w:bCs/>
          <w:spacing w:val="1"/>
        </w:rPr>
        <w:t>k</w:t>
      </w:r>
      <w:r>
        <w:rPr>
          <w:rFonts w:ascii="Arial" w:eastAsia="Times New Roman" w:hAnsi="Arial" w:cs="Arial"/>
          <w:b/>
          <w:bCs/>
        </w:rPr>
        <w:t>ov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st</w:t>
      </w:r>
      <w:r>
        <w:rPr>
          <w:rFonts w:ascii="Arial" w:eastAsia="Times New Roman" w:hAnsi="Arial" w:cs="Arial"/>
          <w:b/>
          <w:bCs/>
          <w:spacing w:val="-2"/>
        </w:rPr>
        <w:t>r</w:t>
      </w:r>
      <w:r>
        <w:rPr>
          <w:rFonts w:ascii="Arial" w:eastAsia="Times New Roman" w:hAnsi="Arial" w:cs="Arial"/>
          <w:b/>
          <w:bCs/>
        </w:rPr>
        <w:t>át</w:t>
      </w:r>
    </w:p>
    <w:p w14:paraId="62C62B74" w14:textId="77777777" w:rsidR="0017073F" w:rsidRDefault="0017073F">
      <w:pPr>
        <w:spacing w:before="11" w:line="260" w:lineRule="exact"/>
        <w:jc w:val="both"/>
        <w:rPr>
          <w:rFonts w:ascii="Arial" w:hAnsi="Arial" w:cs="Arial"/>
        </w:rPr>
      </w:pPr>
    </w:p>
    <w:p w14:paraId="677DFDD2" w14:textId="77777777" w:rsidR="0017073F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</w:t>
      </w:r>
    </w:p>
    <w:p w14:paraId="677F44B8" w14:textId="77777777" w:rsidR="0017073F" w:rsidRDefault="0017073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187C221C" w14:textId="77777777" w:rsidR="0017073F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14:paraId="6D3548C9" w14:textId="77777777" w:rsidR="0017073F" w:rsidRDefault="0017073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0364533" w14:textId="77777777" w:rsidR="0017073F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 xml:space="preserve">ť rokov: </w:t>
      </w:r>
    </w:p>
    <w:p w14:paraId="2D098ADF" w14:textId="77777777" w:rsidR="0017073F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</w:t>
      </w:r>
    </w:p>
    <w:p w14:paraId="62216294" w14:textId="77777777" w:rsidR="0017073F" w:rsidRDefault="0017073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5CFB23D" w14:textId="77777777" w:rsidR="0017073F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 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</w:t>
      </w:r>
      <w:r>
        <w:rPr>
          <w:rFonts w:ascii="Arial" w:hAnsi="Arial" w:cs="Arial"/>
          <w:spacing w:val="-1"/>
          <w:sz w:val="22"/>
          <w:szCs w:val="22"/>
        </w:rPr>
        <w:t>čet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</w:t>
      </w:r>
    </w:p>
    <w:p w14:paraId="7BF5AC44" w14:textId="77777777" w:rsidR="0017073F" w:rsidRDefault="0017073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ADEB24E" w14:textId="77777777" w:rsidR="0017073F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14:paraId="6C6B08B7" w14:textId="77777777" w:rsidR="0017073F" w:rsidRDefault="0017073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13A3F07" w14:textId="77777777" w:rsidR="0017073F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1290D4C6" w14:textId="77777777" w:rsidR="0017073F" w:rsidRDefault="0017073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93F729D" w14:textId="77777777" w:rsidR="0017073F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obdobia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</w:t>
      </w:r>
    </w:p>
    <w:p w14:paraId="721CE432" w14:textId="77777777" w:rsidR="0017073F" w:rsidRDefault="0017073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96B5955" w14:textId="77777777" w:rsidR="0017073F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064F05CC" w14:textId="77777777" w:rsidR="0017073F" w:rsidRDefault="0017073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09E1683" w14:textId="77777777" w:rsidR="0017073F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tovať:</w:t>
      </w:r>
    </w:p>
    <w:p w14:paraId="6BD26A4A" w14:textId="77777777" w:rsidR="0017073F" w:rsidRDefault="0017073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2449CC3" w14:textId="77777777" w:rsidR="0017073F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a 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14:paraId="1D3E8C54" w14:textId="77777777" w:rsidR="0017073F" w:rsidRDefault="0017073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039A41CC" w14:textId="77777777" w:rsidR="0017073F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</w:t>
      </w:r>
      <w:r>
        <w:rPr>
          <w:rFonts w:ascii="Arial" w:hAnsi="Arial" w:cs="Arial"/>
          <w:spacing w:val="-2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</w:t>
      </w:r>
    </w:p>
    <w:p w14:paraId="4FDAD9F8" w14:textId="77777777" w:rsidR="0017073F" w:rsidRDefault="0017073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9E8D50A" w14:textId="77777777" w:rsidR="0017073F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</w:t>
      </w:r>
    </w:p>
    <w:p w14:paraId="1441A139" w14:textId="77777777" w:rsidR="0017073F" w:rsidRDefault="0017073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4D2D136" w14:textId="77777777" w:rsidR="0017073F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 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</w:t>
      </w:r>
    </w:p>
    <w:p w14:paraId="16B0E5BA" w14:textId="77777777" w:rsidR="0017073F" w:rsidRDefault="0017073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B69D3A2" w14:textId="77777777" w:rsidR="0017073F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> 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</w:t>
      </w:r>
    </w:p>
    <w:p w14:paraId="45E8B722" w14:textId="77777777" w:rsidR="0017073F" w:rsidRDefault="0017073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BC65F8F" w14:textId="77777777" w:rsidR="0017073F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sectPr w:rsidR="0017073F">
      <w:headerReference w:type="default" r:id="rId7"/>
      <w:footerReference w:type="default" r:id="rId8"/>
      <w:pgSz w:w="11906" w:h="16860"/>
      <w:pgMar w:top="1340" w:right="1300" w:bottom="800" w:left="1060" w:header="0" w:footer="620" w:gutter="0"/>
      <w:cols w:space="708"/>
      <w:formProt w:val="0"/>
      <w:docGrid w:linePitch="10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DC4494C" w14:textId="77777777" w:rsidR="001037F6" w:rsidRDefault="001037F6">
      <w:r>
        <w:separator/>
      </w:r>
    </w:p>
  </w:endnote>
  <w:endnote w:type="continuationSeparator" w:id="0">
    <w:p w14:paraId="58958EA2" w14:textId="77777777" w:rsidR="001037F6" w:rsidRDefault="001037F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Liberation Sans">
    <w:altName w:val="Arial"/>
    <w:charset w:val="EE"/>
    <w:family w:val="roman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Narrow">
    <w:altName w:val="Arial"/>
    <w:panose1 w:val="00000000000000000000"/>
    <w:charset w:val="EE"/>
    <w:family w:val="swiss"/>
    <w:notTrueType/>
    <w:pitch w:val="default"/>
    <w:sig w:usb0="00000005" w:usb1="00000000" w:usb2="00000000" w:usb3="00000000" w:csb0="00000002" w:csb1="00000000"/>
  </w:font>
  <w:font w:name="ArialMT">
    <w:altName w:val="Arial"/>
    <w:panose1 w:val="00000000000000000000"/>
    <w:charset w:val="EE"/>
    <w:family w:val="swiss"/>
    <w:notTrueType/>
    <w:pitch w:val="default"/>
    <w:sig w:usb0="00000005" w:usb1="00000000" w:usb2="00000000" w:usb3="00000000" w:csb0="00000002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2E70078" w14:textId="03D29EE3" w:rsidR="0017073F" w:rsidRDefault="004A15C2">
    <w:pPr>
      <w:spacing w:line="200" w:lineRule="exact"/>
      <w:rPr>
        <w:sz w:val="20"/>
        <w:szCs w:val="20"/>
      </w:rPr>
    </w:pPr>
    <w:r>
      <w:rPr>
        <w:noProof/>
      </w:rPr>
      <mc:AlternateContent>
        <mc:Choice Requires="wps">
          <w:drawing>
            <wp:anchor distT="0" distB="0" distL="0" distR="0" simplePos="0" relativeHeight="251657728" behindDoc="1" locked="0" layoutInCell="0" allowOverlap="1" wp14:anchorId="3EFC6B60" wp14:editId="27D07985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2925" cy="179705"/>
              <wp:effectExtent l="0" t="0" r="0" b="0"/>
              <wp:wrapNone/>
              <wp:docPr id="1068431540" name="Obdélník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542925" cy="179705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>
                        <a:scrgbClr r="0" g="0" b="0"/>
                      </a:lnRef>
                      <a:fillRef idx="0">
                        <a:scrgbClr r="0" g="0" b="0"/>
                      </a:fillRef>
                      <a:effectRef idx="0">
                        <a:scrgbClr r="0" g="0" b="0"/>
                      </a:effectRef>
                      <a:fontRef idx="minor"/>
                    </wps:style>
                    <wps:txbx>
                      <w:txbxContent>
                        <w:p w14:paraId="63B27406" w14:textId="77777777" w:rsidR="0017073F" w:rsidRDefault="00000000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color w:val="000000"/>
                            </w:rPr>
                          </w:pPr>
                          <w:r>
                            <w:rPr>
                              <w:color w:val="000000"/>
                            </w:rPr>
                            <w:t>Str</w:t>
                          </w:r>
                          <w:r>
                            <w:rPr>
                              <w:color w:val="000000"/>
                              <w:spacing w:val="-2"/>
                            </w:rPr>
                            <w:t>a</w:t>
                          </w:r>
                          <w:r>
                            <w:rPr>
                              <w:color w:val="000000"/>
                            </w:rPr>
                            <w:t>na</w:t>
                          </w:r>
                          <w:r>
                            <w:rPr>
                              <w:color w:val="000000"/>
                              <w:spacing w:val="-1"/>
                            </w:rPr>
                            <w:t xml:space="preserve"> </w:t>
                          </w:r>
                          <w:r>
                            <w:rPr>
                              <w:color w:val="000000"/>
                            </w:rPr>
                            <w:fldChar w:fldCharType="begin"/>
                          </w:r>
                          <w:r>
                            <w:rPr>
                              <w:color w:val="000000"/>
                            </w:rPr>
                            <w:instrText>PAGE</w:instrText>
                          </w:r>
                          <w:r>
                            <w:rPr>
                              <w:color w:val="000000"/>
                            </w:rPr>
                            <w:fldChar w:fldCharType="separate"/>
                          </w:r>
                          <w:r>
                            <w:rPr>
                              <w:color w:val="000000"/>
                            </w:rPr>
                            <w:t>3</w:t>
                          </w:r>
                          <w:r>
                            <w:rPr>
                              <w:color w:val="000000"/>
                            </w:rPr>
                            <w:fldChar w:fldCharType="end"/>
                          </w:r>
                        </w:p>
                      </w:txbxContent>
                    </wps:txbx>
                    <wps:bodyPr lIns="0" tIns="0" rIns="0" bIns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3EFC6B60" id="Obdélník 1" o:spid="_x0000_s1026" style="position:absolute;margin-left:483.9pt;margin-top:800.05pt;width:42.75pt;height:14.15pt;z-index:-25165875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" o:allowincell="f" filled="f" stroked="f" strokeweight="0">
              <v:textbox inset="0,0,0,0">
                <w:txbxContent>
                  <w:p w14:paraId="63B27406" w14:textId="77777777" w:rsidR="0017073F" w:rsidRDefault="00000000">
                    <w:pPr>
                      <w:pStyle w:val="Zkladntext"/>
                      <w:spacing w:line="265" w:lineRule="exact"/>
                      <w:ind w:left="20" w:firstLine="0"/>
                      <w:rPr>
                        <w:color w:val="000000"/>
                      </w:rPr>
                    </w:pPr>
                    <w:r>
                      <w:rPr>
                        <w:color w:val="000000"/>
                      </w:rPr>
                      <w:t>Str</w:t>
                    </w:r>
                    <w:r>
                      <w:rPr>
                        <w:color w:val="000000"/>
                        <w:spacing w:val="-2"/>
                      </w:rPr>
                      <w:t>a</w:t>
                    </w:r>
                    <w:r>
                      <w:rPr>
                        <w:color w:val="000000"/>
                      </w:rPr>
                      <w:t>na</w:t>
                    </w:r>
                    <w:r>
                      <w:rPr>
                        <w:color w:val="000000"/>
                        <w:spacing w:val="-1"/>
                      </w:rPr>
                      <w:t xml:space="preserve"> </w:t>
                    </w:r>
                    <w:r>
                      <w:rPr>
                        <w:color w:val="000000"/>
                      </w:rPr>
                      <w:fldChar w:fldCharType="begin"/>
                    </w:r>
                    <w:r>
                      <w:rPr>
                        <w:color w:val="000000"/>
                      </w:rPr>
                      <w:instrText>PAGE</w:instrText>
                    </w:r>
                    <w:r>
                      <w:rPr>
                        <w:color w:val="000000"/>
                      </w:rPr>
                      <w:fldChar w:fldCharType="separate"/>
                    </w:r>
                    <w:r>
                      <w:rPr>
                        <w:color w:val="000000"/>
                      </w:rPr>
                      <w:t>3</w:t>
                    </w:r>
                    <w:r>
                      <w:rPr>
                        <w:color w:val="000000"/>
                      </w:rPr>
                      <w:fldChar w:fldCharType="end"/>
                    </w:r>
                  </w:p>
                </w:txbxContent>
              </v:textbox>
              <w10:wrap anchorx="page" anchory="page"/>
            </v:rect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06489C93" w14:textId="77777777" w:rsidR="001037F6" w:rsidRDefault="001037F6">
      <w:r>
        <w:separator/>
      </w:r>
    </w:p>
  </w:footnote>
  <w:footnote w:type="continuationSeparator" w:id="0">
    <w:p w14:paraId="0F6DD6B2" w14:textId="77777777" w:rsidR="001037F6" w:rsidRDefault="001037F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F6E5F14" w14:textId="77777777" w:rsidR="0017073F" w:rsidRDefault="0017073F">
    <w:pPr>
      <w:pStyle w:val="Zhlav"/>
    </w:pPr>
  </w:p>
  <w:p w14:paraId="08424FD2" w14:textId="77777777" w:rsidR="0017073F" w:rsidRDefault="0017073F">
    <w:pPr>
      <w:pStyle w:val="Zhlav"/>
    </w:pPr>
  </w:p>
  <w:p w14:paraId="72FCDEB0" w14:textId="77777777" w:rsidR="0017073F" w:rsidRDefault="0017073F">
    <w:pPr>
      <w:pStyle w:val="Zhlav"/>
    </w:pPr>
  </w:p>
  <w:p w14:paraId="68CBBEF2" w14:textId="3862D441" w:rsidR="0017073F" w:rsidRDefault="00000000" w:rsidP="004A15C2">
    <w:pPr>
      <w:pStyle w:val="Nadpis6"/>
      <w:rPr>
        <w:sz w:val="15"/>
        <w:szCs w:val="15"/>
      </w:rPr>
    </w:pPr>
    <w:r>
      <w:rPr>
        <w:rFonts w:ascii="Arial" w:hAnsi="Arial" w:cs="Arial"/>
        <w:bdr w:val="single" w:sz="4" w:space="0" w:color="000000"/>
      </w:rPr>
      <w:t>Po</w:t>
    </w:r>
    <w:r>
      <w:rPr>
        <w:rFonts w:ascii="Arial" w:hAnsi="Arial" w:cs="Arial"/>
        <w:spacing w:val="1"/>
        <w:bdr w:val="single" w:sz="4" w:space="0" w:color="000000"/>
      </w:rPr>
      <w:t>z</w:t>
    </w:r>
    <w:r>
      <w:rPr>
        <w:rFonts w:ascii="Arial" w:hAnsi="Arial" w:cs="Arial"/>
        <w:bdr w:val="single" w:sz="4" w:space="0" w:color="000000"/>
      </w:rPr>
      <w:t>n</w:t>
    </w:r>
    <w:r>
      <w:rPr>
        <w:rFonts w:ascii="Arial" w:hAnsi="Arial" w:cs="Arial"/>
        <w:spacing w:val="-1"/>
        <w:bdr w:val="single" w:sz="4" w:space="0" w:color="000000"/>
      </w:rPr>
      <w:t>á</w:t>
    </w:r>
    <w:r>
      <w:rPr>
        <w:rFonts w:ascii="Arial" w:hAnsi="Arial" w:cs="Arial"/>
        <w:bdr w:val="single" w:sz="4" w:space="0" w:color="000000"/>
      </w:rPr>
      <w:t>m</w:t>
    </w:r>
    <w:r>
      <w:rPr>
        <w:rFonts w:ascii="Arial" w:hAnsi="Arial" w:cs="Arial"/>
        <w:spacing w:val="2"/>
        <w:bdr w:val="single" w:sz="4" w:space="0" w:color="000000"/>
      </w:rPr>
      <w:t>k</w:t>
    </w:r>
    <w:r>
      <w:rPr>
        <w:rFonts w:ascii="Arial" w:hAnsi="Arial" w:cs="Arial"/>
        <w:bdr w:val="single" w:sz="4" w:space="0" w:color="000000"/>
      </w:rPr>
      <w:t>y</w:t>
    </w:r>
    <w:r>
      <w:rPr>
        <w:rFonts w:ascii="Arial" w:hAnsi="Arial" w:cs="Arial"/>
        <w:spacing w:val="-8"/>
        <w:bdr w:val="single" w:sz="4" w:space="0" w:color="000000"/>
      </w:rPr>
      <w:t xml:space="preserve"> </w:t>
    </w:r>
    <w:proofErr w:type="spellStart"/>
    <w:r>
      <w:rPr>
        <w:rFonts w:ascii="Arial" w:hAnsi="Arial" w:cs="Arial"/>
        <w:spacing w:val="1"/>
        <w:bdr w:val="single" w:sz="4" w:space="0" w:color="000000"/>
      </w:rPr>
      <w:t>Ú</w:t>
    </w:r>
    <w:r>
      <w:rPr>
        <w:rFonts w:ascii="Arial" w:hAnsi="Arial" w:cs="Arial"/>
        <w:bdr w:val="single" w:sz="4" w:space="0" w:color="000000"/>
      </w:rPr>
      <w:t>č</w:t>
    </w:r>
    <w:proofErr w:type="spellEnd"/>
    <w:r>
      <w:rPr>
        <w:rFonts w:ascii="Arial" w:hAnsi="Arial" w:cs="Arial"/>
        <w:bdr w:val="single" w:sz="4" w:space="0" w:color="000000"/>
      </w:rPr>
      <w:t xml:space="preserve"> MÚJ 3 –</w:t>
    </w:r>
    <w:r>
      <w:rPr>
        <w:rFonts w:ascii="Arial" w:hAnsi="Arial" w:cs="Arial"/>
        <w:spacing w:val="-1"/>
        <w:bdr w:val="single" w:sz="4" w:space="0" w:color="000000"/>
      </w:rPr>
      <w:t xml:space="preserve"> </w:t>
    </w:r>
    <w:r>
      <w:rPr>
        <w:rFonts w:ascii="Arial" w:hAnsi="Arial" w:cs="Arial"/>
        <w:bdr w:val="single" w:sz="4" w:space="0" w:color="000000"/>
      </w:rPr>
      <w:t>01</w:t>
    </w:r>
    <w:r>
      <w:rPr>
        <w:rFonts w:ascii="Arial" w:hAnsi="Arial" w:cs="Arial"/>
      </w:rPr>
      <w:t xml:space="preserve">                          </w:t>
    </w:r>
    <w:r>
      <w:rPr>
        <w:rFonts w:ascii="Arial" w:hAnsi="Arial" w:cs="Arial"/>
        <w:bdr w:val="single" w:sz="4" w:space="0" w:color="000000"/>
      </w:rPr>
      <w:t xml:space="preserve"> </w:t>
    </w:r>
    <w:r>
      <w:rPr>
        <w:rFonts w:ascii="Arial" w:hAnsi="Arial" w:cs="Arial"/>
        <w:spacing w:val="-6"/>
        <w:bdr w:val="single" w:sz="4" w:space="0" w:color="000000"/>
      </w:rPr>
      <w:t>I</w:t>
    </w:r>
    <w:r>
      <w:rPr>
        <w:rFonts w:ascii="Arial" w:hAnsi="Arial" w:cs="Arial"/>
        <w:bdr w:val="single" w:sz="4" w:space="0" w:color="000000"/>
      </w:rPr>
      <w:t>ČO:</w:t>
    </w:r>
    <w:r>
      <w:t xml:space="preserve"> </w:t>
    </w:r>
    <w:r w:rsidR="00725FA8">
      <w:rPr>
        <w:rFonts w:ascii="ArialMT" w:hAnsi="ArialMT" w:cs="ArialMT"/>
        <w:sz w:val="20"/>
        <w:szCs w:val="20"/>
        <w:lang w:val="cs-CZ"/>
      </w:rPr>
      <w:t>53615689</w:t>
    </w:r>
    <w:r>
      <w:rPr>
        <w:rFonts w:ascii="Arial" w:hAnsi="Arial" w:cs="Arial"/>
        <w:spacing w:val="1"/>
        <w:bdr w:val="single" w:sz="4" w:space="0" w:color="000000"/>
      </w:rPr>
      <w:t>D</w:t>
    </w:r>
    <w:r>
      <w:rPr>
        <w:rFonts w:ascii="Arial" w:hAnsi="Arial" w:cs="Arial"/>
        <w:spacing w:val="-6"/>
        <w:bdr w:val="single" w:sz="4" w:space="0" w:color="000000"/>
      </w:rPr>
      <w:t>I</w:t>
    </w:r>
    <w:r>
      <w:rPr>
        <w:rFonts w:ascii="Arial" w:hAnsi="Arial" w:cs="Arial"/>
        <w:bdr w:val="single" w:sz="4" w:space="0" w:color="000000"/>
      </w:rPr>
      <w:t xml:space="preserve">Č: </w:t>
    </w:r>
    <w:r w:rsidR="00725FA8">
      <w:rPr>
        <w:rFonts w:ascii="ArialMT" w:hAnsi="ArialMT" w:cs="ArialMT"/>
        <w:sz w:val="20"/>
        <w:szCs w:val="20"/>
        <w:lang w:val="cs-CZ"/>
      </w:rPr>
      <w:t>2121428045</w:t>
    </w:r>
  </w:p>
  <w:p w14:paraId="6B694518" w14:textId="77777777" w:rsidR="0017073F" w:rsidRDefault="0017073F">
    <w:pPr>
      <w:rPr>
        <w:sz w:val="15"/>
        <w:szCs w:val="15"/>
      </w:rPr>
    </w:pPr>
  </w:p>
  <w:p w14:paraId="408C9B3C" w14:textId="77777777" w:rsidR="0017073F" w:rsidRDefault="0017073F">
    <w:pPr>
      <w:pStyle w:val="Zkladntext"/>
      <w:tabs>
        <w:tab w:val="left" w:pos="2990"/>
        <w:tab w:val="left" w:pos="6348"/>
      </w:tabs>
      <w:ind w:left="-397" w:firstLine="0"/>
      <w:jc w:val="cent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408"/>
  <w:autoHyphenation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7073F"/>
    <w:rsid w:val="00095BC5"/>
    <w:rsid w:val="001037F6"/>
    <w:rsid w:val="0017073F"/>
    <w:rsid w:val="00251D80"/>
    <w:rsid w:val="004A15C2"/>
    <w:rsid w:val="006F2EF1"/>
    <w:rsid w:val="00725FA8"/>
    <w:rsid w:val="00977B13"/>
    <w:rsid w:val="00C17EAE"/>
    <w:rsid w:val="00F06FA2"/>
    <w:rsid w:val="00F858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8D14528"/>
  <w15:docId w15:val="{F3470533-E916-4AA1-9E4C-BC01C84E84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Calibri" w:eastAsia="Calibri" w:hAnsi="Calibri" w:cs="Times New Roman"/>
        <w:lang w:val="en-US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uiPriority w:val="1"/>
    <w:qFormat/>
    <w:rsid w:val="00BB0900"/>
    <w:pPr>
      <w:widowControl w:val="0"/>
    </w:pPr>
    <w:rPr>
      <w:sz w:val="22"/>
      <w:szCs w:val="22"/>
      <w:lang w:val="sk-SK"/>
    </w:rPr>
  </w:style>
  <w:style w:type="paragraph" w:styleId="Nadpis1">
    <w:name w:val="heading 1"/>
    <w:basedOn w:val="Normln"/>
    <w:uiPriority w:val="1"/>
    <w:qFormat/>
    <w:rsid w:val="00BB0900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paragraph" w:styleId="Nadpis6">
    <w:name w:val="heading 6"/>
    <w:basedOn w:val="Normln"/>
    <w:next w:val="Normln"/>
    <w:link w:val="Nadpis6Char"/>
    <w:uiPriority w:val="9"/>
    <w:unhideWhenUsed/>
    <w:qFormat/>
    <w:rsid w:val="008D0AC6"/>
    <w:pPr>
      <w:keepNext/>
      <w:keepLines/>
      <w:spacing w:before="40"/>
      <w:outlineLvl w:val="5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ZhlavChar">
    <w:name w:val="Záhlaví Char"/>
    <w:basedOn w:val="Standardnpsmoodstavce"/>
    <w:link w:val="Zhlav"/>
    <w:qFormat/>
    <w:rsid w:val="00EB4798"/>
  </w:style>
  <w:style w:type="character" w:customStyle="1" w:styleId="ZpatChar">
    <w:name w:val="Zápatí Char"/>
    <w:basedOn w:val="Standardnpsmoodstavce"/>
    <w:link w:val="Zpat"/>
    <w:uiPriority w:val="99"/>
    <w:qFormat/>
    <w:rsid w:val="00EB4798"/>
  </w:style>
  <w:style w:type="character" w:customStyle="1" w:styleId="Nadpis6Char">
    <w:name w:val="Nadpis 6 Char"/>
    <w:basedOn w:val="Standardnpsmoodstavce"/>
    <w:link w:val="Nadpis6"/>
    <w:uiPriority w:val="9"/>
    <w:qFormat/>
    <w:rsid w:val="008D0AC6"/>
    <w:rPr>
      <w:rFonts w:asciiTheme="majorHAnsi" w:eastAsiaTheme="majorEastAsia" w:hAnsiTheme="majorHAnsi" w:cstheme="majorBidi"/>
      <w:color w:val="243F60" w:themeColor="accent1" w:themeShade="7F"/>
      <w:sz w:val="22"/>
      <w:szCs w:val="22"/>
      <w:lang w:val="sk-SK"/>
    </w:rPr>
  </w:style>
  <w:style w:type="paragraph" w:customStyle="1" w:styleId="Heading">
    <w:name w:val="Heading"/>
    <w:basedOn w:val="Normln"/>
    <w:next w:val="Zkladntext"/>
    <w:qFormat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styleId="Zkladntext">
    <w:name w:val="Body Text"/>
    <w:basedOn w:val="Normln"/>
    <w:uiPriority w:val="1"/>
    <w:qFormat/>
    <w:rsid w:val="00BB0900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Seznam">
    <w:name w:val="List"/>
    <w:basedOn w:val="Zkladntext"/>
    <w:rPr>
      <w:rFonts w:cs="Lucida Sans"/>
    </w:rPr>
  </w:style>
  <w:style w:type="paragraph" w:styleId="Titulek">
    <w:name w:val="caption"/>
    <w:basedOn w:val="Normln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Index">
    <w:name w:val="Index"/>
    <w:basedOn w:val="Normln"/>
    <w:qFormat/>
    <w:pPr>
      <w:suppressLineNumbers/>
    </w:pPr>
    <w:rPr>
      <w:rFonts w:cs="Lucida Sans"/>
    </w:rPr>
  </w:style>
  <w:style w:type="paragraph" w:styleId="Odstavecseseznamem">
    <w:name w:val="List Paragraph"/>
    <w:basedOn w:val="Normln"/>
    <w:uiPriority w:val="1"/>
    <w:qFormat/>
    <w:rsid w:val="00BB0900"/>
  </w:style>
  <w:style w:type="paragraph" w:customStyle="1" w:styleId="TableParagraph">
    <w:name w:val="Table Paragraph"/>
    <w:basedOn w:val="Normln"/>
    <w:uiPriority w:val="1"/>
    <w:qFormat/>
    <w:rsid w:val="00BB0900"/>
  </w:style>
  <w:style w:type="paragraph" w:customStyle="1" w:styleId="HeaderandFooter">
    <w:name w:val="Header and Footer"/>
    <w:basedOn w:val="Normln"/>
    <w:qFormat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paragraph" w:customStyle="1" w:styleId="FrameContents">
    <w:name w:val="Frame Contents"/>
    <w:basedOn w:val="Normln"/>
    <w:qFormat/>
  </w:style>
  <w:style w:type="table" w:customStyle="1" w:styleId="TableNormal1">
    <w:name w:val="Table Normal1"/>
    <w:uiPriority w:val="2"/>
    <w:semiHidden/>
    <w:unhideWhenUsed/>
    <w:qFormat/>
    <w:rsid w:val="00BB0900"/>
    <w:rPr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styleId="Mkatabulky">
    <w:name w:val="Table Grid"/>
    <w:basedOn w:val="Normlntabul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breadsubject">
    <w:name w:val="breadsubject"/>
    <w:basedOn w:val="Standardnpsmoodstavce"/>
    <w:rsid w:val="004A15C2"/>
  </w:style>
  <w:style w:type="character" w:customStyle="1" w:styleId="ra">
    <w:name w:val="ra"/>
    <w:basedOn w:val="Standardnpsmoodstavce"/>
    <w:rsid w:val="004A15C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ABCA2D0-B853-492D-B06E-5677BFB895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3</Pages>
  <Words>976</Words>
  <Characters>5762</Characters>
  <Application>Microsoft Office Word</Application>
  <DocSecurity>0</DocSecurity>
  <Lines>48</Lines>
  <Paragraphs>13</Paragraphs>
  <ScaleCrop>false</ScaleCrop>
  <Company>PKF Slovensko s.r.o.</Company>
  <LinksUpToDate>false</LinksUpToDate>
  <CharactersWithSpaces>6725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dc:description/>
  <cp:lastModifiedBy>Branislav Holicka</cp:lastModifiedBy>
  <cp:revision>2</cp:revision>
  <dcterms:created xsi:type="dcterms:W3CDTF">2024-05-05T07:30:00Z</dcterms:created>
  <dcterms:modified xsi:type="dcterms:W3CDTF">2024-05-05T07:30:00Z</dcterms:modified>
  <dc:language>sk-SK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