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240A21">
        <w:rPr>
          <w:rFonts w:ascii="Calibri" w:eastAsia="Calibri" w:hAnsi="Calibri" w:cs="Calibri"/>
          <w:b/>
        </w:rPr>
        <w:t>OZNÁMKY K ÚČTOVNEJ ZÁVIERKE 2023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40A21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2023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</w:t>
      </w:r>
      <w:r w:rsidR="00240A21">
        <w:rPr>
          <w:rFonts w:ascii="Calibri" w:eastAsia="Calibri" w:hAnsi="Calibri" w:cs="Calibri"/>
        </w:rPr>
        <w:t>3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240A21">
        <w:rPr>
          <w:rFonts w:ascii="Calibri" w:eastAsia="Calibri" w:hAnsi="Calibri" w:cs="Calibri"/>
        </w:rPr>
        <w:t xml:space="preserve"> 29.3.2023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</w:t>
      </w:r>
      <w:r w:rsidR="00240A21">
        <w:rPr>
          <w:rFonts w:ascii="Calibri" w:eastAsia="Calibri" w:hAnsi="Calibri" w:cs="Calibri"/>
        </w:rPr>
        <w:t>anuára 2023 do 31. decembra 2023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>o</w:t>
      </w:r>
      <w:r w:rsidR="00240A21">
        <w:rPr>
          <w:rFonts w:ascii="Calibri" w:eastAsia="Calibri" w:hAnsi="Calibri" w:cs="Calibri"/>
        </w:rPr>
        <w:t>li v zdaňovacom období roku 2023</w:t>
      </w:r>
      <w:r w:rsidR="003E34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CE1F57">
        <w:rPr>
          <w:rFonts w:ascii="Calibri" w:eastAsia="Calibri" w:hAnsi="Calibri" w:cs="Calibri"/>
        </w:rPr>
        <w:t>2</w:t>
      </w:r>
      <w:r w:rsidR="00240A21">
        <w:rPr>
          <w:rFonts w:ascii="Calibri" w:eastAsia="Calibri" w:hAnsi="Calibri" w:cs="Calibri"/>
        </w:rPr>
        <w:t>3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40A21"/>
    <w:rsid w:val="00251934"/>
    <w:rsid w:val="003E349E"/>
    <w:rsid w:val="0066240B"/>
    <w:rsid w:val="00CE1F57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2024-06-12T11:24:00Z</dcterms:created>
  <dcterms:modified xsi:type="dcterms:W3CDTF">2024-06-12T11:24:00Z</dcterms:modified>
</cp:coreProperties>
</file>