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6254D66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D910C0">
        <w:rPr>
          <w:rFonts w:ascii="Arial Narrow" w:hAnsi="Arial Narrow"/>
          <w:b/>
        </w:rPr>
        <w:t>3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2E7652FF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ARBI-ZET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1F3057A7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36498611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3026F35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</w:t>
            </w:r>
            <w:r w:rsidR="007D451B">
              <w:rPr>
                <w:rFonts w:ascii="Arial" w:hAnsi="Arial" w:cs="Arial"/>
                <w:b/>
                <w:bCs/>
              </w:rPr>
              <w:t>50</w:t>
            </w:r>
            <w:r>
              <w:rPr>
                <w:rFonts w:ascii="Arial" w:hAnsi="Arial" w:cs="Arial"/>
                <w:b/>
                <w:bCs/>
              </w:rPr>
              <w:t>/6</w:t>
            </w:r>
            <w:r w:rsidR="007D451B">
              <w:rPr>
                <w:rFonts w:ascii="Arial" w:hAnsi="Arial" w:cs="Arial"/>
                <w:b/>
                <w:bCs/>
              </w:rPr>
              <w:t>6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0F025E34" w:rsidR="002D7E6D" w:rsidRPr="006C7ABB" w:rsidRDefault="00D910C0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3342" w:type="dxa"/>
          </w:tcPr>
          <w:p w14:paraId="7AE05395" w14:textId="0B445CD6" w:rsidR="002D7E6D" w:rsidRPr="006C7ABB" w:rsidRDefault="00C54D90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E70C74E" w:rsidR="006C7ABB" w:rsidRDefault="007D45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Dlhodobý hmotný majetok - odpisový plán účtovných odpisov sa zostavil interným predpisom, v ktorom sa vychádzalo z metód požívaných pri vyčísľovaní daňových odpisov. Účtovné a daňové odpisy sa rovnajú.</w:t>
      </w:r>
    </w:p>
    <w:p w14:paraId="61205F79" w14:textId="525C6DDF" w:rsid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Kozmetický prístroj: doba odpisovania 6 rokov; sadzba odpisov 16,67 %; odpis</w:t>
      </w:r>
      <w:r w:rsidR="00D910C0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metóda-rovnomerná</w:t>
      </w:r>
      <w:r w:rsidR="00D910C0">
        <w:rPr>
          <w:rFonts w:ascii="Arial" w:hAnsi="Arial" w:cs="Arial"/>
          <w:b/>
          <w:bCs/>
          <w:sz w:val="20"/>
          <w:szCs w:val="20"/>
        </w:rPr>
        <w:t>;</w:t>
      </w:r>
    </w:p>
    <w:p w14:paraId="13F4B418" w14:textId="131BE600" w:rsidR="00D910C0" w:rsidRDefault="00D910C0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Multifunkčný prístroj: doba odpisovania 6 rokov; sadzba odpisov 16,67 %; odpis. metóda-rovnomerná;</w:t>
      </w:r>
    </w:p>
    <w:p w14:paraId="059090A9" w14:textId="168F5327" w:rsidR="00D910C0" w:rsidRDefault="00D910C0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Multi Lipo Laser Plus 2400: doba odpisovania 6 rokov; sadzba odpisov 16,67 %; metóda-rovnomerná;</w:t>
      </w:r>
    </w:p>
    <w:p w14:paraId="153D2841" w14:textId="41A6B2BE" w:rsidR="00D910C0" w:rsidRPr="007D451B" w:rsidRDefault="00D910C0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Kozmetický prístroj Plazma LD: doba odpisovania 6 rokov; sadzba odpisov 16,67 %; metóda-rovnomerná.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039D7F02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D910C0">
        <w:rPr>
          <w:rFonts w:ascii="Arial" w:hAnsi="Arial" w:cs="Arial"/>
          <w:b/>
          <w:bCs/>
          <w:spacing w:val="-5"/>
          <w:sz w:val="20"/>
          <w:szCs w:val="20"/>
        </w:rPr>
        <w:t>3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4530AAB3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8423C1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D910C0">
        <w:rPr>
          <w:rFonts w:ascii="Arial" w:hAnsi="Arial" w:cs="Arial"/>
          <w:b/>
          <w:bCs/>
          <w:spacing w:val="-1"/>
          <w:sz w:val="20"/>
          <w:szCs w:val="20"/>
        </w:rPr>
        <w:t>3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8423C1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="007D451B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8423C1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73A8E2E0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8423C1">
        <w:rPr>
          <w:rFonts w:ascii="Arial" w:hAnsi="Arial" w:cs="Arial"/>
          <w:b/>
          <w:bCs/>
          <w:sz w:val="20"/>
          <w:szCs w:val="20"/>
        </w:rPr>
        <w:t>3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01E194B0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8423C1">
        <w:rPr>
          <w:rFonts w:ascii="Arial" w:hAnsi="Arial" w:cs="Arial"/>
          <w:b/>
          <w:bCs/>
          <w:sz w:val="20"/>
          <w:szCs w:val="20"/>
        </w:rPr>
        <w:t>3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160D3DB3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ÚJ </w:t>
      </w:r>
      <w:r w:rsidR="00A51E5A">
        <w:rPr>
          <w:rFonts w:ascii="Arial" w:hAnsi="Arial" w:cs="Arial"/>
          <w:b/>
          <w:bCs/>
          <w:sz w:val="20"/>
          <w:szCs w:val="20"/>
        </w:rPr>
        <w:t>za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 r. 202</w:t>
      </w:r>
      <w:r w:rsidR="00A51E5A">
        <w:rPr>
          <w:rFonts w:ascii="Arial" w:hAnsi="Arial" w:cs="Arial"/>
          <w:b/>
          <w:bCs/>
          <w:sz w:val="20"/>
          <w:szCs w:val="20"/>
        </w:rPr>
        <w:t>3 bude tvoriť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</w:t>
      </w:r>
      <w:r w:rsidR="00C54D90">
        <w:rPr>
          <w:rFonts w:ascii="Arial" w:hAnsi="Arial" w:cs="Arial"/>
          <w:b/>
          <w:bCs/>
          <w:sz w:val="20"/>
          <w:szCs w:val="20"/>
        </w:rPr>
        <w:t xml:space="preserve">zákonný rezervný fond 5% z čistého zisku, čo predstavuje sumu </w:t>
      </w:r>
      <w:r w:rsidR="00A51E5A">
        <w:rPr>
          <w:rFonts w:ascii="Arial" w:hAnsi="Arial" w:cs="Arial"/>
          <w:b/>
          <w:bCs/>
          <w:sz w:val="20"/>
          <w:szCs w:val="20"/>
        </w:rPr>
        <w:t>221.60</w:t>
      </w:r>
      <w:r w:rsidR="00C54D90">
        <w:rPr>
          <w:rFonts w:ascii="Arial" w:hAnsi="Arial" w:cs="Arial"/>
          <w:b/>
          <w:bCs/>
          <w:sz w:val="20"/>
          <w:szCs w:val="20"/>
        </w:rPr>
        <w:t xml:space="preserve"> eur.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75CB0D7C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A9581C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70E340" w14:textId="77777777" w:rsidR="008F775E" w:rsidRDefault="008F775E">
      <w:r>
        <w:separator/>
      </w:r>
    </w:p>
  </w:endnote>
  <w:endnote w:type="continuationSeparator" w:id="0">
    <w:p w14:paraId="35902A8D" w14:textId="77777777" w:rsidR="008F775E" w:rsidRDefault="008F77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863767" w14:textId="77777777" w:rsidR="008F775E" w:rsidRDefault="008F775E">
      <w:r>
        <w:separator/>
      </w:r>
    </w:p>
  </w:footnote>
  <w:footnote w:type="continuationSeparator" w:id="0">
    <w:p w14:paraId="15C590F7" w14:textId="77777777" w:rsidR="008F775E" w:rsidRDefault="008F77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518D8AE7" w14:textId="78F8E011" w:rsidR="0055784D" w:rsidRDefault="007D451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IČO: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36498611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2021892433</w:t>
    </w:r>
    <w:r w:rsidR="00D910C0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E16A311" w14:textId="2696054A" w:rsidR="0055784D" w:rsidRDefault="00D910C0" w:rsidP="00D910C0">
    <w:pPr>
      <w:pStyle w:val="Hlavika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ARBI-ZET, s.r.o.</w:t>
    </w:r>
  </w:p>
  <w:p w14:paraId="057AA111" w14:textId="4DFCA4AF" w:rsidR="0055784D" w:rsidRDefault="00D910C0" w:rsidP="00D910C0">
    <w:pPr>
      <w:pStyle w:val="Hlavika"/>
      <w:jc w:val="center"/>
    </w:pPr>
    <w:r>
      <w:t>z</w:t>
    </w:r>
    <w:r w:rsidR="00003BBE">
      <w:t>a r. 202</w:t>
    </w:r>
    <w: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60F757B"/>
    <w:multiLevelType w:val="hybridMultilevel"/>
    <w:tmpl w:val="994EC5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5130021">
    <w:abstractNumId w:val="0"/>
  </w:num>
  <w:num w:numId="2" w16cid:durableId="892042289">
    <w:abstractNumId w:val="8"/>
  </w:num>
  <w:num w:numId="3" w16cid:durableId="908155455">
    <w:abstractNumId w:val="7"/>
  </w:num>
  <w:num w:numId="4" w16cid:durableId="1974096658">
    <w:abstractNumId w:val="3"/>
  </w:num>
  <w:num w:numId="5" w16cid:durableId="700739223">
    <w:abstractNumId w:val="6"/>
  </w:num>
  <w:num w:numId="6" w16cid:durableId="1417823550">
    <w:abstractNumId w:val="4"/>
  </w:num>
  <w:num w:numId="7" w16cid:durableId="1019817064">
    <w:abstractNumId w:val="5"/>
  </w:num>
  <w:num w:numId="8" w16cid:durableId="518471820">
    <w:abstractNumId w:val="2"/>
  </w:num>
  <w:num w:numId="9" w16cid:durableId="1155104278">
    <w:abstractNumId w:val="1"/>
  </w:num>
  <w:num w:numId="10" w16cid:durableId="125123479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035558"/>
    <w:rsid w:val="001406AD"/>
    <w:rsid w:val="001A1B05"/>
    <w:rsid w:val="001A2014"/>
    <w:rsid w:val="001A2A35"/>
    <w:rsid w:val="002401F1"/>
    <w:rsid w:val="00260975"/>
    <w:rsid w:val="002B348B"/>
    <w:rsid w:val="002C12B4"/>
    <w:rsid w:val="002D7E6D"/>
    <w:rsid w:val="003657F5"/>
    <w:rsid w:val="00373635"/>
    <w:rsid w:val="00377CEF"/>
    <w:rsid w:val="003A5145"/>
    <w:rsid w:val="003C5510"/>
    <w:rsid w:val="003D056F"/>
    <w:rsid w:val="00401155"/>
    <w:rsid w:val="00406A14"/>
    <w:rsid w:val="00421C60"/>
    <w:rsid w:val="00451ED3"/>
    <w:rsid w:val="004A2BF3"/>
    <w:rsid w:val="00503BA4"/>
    <w:rsid w:val="005413E4"/>
    <w:rsid w:val="0054413F"/>
    <w:rsid w:val="00547822"/>
    <w:rsid w:val="0055784D"/>
    <w:rsid w:val="00557D2F"/>
    <w:rsid w:val="00560DB1"/>
    <w:rsid w:val="00565398"/>
    <w:rsid w:val="005767BB"/>
    <w:rsid w:val="005E2EE8"/>
    <w:rsid w:val="00600B16"/>
    <w:rsid w:val="00617B1F"/>
    <w:rsid w:val="00623868"/>
    <w:rsid w:val="00637F73"/>
    <w:rsid w:val="00640436"/>
    <w:rsid w:val="006473C3"/>
    <w:rsid w:val="00676DB4"/>
    <w:rsid w:val="006831DF"/>
    <w:rsid w:val="00691F3D"/>
    <w:rsid w:val="006C7ABB"/>
    <w:rsid w:val="00731073"/>
    <w:rsid w:val="007A27ED"/>
    <w:rsid w:val="007D451B"/>
    <w:rsid w:val="007E2277"/>
    <w:rsid w:val="008423C1"/>
    <w:rsid w:val="00861175"/>
    <w:rsid w:val="008711F0"/>
    <w:rsid w:val="008771A6"/>
    <w:rsid w:val="008A7858"/>
    <w:rsid w:val="008A7E4C"/>
    <w:rsid w:val="008F775E"/>
    <w:rsid w:val="00913435"/>
    <w:rsid w:val="00916772"/>
    <w:rsid w:val="009825D8"/>
    <w:rsid w:val="009A27D0"/>
    <w:rsid w:val="009D5C84"/>
    <w:rsid w:val="00A07506"/>
    <w:rsid w:val="00A51E5A"/>
    <w:rsid w:val="00A55E63"/>
    <w:rsid w:val="00A91F59"/>
    <w:rsid w:val="00A9581C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B855F3"/>
    <w:rsid w:val="00BA3831"/>
    <w:rsid w:val="00C01CB7"/>
    <w:rsid w:val="00C07162"/>
    <w:rsid w:val="00C07843"/>
    <w:rsid w:val="00C54D90"/>
    <w:rsid w:val="00C56731"/>
    <w:rsid w:val="00C70373"/>
    <w:rsid w:val="00C71636"/>
    <w:rsid w:val="00CC3205"/>
    <w:rsid w:val="00CD545D"/>
    <w:rsid w:val="00D910C0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65C86"/>
    <w:rsid w:val="00F817B0"/>
    <w:rsid w:val="00FB444B"/>
    <w:rsid w:val="00FE6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1225</Words>
  <Characters>6984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6</cp:revision>
  <dcterms:created xsi:type="dcterms:W3CDTF">2024-06-14T12:18:00Z</dcterms:created>
  <dcterms:modified xsi:type="dcterms:W3CDTF">2024-06-14T12:54:00Z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