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F99D48" w14:textId="77777777" w:rsidR="00096186" w:rsidRDefault="00096186" w:rsidP="00096186">
      <w:pPr>
        <w:pStyle w:val="Odsekzoznamu"/>
        <w:ind w:left="426" w:hanging="426"/>
        <w:jc w:val="center"/>
        <w:rPr>
          <w:rFonts w:asciiTheme="majorHAnsi" w:hAnsiTheme="majorHAnsi" w:cs="Arial"/>
          <w:b/>
          <w:sz w:val="24"/>
          <w:szCs w:val="24"/>
        </w:rPr>
      </w:pPr>
    </w:p>
    <w:p w14:paraId="51138E5A" w14:textId="77777777" w:rsidR="00096186" w:rsidRDefault="00096186" w:rsidP="0047214A">
      <w:pPr>
        <w:pStyle w:val="Odsekzoznamu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14:paraId="7648F034" w14:textId="77777777" w:rsidR="002B27F6" w:rsidRDefault="002B27F6" w:rsidP="0047214A">
      <w:pPr>
        <w:pStyle w:val="Odsekzoznamu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 w:rsidRPr="00E406F8">
        <w:rPr>
          <w:rFonts w:asciiTheme="majorHAnsi" w:hAnsiTheme="majorHAnsi" w:cs="Arial"/>
          <w:b/>
          <w:sz w:val="24"/>
          <w:szCs w:val="24"/>
        </w:rPr>
        <w:t>Článok I</w:t>
      </w:r>
      <w:r w:rsidR="00F9230A" w:rsidRPr="00E406F8">
        <w:rPr>
          <w:rFonts w:asciiTheme="majorHAnsi" w:hAnsiTheme="majorHAnsi" w:cs="Arial"/>
          <w:b/>
          <w:sz w:val="24"/>
          <w:szCs w:val="24"/>
        </w:rPr>
        <w:t xml:space="preserve"> - </w:t>
      </w:r>
      <w:r w:rsidRPr="00E406F8">
        <w:rPr>
          <w:rFonts w:asciiTheme="majorHAnsi" w:hAnsiTheme="majorHAnsi" w:cs="Arial"/>
          <w:b/>
          <w:sz w:val="24"/>
          <w:szCs w:val="24"/>
        </w:rPr>
        <w:t xml:space="preserve">Všeobecné </w:t>
      </w:r>
      <w:r w:rsidR="005C3DAD">
        <w:rPr>
          <w:rFonts w:asciiTheme="majorHAnsi" w:hAnsiTheme="majorHAnsi" w:cs="Arial"/>
          <w:b/>
          <w:sz w:val="24"/>
          <w:szCs w:val="24"/>
        </w:rPr>
        <w:t>údaje</w:t>
      </w:r>
    </w:p>
    <w:p w14:paraId="6733EF1A" w14:textId="77777777" w:rsidR="00164E6B" w:rsidRDefault="00164E6B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 w:rsidRPr="008346CE">
        <w:rPr>
          <w:rFonts w:ascii="Cambria" w:hAnsi="Cambria" w:cs="Arial"/>
          <w:b/>
        </w:rPr>
        <w:t>I.1</w:t>
      </w:r>
      <w:r w:rsidR="00355728" w:rsidRPr="008346CE">
        <w:rPr>
          <w:rFonts w:ascii="Cambria" w:hAnsi="Cambria" w:cs="Arial"/>
          <w:b/>
        </w:rPr>
        <w:tab/>
      </w:r>
      <w:r w:rsidR="00FD48F9">
        <w:rPr>
          <w:rFonts w:ascii="Cambria" w:hAnsi="Cambria" w:cs="Arial"/>
          <w:b/>
        </w:rPr>
        <w:t>Názov</w:t>
      </w:r>
      <w:bookmarkStart w:id="0" w:name="Text19"/>
      <w:r w:rsidR="00C84E2E">
        <w:rPr>
          <w:rFonts w:ascii="Cambria" w:hAnsi="Cambria" w:cs="Arial"/>
          <w:b/>
        </w:rPr>
        <w:t xml:space="preserve"> právnickej </w:t>
      </w:r>
      <w:r w:rsidR="00A064E0">
        <w:rPr>
          <w:rFonts w:ascii="Cambria" w:hAnsi="Cambria" w:cs="Arial"/>
          <w:b/>
        </w:rPr>
        <w:t>osoby:  Inuel</w:t>
      </w:r>
      <w:r w:rsidR="00A2209E">
        <w:rPr>
          <w:rFonts w:ascii="Cambria" w:hAnsi="Cambria" w:cs="Arial"/>
          <w:b/>
        </w:rPr>
        <w:t>,</w:t>
      </w:r>
      <w:r w:rsidR="00C84E2E">
        <w:rPr>
          <w:rFonts w:ascii="Cambria" w:hAnsi="Cambria" w:cs="Arial"/>
          <w:b/>
        </w:rPr>
        <w:t xml:space="preserve"> s.r.o.</w:t>
      </w:r>
      <w:r w:rsidR="005566CA" w:rsidRPr="008346CE">
        <w:rPr>
          <w:rFonts w:ascii="Cambria" w:hAnsi="Cambria"/>
          <w:noProof/>
        </w:rPr>
        <w:t> </w:t>
      </w:r>
      <w:r w:rsidR="005566CA" w:rsidRPr="008346CE">
        <w:rPr>
          <w:rFonts w:ascii="Cambria" w:hAnsi="Cambria"/>
          <w:noProof/>
        </w:rPr>
        <w:t> </w:t>
      </w:r>
      <w:r w:rsidR="005566CA" w:rsidRPr="008346CE">
        <w:rPr>
          <w:rFonts w:ascii="Cambria" w:hAnsi="Cambria"/>
          <w:noProof/>
        </w:rPr>
        <w:t> </w:t>
      </w:r>
      <w:bookmarkEnd w:id="0"/>
    </w:p>
    <w:p w14:paraId="4E68AE28" w14:textId="77777777" w:rsidR="00B77972" w:rsidRDefault="00B77972" w:rsidP="0047214A">
      <w:pPr>
        <w:spacing w:after="0" w:line="240" w:lineRule="auto"/>
        <w:ind w:left="426" w:hanging="426"/>
        <w:jc w:val="both"/>
        <w:rPr>
          <w:rFonts w:ascii="Cambria" w:hAnsi="Cambria" w:cs="Arial"/>
          <w:i/>
        </w:rPr>
      </w:pPr>
    </w:p>
    <w:p w14:paraId="20EE1C16" w14:textId="77777777" w:rsidR="005C3DAD" w:rsidRPr="00B77972" w:rsidRDefault="005C3DAD" w:rsidP="0047214A">
      <w:pPr>
        <w:spacing w:after="0" w:line="240" w:lineRule="auto"/>
        <w:ind w:left="426" w:hanging="426"/>
        <w:jc w:val="both"/>
        <w:rPr>
          <w:rFonts w:ascii="Cambria" w:hAnsi="Cambria" w:cs="Arial"/>
          <w:i/>
        </w:rPr>
      </w:pPr>
    </w:p>
    <w:p w14:paraId="69B82C84" w14:textId="782624F4" w:rsidR="006D3416" w:rsidRDefault="00355728" w:rsidP="0047214A">
      <w:pPr>
        <w:spacing w:after="0" w:line="240" w:lineRule="auto"/>
        <w:ind w:left="426" w:hanging="426"/>
        <w:jc w:val="both"/>
        <w:rPr>
          <w:rFonts w:ascii="Cambria" w:hAnsi="Cambria" w:cs="Arial"/>
        </w:rPr>
      </w:pPr>
      <w:r w:rsidRPr="008346CE">
        <w:rPr>
          <w:rFonts w:ascii="Cambria" w:hAnsi="Cambria" w:cs="Arial"/>
          <w:b/>
        </w:rPr>
        <w:tab/>
      </w:r>
      <w:r w:rsidR="004A157D" w:rsidRPr="008346CE">
        <w:rPr>
          <w:rFonts w:ascii="Cambria" w:hAnsi="Cambria" w:cs="Arial"/>
          <w:b/>
        </w:rPr>
        <w:t>Sídlo</w:t>
      </w:r>
      <w:r w:rsidR="00D66795" w:rsidRPr="008346CE">
        <w:rPr>
          <w:rFonts w:ascii="Cambria" w:hAnsi="Cambria" w:cs="Arial"/>
          <w:b/>
        </w:rPr>
        <w:t xml:space="preserve"> účtovnej jednotky</w:t>
      </w:r>
      <w:r w:rsidR="00627ED5" w:rsidRPr="008346CE">
        <w:rPr>
          <w:rFonts w:ascii="Cambria" w:hAnsi="Cambria" w:cs="Arial"/>
        </w:rPr>
        <w:t>:</w:t>
      </w:r>
      <w:r w:rsidR="00983C12">
        <w:rPr>
          <w:rFonts w:ascii="Cambria" w:hAnsi="Cambria"/>
          <w:noProof/>
        </w:rPr>
        <w:t xml:space="preserve"> Korunovo 9275/16, </w:t>
      </w:r>
      <w:r w:rsidR="00C84E2E">
        <w:rPr>
          <w:rFonts w:ascii="Cambria" w:hAnsi="Cambria"/>
          <w:noProof/>
        </w:rPr>
        <w:t xml:space="preserve"> </w:t>
      </w:r>
      <w:r w:rsidR="00983C12">
        <w:rPr>
          <w:rFonts w:ascii="Cambria" w:hAnsi="Cambria"/>
          <w:noProof/>
        </w:rPr>
        <w:t>03601</w:t>
      </w:r>
      <w:r w:rsidR="00C84E2E">
        <w:rPr>
          <w:rFonts w:ascii="Cambria" w:hAnsi="Cambria"/>
          <w:noProof/>
        </w:rPr>
        <w:t xml:space="preserve"> </w:t>
      </w:r>
      <w:r w:rsidR="00983C12">
        <w:rPr>
          <w:rFonts w:ascii="Cambria" w:hAnsi="Cambria"/>
          <w:noProof/>
        </w:rPr>
        <w:t>Martin</w:t>
      </w:r>
    </w:p>
    <w:p w14:paraId="5990AA74" w14:textId="77777777" w:rsidR="00B77972" w:rsidRPr="00B77972" w:rsidRDefault="00B77972" w:rsidP="0047214A">
      <w:pPr>
        <w:spacing w:after="0" w:line="240" w:lineRule="auto"/>
        <w:ind w:left="426" w:hanging="426"/>
        <w:jc w:val="both"/>
        <w:rPr>
          <w:rFonts w:ascii="Cambria" w:hAnsi="Cambria" w:cs="Arial"/>
          <w:i/>
        </w:rPr>
      </w:pPr>
    </w:p>
    <w:p w14:paraId="1DE81090" w14:textId="77777777" w:rsidR="00AF44CD" w:rsidRPr="00B701A9" w:rsidRDefault="00355728" w:rsidP="006449B1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 w:rsidRPr="008346CE">
        <w:rPr>
          <w:rFonts w:ascii="Cambria" w:hAnsi="Cambria" w:cs="Arial"/>
          <w:b/>
        </w:rPr>
        <w:tab/>
      </w:r>
    </w:p>
    <w:p w14:paraId="6AD037C8" w14:textId="77777777" w:rsidR="00184879" w:rsidRPr="00D367A8" w:rsidRDefault="00184879" w:rsidP="0047214A">
      <w:pPr>
        <w:spacing w:after="0" w:line="240" w:lineRule="auto"/>
        <w:jc w:val="both"/>
        <w:rPr>
          <w:rFonts w:ascii="Cambria" w:hAnsi="Cambria" w:cs="Arial"/>
          <w:sz w:val="20"/>
          <w:szCs w:val="20"/>
        </w:rPr>
      </w:pPr>
    </w:p>
    <w:p w14:paraId="50F8DAD5" w14:textId="77777777" w:rsidR="00B814C0" w:rsidRDefault="00270B47" w:rsidP="0047043D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</w:t>
      </w:r>
      <w:r w:rsidR="006F58E4">
        <w:rPr>
          <w:rFonts w:ascii="Cambria" w:hAnsi="Cambria" w:cs="Arial"/>
          <w:b/>
        </w:rPr>
        <w:t>2</w:t>
      </w:r>
      <w:r w:rsidR="0047043D" w:rsidRPr="00395156">
        <w:rPr>
          <w:rFonts w:ascii="Cambria" w:hAnsi="Cambria" w:cs="Arial"/>
          <w:b/>
        </w:rPr>
        <w:tab/>
      </w:r>
      <w:r w:rsidR="00D61FF0">
        <w:rPr>
          <w:rFonts w:ascii="Cambria" w:hAnsi="Cambria" w:cs="Arial"/>
          <w:b/>
        </w:rPr>
        <w:t>Údaje o konsolidovanom celku, ak je účtovná jednotka jeho</w:t>
      </w:r>
      <w:r w:rsidR="00EE7B97" w:rsidRPr="00395156">
        <w:rPr>
          <w:rFonts w:ascii="Cambria" w:hAnsi="Cambria" w:cs="Arial"/>
          <w:b/>
        </w:rPr>
        <w:t xml:space="preserve"> súčasťou:</w:t>
      </w:r>
    </w:p>
    <w:p w14:paraId="75EFFBDC" w14:textId="77777777" w:rsidR="00395156" w:rsidRPr="00395156" w:rsidRDefault="00395156" w:rsidP="0047043D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14:paraId="129E2900" w14:textId="77777777" w:rsidR="002C07CE" w:rsidRPr="00A405A5" w:rsidRDefault="00D61FF0" w:rsidP="00DD0428">
      <w:pPr>
        <w:pStyle w:val="Odsekzoznamu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Obchodné meno a sídlo konsolidujúcej účtovnej jednotky, ktorá zostavuje konsolidovanú účtovnú závierku za tú skupinu účtovných jednotiek konsolidovaného celku, ktorého súčasťou je aj účtovná jednotka; uvádza sa aj obchodné meno a sídlo účtovnej jednotky, ktorá je bezprostredne konsolidujúcou účtovnou jednotkou</w:t>
      </w:r>
      <w:r w:rsidR="002C07CE" w:rsidRPr="00A405A5">
        <w:rPr>
          <w:rFonts w:ascii="Cambria" w:hAnsi="Cambria" w:cs="Arial"/>
          <w:sz w:val="20"/>
          <w:szCs w:val="20"/>
        </w:rPr>
        <w:t>:</w:t>
      </w:r>
    </w:p>
    <w:p w14:paraId="5897A510" w14:textId="77777777" w:rsidR="002C07CE" w:rsidRPr="00A405A5" w:rsidRDefault="002C07CE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14:paraId="4CA43C44" w14:textId="77777777" w:rsidR="002C07CE" w:rsidRPr="00A405A5" w:rsidRDefault="002C07CE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Obchodné meno: 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</w:p>
    <w:p w14:paraId="53A8D44B" w14:textId="77777777" w:rsidR="002C07CE" w:rsidRDefault="002C07CE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Sídlo: 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</w:p>
    <w:p w14:paraId="0EE5280D" w14:textId="77777777" w:rsidR="00446BBD" w:rsidRPr="00A405A5" w:rsidRDefault="00446BBD" w:rsidP="0047214A">
      <w:pPr>
        <w:spacing w:after="0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14:paraId="083E364B" w14:textId="77777777" w:rsidR="00FC7A70" w:rsidRDefault="00FC7A70" w:rsidP="00FC7A70">
      <w:pPr>
        <w:spacing w:after="0"/>
        <w:jc w:val="both"/>
        <w:rPr>
          <w:rFonts w:ascii="Cambria" w:hAnsi="Cambria" w:cs="Arial"/>
          <w:b/>
          <w:sz w:val="20"/>
          <w:szCs w:val="20"/>
        </w:rPr>
      </w:pPr>
    </w:p>
    <w:p w14:paraId="55B59E3B" w14:textId="77777777" w:rsidR="006F3E72" w:rsidRPr="00FC7A70" w:rsidRDefault="00E61687" w:rsidP="00FC7A70">
      <w:pPr>
        <w:spacing w:after="0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>b</w:t>
      </w:r>
      <w:r w:rsidR="00FC7A70">
        <w:rPr>
          <w:rFonts w:ascii="Cambria" w:hAnsi="Cambria" w:cs="Arial"/>
          <w:b/>
          <w:sz w:val="20"/>
          <w:szCs w:val="20"/>
        </w:rPr>
        <w:t xml:space="preserve">)    </w:t>
      </w:r>
      <w:r w:rsidR="00FC7A70" w:rsidRPr="00FC7A70">
        <w:rPr>
          <w:rFonts w:ascii="Cambria" w:hAnsi="Cambria" w:cs="Arial"/>
          <w:sz w:val="20"/>
          <w:szCs w:val="20"/>
        </w:rPr>
        <w:t>A.</w:t>
      </w:r>
      <w:r w:rsidR="00FC7A70">
        <w:rPr>
          <w:rFonts w:ascii="Cambria" w:hAnsi="Cambria" w:cs="Arial"/>
          <w:sz w:val="20"/>
          <w:szCs w:val="20"/>
        </w:rPr>
        <w:t xml:space="preserve">je </w:t>
      </w:r>
      <w:r w:rsidR="00830C1F" w:rsidRPr="00FC7A70">
        <w:rPr>
          <w:rFonts w:ascii="Cambria" w:hAnsi="Cambria" w:cs="Arial"/>
          <w:sz w:val="20"/>
          <w:szCs w:val="20"/>
        </w:rPr>
        <w:t>účtovná jednotka materskou účtovnou jednotkou</w:t>
      </w:r>
      <w:r w:rsidR="00830C1F" w:rsidRPr="00FC7A70">
        <w:rPr>
          <w:rFonts w:ascii="Cambria" w:hAnsi="Cambria" w:cs="Arial"/>
          <w:b/>
          <w:sz w:val="20"/>
          <w:szCs w:val="20"/>
        </w:rPr>
        <w:t xml:space="preserve">: </w:t>
      </w:r>
      <w:sdt>
        <w:sdtPr>
          <w:rPr>
            <w:rFonts w:ascii="Cambria" w:hAnsi="Cambria" w:cs="Arial"/>
            <w:b/>
            <w:color w:val="00B050"/>
            <w:sz w:val="20"/>
            <w:szCs w:val="20"/>
          </w:rPr>
          <w:alias w:val="materská účtovná jednotka"/>
          <w:tag w:val="vyberte"/>
          <w:id w:val="-567502204"/>
          <w:placeholder>
            <w:docPart w:val="198FBDE9E43141EE9139A7617DB0534D"/>
          </w:placeholder>
          <w:dropDownList>
            <w:listItem w:displayText="vyberte" w:value="vyberte"/>
            <w:listItem w:displayText="áno" w:value="áno"/>
            <w:listItem w:displayText="nie" w:value="nie"/>
          </w:dropDownList>
        </w:sdtPr>
        <w:sdtContent>
          <w:r w:rsidR="00FC7A70">
            <w:rPr>
              <w:rFonts w:ascii="Cambria" w:hAnsi="Cambria" w:cs="Arial"/>
              <w:b/>
              <w:color w:val="00B050"/>
              <w:sz w:val="20"/>
              <w:szCs w:val="20"/>
            </w:rPr>
            <w:t>vyberte</w:t>
          </w:r>
        </w:sdtContent>
      </w:sdt>
    </w:p>
    <w:p w14:paraId="3384261C" w14:textId="77777777" w:rsidR="006F3E72" w:rsidRPr="00FC7A70" w:rsidRDefault="00FC7A70" w:rsidP="00FC7A70">
      <w:pPr>
        <w:pStyle w:val="Odsekzoznamu"/>
        <w:numPr>
          <w:ilvl w:val="0"/>
          <w:numId w:val="12"/>
        </w:num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je materská účtovná jednotka oslobodená od povinnosti zostaviť konsolidovanú účtovnú závierku</w:t>
      </w:r>
      <w:r w:rsidR="006F3E72" w:rsidRPr="00FC7A70">
        <w:rPr>
          <w:rFonts w:ascii="Cambria" w:hAnsi="Cambria" w:cs="Arial"/>
          <w:sz w:val="20"/>
          <w:szCs w:val="20"/>
        </w:rPr>
        <w:t xml:space="preserve"> a </w:t>
      </w:r>
      <w:r>
        <w:rPr>
          <w:rFonts w:asciiTheme="majorHAnsi" w:hAnsiTheme="majorHAnsi" w:cs="Arial"/>
          <w:sz w:val="20"/>
          <w:szCs w:val="20"/>
        </w:rPr>
        <w:t>konsolidovanú výročnú správu podľa § 22 zákona o účtovníctve a to:</w:t>
      </w:r>
    </w:p>
    <w:p w14:paraId="6FB6D07E" w14:textId="77777777" w:rsidR="006F3E72" w:rsidRPr="0042025A" w:rsidRDefault="006F3E72" w:rsidP="006F3E72">
      <w:pPr>
        <w:pStyle w:val="Odsekzoznamu"/>
        <w:spacing w:after="0" w:line="240" w:lineRule="auto"/>
        <w:ind w:left="851"/>
        <w:jc w:val="both"/>
        <w:rPr>
          <w:rFonts w:asciiTheme="majorHAnsi" w:hAnsiTheme="majorHAnsi" w:cs="Arial"/>
          <w:sz w:val="20"/>
          <w:szCs w:val="20"/>
        </w:rPr>
      </w:pPr>
    </w:p>
    <w:p w14:paraId="5369672F" w14:textId="77777777" w:rsidR="004A6806" w:rsidRPr="0042025A" w:rsidRDefault="00000000" w:rsidP="0042025A">
      <w:pPr>
        <w:pStyle w:val="Bezriadkovania"/>
        <w:ind w:left="426"/>
        <w:jc w:val="both"/>
        <w:rPr>
          <w:rFonts w:asciiTheme="majorHAnsi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  <w:sz w:val="20"/>
            <w:szCs w:val="20"/>
          </w:rPr>
          <w:id w:val="-1185972584"/>
        </w:sdtPr>
        <w:sdtContent>
          <w:r w:rsidR="00BD73A6" w:rsidRPr="0042025A">
            <w:rPr>
              <w:rFonts w:ascii="MS Mincho" w:eastAsia="MS Mincho" w:hAnsi="MS Mincho" w:cs="MS Mincho" w:hint="eastAsia"/>
              <w:b/>
              <w:sz w:val="20"/>
              <w:szCs w:val="20"/>
            </w:rPr>
            <w:t>☐</w:t>
          </w:r>
        </w:sdtContent>
      </w:sdt>
      <w:r w:rsidR="004A6806" w:rsidRPr="0042025A">
        <w:rPr>
          <w:rFonts w:asciiTheme="majorHAnsi" w:hAnsiTheme="majorHAnsi" w:cs="Arial"/>
          <w:b/>
          <w:sz w:val="20"/>
          <w:szCs w:val="20"/>
        </w:rPr>
        <w:tab/>
      </w:r>
      <w:r w:rsidR="004A6806" w:rsidRPr="0042025A">
        <w:rPr>
          <w:rFonts w:asciiTheme="majorHAnsi" w:hAnsiTheme="majorHAnsi" w:cs="Arial"/>
          <w:sz w:val="20"/>
          <w:szCs w:val="20"/>
        </w:rPr>
        <w:t>v zmysle § 22 ods. 8 ZoÚ (oslobodenie od konsolidácie na medzistupni):</w:t>
      </w:r>
    </w:p>
    <w:p w14:paraId="0DA86832" w14:textId="77777777" w:rsidR="004A6806" w:rsidRPr="00A405A5" w:rsidRDefault="004A6806" w:rsidP="0047214A">
      <w:pPr>
        <w:spacing w:after="0" w:line="240" w:lineRule="auto"/>
        <w:ind w:left="426" w:hanging="426"/>
        <w:jc w:val="both"/>
        <w:rPr>
          <w:rFonts w:ascii="Cambria" w:hAnsi="Cambria" w:cs="Arial"/>
        </w:rPr>
      </w:pPr>
    </w:p>
    <w:p w14:paraId="10B1EBC8" w14:textId="77777777" w:rsidR="004A6806" w:rsidRPr="00A405A5" w:rsidRDefault="001F2857" w:rsidP="001F2857">
      <w:pPr>
        <w:spacing w:after="0" w:line="240" w:lineRule="auto"/>
        <w:ind w:left="426"/>
        <w:jc w:val="both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Údaje o m</w:t>
      </w:r>
      <w:r w:rsidR="004A6806" w:rsidRPr="00A405A5">
        <w:rPr>
          <w:rFonts w:ascii="Cambria" w:hAnsi="Cambria" w:cs="Arial"/>
          <w:sz w:val="20"/>
          <w:szCs w:val="20"/>
        </w:rPr>
        <w:t>atersk</w:t>
      </w:r>
      <w:r>
        <w:rPr>
          <w:rFonts w:ascii="Cambria" w:hAnsi="Cambria" w:cs="Arial"/>
          <w:sz w:val="20"/>
          <w:szCs w:val="20"/>
        </w:rPr>
        <w:t>ej</w:t>
      </w:r>
      <w:r w:rsidR="004A6806" w:rsidRPr="00A405A5">
        <w:rPr>
          <w:rFonts w:ascii="Cambria" w:hAnsi="Cambria" w:cs="Arial"/>
          <w:sz w:val="20"/>
          <w:szCs w:val="20"/>
        </w:rPr>
        <w:t xml:space="preserve"> účtovn</w:t>
      </w:r>
      <w:r>
        <w:rPr>
          <w:rFonts w:ascii="Cambria" w:hAnsi="Cambria" w:cs="Arial"/>
          <w:sz w:val="20"/>
          <w:szCs w:val="20"/>
        </w:rPr>
        <w:t>ej</w:t>
      </w:r>
      <w:r w:rsidR="004A6806" w:rsidRPr="00A405A5">
        <w:rPr>
          <w:rFonts w:ascii="Cambria" w:hAnsi="Cambria" w:cs="Arial"/>
          <w:sz w:val="20"/>
          <w:szCs w:val="20"/>
        </w:rPr>
        <w:t xml:space="preserve"> jednotk</w:t>
      </w:r>
      <w:r>
        <w:rPr>
          <w:rFonts w:ascii="Cambria" w:hAnsi="Cambria" w:cs="Arial"/>
          <w:sz w:val="20"/>
          <w:szCs w:val="20"/>
        </w:rPr>
        <w:t>e</w:t>
      </w:r>
      <w:r w:rsidR="004A6806" w:rsidRPr="00A405A5">
        <w:rPr>
          <w:rFonts w:ascii="Cambria" w:hAnsi="Cambria" w:cs="Arial"/>
          <w:sz w:val="20"/>
          <w:szCs w:val="20"/>
        </w:rPr>
        <w:t xml:space="preserve"> zostavujúc</w:t>
      </w:r>
      <w:r>
        <w:rPr>
          <w:rFonts w:ascii="Cambria" w:hAnsi="Cambria" w:cs="Arial"/>
          <w:sz w:val="20"/>
          <w:szCs w:val="20"/>
        </w:rPr>
        <w:t>ej</w:t>
      </w:r>
      <w:r w:rsidR="004A6806" w:rsidRPr="00A405A5">
        <w:rPr>
          <w:rFonts w:ascii="Cambria" w:hAnsi="Cambria" w:cs="Arial"/>
          <w:sz w:val="20"/>
          <w:szCs w:val="20"/>
        </w:rPr>
        <w:t xml:space="preserve"> konsolidovanú účtovnú závierku podľa IFRS EÚ, do ktorej je zahrňovaná účtovná jednotka a všetky jej dcérske účtovné jednotky:</w:t>
      </w:r>
    </w:p>
    <w:p w14:paraId="14AF122E" w14:textId="77777777" w:rsidR="004A6806" w:rsidRPr="00A405A5" w:rsidRDefault="004A6806" w:rsidP="0047214A">
      <w:pPr>
        <w:spacing w:after="0" w:line="240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</w:p>
    <w:p w14:paraId="1B591CDF" w14:textId="77777777" w:rsidR="004A6806" w:rsidRPr="00A405A5" w:rsidRDefault="004A6806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Obchodné meno: 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</w:p>
    <w:p w14:paraId="44B5464B" w14:textId="77777777" w:rsidR="004A6806" w:rsidRPr="00A405A5" w:rsidRDefault="004A6806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Sídlo: 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</w:p>
    <w:p w14:paraId="79567652" w14:textId="77777777" w:rsidR="004A6806" w:rsidRPr="00A405A5" w:rsidRDefault="004A6806" w:rsidP="0047214A">
      <w:pPr>
        <w:spacing w:after="0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14:paraId="05062825" w14:textId="77777777" w:rsidR="004A6806" w:rsidRPr="00041CBE" w:rsidRDefault="00000000" w:rsidP="003F07D2">
      <w:pPr>
        <w:pStyle w:val="Bezriadkovania"/>
        <w:ind w:left="852" w:hanging="426"/>
        <w:jc w:val="both"/>
        <w:rPr>
          <w:rFonts w:ascii="Cambria" w:hAnsi="Cambria" w:cs="Arial"/>
          <w:i/>
          <w:sz w:val="20"/>
          <w:szCs w:val="20"/>
        </w:rPr>
      </w:pPr>
      <w:sdt>
        <w:sdtPr>
          <w:rPr>
            <w:rFonts w:ascii="Cambria" w:eastAsia="MS Gothic" w:hAnsi="Cambria" w:cs="Arial"/>
            <w:b/>
          </w:rPr>
          <w:id w:val="804046216"/>
        </w:sdtPr>
        <w:sdtContent>
          <w:r w:rsidR="00B217F7" w:rsidRPr="00A405A5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4A6806" w:rsidRPr="00A405A5">
        <w:rPr>
          <w:rFonts w:ascii="Cambria" w:hAnsi="Cambria" w:cs="Arial"/>
          <w:b/>
        </w:rPr>
        <w:tab/>
      </w:r>
      <w:r w:rsidR="004A6806" w:rsidRPr="00A405A5">
        <w:rPr>
          <w:rFonts w:ascii="Cambria" w:hAnsi="Cambria" w:cs="Arial"/>
          <w:sz w:val="20"/>
          <w:szCs w:val="20"/>
        </w:rPr>
        <w:t>v zmysle § 22 ods.</w:t>
      </w:r>
      <w:r w:rsidR="0017064E" w:rsidRPr="00A405A5">
        <w:rPr>
          <w:rFonts w:ascii="Cambria" w:hAnsi="Cambria" w:cs="Arial"/>
          <w:sz w:val="20"/>
          <w:szCs w:val="20"/>
        </w:rPr>
        <w:t xml:space="preserve"> 10 a</w:t>
      </w:r>
      <w:r w:rsidR="004A6806" w:rsidRPr="00A405A5">
        <w:rPr>
          <w:rFonts w:ascii="Cambria" w:hAnsi="Cambria" w:cs="Arial"/>
          <w:sz w:val="20"/>
          <w:szCs w:val="20"/>
        </w:rPr>
        <w:t xml:space="preserve"> 12 ZoÚ (oslobodenie pri nevýznamnosti dcérskych spoločností</w:t>
      </w:r>
      <w:r w:rsidR="00041CBE">
        <w:rPr>
          <w:rFonts w:ascii="Cambria" w:hAnsi="Cambria" w:cs="Arial"/>
          <w:sz w:val="20"/>
          <w:szCs w:val="20"/>
        </w:rPr>
        <w:t>, uvedených v prehľade</w:t>
      </w:r>
      <w:r w:rsidR="004A6806" w:rsidRPr="00A405A5">
        <w:rPr>
          <w:rFonts w:ascii="Cambria" w:hAnsi="Cambria" w:cs="Arial"/>
          <w:sz w:val="20"/>
          <w:szCs w:val="20"/>
        </w:rPr>
        <w:t>):</w:t>
      </w:r>
      <w:r w:rsidR="00041CBE">
        <w:rPr>
          <w:rFonts w:ascii="Cambria" w:hAnsi="Cambria" w:cs="Arial"/>
          <w:i/>
          <w:sz w:val="20"/>
          <w:szCs w:val="20"/>
        </w:rPr>
        <w:t>počet riadkov závisí od Vašich potrieb, ak prevyšuje, prázdne odstráňte.</w:t>
      </w:r>
    </w:p>
    <w:p w14:paraId="583ECCC3" w14:textId="77777777" w:rsidR="0017064E" w:rsidRDefault="0017064E" w:rsidP="0047214A">
      <w:pPr>
        <w:pStyle w:val="Bezriadkovania"/>
        <w:ind w:left="426" w:hanging="426"/>
        <w:jc w:val="both"/>
        <w:rPr>
          <w:rFonts w:ascii="Cambria" w:hAnsi="Cambria" w:cs="Arial"/>
          <w:sz w:val="20"/>
          <w:szCs w:val="20"/>
        </w:rPr>
      </w:pP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3923"/>
        <w:gridCol w:w="5031"/>
      </w:tblGrid>
      <w:tr w:rsidR="00633C0F" w14:paraId="11C37DDC" w14:textId="77777777" w:rsidTr="004236ED">
        <w:tc>
          <w:tcPr>
            <w:tcW w:w="9072" w:type="dxa"/>
            <w:gridSpan w:val="2"/>
            <w:vAlign w:val="center"/>
          </w:tcPr>
          <w:p w14:paraId="7C422CF4" w14:textId="77777777" w:rsidR="00633C0F" w:rsidRPr="00633C0F" w:rsidRDefault="00633C0F" w:rsidP="004236ED">
            <w:pPr>
              <w:pStyle w:val="Bezriadkovania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633C0F">
              <w:rPr>
                <w:rFonts w:ascii="Cambria" w:hAnsi="Cambria" w:cs="Arial"/>
                <w:b/>
                <w:sz w:val="20"/>
                <w:szCs w:val="20"/>
              </w:rPr>
              <w:t>Dcérska spoločnosť</w:t>
            </w:r>
          </w:p>
        </w:tc>
      </w:tr>
      <w:tr w:rsidR="00C04016" w14:paraId="05B77D29" w14:textId="77777777" w:rsidTr="004236ED">
        <w:tc>
          <w:tcPr>
            <w:tcW w:w="3969" w:type="dxa"/>
            <w:vAlign w:val="center"/>
          </w:tcPr>
          <w:p w14:paraId="13C02615" w14:textId="77777777" w:rsidR="00C04016" w:rsidRPr="004236ED" w:rsidRDefault="004236ED" w:rsidP="004236ED">
            <w:pPr>
              <w:pStyle w:val="Bezriadkovania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4236ED">
              <w:rPr>
                <w:rFonts w:ascii="Cambria" w:hAnsi="Cambria" w:cs="Arial"/>
                <w:b/>
                <w:sz w:val="20"/>
                <w:szCs w:val="20"/>
              </w:rPr>
              <w:t>Obchodné meno</w:t>
            </w:r>
          </w:p>
        </w:tc>
        <w:tc>
          <w:tcPr>
            <w:tcW w:w="5103" w:type="dxa"/>
            <w:vAlign w:val="center"/>
          </w:tcPr>
          <w:p w14:paraId="4D81C035" w14:textId="77777777" w:rsidR="00C04016" w:rsidRPr="004236ED" w:rsidRDefault="004236ED" w:rsidP="004236ED">
            <w:pPr>
              <w:pStyle w:val="Bezriadkovania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4236ED">
              <w:rPr>
                <w:rFonts w:ascii="Cambria" w:hAnsi="Cambria" w:cs="Arial"/>
                <w:b/>
                <w:sz w:val="20"/>
                <w:szCs w:val="20"/>
              </w:rPr>
              <w:t>Sídlo</w:t>
            </w:r>
          </w:p>
        </w:tc>
      </w:tr>
      <w:tr w:rsidR="00C04016" w14:paraId="36C36D6E" w14:textId="77777777" w:rsidTr="009346E3">
        <w:tc>
          <w:tcPr>
            <w:tcW w:w="3969" w:type="dxa"/>
            <w:shd w:val="clear" w:color="auto" w:fill="DBE5F1" w:themeFill="accent1" w:themeFillTint="33"/>
          </w:tcPr>
          <w:p w14:paraId="6B494171" w14:textId="77777777" w:rsidR="00C04016" w:rsidRPr="009346E3" w:rsidRDefault="00C04016" w:rsidP="0047214A">
            <w:pPr>
              <w:pStyle w:val="Bezriadkovania"/>
              <w:jc w:val="both"/>
              <w:rPr>
                <w:rFonts w:ascii="Cambria" w:hAnsi="Cambria" w:cs="Arial"/>
                <w:color w:val="DBE5F1" w:themeColor="accent1" w:themeTint="33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DBE5F1" w:themeFill="accent1" w:themeFillTint="33"/>
          </w:tcPr>
          <w:p w14:paraId="74608B0D" w14:textId="77777777" w:rsidR="00C04016" w:rsidRPr="009346E3" w:rsidRDefault="00C04016" w:rsidP="0047214A">
            <w:pPr>
              <w:pStyle w:val="Bezriadkovania"/>
              <w:jc w:val="both"/>
              <w:rPr>
                <w:rFonts w:ascii="Cambria" w:hAnsi="Cambria" w:cs="Arial"/>
                <w:color w:val="DBE5F1" w:themeColor="accent1" w:themeTint="33"/>
                <w:sz w:val="20"/>
                <w:szCs w:val="20"/>
              </w:rPr>
            </w:pPr>
          </w:p>
        </w:tc>
      </w:tr>
      <w:tr w:rsidR="00C04016" w14:paraId="43BA3AF5" w14:textId="77777777" w:rsidTr="00633C0F">
        <w:tc>
          <w:tcPr>
            <w:tcW w:w="3969" w:type="dxa"/>
          </w:tcPr>
          <w:p w14:paraId="0249EA9C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68BA0762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14:paraId="0B94EE77" w14:textId="77777777" w:rsidTr="009346E3">
        <w:tc>
          <w:tcPr>
            <w:tcW w:w="3969" w:type="dxa"/>
            <w:shd w:val="clear" w:color="auto" w:fill="DBE5F1" w:themeFill="accent1" w:themeFillTint="33"/>
          </w:tcPr>
          <w:p w14:paraId="5A749940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DBE5F1" w:themeFill="accent1" w:themeFillTint="33"/>
          </w:tcPr>
          <w:p w14:paraId="46281AB2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14:paraId="169BE307" w14:textId="77777777" w:rsidTr="00633C0F">
        <w:tc>
          <w:tcPr>
            <w:tcW w:w="3969" w:type="dxa"/>
          </w:tcPr>
          <w:p w14:paraId="6B8D0FDD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1DA679D0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14:paraId="54BCD86C" w14:textId="77777777" w:rsidTr="009346E3">
        <w:tc>
          <w:tcPr>
            <w:tcW w:w="3969" w:type="dxa"/>
            <w:shd w:val="clear" w:color="auto" w:fill="DBE5F1" w:themeFill="accent1" w:themeFillTint="33"/>
          </w:tcPr>
          <w:p w14:paraId="75613B70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DBE5F1" w:themeFill="accent1" w:themeFillTint="33"/>
          </w:tcPr>
          <w:p w14:paraId="2E3224DC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14:paraId="4A074C64" w14:textId="77777777" w:rsidTr="00633C0F">
        <w:tc>
          <w:tcPr>
            <w:tcW w:w="3969" w:type="dxa"/>
          </w:tcPr>
          <w:p w14:paraId="6BC79288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624D4971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</w:tbl>
    <w:p w14:paraId="150A7817" w14:textId="77777777" w:rsidR="002C6D7B" w:rsidRDefault="002C6D7B" w:rsidP="0047214A">
      <w:pPr>
        <w:pStyle w:val="Bezriadkovania"/>
        <w:ind w:left="426" w:hanging="426"/>
        <w:jc w:val="both"/>
        <w:rPr>
          <w:rFonts w:ascii="Cambria" w:hAnsi="Cambria" w:cs="Arial"/>
          <w:sz w:val="20"/>
          <w:szCs w:val="20"/>
        </w:rPr>
      </w:pPr>
    </w:p>
    <w:p w14:paraId="4DADC313" w14:textId="77777777" w:rsidR="00041CBE" w:rsidRDefault="00041CBE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14:paraId="1E219D00" w14:textId="77777777" w:rsidR="004A6806" w:rsidRDefault="004A6806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14:paraId="0A90CE76" w14:textId="77777777" w:rsidR="00360F25" w:rsidRDefault="00360F25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14:paraId="704D46F4" w14:textId="77777777" w:rsidR="00360F25" w:rsidRPr="004C53A2" w:rsidRDefault="00360F25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14:paraId="5FA7E06C" w14:textId="77777777" w:rsidR="0079270B" w:rsidRPr="00395156" w:rsidRDefault="00270B47" w:rsidP="00395156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</w:t>
      </w:r>
      <w:r w:rsidR="006F58E4">
        <w:rPr>
          <w:rFonts w:ascii="Cambria" w:hAnsi="Cambria" w:cs="Arial"/>
          <w:b/>
        </w:rPr>
        <w:t>3</w:t>
      </w:r>
      <w:r w:rsidR="00395156" w:rsidRPr="00395156">
        <w:rPr>
          <w:rFonts w:ascii="Cambria" w:hAnsi="Cambria" w:cs="Arial"/>
          <w:b/>
        </w:rPr>
        <w:tab/>
      </w:r>
      <w:r w:rsidR="0079270B" w:rsidRPr="00395156">
        <w:rPr>
          <w:rFonts w:ascii="Cambria" w:hAnsi="Cambria" w:cs="Arial"/>
          <w:b/>
        </w:rPr>
        <w:t>Informácie o počte zamestnancov:</w:t>
      </w:r>
    </w:p>
    <w:p w14:paraId="46596AB9" w14:textId="77777777" w:rsidR="00E2497E" w:rsidRPr="00A405A5" w:rsidRDefault="00E2497E" w:rsidP="0047214A">
      <w:pPr>
        <w:pStyle w:val="Odsekzoznamu"/>
        <w:spacing w:after="0" w:line="240" w:lineRule="auto"/>
        <w:ind w:left="426" w:hanging="426"/>
        <w:jc w:val="both"/>
        <w:rPr>
          <w:rFonts w:ascii="Cambria" w:hAnsi="Cambria" w:cs="Arial"/>
          <w:b/>
          <w:sz w:val="24"/>
          <w:szCs w:val="24"/>
        </w:rPr>
      </w:pPr>
    </w:p>
    <w:tbl>
      <w:tblPr>
        <w:tblStyle w:val="Mriekatabuky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253"/>
        <w:gridCol w:w="2381"/>
        <w:gridCol w:w="2381"/>
      </w:tblGrid>
      <w:tr w:rsidR="00FA5B50" w:rsidRPr="00B47D63" w14:paraId="452C5CA4" w14:textId="77777777" w:rsidTr="001B7F7A">
        <w:tc>
          <w:tcPr>
            <w:tcW w:w="4253" w:type="dxa"/>
            <w:vAlign w:val="center"/>
          </w:tcPr>
          <w:p w14:paraId="6F600CBA" w14:textId="77777777" w:rsidR="00FA5B50" w:rsidRPr="001B7F7A" w:rsidRDefault="00E03F43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Názov položky</w:t>
            </w:r>
          </w:p>
        </w:tc>
        <w:tc>
          <w:tcPr>
            <w:tcW w:w="2381" w:type="dxa"/>
            <w:vAlign w:val="center"/>
          </w:tcPr>
          <w:p w14:paraId="52D52D63" w14:textId="77777777" w:rsidR="00177C9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Bežné</w:t>
            </w:r>
          </w:p>
          <w:p w14:paraId="573B0582" w14:textId="77777777" w:rsidR="00FA5B5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  <w:tc>
          <w:tcPr>
            <w:tcW w:w="2381" w:type="dxa"/>
            <w:vAlign w:val="center"/>
          </w:tcPr>
          <w:p w14:paraId="0E4F1E34" w14:textId="77777777" w:rsidR="00177C90" w:rsidRPr="001B7F7A" w:rsidRDefault="00177C9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Bezprostredne</w:t>
            </w:r>
          </w:p>
          <w:p w14:paraId="0C46596E" w14:textId="77777777" w:rsidR="00177C90" w:rsidRPr="001B7F7A" w:rsidRDefault="00177C9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p</w:t>
            </w:r>
            <w:r w:rsidR="00FA5B50" w:rsidRPr="001B7F7A">
              <w:rPr>
                <w:rFonts w:ascii="Cambria" w:hAnsi="Cambria" w:cs="Arial"/>
                <w:b/>
                <w:sz w:val="20"/>
                <w:szCs w:val="20"/>
              </w:rPr>
              <w:t>redchádzajúce</w:t>
            </w:r>
          </w:p>
          <w:p w14:paraId="01E18EB5" w14:textId="77777777" w:rsidR="00FA5B5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</w:tr>
      <w:tr w:rsidR="00FA5B50" w:rsidRPr="00B47D63" w14:paraId="29B09B4F" w14:textId="77777777" w:rsidTr="001B7F7A">
        <w:trPr>
          <w:trHeight w:val="378"/>
        </w:trPr>
        <w:tc>
          <w:tcPr>
            <w:tcW w:w="4253" w:type="dxa"/>
            <w:vAlign w:val="center"/>
          </w:tcPr>
          <w:p w14:paraId="51EAE3D5" w14:textId="77777777" w:rsidR="00FA5B50" w:rsidRPr="001C36CF" w:rsidRDefault="00FA5B50" w:rsidP="001C36CF">
            <w:pPr>
              <w:ind w:left="34" w:hanging="1"/>
              <w:rPr>
                <w:rFonts w:ascii="Cambria" w:hAnsi="Cambria" w:cs="Arial"/>
                <w:sz w:val="20"/>
                <w:szCs w:val="20"/>
              </w:rPr>
            </w:pPr>
            <w:r w:rsidRPr="001B7F7A">
              <w:rPr>
                <w:rFonts w:ascii="Cambria" w:hAnsi="Cambria" w:cs="Arial"/>
                <w:sz w:val="20"/>
                <w:szCs w:val="20"/>
              </w:rPr>
              <w:t>Priemerný prepočítaný počet zamestnancov</w:t>
            </w:r>
          </w:p>
        </w:tc>
        <w:tc>
          <w:tcPr>
            <w:tcW w:w="2381" w:type="dxa"/>
            <w:vAlign w:val="center"/>
          </w:tcPr>
          <w:p w14:paraId="3B335492" w14:textId="77777777" w:rsidR="00FA5B50" w:rsidRPr="001B7F7A" w:rsidRDefault="00C84E2E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 xml:space="preserve">                  0</w:t>
            </w:r>
          </w:p>
        </w:tc>
        <w:tc>
          <w:tcPr>
            <w:tcW w:w="2381" w:type="dxa"/>
            <w:vAlign w:val="center"/>
          </w:tcPr>
          <w:p w14:paraId="3B4037FC" w14:textId="77777777" w:rsidR="00FA5B50" w:rsidRPr="001B7F7A" w:rsidRDefault="009C2D1A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 xml:space="preserve">                 0</w:t>
            </w:r>
          </w:p>
        </w:tc>
      </w:tr>
    </w:tbl>
    <w:p w14:paraId="7742FA97" w14:textId="77777777" w:rsidR="00E2497E" w:rsidRPr="00B47D63" w:rsidRDefault="00E2497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14:paraId="5F946B57" w14:textId="77777777" w:rsidR="007C6477" w:rsidRDefault="007C6477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14:paraId="5BE6C571" w14:textId="77777777" w:rsidR="00A1752A" w:rsidRDefault="00A1752A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14:paraId="3F315BEA" w14:textId="77777777"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II – Informácie o prijatých postupoch</w:t>
      </w:r>
    </w:p>
    <w:p w14:paraId="639FEE02" w14:textId="77777777"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14:paraId="097A9FF1" w14:textId="77777777"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 xml:space="preserve">II. 1 Informácia o splnení predpokladu nepretržitého pokračovania činnosti účtovnej jednotky: </w:t>
      </w:r>
    </w:p>
    <w:p w14:paraId="40569287" w14:textId="77777777"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14:paraId="544024CD" w14:textId="77777777" w:rsidR="009916FF" w:rsidRPr="009916FF" w:rsidRDefault="009916FF" w:rsidP="009916FF">
      <w:pPr>
        <w:spacing w:after="0" w:line="240" w:lineRule="auto"/>
        <w:ind w:left="426" w:hanging="426"/>
        <w:jc w:val="both"/>
        <w:rPr>
          <w:rFonts w:asciiTheme="majorHAnsi" w:hAnsiTheme="majorHAnsi" w:cs="Arial"/>
        </w:rPr>
      </w:pPr>
      <w:r w:rsidRPr="009916FF">
        <w:rPr>
          <w:rFonts w:asciiTheme="majorHAnsi" w:hAnsiTheme="majorHAnsi" w:cs="Arial"/>
        </w:rPr>
        <w:t xml:space="preserve">Účtovná jednotka bude nepretržite pokračovať vo svojej činnosti: </w:t>
      </w:r>
      <w:sdt>
        <w:sdtPr>
          <w:rPr>
            <w:rFonts w:asciiTheme="majorHAnsi" w:hAnsiTheme="majorHAnsi" w:cs="Arial"/>
            <w:color w:val="00B050"/>
          </w:rPr>
          <w:alias w:val="pokračovanie"/>
          <w:tag w:val="vyberte"/>
          <w:id w:val="432398962"/>
          <w:dropDownList>
            <w:listItem w:displayText="vyberte" w:value="vyberte"/>
            <w:listItem w:displayText="áno" w:value="áno"/>
            <w:listItem w:displayText="nie" w:value="nie"/>
          </w:dropDownList>
        </w:sdtPr>
        <w:sdtContent>
          <w:r w:rsidR="009C2D1A">
            <w:rPr>
              <w:rFonts w:asciiTheme="majorHAnsi" w:hAnsiTheme="majorHAnsi" w:cs="Arial"/>
              <w:color w:val="00B050"/>
            </w:rPr>
            <w:t>áno</w:t>
          </w:r>
        </w:sdtContent>
      </w:sdt>
    </w:p>
    <w:p w14:paraId="3BD0AB8F" w14:textId="77777777" w:rsidR="009916FF" w:rsidRPr="00A1752A" w:rsidRDefault="009916FF" w:rsidP="009916FF">
      <w:pPr>
        <w:spacing w:line="240" w:lineRule="auto"/>
        <w:jc w:val="both"/>
        <w:rPr>
          <w:rFonts w:ascii="Cambria" w:eastAsia="MS Gothic" w:hAnsi="Cambria" w:cs="Arial"/>
          <w:i/>
          <w:sz w:val="20"/>
          <w:szCs w:val="20"/>
        </w:rPr>
      </w:pPr>
    </w:p>
    <w:p w14:paraId="4F5253AE" w14:textId="77777777" w:rsidR="009916FF" w:rsidRDefault="009916FF" w:rsidP="009916FF">
      <w:pPr>
        <w:spacing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</w:p>
    <w:p w14:paraId="24612609" w14:textId="77777777" w:rsidR="009916FF" w:rsidRPr="00E023FE" w:rsidRDefault="009916FF" w:rsidP="009916FF">
      <w:pPr>
        <w:spacing w:line="240" w:lineRule="auto"/>
        <w:jc w:val="both"/>
        <w:rPr>
          <w:rFonts w:asciiTheme="majorHAnsi" w:hAnsiTheme="majorHAnsi" w:cs="Arial"/>
          <w:b/>
        </w:rPr>
      </w:pPr>
      <w:r w:rsidRPr="00C2623F">
        <w:rPr>
          <w:rFonts w:asciiTheme="majorHAnsi" w:hAnsiTheme="majorHAnsi" w:cs="Arial"/>
          <w:b/>
        </w:rPr>
        <w:t>I</w:t>
      </w:r>
      <w:r>
        <w:rPr>
          <w:rFonts w:asciiTheme="majorHAnsi" w:hAnsiTheme="majorHAnsi" w:cs="Arial"/>
          <w:b/>
        </w:rPr>
        <w:t xml:space="preserve">I. 2 </w:t>
      </w:r>
      <w:r w:rsidRPr="00C2623F">
        <w:rPr>
          <w:rFonts w:asciiTheme="majorHAnsi" w:eastAsia="MS Gothic" w:hAnsiTheme="majorHAnsi" w:cs="Arial"/>
          <w:b/>
        </w:rPr>
        <w:t>Spôsob oceňovania jednotlivých zložiek majetku a záväzkov:</w:t>
      </w: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4621"/>
        <w:gridCol w:w="2065"/>
        <w:gridCol w:w="2268"/>
      </w:tblGrid>
      <w:tr w:rsidR="009916FF" w:rsidRPr="00B47D63" w14:paraId="23A9CA96" w14:textId="77777777" w:rsidTr="006449B1">
        <w:tc>
          <w:tcPr>
            <w:tcW w:w="0" w:type="auto"/>
            <w:vAlign w:val="center"/>
          </w:tcPr>
          <w:p w14:paraId="3DFCE95B" w14:textId="77777777" w:rsidR="009916FF" w:rsidRPr="00B47D63" w:rsidRDefault="009916FF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majetku/záväzkov</w:t>
            </w:r>
          </w:p>
        </w:tc>
        <w:tc>
          <w:tcPr>
            <w:tcW w:w="2065" w:type="dxa"/>
            <w:vAlign w:val="center"/>
          </w:tcPr>
          <w:p w14:paraId="2A9129D7" w14:textId="77777777" w:rsidR="009916FF" w:rsidRPr="00B47D63" w:rsidRDefault="009916FF" w:rsidP="006449B1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Spôsob ocenenia</w:t>
            </w:r>
          </w:p>
        </w:tc>
        <w:tc>
          <w:tcPr>
            <w:tcW w:w="2268" w:type="dxa"/>
            <w:vAlign w:val="center"/>
          </w:tcPr>
          <w:p w14:paraId="1DFEF885" w14:textId="77777777" w:rsidR="009916FF" w:rsidRPr="00B47D63" w:rsidRDefault="009916FF" w:rsidP="006449B1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Náklady spojené</w:t>
            </w:r>
          </w:p>
          <w:p w14:paraId="5990D0DE" w14:textId="77777777" w:rsidR="009916FF" w:rsidRPr="00B47D63" w:rsidRDefault="009916FF" w:rsidP="006449B1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 obstaraním</w:t>
            </w:r>
          </w:p>
        </w:tc>
      </w:tr>
      <w:tr w:rsidR="009916FF" w:rsidRPr="00B47D63" w14:paraId="7ECB891E" w14:textId="77777777" w:rsidTr="00A35D2B">
        <w:trPr>
          <w:trHeight w:val="340"/>
        </w:trPr>
        <w:tc>
          <w:tcPr>
            <w:tcW w:w="0" w:type="auto"/>
            <w:vAlign w:val="center"/>
          </w:tcPr>
          <w:p w14:paraId="43CDB296" w14:textId="77777777"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nehmotný majetok</w:t>
            </w:r>
          </w:p>
        </w:tc>
        <w:tc>
          <w:tcPr>
            <w:tcW w:w="2065" w:type="dxa"/>
            <w:vAlign w:val="center"/>
          </w:tcPr>
          <w:p w14:paraId="4548F304" w14:textId="77777777" w:rsidR="009916FF" w:rsidRPr="003C3743" w:rsidRDefault="009916FF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A9FC815" w14:textId="77777777"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14:paraId="71CB011C" w14:textId="77777777" w:rsidTr="00A35D2B">
        <w:trPr>
          <w:trHeight w:val="340"/>
        </w:trPr>
        <w:tc>
          <w:tcPr>
            <w:tcW w:w="0" w:type="auto"/>
            <w:vAlign w:val="center"/>
          </w:tcPr>
          <w:p w14:paraId="61584CA4" w14:textId="77777777" w:rsidR="009916FF" w:rsidRPr="00B47D63" w:rsidRDefault="009916FF" w:rsidP="009916FF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hmotný majetok</w:t>
            </w:r>
          </w:p>
        </w:tc>
        <w:tc>
          <w:tcPr>
            <w:tcW w:w="2065" w:type="dxa"/>
            <w:vAlign w:val="center"/>
          </w:tcPr>
          <w:p w14:paraId="13811C74" w14:textId="77777777" w:rsidR="009916FF" w:rsidRPr="003C3743" w:rsidRDefault="005D3196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Obstarávacia cena</w:t>
            </w:r>
          </w:p>
        </w:tc>
        <w:tc>
          <w:tcPr>
            <w:tcW w:w="2268" w:type="dxa"/>
            <w:vAlign w:val="center"/>
          </w:tcPr>
          <w:p w14:paraId="5B2D3EB1" w14:textId="77777777"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14:paraId="0ECE5EDD" w14:textId="77777777" w:rsidTr="00A35D2B">
        <w:trPr>
          <w:trHeight w:val="340"/>
        </w:trPr>
        <w:tc>
          <w:tcPr>
            <w:tcW w:w="0" w:type="auto"/>
            <w:vAlign w:val="center"/>
          </w:tcPr>
          <w:p w14:paraId="13F69632" w14:textId="77777777"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 finančný majetok</w:t>
            </w:r>
          </w:p>
        </w:tc>
        <w:tc>
          <w:tcPr>
            <w:tcW w:w="2065" w:type="dxa"/>
            <w:vAlign w:val="center"/>
          </w:tcPr>
          <w:p w14:paraId="75ECBBED" w14:textId="77777777" w:rsidR="009916FF" w:rsidRPr="003C3743" w:rsidRDefault="009916FF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5F2630B" w14:textId="77777777"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14:paraId="55663754" w14:textId="77777777" w:rsidTr="00A35D2B">
        <w:trPr>
          <w:trHeight w:val="340"/>
        </w:trPr>
        <w:tc>
          <w:tcPr>
            <w:tcW w:w="0" w:type="auto"/>
            <w:vAlign w:val="center"/>
          </w:tcPr>
          <w:p w14:paraId="1E19EACD" w14:textId="77777777"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Zásoby obstarané kúpou</w:t>
            </w:r>
          </w:p>
        </w:tc>
        <w:tc>
          <w:tcPr>
            <w:tcW w:w="2065" w:type="dxa"/>
            <w:vAlign w:val="center"/>
          </w:tcPr>
          <w:p w14:paraId="63517BE2" w14:textId="77777777" w:rsidR="009916FF" w:rsidRPr="003C3743" w:rsidRDefault="005D3196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Obstarávacia cena</w:t>
            </w:r>
          </w:p>
        </w:tc>
        <w:tc>
          <w:tcPr>
            <w:tcW w:w="2268" w:type="dxa"/>
            <w:vAlign w:val="center"/>
          </w:tcPr>
          <w:p w14:paraId="480A7CE5" w14:textId="77777777"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14:paraId="386ED1B5" w14:textId="77777777" w:rsidTr="00A35D2B">
        <w:trPr>
          <w:trHeight w:val="340"/>
        </w:trPr>
        <w:tc>
          <w:tcPr>
            <w:tcW w:w="0" w:type="auto"/>
            <w:vAlign w:val="center"/>
          </w:tcPr>
          <w:p w14:paraId="4D657F0F" w14:textId="77777777"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Zásoby vytvorené vlastnou činnosťou</w:t>
            </w:r>
          </w:p>
        </w:tc>
        <w:tc>
          <w:tcPr>
            <w:tcW w:w="2065" w:type="dxa"/>
            <w:vAlign w:val="center"/>
          </w:tcPr>
          <w:p w14:paraId="49C851B8" w14:textId="77777777" w:rsidR="009916FF" w:rsidRPr="003C3743" w:rsidRDefault="005D3196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Obstarávacia cena</w:t>
            </w:r>
          </w:p>
        </w:tc>
        <w:tc>
          <w:tcPr>
            <w:tcW w:w="2268" w:type="dxa"/>
            <w:vAlign w:val="center"/>
          </w:tcPr>
          <w:p w14:paraId="24F3CF92" w14:textId="77777777"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14:paraId="5CFDB7A5" w14:textId="77777777" w:rsidTr="00A35D2B">
        <w:trPr>
          <w:trHeight w:val="340"/>
        </w:trPr>
        <w:tc>
          <w:tcPr>
            <w:tcW w:w="0" w:type="auto"/>
            <w:vAlign w:val="center"/>
          </w:tcPr>
          <w:p w14:paraId="0E6FD30A" w14:textId="77777777"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Pohľadávky</w:t>
            </w:r>
          </w:p>
        </w:tc>
        <w:tc>
          <w:tcPr>
            <w:tcW w:w="2065" w:type="dxa"/>
            <w:vAlign w:val="center"/>
          </w:tcPr>
          <w:p w14:paraId="72FFE8A4" w14:textId="77777777" w:rsidR="00A35D2B" w:rsidRPr="003C3743" w:rsidRDefault="005D3196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14:paraId="5E8CDCC1" w14:textId="77777777"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14:paraId="2E4BB2F2" w14:textId="77777777" w:rsidTr="00A35D2B">
        <w:trPr>
          <w:trHeight w:val="340"/>
        </w:trPr>
        <w:tc>
          <w:tcPr>
            <w:tcW w:w="0" w:type="auto"/>
            <w:vAlign w:val="center"/>
          </w:tcPr>
          <w:p w14:paraId="0C7B257D" w14:textId="77777777"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Krátkodobý finančný majetok</w:t>
            </w:r>
          </w:p>
        </w:tc>
        <w:tc>
          <w:tcPr>
            <w:tcW w:w="2065" w:type="dxa"/>
            <w:vAlign w:val="center"/>
          </w:tcPr>
          <w:p w14:paraId="6B59D924" w14:textId="77777777" w:rsidR="00A35D2B" w:rsidRPr="003C3743" w:rsidRDefault="005D3196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14:paraId="70EC24C6" w14:textId="77777777"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14:paraId="207217B8" w14:textId="77777777" w:rsidTr="00A35D2B">
        <w:trPr>
          <w:trHeight w:val="340"/>
        </w:trPr>
        <w:tc>
          <w:tcPr>
            <w:tcW w:w="0" w:type="auto"/>
            <w:vAlign w:val="center"/>
          </w:tcPr>
          <w:p w14:paraId="291CC0DD" w14:textId="77777777"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Záväzky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vrátane rezerv, dlhopisov, pôžičiek a úverov</w:t>
            </w:r>
          </w:p>
        </w:tc>
        <w:tc>
          <w:tcPr>
            <w:tcW w:w="2065" w:type="dxa"/>
            <w:vAlign w:val="center"/>
          </w:tcPr>
          <w:p w14:paraId="4F1F94AF" w14:textId="77777777" w:rsidR="00A35D2B" w:rsidRPr="003C3743" w:rsidRDefault="005D3196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14:paraId="0997D279" w14:textId="77777777"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14:paraId="6ACEFA4F" w14:textId="77777777" w:rsidTr="00A35D2B">
        <w:trPr>
          <w:trHeight w:val="340"/>
        </w:trPr>
        <w:tc>
          <w:tcPr>
            <w:tcW w:w="0" w:type="auto"/>
            <w:vAlign w:val="center"/>
          </w:tcPr>
          <w:p w14:paraId="5404A451" w14:textId="77777777"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Der</w:t>
            </w:r>
            <w:r>
              <w:rPr>
                <w:rFonts w:asciiTheme="majorHAnsi" w:hAnsiTheme="majorHAnsi" w:cs="Arial"/>
                <w:sz w:val="20"/>
                <w:szCs w:val="20"/>
              </w:rPr>
              <w:t>ivátové operácie</w:t>
            </w:r>
          </w:p>
        </w:tc>
        <w:tc>
          <w:tcPr>
            <w:tcW w:w="2065" w:type="dxa"/>
            <w:vAlign w:val="center"/>
          </w:tcPr>
          <w:p w14:paraId="5120934A" w14:textId="77777777" w:rsidR="00A35D2B" w:rsidRPr="003C3743" w:rsidRDefault="00A35D2B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9BF4BE2" w14:textId="77777777"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14:paraId="2165A768" w14:textId="77777777"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14:paraId="53D3FA40" w14:textId="77777777"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14:paraId="06344F4E" w14:textId="77777777" w:rsidR="003D440E" w:rsidRPr="006E5C50" w:rsidRDefault="003D440E" w:rsidP="003D440E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</w:rPr>
      </w:pPr>
      <w:r>
        <w:rPr>
          <w:rFonts w:asciiTheme="majorHAnsi" w:eastAsia="MS Gothic" w:hAnsiTheme="majorHAnsi" w:cs="Arial"/>
          <w:b/>
        </w:rPr>
        <w:t xml:space="preserve">II. 3 </w:t>
      </w:r>
      <w:r w:rsidRPr="006E5C50">
        <w:rPr>
          <w:rFonts w:asciiTheme="majorHAnsi" w:eastAsia="MS Gothic" w:hAnsiTheme="majorHAnsi" w:cs="Arial"/>
          <w:b/>
        </w:rPr>
        <w:t>Spôsob zostavenia odpisového plánu dlhodobého majetku</w:t>
      </w:r>
    </w:p>
    <w:p w14:paraId="1FD325F3" w14:textId="77777777"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14:paraId="0263A11D" w14:textId="77777777" w:rsidR="003D440E" w:rsidRPr="00B47D63" w:rsidRDefault="003D440E" w:rsidP="003D440E">
      <w:pPr>
        <w:spacing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B47D63">
        <w:rPr>
          <w:rFonts w:asciiTheme="majorHAnsi" w:hAnsiTheme="majorHAnsi" w:cs="Arial"/>
          <w:sz w:val="20"/>
          <w:szCs w:val="20"/>
        </w:rPr>
        <w:t>Spôsob zostavenia účtovného odpisového plánu pre dlhodobý hmotný majetok a dlhodobý nehmotný majetok, doba odpisovania a použité sadzby a odpisové metódy pri stanovení účtovných odpisov:</w:t>
      </w: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2160"/>
        <w:gridCol w:w="2272"/>
        <w:gridCol w:w="2259"/>
        <w:gridCol w:w="2263"/>
      </w:tblGrid>
      <w:tr w:rsidR="003D440E" w:rsidRPr="00B47D63" w14:paraId="40D9DE31" w14:textId="77777777" w:rsidTr="006449B1">
        <w:trPr>
          <w:trHeight w:val="397"/>
        </w:trPr>
        <w:tc>
          <w:tcPr>
            <w:tcW w:w="2195" w:type="dxa"/>
            <w:vAlign w:val="center"/>
          </w:tcPr>
          <w:p w14:paraId="4328941A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majetku</w:t>
            </w:r>
          </w:p>
        </w:tc>
        <w:tc>
          <w:tcPr>
            <w:tcW w:w="2303" w:type="dxa"/>
            <w:vAlign w:val="center"/>
          </w:tcPr>
          <w:p w14:paraId="06C676A1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Doba odpisovania</w:t>
            </w:r>
          </w:p>
        </w:tc>
        <w:tc>
          <w:tcPr>
            <w:tcW w:w="2303" w:type="dxa"/>
            <w:vAlign w:val="center"/>
          </w:tcPr>
          <w:p w14:paraId="06C1A60E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Sadzba odpisov</w:t>
            </w:r>
          </w:p>
        </w:tc>
        <w:tc>
          <w:tcPr>
            <w:tcW w:w="2303" w:type="dxa"/>
            <w:vAlign w:val="center"/>
          </w:tcPr>
          <w:p w14:paraId="4E0C16F7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Odpisová metóda</w:t>
            </w:r>
          </w:p>
        </w:tc>
      </w:tr>
      <w:tr w:rsidR="003D440E" w:rsidRPr="00B47D63" w14:paraId="1B3A651C" w14:textId="77777777" w:rsidTr="006449B1">
        <w:trPr>
          <w:trHeight w:val="397"/>
        </w:trPr>
        <w:tc>
          <w:tcPr>
            <w:tcW w:w="2195" w:type="dxa"/>
          </w:tcPr>
          <w:p w14:paraId="012DDD30" w14:textId="0BCE9AF8" w:rsidR="003D440E" w:rsidRPr="00B47D63" w:rsidRDefault="009C0808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Automobil Peugeot</w:t>
            </w:r>
          </w:p>
        </w:tc>
        <w:tc>
          <w:tcPr>
            <w:tcW w:w="2303" w:type="dxa"/>
          </w:tcPr>
          <w:p w14:paraId="578B36AE" w14:textId="4D15B9B6" w:rsidR="003D440E" w:rsidRPr="00B47D63" w:rsidRDefault="009C0808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4 roky</w:t>
            </w:r>
          </w:p>
        </w:tc>
        <w:tc>
          <w:tcPr>
            <w:tcW w:w="2303" w:type="dxa"/>
          </w:tcPr>
          <w:p w14:paraId="12BD8C8E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0CC5CC47" w14:textId="590BB5EC" w:rsidR="003D440E" w:rsidRPr="00B47D63" w:rsidRDefault="009C0808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UO=DO</w:t>
            </w:r>
          </w:p>
        </w:tc>
      </w:tr>
      <w:tr w:rsidR="003D440E" w:rsidRPr="00B47D63" w14:paraId="6985F290" w14:textId="77777777" w:rsidTr="006449B1">
        <w:trPr>
          <w:trHeight w:val="397"/>
        </w:trPr>
        <w:tc>
          <w:tcPr>
            <w:tcW w:w="2195" w:type="dxa"/>
          </w:tcPr>
          <w:p w14:paraId="2A45A82F" w14:textId="3D7E64CC" w:rsidR="003D440E" w:rsidRPr="00B47D63" w:rsidRDefault="009C0808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 xml:space="preserve">Fotoaparát </w:t>
            </w:r>
          </w:p>
        </w:tc>
        <w:tc>
          <w:tcPr>
            <w:tcW w:w="2303" w:type="dxa"/>
          </w:tcPr>
          <w:p w14:paraId="4D51D1B7" w14:textId="5270FA7F" w:rsidR="003D440E" w:rsidRPr="00B47D63" w:rsidRDefault="00B81894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4 roky</w:t>
            </w:r>
          </w:p>
        </w:tc>
        <w:tc>
          <w:tcPr>
            <w:tcW w:w="2303" w:type="dxa"/>
          </w:tcPr>
          <w:p w14:paraId="56E72DA0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7DCE2C49" w14:textId="4C212F1C" w:rsidR="003D440E" w:rsidRPr="00B47D63" w:rsidRDefault="009C0808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UO=DO</w:t>
            </w:r>
          </w:p>
        </w:tc>
      </w:tr>
      <w:tr w:rsidR="003D440E" w:rsidRPr="00B47D63" w14:paraId="5CB73258" w14:textId="77777777" w:rsidTr="006449B1">
        <w:trPr>
          <w:trHeight w:val="397"/>
        </w:trPr>
        <w:tc>
          <w:tcPr>
            <w:tcW w:w="2195" w:type="dxa"/>
          </w:tcPr>
          <w:p w14:paraId="52B77CDE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643E2278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3EBD3CEC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7CD6EFB7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D440E" w:rsidRPr="00B47D63" w14:paraId="2D3EC00A" w14:textId="77777777" w:rsidTr="006449B1">
        <w:trPr>
          <w:trHeight w:val="397"/>
        </w:trPr>
        <w:tc>
          <w:tcPr>
            <w:tcW w:w="2195" w:type="dxa"/>
          </w:tcPr>
          <w:p w14:paraId="7B134556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2D57FF9C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23F5D7D2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29654618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D440E" w:rsidRPr="00B47D63" w14:paraId="204F7000" w14:textId="77777777" w:rsidTr="006449B1">
        <w:trPr>
          <w:trHeight w:val="397"/>
        </w:trPr>
        <w:tc>
          <w:tcPr>
            <w:tcW w:w="2195" w:type="dxa"/>
          </w:tcPr>
          <w:p w14:paraId="5B5A17BF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2A4DEB9B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0A545E65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61B60E4C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14:paraId="2288632E" w14:textId="77777777"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14:paraId="65519182" w14:textId="77777777"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14:paraId="0548121B" w14:textId="77777777" w:rsidR="003D440E" w:rsidRDefault="00000000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-231703761"/>
        </w:sdtPr>
        <w:sdtContent>
          <w:r w:rsidR="003D440E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Odpisový plán účtovných odpisov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t>dlhodobého nehmotného majetku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zostavený účtovnou jednotkou 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vychádzaz predpokladanej doby použiteľnosti dlhodobého nehmotného majetku </w:t>
      </w:r>
      <w:r w:rsidR="003D440E">
        <w:rPr>
          <w:rFonts w:asciiTheme="majorHAnsi" w:eastAsia="MS Gothic" w:hAnsiTheme="majorHAnsi" w:cs="Arial"/>
          <w:sz w:val="20"/>
          <w:szCs w:val="20"/>
        </w:rPr>
        <w:t>a/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alebo iných objektívnych predpokladov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 (uviesť)</w:t>
      </w:r>
      <w:r w:rsidR="003D440E">
        <w:rPr>
          <w:rFonts w:asciiTheme="majorHAnsi" w:eastAsia="MS Gothic" w:hAnsiTheme="majorHAnsi" w:cs="Arial"/>
          <w:b/>
          <w:sz w:val="20"/>
          <w:szCs w:val="20"/>
        </w:rPr>
        <w:t>:</w:t>
      </w:r>
    </w:p>
    <w:p w14:paraId="38EB3C2C" w14:textId="77777777" w:rsidR="003D440E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33703DD3" w14:textId="77777777" w:rsidR="003D440E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</w:p>
    <w:p w14:paraId="74009952" w14:textId="77777777"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5606DE8A" w14:textId="77777777"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609448CB" w14:textId="77777777" w:rsidR="003D440E" w:rsidRPr="00B47D63" w:rsidRDefault="00000000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211698622"/>
        </w:sdtPr>
        <w:sdtContent>
          <w:r w:rsidR="003D440E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Odpisový plán bol ovplyvnený týmito rozhodnutiami:</w:t>
      </w:r>
    </w:p>
    <w:p w14:paraId="33B98CD5" w14:textId="77777777"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p w14:paraId="705C8F3C" w14:textId="77777777"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r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</w:p>
    <w:p w14:paraId="29EFD20E" w14:textId="77777777"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705A343B" w14:textId="77777777" w:rsidR="003D440E" w:rsidRPr="00B47D63" w:rsidRDefault="00000000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786852794"/>
        </w:sdtPr>
        <w:sdtContent>
          <w:r w:rsidR="003D440E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Odpisový plán účtovných odpisov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t>dlhodobého hmotného majetku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zostav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ený účtovnou jednotkou 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interným predpisomvychádzal z predpokladaného opotrebenia zaraďovaného majetku zodpovedajúceho </w:t>
      </w:r>
      <w:r w:rsidR="003D440E">
        <w:rPr>
          <w:rFonts w:asciiTheme="majorHAnsi" w:eastAsia="MS Gothic" w:hAnsiTheme="majorHAnsi" w:cs="Arial"/>
          <w:sz w:val="20"/>
          <w:szCs w:val="20"/>
        </w:rPr>
        <w:t>miere opotrebenia v bežných podmienkach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jeho používania. Odpisové sadzby pre účtovné a daňové odpisy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t>sa nerovnajú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.</w:t>
      </w:r>
    </w:p>
    <w:p w14:paraId="4F92B0C5" w14:textId="77777777"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499460CA" w14:textId="77777777" w:rsidR="003D440E" w:rsidRDefault="00000000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82570868"/>
        </w:sdtPr>
        <w:sdtContent>
          <w:r w:rsidR="009C2D1A">
            <w:rPr>
              <w:rFonts w:ascii="MS Gothic" w:eastAsia="MS Gothic" w:hAnsi="MS Gothic" w:cs="Arial" w:hint="eastAsia"/>
              <w:b/>
            </w:rPr>
            <w:t>☒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Odpisový plán účtovných odpisov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t>dlhodobého hmotného majetku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bol 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zostav</w:t>
      </w:r>
      <w:r w:rsidR="003D440E">
        <w:rPr>
          <w:rFonts w:asciiTheme="majorHAnsi" w:eastAsia="MS Gothic" w:hAnsiTheme="majorHAnsi" w:cs="Arial"/>
          <w:sz w:val="20"/>
          <w:szCs w:val="20"/>
        </w:rPr>
        <w:t>ený účtovnou jednotkou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interným predpisom tak, že za základ</w:t>
      </w:r>
      <w:r w:rsidR="003D440E" w:rsidRPr="003526D8">
        <w:rPr>
          <w:rFonts w:asciiTheme="majorHAnsi" w:eastAsia="MS Gothic" w:hAnsiTheme="majorHAnsi" w:cs="Arial"/>
          <w:sz w:val="20"/>
          <w:szCs w:val="20"/>
        </w:rPr>
        <w:t>odhadu miery opotrebenia dlhodobého hmotného majetku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vzal metódy používané pri vyčísľovaní daňových odpisov. Odpisové sadzby pre účtovné a daňové odpisy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t>sa rovnajú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. Ročný účtovný odpis sa </w:t>
      </w:r>
      <w:r w:rsidR="003D440E">
        <w:rPr>
          <w:rFonts w:asciiTheme="majorHAnsi" w:eastAsia="MS Gothic" w:hAnsiTheme="majorHAnsi" w:cs="Arial"/>
          <w:sz w:val="20"/>
          <w:szCs w:val="20"/>
        </w:rPr>
        <w:t>môže odlišovať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od daňového podľa počtu mesiacov od zaradenia 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majetku 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do konca roka.</w:t>
      </w:r>
    </w:p>
    <w:p w14:paraId="5C51FC73" w14:textId="77777777" w:rsidR="003D440E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504EA42A" w14:textId="77777777" w:rsidR="003D440E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 xml:space="preserve">Dodatočné informácie k tvorbe odpisového plánu: </w:t>
      </w:r>
    </w:p>
    <w:p w14:paraId="73FCB7AC" w14:textId="77777777"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14:paraId="411F2836" w14:textId="77777777"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14:paraId="63567AA7" w14:textId="77777777" w:rsidR="003D440E" w:rsidRPr="00507AE7" w:rsidRDefault="003D440E" w:rsidP="003D440E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 xml:space="preserve">II. 4  </w:t>
      </w:r>
      <w:r w:rsidRPr="00507AE7">
        <w:rPr>
          <w:rFonts w:asciiTheme="majorHAnsi" w:hAnsiTheme="majorHAnsi" w:cs="Arial"/>
          <w:b/>
        </w:rPr>
        <w:t>Zmeny účtovných zásad a metód:</w:t>
      </w:r>
    </w:p>
    <w:p w14:paraId="07AC4D1C" w14:textId="77777777" w:rsidR="003D440E" w:rsidRDefault="003D440E" w:rsidP="003D440E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</w:p>
    <w:p w14:paraId="7816E8FC" w14:textId="77777777" w:rsidR="00AB2AF6" w:rsidRDefault="003D440E" w:rsidP="00AB2AF6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Účtovné zásady a metódy boli účtovnou jednotkou konzistentne aplikované</w:t>
      </w:r>
      <w:r w:rsidR="003D04F2">
        <w:rPr>
          <w:rFonts w:asciiTheme="majorHAnsi" w:hAnsiTheme="majorHAnsi" w:cs="Arial"/>
          <w:sz w:val="20"/>
          <w:szCs w:val="20"/>
        </w:rPr>
        <w:t xml:space="preserve"> v rámci platného zákona o účtovníctve</w:t>
      </w:r>
      <w:r>
        <w:rPr>
          <w:rFonts w:asciiTheme="majorHAnsi" w:hAnsiTheme="majorHAnsi" w:cs="Arial"/>
          <w:sz w:val="20"/>
          <w:szCs w:val="20"/>
        </w:rPr>
        <w:t>.</w:t>
      </w:r>
    </w:p>
    <w:p w14:paraId="21F50622" w14:textId="77777777" w:rsidR="003D440E" w:rsidRDefault="003D440E" w:rsidP="003D440E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</w:p>
    <w:p w14:paraId="4FF9001F" w14:textId="77777777" w:rsidR="00AB2AF6" w:rsidRDefault="00AB2AF6" w:rsidP="003D440E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</w:p>
    <w:p w14:paraId="1E8680D4" w14:textId="77777777" w:rsidR="003D440E" w:rsidRPr="00B47D63" w:rsidRDefault="003D440E" w:rsidP="003D440E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  <w:r w:rsidRPr="00B47D63">
        <w:rPr>
          <w:rFonts w:asciiTheme="majorHAnsi" w:hAnsiTheme="majorHAnsi" w:cs="Arial"/>
          <w:sz w:val="20"/>
          <w:szCs w:val="20"/>
        </w:rPr>
        <w:t>Účtovné metódy a zásady boli aplikované v rámci platného ZoÚ</w:t>
      </w:r>
      <w:r>
        <w:rPr>
          <w:rFonts w:asciiTheme="majorHAnsi" w:hAnsiTheme="majorHAnsi" w:cs="Arial"/>
          <w:sz w:val="20"/>
          <w:szCs w:val="20"/>
        </w:rPr>
        <w:t xml:space="preserve">, </w:t>
      </w:r>
      <w:r w:rsidRPr="00B47D63">
        <w:rPr>
          <w:rFonts w:asciiTheme="majorHAnsi" w:hAnsiTheme="majorHAnsi" w:cs="Arial"/>
          <w:sz w:val="20"/>
          <w:szCs w:val="20"/>
        </w:rPr>
        <w:t xml:space="preserve"> s</w:t>
      </w:r>
      <w:r>
        <w:rPr>
          <w:rFonts w:asciiTheme="majorHAnsi" w:hAnsiTheme="majorHAnsi" w:cs="Arial"/>
          <w:sz w:val="20"/>
          <w:szCs w:val="20"/>
        </w:rPr>
        <w:t xml:space="preserve"> nasledovnými </w:t>
      </w:r>
      <w:r w:rsidRPr="00B47D63">
        <w:rPr>
          <w:rFonts w:asciiTheme="majorHAnsi" w:hAnsiTheme="majorHAnsi" w:cs="Arial"/>
          <w:sz w:val="20"/>
          <w:szCs w:val="20"/>
        </w:rPr>
        <w:t xml:space="preserve">osobitosťami: </w:t>
      </w:r>
    </w:p>
    <w:tbl>
      <w:tblPr>
        <w:tblStyle w:val="Mriekatabuky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835"/>
        <w:gridCol w:w="2977"/>
        <w:gridCol w:w="3203"/>
      </w:tblGrid>
      <w:tr w:rsidR="003D440E" w:rsidRPr="00B47D63" w14:paraId="6412BAEC" w14:textId="77777777" w:rsidTr="006449B1">
        <w:tc>
          <w:tcPr>
            <w:tcW w:w="2835" w:type="dxa"/>
            <w:vAlign w:val="center"/>
          </w:tcPr>
          <w:p w14:paraId="2908F725" w14:textId="77777777" w:rsidR="003D440E" w:rsidRPr="00B47D63" w:rsidRDefault="003D440E" w:rsidP="006449B1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zmeny zásady</w:t>
            </w:r>
          </w:p>
          <w:p w14:paraId="57FE0DC6" w14:textId="77777777" w:rsidR="003D440E" w:rsidRPr="00B47D63" w:rsidRDefault="003D440E" w:rsidP="006449B1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alebo metódy</w:t>
            </w:r>
          </w:p>
        </w:tc>
        <w:tc>
          <w:tcPr>
            <w:tcW w:w="2977" w:type="dxa"/>
            <w:vAlign w:val="center"/>
          </w:tcPr>
          <w:p w14:paraId="48633BC5" w14:textId="77777777" w:rsidR="003D440E" w:rsidRPr="00B47D63" w:rsidRDefault="003D440E" w:rsidP="006449B1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Dôvod zmeny</w:t>
            </w:r>
          </w:p>
        </w:tc>
        <w:tc>
          <w:tcPr>
            <w:tcW w:w="3203" w:type="dxa"/>
            <w:vAlign w:val="center"/>
          </w:tcPr>
          <w:p w14:paraId="21F8E26A" w14:textId="77777777" w:rsidR="003D440E" w:rsidRPr="00B47D63" w:rsidRDefault="003D440E" w:rsidP="006449B1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Hodnota vplyvu na príslušnú zložku majetku, záväzkov, vlastného imania a výsledku hospodárenia účtovnej jednotky</w:t>
            </w:r>
          </w:p>
        </w:tc>
      </w:tr>
      <w:tr w:rsidR="003D440E" w:rsidRPr="00B47D63" w14:paraId="3D9F334E" w14:textId="77777777" w:rsidTr="006449B1">
        <w:trPr>
          <w:trHeight w:val="397"/>
        </w:trPr>
        <w:tc>
          <w:tcPr>
            <w:tcW w:w="2835" w:type="dxa"/>
            <w:vAlign w:val="center"/>
          </w:tcPr>
          <w:p w14:paraId="3D99D556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519A29C5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14:paraId="22414921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D440E" w:rsidRPr="00B47D63" w14:paraId="39DF2064" w14:textId="77777777" w:rsidTr="006449B1">
        <w:trPr>
          <w:trHeight w:val="397"/>
        </w:trPr>
        <w:tc>
          <w:tcPr>
            <w:tcW w:w="2835" w:type="dxa"/>
          </w:tcPr>
          <w:p w14:paraId="1F8019A5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10648E69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14:paraId="7CB7FFD9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D440E" w:rsidRPr="00B47D63" w14:paraId="65761D9C" w14:textId="77777777" w:rsidTr="006449B1">
        <w:trPr>
          <w:trHeight w:val="397"/>
        </w:trPr>
        <w:tc>
          <w:tcPr>
            <w:tcW w:w="2835" w:type="dxa"/>
          </w:tcPr>
          <w:p w14:paraId="3FEA8035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22454FF7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14:paraId="581980FC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D440E" w:rsidRPr="00B47D63" w14:paraId="3557A7A1" w14:textId="77777777" w:rsidTr="006449B1">
        <w:trPr>
          <w:trHeight w:val="397"/>
        </w:trPr>
        <w:tc>
          <w:tcPr>
            <w:tcW w:w="2835" w:type="dxa"/>
          </w:tcPr>
          <w:p w14:paraId="7F5AD03F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59F3F446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14:paraId="7EEF1723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D440E" w:rsidRPr="00B47D63" w14:paraId="6A3ED939" w14:textId="77777777" w:rsidTr="006449B1">
        <w:trPr>
          <w:trHeight w:val="397"/>
        </w:trPr>
        <w:tc>
          <w:tcPr>
            <w:tcW w:w="2835" w:type="dxa"/>
          </w:tcPr>
          <w:p w14:paraId="7EC6A686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25EF571F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14:paraId="69EDFE3A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D440E" w:rsidRPr="00B47D63" w14:paraId="6D07FDE0" w14:textId="77777777" w:rsidTr="006449B1">
        <w:trPr>
          <w:trHeight w:val="397"/>
        </w:trPr>
        <w:tc>
          <w:tcPr>
            <w:tcW w:w="2835" w:type="dxa"/>
          </w:tcPr>
          <w:p w14:paraId="08205DF7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5CC182AD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14:paraId="06BF1EA9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</w:tbl>
    <w:p w14:paraId="66A37B53" w14:textId="77777777" w:rsidR="003D440E" w:rsidRPr="00B47D63" w:rsidRDefault="003D440E" w:rsidP="003D440E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t>Ak v dôsledku zmeny účtovných zásad a účtovných metód nie sú hodnoty za bezprostredne predchádzajúce obdobie v jednotlivých súčastiach účtovnej závierky porovnateľné, uvádza sa vysvetlenie o neporovnateľných hodnotách:</w:t>
      </w:r>
    </w:p>
    <w:p w14:paraId="28BF1039" w14:textId="77777777" w:rsidR="003D440E" w:rsidRPr="00AB2AF6" w:rsidRDefault="00AB2AF6" w:rsidP="003D440E">
      <w:pPr>
        <w:spacing w:before="240" w:line="240" w:lineRule="auto"/>
        <w:ind w:left="426" w:hanging="426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AB2AF6">
        <w:rPr>
          <w:rFonts w:asciiTheme="majorHAnsi" w:hAnsiTheme="majorHAnsi" w:cs="Arial"/>
          <w:sz w:val="20"/>
          <w:szCs w:val="20"/>
        </w:rPr>
        <w:t>Účtovná jednotka neidentifikovala transakcie, ktorých charakter a účel nie je uvedený v</w:t>
      </w:r>
      <w:r>
        <w:rPr>
          <w:rFonts w:asciiTheme="majorHAnsi" w:hAnsiTheme="majorHAnsi" w:cs="Arial"/>
          <w:sz w:val="20"/>
          <w:szCs w:val="20"/>
        </w:rPr>
        <w:t> </w:t>
      </w:r>
      <w:r w:rsidRPr="00AB2AF6">
        <w:rPr>
          <w:rFonts w:asciiTheme="majorHAnsi" w:hAnsiTheme="majorHAnsi" w:cs="Arial"/>
          <w:sz w:val="20"/>
          <w:szCs w:val="20"/>
        </w:rPr>
        <w:t>súvahe</w:t>
      </w:r>
      <w:r>
        <w:rPr>
          <w:rFonts w:asciiTheme="majorHAnsi" w:hAnsiTheme="majorHAnsi" w:cs="Arial"/>
          <w:sz w:val="20"/>
          <w:szCs w:val="20"/>
        </w:rPr>
        <w:t>.</w:t>
      </w:r>
    </w:p>
    <w:p w14:paraId="44DE11DB" w14:textId="77777777" w:rsidR="003D440E" w:rsidRDefault="003D440E" w:rsidP="003D440E">
      <w:pPr>
        <w:spacing w:before="240" w:line="240" w:lineRule="auto"/>
        <w:ind w:left="426" w:hanging="426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165FCC69" w14:textId="77777777" w:rsidR="003D440E" w:rsidRDefault="003D440E" w:rsidP="003D440E">
      <w:pPr>
        <w:spacing w:line="240" w:lineRule="auto"/>
        <w:jc w:val="both"/>
        <w:rPr>
          <w:rFonts w:asciiTheme="majorHAnsi" w:hAnsiTheme="majorHAnsi" w:cs="Arial"/>
          <w:sz w:val="20"/>
          <w:szCs w:val="20"/>
        </w:rPr>
      </w:pPr>
    </w:p>
    <w:p w14:paraId="7431A76A" w14:textId="77777777" w:rsidR="003D440E" w:rsidRDefault="003D440E" w:rsidP="003D440E">
      <w:pPr>
        <w:spacing w:line="240" w:lineRule="auto"/>
        <w:jc w:val="both"/>
        <w:rPr>
          <w:rFonts w:asciiTheme="majorHAnsi" w:hAnsiTheme="majorHAnsi" w:cs="Arial"/>
          <w:i/>
          <w:sz w:val="20"/>
          <w:szCs w:val="20"/>
        </w:rPr>
      </w:pPr>
    </w:p>
    <w:p w14:paraId="2FF09474" w14:textId="77777777"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14:paraId="3B7C053A" w14:textId="77777777" w:rsidR="00E136FB" w:rsidRPr="00FA30A7" w:rsidRDefault="00E136FB" w:rsidP="00E136FB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II. 5</w:t>
      </w:r>
      <w:r w:rsidRPr="00FA30A7">
        <w:rPr>
          <w:rFonts w:asciiTheme="majorHAnsi" w:hAnsiTheme="majorHAnsi" w:cs="Arial"/>
          <w:b/>
        </w:rPr>
        <w:t xml:space="preserve"> Dotácie poskytnuté na obstaranie majetku:</w:t>
      </w:r>
    </w:p>
    <w:p w14:paraId="1FE148CE" w14:textId="77777777"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2916"/>
        <w:gridCol w:w="3021"/>
        <w:gridCol w:w="3017"/>
      </w:tblGrid>
      <w:tr w:rsidR="00E136FB" w:rsidRPr="00B47D63" w14:paraId="02B48FD5" w14:textId="77777777" w:rsidTr="006449B1">
        <w:trPr>
          <w:trHeight w:val="394"/>
        </w:trPr>
        <w:tc>
          <w:tcPr>
            <w:tcW w:w="2962" w:type="dxa"/>
            <w:vAlign w:val="center"/>
          </w:tcPr>
          <w:p w14:paraId="20B2CC4C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Majetok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obstaraný z dotácie</w:t>
            </w:r>
          </w:p>
        </w:tc>
        <w:tc>
          <w:tcPr>
            <w:tcW w:w="3071" w:type="dxa"/>
            <w:vAlign w:val="center"/>
          </w:tcPr>
          <w:p w14:paraId="065441B3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Ocenenie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majetku </w:t>
            </w:r>
          </w:p>
        </w:tc>
        <w:tc>
          <w:tcPr>
            <w:tcW w:w="3071" w:type="dxa"/>
            <w:vAlign w:val="center"/>
          </w:tcPr>
          <w:p w14:paraId="69692B71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Výška dotácie</w:t>
            </w:r>
          </w:p>
        </w:tc>
      </w:tr>
      <w:tr w:rsidR="00E136FB" w:rsidRPr="00B47D63" w14:paraId="0A3CBBD0" w14:textId="77777777" w:rsidTr="006449B1">
        <w:trPr>
          <w:trHeight w:val="397"/>
        </w:trPr>
        <w:tc>
          <w:tcPr>
            <w:tcW w:w="2962" w:type="dxa"/>
            <w:vAlign w:val="center"/>
          </w:tcPr>
          <w:p w14:paraId="63FE8291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35E3EA9E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03AC7622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136FB" w:rsidRPr="00B47D63" w14:paraId="1F792956" w14:textId="77777777" w:rsidTr="006449B1">
        <w:trPr>
          <w:trHeight w:val="397"/>
        </w:trPr>
        <w:tc>
          <w:tcPr>
            <w:tcW w:w="2962" w:type="dxa"/>
            <w:vAlign w:val="center"/>
          </w:tcPr>
          <w:p w14:paraId="56FDDCA6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6406AE16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6F515D67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136FB" w:rsidRPr="00B47D63" w14:paraId="1E943270" w14:textId="77777777" w:rsidTr="006449B1">
        <w:trPr>
          <w:trHeight w:val="397"/>
        </w:trPr>
        <w:tc>
          <w:tcPr>
            <w:tcW w:w="2962" w:type="dxa"/>
            <w:vAlign w:val="center"/>
          </w:tcPr>
          <w:p w14:paraId="063397E5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0456E2E5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144B0F3C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14:paraId="365FAAA9" w14:textId="77777777" w:rsidR="00E136FB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0F22E32C" w14:textId="77777777"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4871D74A" w14:textId="77777777" w:rsidR="00E136FB" w:rsidRPr="008B2DBA" w:rsidRDefault="00E136FB" w:rsidP="00E136FB">
      <w:pPr>
        <w:spacing w:before="240" w:line="240" w:lineRule="auto"/>
        <w:ind w:left="426" w:hanging="426"/>
        <w:jc w:val="both"/>
        <w:rPr>
          <w:rFonts w:asciiTheme="majorHAnsi" w:hAnsiTheme="majorHAnsi" w:cs="Arial"/>
          <w:b/>
        </w:rPr>
      </w:pPr>
      <w:r w:rsidRPr="008B2DBA">
        <w:rPr>
          <w:rFonts w:asciiTheme="majorHAnsi" w:hAnsiTheme="majorHAnsi" w:cs="Arial"/>
          <w:b/>
        </w:rPr>
        <w:t>I</w:t>
      </w:r>
      <w:r>
        <w:rPr>
          <w:rFonts w:asciiTheme="majorHAnsi" w:hAnsiTheme="majorHAnsi" w:cs="Arial"/>
          <w:b/>
        </w:rPr>
        <w:t xml:space="preserve">I. 6 </w:t>
      </w:r>
      <w:r w:rsidRPr="008B2DBA">
        <w:rPr>
          <w:rFonts w:asciiTheme="majorHAnsi" w:hAnsiTheme="majorHAnsi" w:cs="Arial"/>
          <w:b/>
        </w:rPr>
        <w:t>Oprava významných a nevýznamných chýb minulých účtovných období vykonaných v bežnom účtovnom období:</w:t>
      </w:r>
    </w:p>
    <w:p w14:paraId="525D1696" w14:textId="77777777"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2925"/>
        <w:gridCol w:w="3007"/>
        <w:gridCol w:w="3022"/>
      </w:tblGrid>
      <w:tr w:rsidR="00E136FB" w:rsidRPr="00B47D63" w14:paraId="3ABC4C3D" w14:textId="77777777" w:rsidTr="006449B1">
        <w:trPr>
          <w:trHeight w:val="397"/>
        </w:trPr>
        <w:tc>
          <w:tcPr>
            <w:tcW w:w="2962" w:type="dxa"/>
            <w:vAlign w:val="center"/>
          </w:tcPr>
          <w:p w14:paraId="58385720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Druh opravy</w:t>
            </w:r>
          </w:p>
        </w:tc>
        <w:tc>
          <w:tcPr>
            <w:tcW w:w="3071" w:type="dxa"/>
            <w:vAlign w:val="center"/>
          </w:tcPr>
          <w:p w14:paraId="04735047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Suma</w:t>
            </w:r>
          </w:p>
        </w:tc>
        <w:tc>
          <w:tcPr>
            <w:tcW w:w="3071" w:type="dxa"/>
            <w:vAlign w:val="center"/>
          </w:tcPr>
          <w:p w14:paraId="56DB6B9D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Popis chyby a</w:t>
            </w:r>
            <w:r>
              <w:rPr>
                <w:rFonts w:asciiTheme="majorHAnsi" w:hAnsiTheme="majorHAnsi" w:cs="Arial"/>
                <w:sz w:val="20"/>
                <w:szCs w:val="20"/>
              </w:rPr>
              <w:t> 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>vplyvu opravy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na nerozdelený VH, resp. VH bežného ú. o.</w:t>
            </w:r>
          </w:p>
        </w:tc>
      </w:tr>
      <w:tr w:rsidR="00E136FB" w:rsidRPr="00B47D63" w14:paraId="03626476" w14:textId="77777777" w:rsidTr="006449B1">
        <w:trPr>
          <w:trHeight w:val="397"/>
        </w:trPr>
        <w:tc>
          <w:tcPr>
            <w:tcW w:w="2962" w:type="dxa"/>
            <w:vAlign w:val="center"/>
          </w:tcPr>
          <w:p w14:paraId="64C590B5" w14:textId="77777777" w:rsidR="00E136FB" w:rsidRPr="00B47D63" w:rsidRDefault="00E136FB" w:rsidP="006449B1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Oprava </w:t>
            </w: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významných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 chýb minulých účtovných období</w:t>
            </w:r>
          </w:p>
        </w:tc>
        <w:tc>
          <w:tcPr>
            <w:tcW w:w="3071" w:type="dxa"/>
            <w:vAlign w:val="center"/>
          </w:tcPr>
          <w:p w14:paraId="0A4D53B6" w14:textId="77777777"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53912C6E" w14:textId="77777777"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136FB" w:rsidRPr="00B47D63" w14:paraId="3D19CCAF" w14:textId="77777777" w:rsidTr="006449B1">
        <w:trPr>
          <w:trHeight w:val="397"/>
        </w:trPr>
        <w:tc>
          <w:tcPr>
            <w:tcW w:w="2962" w:type="dxa"/>
            <w:vAlign w:val="center"/>
          </w:tcPr>
          <w:p w14:paraId="70B4B6F1" w14:textId="77777777" w:rsidR="00E136FB" w:rsidRPr="00B47D63" w:rsidRDefault="00E136FB" w:rsidP="006449B1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Oprava </w:t>
            </w: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nevýznamných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 chýb minulých účtovných období</w:t>
            </w:r>
          </w:p>
        </w:tc>
        <w:tc>
          <w:tcPr>
            <w:tcW w:w="3071" w:type="dxa"/>
            <w:vAlign w:val="center"/>
          </w:tcPr>
          <w:p w14:paraId="5FDB1E9B" w14:textId="77777777"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7431FF3D" w14:textId="77777777"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14:paraId="21CE236D" w14:textId="77777777"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7C31DBDE" w14:textId="77777777" w:rsidR="00E136FB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i/>
          <w:sz w:val="20"/>
          <w:szCs w:val="20"/>
        </w:rPr>
      </w:pPr>
    </w:p>
    <w:p w14:paraId="1FCCDA99" w14:textId="77777777"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14:paraId="10EAD84E" w14:textId="77777777"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14:paraId="1C78EF12" w14:textId="77777777" w:rsidR="003D440E" w:rsidRDefault="003D440E" w:rsidP="006449B1">
      <w:pPr>
        <w:spacing w:after="0" w:line="240" w:lineRule="auto"/>
        <w:jc w:val="both"/>
        <w:rPr>
          <w:rFonts w:asciiTheme="majorHAnsi" w:hAnsiTheme="majorHAnsi" w:cs="Arial"/>
          <w:b/>
        </w:rPr>
      </w:pPr>
    </w:p>
    <w:p w14:paraId="66784AFF" w14:textId="77777777" w:rsidR="009916FF" w:rsidRP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14:paraId="2FE20117" w14:textId="77777777" w:rsidR="00507AE7" w:rsidRDefault="00507AE7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I</w:t>
      </w:r>
      <w:r w:rsidR="006F58E4">
        <w:rPr>
          <w:rFonts w:asciiTheme="majorHAnsi" w:hAnsiTheme="majorHAnsi" w:cs="Arial"/>
          <w:b/>
          <w:sz w:val="24"/>
          <w:szCs w:val="24"/>
        </w:rPr>
        <w:t>I</w:t>
      </w:r>
      <w:r>
        <w:rPr>
          <w:rFonts w:asciiTheme="majorHAnsi" w:hAnsiTheme="majorHAnsi" w:cs="Arial"/>
          <w:b/>
          <w:sz w:val="24"/>
          <w:szCs w:val="24"/>
        </w:rPr>
        <w:t>I – I</w:t>
      </w:r>
      <w:r w:rsidR="006F58E4">
        <w:rPr>
          <w:rFonts w:asciiTheme="majorHAnsi" w:hAnsiTheme="majorHAnsi" w:cs="Arial"/>
          <w:b/>
          <w:sz w:val="24"/>
          <w:szCs w:val="24"/>
        </w:rPr>
        <w:t>nformácie, ktoré vysvetľujú a dopĺňajú súvahu a výkaz ziskov a strát</w:t>
      </w:r>
    </w:p>
    <w:p w14:paraId="0C508AC7" w14:textId="77777777" w:rsidR="006F58E4" w:rsidRPr="00C42283" w:rsidRDefault="006F58E4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14:paraId="08E8A959" w14:textId="77777777" w:rsidR="006F58E4" w:rsidRPr="00C42283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 w:rsidRPr="00C42283">
        <w:rPr>
          <w:rFonts w:asciiTheme="majorHAnsi" w:eastAsia="MS Gothic" w:hAnsiTheme="majorHAnsi" w:cs="Times New Roman"/>
          <w:b/>
        </w:rPr>
        <w:lastRenderedPageBreak/>
        <w:t xml:space="preserve">III. 1 Informácie o sume a dôvodoch vzniku jednotlivých položiek nákladov alebo </w:t>
      </w:r>
      <w:r w:rsidRPr="00C42283">
        <w:rPr>
          <w:rFonts w:asciiTheme="majorHAnsi" w:eastAsia="MS Gothic" w:hAnsiTheme="majorHAnsi" w:cs="Times New Roman"/>
          <w:b/>
        </w:rPr>
        <w:tab/>
        <w:t>výnosov, ktoré majú výnimočný rozsah alebo výskyt: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672"/>
        <w:gridCol w:w="2970"/>
        <w:gridCol w:w="2400"/>
      </w:tblGrid>
      <w:tr w:rsidR="006F58E4" w:rsidRPr="006F58E4" w14:paraId="60173447" w14:textId="77777777" w:rsidTr="00291DE9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14:paraId="60B55F85" w14:textId="77777777"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14:paraId="291E6741" w14:textId="77777777"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14:paraId="0E6BFEB6" w14:textId="77777777"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Hodnota</w:t>
            </w:r>
          </w:p>
        </w:tc>
      </w:tr>
      <w:tr w:rsidR="006F58E4" w:rsidRPr="006F58E4" w14:paraId="040C18D2" w14:textId="77777777" w:rsidTr="00291DE9">
        <w:tc>
          <w:tcPr>
            <w:tcW w:w="3672" w:type="dxa"/>
            <w:tcBorders>
              <w:top w:val="single" w:sz="12" w:space="0" w:color="auto"/>
            </w:tcBorders>
          </w:tcPr>
          <w:p w14:paraId="753D6F6A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14:paraId="50E83DBA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14:paraId="7894EB19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  <w:tr w:rsidR="006F58E4" w:rsidRPr="006F58E4" w14:paraId="36C39DC4" w14:textId="77777777" w:rsidTr="00291DE9">
        <w:tc>
          <w:tcPr>
            <w:tcW w:w="3672" w:type="dxa"/>
          </w:tcPr>
          <w:p w14:paraId="5F20D1C8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14:paraId="091CC6EB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14:paraId="3007D002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  <w:tr w:rsidR="006F58E4" w:rsidRPr="006F58E4" w14:paraId="353A3AF1" w14:textId="77777777" w:rsidTr="00291DE9">
        <w:tc>
          <w:tcPr>
            <w:tcW w:w="3672" w:type="dxa"/>
          </w:tcPr>
          <w:p w14:paraId="09883528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14:paraId="496C07E9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14:paraId="50786151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  <w:tr w:rsidR="006F58E4" w:rsidRPr="006F58E4" w14:paraId="0876CE8A" w14:textId="77777777" w:rsidTr="00291DE9">
        <w:tc>
          <w:tcPr>
            <w:tcW w:w="3672" w:type="dxa"/>
          </w:tcPr>
          <w:p w14:paraId="15F3F337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14:paraId="4AC63948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14:paraId="319050C1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  <w:tr w:rsidR="006F58E4" w:rsidRPr="006F58E4" w14:paraId="61BADD72" w14:textId="77777777" w:rsidTr="00291DE9">
        <w:tc>
          <w:tcPr>
            <w:tcW w:w="3672" w:type="dxa"/>
          </w:tcPr>
          <w:p w14:paraId="50DE301D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14:paraId="76E8BA46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14:paraId="593F054A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  <w:tr w:rsidR="006F58E4" w:rsidRPr="006F58E4" w14:paraId="0DD52C6A" w14:textId="77777777" w:rsidTr="00291DE9">
        <w:tc>
          <w:tcPr>
            <w:tcW w:w="3672" w:type="dxa"/>
          </w:tcPr>
          <w:p w14:paraId="58CE3807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14:paraId="7A4847AB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14:paraId="41F2773D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</w:tbl>
    <w:p w14:paraId="46159C66" w14:textId="77777777" w:rsidR="006F58E4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461DD03E" w14:textId="77777777" w:rsidR="006F58E4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>
        <w:rPr>
          <w:rFonts w:asciiTheme="majorHAnsi" w:eastAsia="MS Gothic" w:hAnsiTheme="majorHAnsi" w:cs="Times New Roman"/>
          <w:b/>
          <w:sz w:val="24"/>
          <w:szCs w:val="24"/>
        </w:rPr>
        <w:t>III. 2</w:t>
      </w:r>
      <w:r w:rsidR="00C42283">
        <w:rPr>
          <w:rFonts w:asciiTheme="majorHAnsi" w:eastAsia="MS Gothic" w:hAnsiTheme="majorHAnsi" w:cs="Times New Roman"/>
          <w:b/>
        </w:rPr>
        <w:t>Informácie o </w:t>
      </w:r>
      <w:r w:rsidR="00291DE9">
        <w:rPr>
          <w:rFonts w:asciiTheme="majorHAnsi" w:eastAsia="MS Gothic" w:hAnsiTheme="majorHAnsi" w:cs="Times New Roman"/>
          <w:b/>
        </w:rPr>
        <w:t>záväzkoch</w:t>
      </w:r>
    </w:p>
    <w:p w14:paraId="00CAB68A" w14:textId="77777777" w:rsidR="00C42283" w:rsidRPr="00291DE9" w:rsidRDefault="00291DE9" w:rsidP="006F58E4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 w:rsidRPr="00291DE9">
        <w:rPr>
          <w:rFonts w:asciiTheme="majorHAnsi" w:eastAsia="MS Gothic" w:hAnsiTheme="majorHAnsi" w:cs="Times New Roman"/>
          <w:b/>
        </w:rPr>
        <w:t>III. 2 a) Záväzky so zostatkovou dobou splatnosti dlhšou ako päť rokov: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2835"/>
        <w:gridCol w:w="2820"/>
      </w:tblGrid>
      <w:tr w:rsidR="006F58E4" w:rsidRPr="006F58E4" w14:paraId="08760B7D" w14:textId="77777777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BC981B4" w14:textId="77777777"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C81D1B8" w14:textId="77777777"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578AD7" w14:textId="77777777"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6F58E4" w:rsidRPr="006F58E4" w14:paraId="43B4CA03" w14:textId="77777777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3A3626C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14:paraId="1E03A2ED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8E21D6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</w:p>
        </w:tc>
      </w:tr>
      <w:tr w:rsidR="006F58E4" w:rsidRPr="006F58E4" w14:paraId="7562E4CA" w14:textId="77777777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B6A292" w14:textId="77777777" w:rsidR="006F58E4" w:rsidRPr="006F58E4" w:rsidRDefault="006F58E4" w:rsidP="00291DE9">
            <w:pPr>
              <w:rPr>
                <w:rFonts w:asciiTheme="majorHAnsi" w:eastAsia="MS Gothic" w:hAnsiTheme="majorHAnsi" w:cs="Times New Roman"/>
                <w:sz w:val="24"/>
                <w:szCs w:val="24"/>
              </w:rPr>
            </w:pPr>
            <w:r w:rsidRPr="006F58E4">
              <w:rPr>
                <w:rFonts w:asciiTheme="majorHAnsi" w:eastAsia="MS Gothic" w:hAnsiTheme="majorHAnsi" w:cs="Times New Roman"/>
                <w:szCs w:val="24"/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876779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B995BC7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14:paraId="2B631E95" w14:textId="77777777" w:rsidTr="00291DE9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F01131" w14:textId="77777777" w:rsidR="006F58E4" w:rsidRPr="006F58E4" w:rsidRDefault="006F58E4" w:rsidP="00291DE9">
            <w:pPr>
              <w:rPr>
                <w:rFonts w:asciiTheme="majorHAnsi" w:eastAsia="MS Gothic" w:hAnsiTheme="majorHAnsi" w:cs="Times New Roman"/>
                <w:sz w:val="24"/>
                <w:szCs w:val="24"/>
              </w:rPr>
            </w:pPr>
            <w:r w:rsidRPr="006F58E4">
              <w:rPr>
                <w:rFonts w:asciiTheme="majorHAnsi" w:eastAsia="MS Gothic" w:hAnsiTheme="majorHAnsi" w:cs="Times New Roman"/>
                <w:szCs w:val="24"/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DD06FBA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05AEDD7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14:paraId="3426EC63" w14:textId="77777777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14990CED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E91AEEC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45F070DF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</w:rPr>
            </w:pPr>
          </w:p>
        </w:tc>
      </w:tr>
      <w:tr w:rsidR="006F58E4" w:rsidRPr="006F58E4" w14:paraId="6BE6D9FA" w14:textId="77777777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474F7B" w14:textId="77777777" w:rsidR="006F58E4" w:rsidRPr="006F58E4" w:rsidRDefault="006F58E4" w:rsidP="00291DE9">
            <w:pPr>
              <w:rPr>
                <w:rFonts w:asciiTheme="majorHAnsi" w:eastAsia="MS Gothic" w:hAnsiTheme="majorHAnsi" w:cs="Times New Roman"/>
                <w:sz w:val="24"/>
                <w:szCs w:val="24"/>
              </w:rPr>
            </w:pPr>
            <w:r w:rsidRPr="006F58E4">
              <w:rPr>
                <w:rFonts w:asciiTheme="majorHAnsi" w:eastAsia="MS Gothic" w:hAnsiTheme="majorHAnsi" w:cs="Times New Roman"/>
                <w:szCs w:val="24"/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C10064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D38ECF2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14:paraId="4C31AC43" w14:textId="77777777" w:rsidTr="00291DE9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453266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sz w:val="24"/>
                <w:szCs w:val="24"/>
              </w:rPr>
            </w:pPr>
            <w:r w:rsidRPr="006F58E4">
              <w:rPr>
                <w:rFonts w:asciiTheme="majorHAnsi" w:eastAsia="MS Gothic" w:hAnsiTheme="majorHAnsi" w:cs="Times New Roman"/>
                <w:sz w:val="24"/>
                <w:szCs w:val="24"/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3AB4029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BC914D9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14:paraId="28AA619B" w14:textId="77777777" w:rsidR="006F58E4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2B6F33ED" w14:textId="77777777" w:rsidR="003D04F2" w:rsidRPr="006F58E4" w:rsidRDefault="003D04F2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6427E2E9" w14:textId="77777777" w:rsidR="006F58E4" w:rsidRPr="006F58E4" w:rsidRDefault="00291DE9" w:rsidP="006F58E4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>
        <w:rPr>
          <w:rFonts w:asciiTheme="majorHAnsi" w:eastAsia="MS Gothic" w:hAnsiTheme="majorHAnsi" w:cs="Times New Roman"/>
          <w:b/>
        </w:rPr>
        <w:t xml:space="preserve">III. 2 b) </w:t>
      </w:r>
      <w:r w:rsidR="006F58E4" w:rsidRPr="006F58E4">
        <w:rPr>
          <w:rFonts w:asciiTheme="majorHAnsi" w:eastAsia="MS Gothic" w:hAnsiTheme="majorHAnsi" w:cs="Times New Roman"/>
          <w:b/>
        </w:rPr>
        <w:t>Hodnota záväzkov zabezpečená záložným právom: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3119"/>
        <w:gridCol w:w="2536"/>
      </w:tblGrid>
      <w:tr w:rsidR="006F58E4" w:rsidRPr="006F58E4" w14:paraId="0E93BED1" w14:textId="77777777" w:rsidTr="00291DE9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9390059" w14:textId="77777777"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ACF5243" w14:textId="77777777"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Hodnota záväzku zabezpečená</w:t>
            </w:r>
          </w:p>
        </w:tc>
      </w:tr>
      <w:tr w:rsidR="006F58E4" w:rsidRPr="006F58E4" w14:paraId="5E34C82B" w14:textId="77777777" w:rsidTr="00291DE9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50C0FAC" w14:textId="77777777"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14:paraId="4AC218B8" w14:textId="77777777"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33B1F84" w14:textId="77777777"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Inou formou zabezpečenia</w:t>
            </w:r>
          </w:p>
        </w:tc>
      </w:tr>
      <w:tr w:rsidR="006F58E4" w:rsidRPr="006F58E4" w14:paraId="746F669E" w14:textId="77777777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14:paraId="29F002D2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14:paraId="77A90D06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14:paraId="2B659E1C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14:paraId="7D1F6BB5" w14:textId="77777777" w:rsidTr="00291DE9">
        <w:tc>
          <w:tcPr>
            <w:tcW w:w="3387" w:type="dxa"/>
            <w:tcBorders>
              <w:left w:val="single" w:sz="12" w:space="0" w:color="auto"/>
            </w:tcBorders>
          </w:tcPr>
          <w:p w14:paraId="70C0C26B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2DEF6900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14:paraId="549BEEA7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14:paraId="660CBC25" w14:textId="77777777" w:rsidTr="00291DE9">
        <w:tc>
          <w:tcPr>
            <w:tcW w:w="3387" w:type="dxa"/>
            <w:tcBorders>
              <w:left w:val="single" w:sz="12" w:space="0" w:color="auto"/>
            </w:tcBorders>
          </w:tcPr>
          <w:p w14:paraId="3974064D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33228214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14:paraId="4DE50564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14:paraId="4AB6A51F" w14:textId="77777777" w:rsidTr="00291DE9">
        <w:tc>
          <w:tcPr>
            <w:tcW w:w="3387" w:type="dxa"/>
            <w:tcBorders>
              <w:left w:val="single" w:sz="12" w:space="0" w:color="auto"/>
            </w:tcBorders>
          </w:tcPr>
          <w:p w14:paraId="119ACA16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7A475E05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14:paraId="1EEED038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14:paraId="419A85DC" w14:textId="77777777" w:rsidTr="00291DE9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14:paraId="5BE9799E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14:paraId="26EB76B2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14:paraId="32354B67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14:paraId="600E21C9" w14:textId="77777777" w:rsidR="006F58E4" w:rsidRDefault="006F58E4" w:rsidP="006F58E4">
      <w:pPr>
        <w:spacing w:after="360"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19330632" w14:textId="77777777" w:rsidR="006449B1" w:rsidRPr="003D04F2" w:rsidRDefault="006449B1" w:rsidP="003D04F2">
      <w:pPr>
        <w:spacing w:after="360" w:line="240" w:lineRule="auto"/>
        <w:jc w:val="both"/>
        <w:rPr>
          <w:rFonts w:asciiTheme="majorHAnsi" w:eastAsia="MS Gothic" w:hAnsiTheme="majorHAnsi" w:cs="Times New Roman"/>
          <w:b/>
        </w:rPr>
      </w:pPr>
      <w:r w:rsidRPr="006449B1">
        <w:rPr>
          <w:rFonts w:asciiTheme="majorHAnsi" w:eastAsia="MS Gothic" w:hAnsiTheme="majorHAnsi" w:cs="Times New Roman"/>
          <w:b/>
        </w:rPr>
        <w:lastRenderedPageBreak/>
        <w:t>I</w:t>
      </w:r>
      <w:r w:rsidR="008F16A8">
        <w:rPr>
          <w:rFonts w:asciiTheme="majorHAnsi" w:eastAsia="MS Gothic" w:hAnsiTheme="majorHAnsi" w:cs="Times New Roman"/>
          <w:b/>
        </w:rPr>
        <w:t>II</w:t>
      </w:r>
      <w:r w:rsidRPr="006449B1">
        <w:rPr>
          <w:rFonts w:asciiTheme="majorHAnsi" w:eastAsia="MS Gothic" w:hAnsiTheme="majorHAnsi" w:cs="Times New Roman"/>
          <w:b/>
        </w:rPr>
        <w:t xml:space="preserve">. 3 </w:t>
      </w:r>
      <w:r w:rsidRPr="00684432">
        <w:rPr>
          <w:rFonts w:asciiTheme="majorHAnsi" w:eastAsia="MS Gothic" w:hAnsiTheme="majorHAnsi" w:cs="Arial"/>
          <w:b/>
        </w:rPr>
        <w:t>Informácie o vlastných akciách: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1"/>
        <w:gridCol w:w="1582"/>
        <w:gridCol w:w="2120"/>
        <w:gridCol w:w="1977"/>
        <w:gridCol w:w="1552"/>
      </w:tblGrid>
      <w:tr w:rsidR="006449B1" w:rsidRPr="006449B1" w14:paraId="67903519" w14:textId="77777777" w:rsidTr="006449B1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5816E66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449B1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14:paraId="61752EC5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449B1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Bežné účtovné obdobie</w:t>
            </w:r>
          </w:p>
        </w:tc>
      </w:tr>
      <w:tr w:rsidR="006449B1" w:rsidRPr="006449B1" w14:paraId="389B20BD" w14:textId="77777777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251F1C0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</w:p>
        </w:tc>
        <w:tc>
          <w:tcPr>
            <w:tcW w:w="1582" w:type="dxa"/>
            <w:vMerge w:val="restart"/>
            <w:vAlign w:val="center"/>
          </w:tcPr>
          <w:p w14:paraId="3CB41B48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449B1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14:paraId="64876C66" w14:textId="77777777" w:rsidR="006449B1" w:rsidRPr="00B30A93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B30A93">
              <w:rPr>
                <w:rFonts w:asciiTheme="majorHAnsi" w:eastAsia="MS Gothic" w:hAnsiTheme="majorHAnsi" w:cs="Times New Roman"/>
                <w:b/>
              </w:rPr>
              <w:t>Prírastky</w:t>
            </w:r>
          </w:p>
        </w:tc>
        <w:tc>
          <w:tcPr>
            <w:tcW w:w="1977" w:type="dxa"/>
            <w:vAlign w:val="center"/>
          </w:tcPr>
          <w:p w14:paraId="3A567DB1" w14:textId="77777777" w:rsidR="006449B1" w:rsidRPr="00B30A93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B30A93">
              <w:rPr>
                <w:rFonts w:asciiTheme="majorHAnsi" w:eastAsia="MS Gothic" w:hAnsiTheme="majorHAnsi" w:cs="Times New Roman"/>
                <w:b/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14:paraId="2320B3B6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449B1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Stav na konci účtovného obdobia</w:t>
            </w:r>
          </w:p>
        </w:tc>
      </w:tr>
      <w:tr w:rsidR="006449B1" w:rsidRPr="006449B1" w14:paraId="4276033E" w14:textId="77777777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243C169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14:paraId="6C5FAF4F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14:paraId="2DD5658F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Počet akcií</w:t>
            </w:r>
          </w:p>
        </w:tc>
        <w:tc>
          <w:tcPr>
            <w:tcW w:w="1977" w:type="dxa"/>
            <w:vAlign w:val="center"/>
          </w:tcPr>
          <w:p w14:paraId="6EA5DC2A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6BFC2074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70580799" w14:textId="77777777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4673A2A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14:paraId="472F3287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14:paraId="78B233A4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 xml:space="preserve">Podiel na </w:t>
            </w:r>
            <w:r w:rsidR="003D04F2">
              <w:rPr>
                <w:rFonts w:asciiTheme="majorHAnsi" w:eastAsia="MS Gothic" w:hAnsiTheme="majorHAnsi" w:cs="Times New Roman"/>
                <w:sz w:val="20"/>
                <w:szCs w:val="24"/>
              </w:rPr>
              <w:t xml:space="preserve">upísanom </w:t>
            </w: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ZI v %</w:t>
            </w:r>
          </w:p>
        </w:tc>
        <w:tc>
          <w:tcPr>
            <w:tcW w:w="1977" w:type="dxa"/>
            <w:vAlign w:val="center"/>
          </w:tcPr>
          <w:p w14:paraId="6774092C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 xml:space="preserve">Podiel na </w:t>
            </w:r>
            <w:r w:rsidR="003D04F2">
              <w:rPr>
                <w:rFonts w:asciiTheme="majorHAnsi" w:eastAsia="MS Gothic" w:hAnsiTheme="majorHAnsi" w:cs="Times New Roman"/>
                <w:sz w:val="20"/>
                <w:szCs w:val="24"/>
              </w:rPr>
              <w:t xml:space="preserve">upísanom </w:t>
            </w: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6990BAB8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28D6914A" w14:textId="77777777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C2861DA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14:paraId="343EF057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14:paraId="6D971517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14:paraId="58110B3D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20E914FA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46B815CC" w14:textId="77777777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A908EE3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26C66D7D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256311C7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64ADD010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B13EEAB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057E6559" w14:textId="77777777" w:rsidTr="006449B1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F2920BB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7D975D0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14:paraId="3C8951CD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14:paraId="7B1409E0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ACBBF80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0E192763" w14:textId="77777777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D02C49F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4E3DF7EE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14:paraId="3A5D3C14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14:paraId="25D6A435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36665009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5FABED08" w14:textId="77777777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608CAB1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4A54DE50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14:paraId="34E18033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14:paraId="49FFF5E6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7B895C6E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06559E64" w14:textId="77777777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1B13C86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676BBABE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2AE7F19A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1F2C6DF9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683B8CF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51711568" w14:textId="77777777" w:rsidTr="006449B1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DAA16DB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13B8FB3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14:paraId="05048C17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14:paraId="1A7EFB77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481C50C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1F49B6B7" w14:textId="77777777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A4F0B86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4579FE3A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14:paraId="741ADC4C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14:paraId="458238A9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2FC47859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35A4708E" w14:textId="77777777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9F34FC9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3648D2E6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CF8538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3669A6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587FB08A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50EC3E86" w14:textId="77777777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07EC9F0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1B15A134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27D61764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5B4C31F4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5253EF0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2CBEC56C" w14:textId="77777777" w:rsidTr="006449B1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2278382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14:paraId="10ECCA20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14:paraId="6712F46E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14:paraId="5D3812C0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B343414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251FC11B" w14:textId="77777777" w:rsidTr="006449B1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14:paraId="2DA89820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14:paraId="37E0DFF0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14:paraId="48FBCBA2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14:paraId="7EBFF0B2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2481DD9E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52714F00" w14:textId="77777777" w:rsidTr="006449B1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14:paraId="4E3FDFF5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14:paraId="037F87DC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14:paraId="4E8BABD5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14:paraId="5F4BEAF6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7E81BE5F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5DDB985A" w14:textId="77777777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FF0A304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2DAABF80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0A814C53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1D59AFD2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4BAD073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14:paraId="4C70A6F6" w14:textId="77777777" w:rsidR="006449B1" w:rsidRPr="00B47D63" w:rsidRDefault="006449B1" w:rsidP="006449B1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t>Ďalšie dôležité informácie o vlastných akciách:</w:t>
      </w:r>
    </w:p>
    <w:p w14:paraId="18C20549" w14:textId="77777777" w:rsidR="006449B1" w:rsidRPr="00B47D63" w:rsidRDefault="006449B1" w:rsidP="006449B1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</w:p>
    <w:p w14:paraId="665173CB" w14:textId="77777777" w:rsidR="006449B1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5DD42E60" w14:textId="77777777" w:rsidR="003D04F2" w:rsidRDefault="003D04F2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30040DD7" w14:textId="77777777" w:rsidR="003D04F2" w:rsidRDefault="003D04F2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2693B957" w14:textId="77777777" w:rsidR="003D04F2" w:rsidRPr="00F52202" w:rsidRDefault="003D04F2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0C39F5FB" w14:textId="77777777" w:rsidR="00B4376F" w:rsidRPr="00B854F9" w:rsidRDefault="00B4376F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 w:rsidRPr="00B854F9">
        <w:rPr>
          <w:rFonts w:asciiTheme="majorHAnsi" w:eastAsia="MS Gothic" w:hAnsiTheme="majorHAnsi" w:cs="Times New Roman"/>
          <w:b/>
        </w:rPr>
        <w:t>III. 4 Informácia o tvorbe kapitálového fondu z príspevkov:</w:t>
      </w:r>
    </w:p>
    <w:p w14:paraId="269E5A94" w14:textId="77777777" w:rsidR="002C62E0" w:rsidRPr="00AB2AF6" w:rsidRDefault="00B4376F" w:rsidP="006449B1">
      <w:pPr>
        <w:spacing w:line="240" w:lineRule="auto"/>
        <w:jc w:val="both"/>
        <w:rPr>
          <w:rFonts w:asciiTheme="majorHAnsi" w:eastAsia="MS Gothic" w:hAnsiTheme="majorHAnsi" w:cs="Times New Roman"/>
        </w:rPr>
      </w:pPr>
      <w:r w:rsidRPr="00B854F9">
        <w:rPr>
          <w:rFonts w:asciiTheme="majorHAnsi" w:eastAsia="MS Gothic" w:hAnsiTheme="majorHAnsi" w:cs="Times New Roman"/>
        </w:rPr>
        <w:t xml:space="preserve">Účtovná jednotka </w:t>
      </w:r>
      <w:r w:rsidRPr="00B854F9">
        <w:rPr>
          <w:rFonts w:asciiTheme="majorHAnsi" w:eastAsia="MS Gothic" w:hAnsiTheme="majorHAnsi" w:cs="Times New Roman"/>
          <w:b/>
        </w:rPr>
        <w:t>nevytvorila</w:t>
      </w:r>
      <w:r w:rsidRPr="00B854F9">
        <w:rPr>
          <w:rFonts w:asciiTheme="majorHAnsi" w:eastAsia="MS Gothic" w:hAnsiTheme="majorHAnsi" w:cs="Times New Roman"/>
        </w:rPr>
        <w:t xml:space="preserve"> v účtovnom období kapitálový fond z príspevkov podľa § 123 odsek 2 a 217a</w:t>
      </w:r>
      <w:r w:rsidR="002C62E0" w:rsidRPr="00B854F9">
        <w:rPr>
          <w:rFonts w:asciiTheme="majorHAnsi" w:eastAsia="MS Gothic" w:hAnsiTheme="majorHAnsi" w:cs="Times New Roman"/>
        </w:rPr>
        <w:t xml:space="preserve"> Kapitálový fond z príspevkov</w:t>
      </w:r>
      <w:r w:rsidRPr="00B854F9">
        <w:rPr>
          <w:rFonts w:asciiTheme="majorHAnsi" w:eastAsia="MS Gothic" w:hAnsiTheme="majorHAnsi" w:cs="Times New Roman"/>
        </w:rPr>
        <w:t xml:space="preserve"> Obchodného zákonníka (v znení neskorších predpisov).</w:t>
      </w:r>
      <w:r w:rsidR="00B92AE9" w:rsidRPr="00B854F9">
        <w:rPr>
          <w:rFonts w:asciiTheme="majorHAnsi" w:eastAsia="MS Gothic" w:hAnsiTheme="majorHAnsi" w:cs="Times New Roman"/>
          <w:i/>
          <w:sz w:val="20"/>
          <w:szCs w:val="20"/>
        </w:rPr>
        <w:t>.</w:t>
      </w:r>
    </w:p>
    <w:p w14:paraId="2405A2AE" w14:textId="77777777" w:rsidR="00B4376F" w:rsidRDefault="00B4376F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</w:p>
    <w:p w14:paraId="073EA88F" w14:textId="77777777" w:rsidR="006449B1" w:rsidRPr="00950934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 w:rsidRPr="00B854F9">
        <w:rPr>
          <w:rFonts w:asciiTheme="majorHAnsi" w:eastAsia="MS Gothic" w:hAnsiTheme="majorHAnsi" w:cs="Times New Roman"/>
          <w:b/>
        </w:rPr>
        <w:t xml:space="preserve">III. </w:t>
      </w:r>
      <w:r w:rsidR="00B92AE9" w:rsidRPr="00B854F9">
        <w:rPr>
          <w:rFonts w:asciiTheme="majorHAnsi" w:eastAsia="MS Gothic" w:hAnsiTheme="majorHAnsi" w:cs="Times New Roman"/>
          <w:b/>
        </w:rPr>
        <w:t>5</w:t>
      </w:r>
      <w:r w:rsidR="003D04F2" w:rsidRPr="00B854F9">
        <w:rPr>
          <w:rFonts w:asciiTheme="majorHAnsi" w:eastAsia="MS Gothic" w:hAnsiTheme="majorHAnsi" w:cs="Times New Roman"/>
          <w:b/>
        </w:rPr>
        <w:t>a),</w:t>
      </w:r>
      <w:r w:rsidR="003D04F2">
        <w:rPr>
          <w:rFonts w:asciiTheme="majorHAnsi" w:eastAsia="MS Gothic" w:hAnsiTheme="majorHAnsi" w:cs="Times New Roman"/>
          <w:b/>
        </w:rPr>
        <w:t xml:space="preserve"> b), d) </w:t>
      </w:r>
      <w:r w:rsidR="006449B1" w:rsidRPr="00950934">
        <w:rPr>
          <w:rFonts w:asciiTheme="majorHAnsi" w:eastAsia="MS Gothic" w:hAnsiTheme="majorHAnsi" w:cs="Times New Roman"/>
          <w:b/>
        </w:rPr>
        <w:t>Informácie o orgánoch účtovnej jednotky: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699"/>
        <w:gridCol w:w="1393"/>
        <w:gridCol w:w="1192"/>
        <w:gridCol w:w="1013"/>
        <w:gridCol w:w="1393"/>
        <w:gridCol w:w="1255"/>
        <w:gridCol w:w="1097"/>
      </w:tblGrid>
      <w:tr w:rsidR="006449B1" w:rsidRPr="00F52202" w14:paraId="6314A421" w14:textId="77777777" w:rsidTr="006449B1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D52409" w14:textId="77777777"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95093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lastRenderedPageBreak/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0D41595" w14:textId="77777777"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95093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34CC453" w14:textId="77777777"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95093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Hodnota príjmu, výhody bývalých členov orgánov</w:t>
            </w:r>
          </w:p>
        </w:tc>
      </w:tr>
      <w:tr w:rsidR="006449B1" w:rsidRPr="00F52202" w14:paraId="0EE00FA3" w14:textId="77777777" w:rsidTr="006449B1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E9691F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14:paraId="7A7289A6" w14:textId="77777777"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14:paraId="171798C6" w14:textId="77777777"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14:paraId="7F4C93F5" w14:textId="77777777"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14:paraId="37D50867" w14:textId="77777777"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02B02E90" w14:textId="77777777"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14:paraId="3BF7074E" w14:textId="77777777"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iných</w:t>
            </w:r>
          </w:p>
        </w:tc>
      </w:tr>
      <w:tr w:rsidR="006449B1" w:rsidRPr="00F52202" w14:paraId="11B369F9" w14:textId="77777777" w:rsidTr="006449B1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C49198" w14:textId="77777777"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4124298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14:paraId="0B919AE9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BF0A061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9458AE0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4BED5A90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BB82013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14:paraId="6F3E102A" w14:textId="77777777" w:rsidTr="006449B1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F52CAE" w14:textId="77777777"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14:paraId="1ABFE408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14:paraId="4E9BD20F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14:paraId="4AD66A68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14:paraId="1EBCF345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1CD6F96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14:paraId="513EBF4F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14:paraId="7B9829BD" w14:textId="77777777" w:rsidTr="006449B1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FF0CA0" w14:textId="77777777"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14:paraId="65942938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14:paraId="7FFE340A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14:paraId="561F56A6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14:paraId="0B4BF141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B730102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14:paraId="05FAA4FD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14:paraId="05D4CC50" w14:textId="77777777" w:rsidTr="006449B1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8641D5" w14:textId="77777777"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Odpustené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14:paraId="149839C2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14:paraId="2EEC95DA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14:paraId="453DA5E2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14:paraId="6911B933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7FABB28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14:paraId="18EAE160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14:paraId="29F8FDB7" w14:textId="77777777" w:rsidTr="006449B1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AEC186" w14:textId="77777777" w:rsidR="006449B1" w:rsidRPr="00F52202" w:rsidRDefault="006449B1" w:rsidP="00950934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Finančné prostriedky a iné plnenie použité na súkr</w:t>
            </w:r>
            <w:r w:rsidR="00950934">
              <w:rPr>
                <w:rFonts w:asciiTheme="majorHAnsi" w:eastAsia="MS Gothic" w:hAnsiTheme="majorHAnsi" w:cs="Times New Roman"/>
                <w:sz w:val="20"/>
                <w:szCs w:val="24"/>
              </w:rPr>
              <w:t>omné</w:t>
            </w: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 xml:space="preserve"> 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E430ED0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14:paraId="6D9C394C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D4EFCA4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A3EE5EF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14:paraId="5A07F12B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DBBD576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14:paraId="502A140C" w14:textId="77777777"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794FDD88" w14:textId="77777777" w:rsidR="006449B1" w:rsidRPr="00950934" w:rsidRDefault="003D04F2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>
        <w:rPr>
          <w:rFonts w:asciiTheme="majorHAnsi" w:eastAsia="MS Gothic" w:hAnsiTheme="majorHAnsi" w:cs="Times New Roman"/>
          <w:b/>
        </w:rPr>
        <w:t>III</w:t>
      </w:r>
      <w:r w:rsidRPr="00B854F9">
        <w:rPr>
          <w:rFonts w:asciiTheme="majorHAnsi" w:eastAsia="MS Gothic" w:hAnsiTheme="majorHAnsi" w:cs="Times New Roman"/>
          <w:b/>
        </w:rPr>
        <w:t xml:space="preserve">. </w:t>
      </w:r>
      <w:r w:rsidR="00B92AE9" w:rsidRPr="00B854F9">
        <w:rPr>
          <w:rFonts w:asciiTheme="majorHAnsi" w:eastAsia="MS Gothic" w:hAnsiTheme="majorHAnsi" w:cs="Times New Roman"/>
          <w:b/>
        </w:rPr>
        <w:t>5</w:t>
      </w:r>
      <w:r>
        <w:rPr>
          <w:rFonts w:asciiTheme="majorHAnsi" w:eastAsia="MS Gothic" w:hAnsiTheme="majorHAnsi" w:cs="Times New Roman"/>
          <w:b/>
        </w:rPr>
        <w:t>c</w:t>
      </w:r>
      <w:r w:rsidR="00950934" w:rsidRPr="00950934">
        <w:rPr>
          <w:rFonts w:asciiTheme="majorHAnsi" w:eastAsia="MS Gothic" w:hAnsiTheme="majorHAnsi" w:cs="Times New Roman"/>
          <w:b/>
        </w:rPr>
        <w:t xml:space="preserve">) </w:t>
      </w:r>
      <w:r w:rsidR="006449B1" w:rsidRPr="00950934">
        <w:rPr>
          <w:rFonts w:asciiTheme="majorHAnsi" w:eastAsia="MS Gothic" w:hAnsiTheme="majorHAnsi" w:cs="Times New Roman"/>
          <w:b/>
        </w:rPr>
        <w:t xml:space="preserve">Hlavné podmienky, na základe ktorých boli záruky alebo iné zabezpečenia </w:t>
      </w:r>
      <w:r w:rsidR="006449B1" w:rsidRPr="00950934">
        <w:rPr>
          <w:rFonts w:asciiTheme="majorHAnsi" w:eastAsia="MS Gothic" w:hAnsiTheme="majorHAnsi" w:cs="Times New Roman"/>
          <w:b/>
        </w:rPr>
        <w:tab/>
        <w:t>poskytnuté (pri pôžičkách sa uvádzajú úrokové sadzby):</w:t>
      </w:r>
    </w:p>
    <w:p w14:paraId="07F2AE0F" w14:textId="77777777" w:rsidR="003D04F2" w:rsidRPr="00B47D63" w:rsidRDefault="003D04F2" w:rsidP="003D04F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</w:p>
    <w:p w14:paraId="040C2E79" w14:textId="77777777" w:rsidR="006449B1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625F9433" w14:textId="77777777" w:rsidR="005165A9" w:rsidRDefault="005165A9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07C543DE" w14:textId="77777777" w:rsidR="005165A9" w:rsidRDefault="005165A9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35C95F3C" w14:textId="77777777" w:rsidR="005165A9" w:rsidRDefault="005165A9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0957547F" w14:textId="77777777" w:rsidR="005165A9" w:rsidRPr="00F52202" w:rsidRDefault="005165A9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76513B7D" w14:textId="77777777" w:rsidR="006449B1" w:rsidRPr="00950934" w:rsidRDefault="00950934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 w:rsidRPr="00950934">
        <w:rPr>
          <w:rFonts w:asciiTheme="majorHAnsi" w:eastAsia="MS Gothic" w:hAnsiTheme="majorHAnsi" w:cs="Times New Roman"/>
          <w:b/>
        </w:rPr>
        <w:t>III</w:t>
      </w:r>
      <w:r w:rsidRPr="00B854F9">
        <w:rPr>
          <w:rFonts w:asciiTheme="majorHAnsi" w:eastAsia="MS Gothic" w:hAnsiTheme="majorHAnsi" w:cs="Times New Roman"/>
          <w:b/>
        </w:rPr>
        <w:t xml:space="preserve">. </w:t>
      </w:r>
      <w:r w:rsidR="00B92AE9" w:rsidRPr="00B854F9">
        <w:rPr>
          <w:rFonts w:asciiTheme="majorHAnsi" w:eastAsia="MS Gothic" w:hAnsiTheme="majorHAnsi" w:cs="Times New Roman"/>
          <w:b/>
        </w:rPr>
        <w:t>6</w:t>
      </w:r>
      <w:r w:rsidRPr="00B854F9">
        <w:rPr>
          <w:rFonts w:asciiTheme="majorHAnsi" w:eastAsia="MS Gothic" w:hAnsiTheme="majorHAnsi" w:cs="Times New Roman"/>
          <w:b/>
        </w:rPr>
        <w:t xml:space="preserve"> a)</w:t>
      </w:r>
      <w:r w:rsidR="006449B1" w:rsidRPr="00950934">
        <w:rPr>
          <w:rFonts w:asciiTheme="majorHAnsi" w:eastAsia="MS Gothic" w:hAnsiTheme="majorHAnsi" w:cs="Times New Roman"/>
          <w:b/>
        </w:rPr>
        <w:t>Informácie o celkovej sume finančných povinností, ktoré sa nevykazujú v súvahe: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814"/>
        <w:gridCol w:w="2545"/>
        <w:gridCol w:w="2683"/>
      </w:tblGrid>
      <w:tr w:rsidR="006449B1" w:rsidRPr="00F52202" w14:paraId="65198D78" w14:textId="77777777" w:rsidTr="003D04F2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56422D2" w14:textId="77777777"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D98A83C" w14:textId="77777777"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47AC663" w14:textId="77777777"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Hodnota voči dcérskej ÚJ  a ÚJ s podstatným vplyvom</w:t>
            </w:r>
          </w:p>
        </w:tc>
      </w:tr>
      <w:tr w:rsidR="006449B1" w:rsidRPr="00F52202" w14:paraId="44849F96" w14:textId="77777777" w:rsidTr="003D04F2">
        <w:tc>
          <w:tcPr>
            <w:tcW w:w="3823" w:type="dxa"/>
            <w:tcBorders>
              <w:top w:val="single" w:sz="12" w:space="0" w:color="auto"/>
            </w:tcBorders>
          </w:tcPr>
          <w:p w14:paraId="205515B4" w14:textId="77777777" w:rsidR="006449B1" w:rsidRPr="00F52202" w:rsidRDefault="006449B1" w:rsidP="003D04F2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Povinnosti nájomcu z operatívneho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14:paraId="7B2E5D73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14:paraId="3CC3F46C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14:paraId="3D10D1CA" w14:textId="77777777" w:rsidTr="003D04F2">
        <w:tc>
          <w:tcPr>
            <w:tcW w:w="3823" w:type="dxa"/>
          </w:tcPr>
          <w:p w14:paraId="2EEB1ADB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Povinnosti z uzatvorených úverov. zmlúv</w:t>
            </w:r>
          </w:p>
        </w:tc>
        <w:tc>
          <w:tcPr>
            <w:tcW w:w="2551" w:type="dxa"/>
          </w:tcPr>
          <w:p w14:paraId="0C72037A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14:paraId="0CFC107A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14:paraId="4ECD11C4" w14:textId="77777777" w:rsidTr="003D04F2">
        <w:tc>
          <w:tcPr>
            <w:tcW w:w="3823" w:type="dxa"/>
          </w:tcPr>
          <w:p w14:paraId="494D186F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Povinnosti z licenčných zmlúv</w:t>
            </w:r>
          </w:p>
        </w:tc>
        <w:tc>
          <w:tcPr>
            <w:tcW w:w="2551" w:type="dxa"/>
          </w:tcPr>
          <w:p w14:paraId="2DAF434D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14:paraId="37B5A6CF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14:paraId="2C82DF8D" w14:textId="77777777" w:rsidTr="003D04F2">
        <w:tc>
          <w:tcPr>
            <w:tcW w:w="3823" w:type="dxa"/>
          </w:tcPr>
          <w:p w14:paraId="2C2F5961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Povinnosti z koncesionárskych zmlúv</w:t>
            </w:r>
          </w:p>
        </w:tc>
        <w:tc>
          <w:tcPr>
            <w:tcW w:w="2551" w:type="dxa"/>
          </w:tcPr>
          <w:p w14:paraId="2F84BB86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14:paraId="121AE2FE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14:paraId="5577C94D" w14:textId="77777777" w:rsidTr="003D04F2">
        <w:trPr>
          <w:trHeight w:val="70"/>
        </w:trPr>
        <w:tc>
          <w:tcPr>
            <w:tcW w:w="3823" w:type="dxa"/>
          </w:tcPr>
          <w:p w14:paraId="33C6DD52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Ostatné</w:t>
            </w:r>
          </w:p>
        </w:tc>
        <w:tc>
          <w:tcPr>
            <w:tcW w:w="2551" w:type="dxa"/>
          </w:tcPr>
          <w:p w14:paraId="6F2555FF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14:paraId="06611538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14:paraId="6F728582" w14:textId="77777777" w:rsidR="006449B1" w:rsidRPr="00950934" w:rsidRDefault="006449B1" w:rsidP="006449B1">
      <w:pPr>
        <w:spacing w:before="120" w:line="240" w:lineRule="auto"/>
        <w:jc w:val="both"/>
        <w:rPr>
          <w:rFonts w:asciiTheme="majorHAnsi" w:eastAsia="MS Gothic" w:hAnsiTheme="majorHAnsi" w:cs="Times New Roman"/>
          <w:b/>
        </w:rPr>
      </w:pPr>
      <w:r w:rsidRPr="00950934">
        <w:rPr>
          <w:rFonts w:asciiTheme="majorHAnsi" w:eastAsia="MS Gothic" w:hAnsiTheme="majorHAnsi" w:cs="Times New Roman"/>
          <w:b/>
        </w:rPr>
        <w:lastRenderedPageBreak/>
        <w:t>Opis významných finančných povinností:</w:t>
      </w:r>
    </w:p>
    <w:p w14:paraId="1778B3B5" w14:textId="77777777"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0C92D464" w14:textId="77777777"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77EAA531" w14:textId="77777777"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7FD030B9" w14:textId="77777777" w:rsidR="006449B1" w:rsidRPr="00F52202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>
        <w:rPr>
          <w:rFonts w:asciiTheme="majorHAnsi" w:eastAsia="MS Gothic" w:hAnsiTheme="majorHAnsi" w:cs="Times New Roman"/>
          <w:b/>
        </w:rPr>
        <w:t>III</w:t>
      </w:r>
      <w:r w:rsidRPr="00B854F9">
        <w:rPr>
          <w:rFonts w:asciiTheme="majorHAnsi" w:eastAsia="MS Gothic" w:hAnsiTheme="majorHAnsi" w:cs="Times New Roman"/>
          <w:b/>
        </w:rPr>
        <w:t xml:space="preserve">. </w:t>
      </w:r>
      <w:r w:rsidR="00B92AE9" w:rsidRPr="00B854F9">
        <w:rPr>
          <w:rFonts w:asciiTheme="majorHAnsi" w:eastAsia="MS Gothic" w:hAnsiTheme="majorHAnsi" w:cs="Times New Roman"/>
          <w:b/>
        </w:rPr>
        <w:t>6</w:t>
      </w:r>
      <w:r w:rsidRPr="00B854F9">
        <w:rPr>
          <w:rFonts w:asciiTheme="majorHAnsi" w:eastAsia="MS Gothic" w:hAnsiTheme="majorHAnsi" w:cs="Times New Roman"/>
          <w:b/>
        </w:rPr>
        <w:t xml:space="preserve"> b</w:t>
      </w:r>
      <w:r>
        <w:rPr>
          <w:rFonts w:asciiTheme="majorHAnsi" w:eastAsia="MS Gothic" w:hAnsiTheme="majorHAnsi" w:cs="Times New Roman"/>
          <w:b/>
        </w:rPr>
        <w:t xml:space="preserve">) </w:t>
      </w:r>
      <w:r w:rsidR="006449B1" w:rsidRPr="00F52202">
        <w:rPr>
          <w:rFonts w:asciiTheme="majorHAnsi" w:eastAsia="MS Gothic" w:hAnsiTheme="majorHAnsi" w:cs="Times New Roman"/>
          <w:b/>
        </w:rPr>
        <w:t>Informácie o významných podmienených záväzkoch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6449B1" w:rsidRPr="00F52202" w14:paraId="07CE38C3" w14:textId="77777777" w:rsidTr="006449B1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EA2702" w14:textId="77777777"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E77707" w14:textId="77777777"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Bežné účtovné obdobie</w:t>
            </w:r>
          </w:p>
        </w:tc>
      </w:tr>
      <w:tr w:rsidR="006449B1" w:rsidRPr="00F52202" w14:paraId="105278D6" w14:textId="77777777" w:rsidTr="006449B1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6455ED" w14:textId="77777777"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412AB4" w14:textId="77777777"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1031C7" w14:textId="77777777"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Hodnota voči dcérskej ÚJ                a ÚJ s podstatným vplyvom</w:t>
            </w:r>
          </w:p>
        </w:tc>
      </w:tr>
      <w:tr w:rsidR="006449B1" w:rsidRPr="00F52202" w14:paraId="6D2283FA" w14:textId="77777777" w:rsidTr="006449B1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6F25F8A" w14:textId="77777777"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81B01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840E873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14:paraId="130EC5B6" w14:textId="77777777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02E05EE" w14:textId="77777777"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A65BE4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9203143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14:paraId="3D82FA5C" w14:textId="77777777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8C39FF3" w14:textId="77777777" w:rsidR="006449B1" w:rsidRPr="00F52202" w:rsidRDefault="00F52202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>
              <w:rPr>
                <w:rFonts w:asciiTheme="majorHAnsi" w:eastAsia="MS Gothic" w:hAnsiTheme="majorHAnsi" w:cs="Times New Roman"/>
                <w:sz w:val="20"/>
                <w:szCs w:val="24"/>
              </w:rPr>
              <w:t>Zo všeobecne záväzných právnych</w:t>
            </w:r>
            <w:r w:rsidR="006449B1"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 xml:space="preserve"> predp</w:t>
            </w:r>
            <w:r>
              <w:rPr>
                <w:rFonts w:asciiTheme="majorHAnsi" w:eastAsia="MS Gothic" w:hAnsiTheme="majorHAnsi" w:cs="Times New Roman"/>
                <w:sz w:val="20"/>
                <w:szCs w:val="24"/>
              </w:rPr>
              <w:t>isov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DBF608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87A790E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14:paraId="0E32F6F6" w14:textId="77777777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4CB60F4" w14:textId="77777777"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53600F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E98FD1C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14:paraId="4EB86ABE" w14:textId="77777777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4390266" w14:textId="77777777"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DE463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7CF81EE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14:paraId="5F4BBA0E" w14:textId="77777777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13E3C85A" w14:textId="77777777"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489E98E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9D1C3A7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14:paraId="772D8380" w14:textId="77777777" w:rsidR="006449B1" w:rsidRPr="00F52202" w:rsidRDefault="006449B1" w:rsidP="006449B1">
      <w:pPr>
        <w:spacing w:before="120" w:after="0" w:line="240" w:lineRule="auto"/>
        <w:jc w:val="both"/>
        <w:rPr>
          <w:rFonts w:asciiTheme="majorHAnsi" w:eastAsia="Times New Roman" w:hAnsiTheme="majorHAnsi" w:cs="Times New Roman"/>
          <w:b/>
          <w:bCs/>
          <w:color w:val="000000"/>
          <w:lang w:eastAsia="sk-SK"/>
        </w:rPr>
      </w:pPr>
      <w:r w:rsidRPr="00F52202">
        <w:rPr>
          <w:rFonts w:asciiTheme="majorHAnsi" w:eastAsia="Times New Roman" w:hAnsiTheme="majorHAnsi" w:cs="Times New Roman"/>
          <w:b/>
          <w:bCs/>
          <w:color w:val="000000"/>
          <w:lang w:eastAsia="sk-SK"/>
        </w:rPr>
        <w:t>Opis významných podmienených záväzkov:</w:t>
      </w:r>
    </w:p>
    <w:p w14:paraId="281AAC3A" w14:textId="77777777"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224E081C" w14:textId="77777777"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2699E840" w14:textId="77777777"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796F9D10" w14:textId="77777777" w:rsidR="006449B1" w:rsidRPr="00F52202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>
        <w:rPr>
          <w:rFonts w:asciiTheme="majorHAnsi" w:eastAsia="MS Gothic" w:hAnsiTheme="majorHAnsi" w:cs="Times New Roman"/>
          <w:b/>
        </w:rPr>
        <w:t xml:space="preserve">III. </w:t>
      </w:r>
      <w:r w:rsidR="00B92AE9" w:rsidRPr="00B854F9">
        <w:rPr>
          <w:rFonts w:asciiTheme="majorHAnsi" w:eastAsia="MS Gothic" w:hAnsiTheme="majorHAnsi" w:cs="Times New Roman"/>
          <w:b/>
        </w:rPr>
        <w:t>6</w:t>
      </w:r>
      <w:r>
        <w:rPr>
          <w:rFonts w:asciiTheme="majorHAnsi" w:eastAsia="MS Gothic" w:hAnsiTheme="majorHAnsi" w:cs="Times New Roman"/>
          <w:b/>
        </w:rPr>
        <w:t xml:space="preserve"> e) </w:t>
      </w:r>
      <w:r w:rsidR="006449B1" w:rsidRPr="00F52202">
        <w:rPr>
          <w:rFonts w:asciiTheme="majorHAnsi" w:eastAsia="MS Gothic" w:hAnsiTheme="majorHAnsi" w:cs="Times New Roman"/>
          <w:b/>
        </w:rPr>
        <w:t xml:space="preserve">Opis významných povinností účtovnej jednotky vyplývajúcich z dôchodkových </w:t>
      </w:r>
      <w:r w:rsidR="006449B1" w:rsidRPr="00F52202">
        <w:rPr>
          <w:rFonts w:asciiTheme="majorHAnsi" w:eastAsia="MS Gothic" w:hAnsiTheme="majorHAnsi" w:cs="Times New Roman"/>
          <w:b/>
        </w:rPr>
        <w:tab/>
        <w:t>programov pre zamestnancov:</w:t>
      </w:r>
    </w:p>
    <w:p w14:paraId="49E96965" w14:textId="77777777" w:rsidR="003D04F2" w:rsidRPr="00B47D63" w:rsidRDefault="003D04F2" w:rsidP="003D04F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</w:p>
    <w:p w14:paraId="1A7D27D4" w14:textId="77777777"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4E6DA537" w14:textId="77777777"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5F680778" w14:textId="77777777"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34F3744A" w14:textId="77777777" w:rsidR="006449B1" w:rsidRPr="00F52202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</w:rPr>
      </w:pPr>
      <w:r>
        <w:rPr>
          <w:rFonts w:asciiTheme="majorHAnsi" w:eastAsia="MS Gothic" w:hAnsiTheme="majorHAnsi" w:cs="Times New Roman"/>
          <w:b/>
        </w:rPr>
        <w:t>III</w:t>
      </w:r>
      <w:r w:rsidRPr="00B854F9">
        <w:rPr>
          <w:rFonts w:asciiTheme="majorHAnsi" w:eastAsia="MS Gothic" w:hAnsiTheme="majorHAnsi" w:cs="Times New Roman"/>
          <w:b/>
        </w:rPr>
        <w:t xml:space="preserve">. </w:t>
      </w:r>
      <w:r w:rsidR="00B92AE9" w:rsidRPr="00B854F9">
        <w:rPr>
          <w:rFonts w:asciiTheme="majorHAnsi" w:eastAsia="MS Gothic" w:hAnsiTheme="majorHAnsi" w:cs="Times New Roman"/>
          <w:b/>
        </w:rPr>
        <w:t>7</w:t>
      </w:r>
      <w:r w:rsidR="006449B1" w:rsidRPr="00B854F9">
        <w:rPr>
          <w:rFonts w:asciiTheme="majorHAnsi" w:eastAsia="MS Gothic" w:hAnsiTheme="majorHAnsi" w:cs="Times New Roman"/>
          <w:b/>
        </w:rPr>
        <w:t>Informácie</w:t>
      </w:r>
      <w:r w:rsidR="006449B1" w:rsidRPr="00F52202">
        <w:rPr>
          <w:rFonts w:asciiTheme="majorHAnsi" w:eastAsia="MS Gothic" w:hAnsiTheme="majorHAnsi" w:cs="Times New Roman"/>
          <w:b/>
        </w:rPr>
        <w:t xml:space="preserve"> o udelení výlučného práva alebo osobitného práva, ktorým sa udelilo </w:t>
      </w:r>
      <w:r w:rsidR="006449B1" w:rsidRPr="00F52202">
        <w:rPr>
          <w:rFonts w:asciiTheme="majorHAnsi" w:eastAsia="MS Gothic" w:hAnsiTheme="majorHAnsi" w:cs="Times New Roman"/>
          <w:b/>
        </w:rPr>
        <w:tab/>
        <w:t xml:space="preserve">právo poskytovať služby vo verejnom záujme (uvádza sa aj náhrada za túto </w:t>
      </w:r>
      <w:r w:rsidR="006449B1" w:rsidRPr="00F52202">
        <w:rPr>
          <w:rFonts w:asciiTheme="majorHAnsi" w:eastAsia="MS Gothic" w:hAnsiTheme="majorHAnsi" w:cs="Times New Roman"/>
          <w:b/>
        </w:rPr>
        <w:tab/>
        <w:t>činnosť v akejkoľvek forme):</w:t>
      </w:r>
    </w:p>
    <w:p w14:paraId="7AC111B9" w14:textId="77777777" w:rsidR="003D04F2" w:rsidRPr="00B47D63" w:rsidRDefault="003D04F2" w:rsidP="003D04F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</w:p>
    <w:p w14:paraId="5BD1D40D" w14:textId="77777777" w:rsidR="00EB74C7" w:rsidRDefault="00EB74C7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1BC0DBA7" w14:textId="33388F3D" w:rsidR="00C23DFB" w:rsidRPr="00AB2AF6" w:rsidRDefault="00A064E0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 xml:space="preserve">Martin </w:t>
      </w:r>
      <w:r w:rsidR="00983C12">
        <w:rPr>
          <w:rFonts w:asciiTheme="majorHAnsi" w:eastAsia="MS Gothic" w:hAnsiTheme="majorHAnsi" w:cs="Arial"/>
          <w:b/>
          <w:sz w:val="20"/>
          <w:szCs w:val="20"/>
        </w:rPr>
        <w:t>16</w:t>
      </w:r>
      <w:r>
        <w:rPr>
          <w:rFonts w:asciiTheme="majorHAnsi" w:eastAsia="MS Gothic" w:hAnsiTheme="majorHAnsi" w:cs="Arial"/>
          <w:b/>
          <w:sz w:val="20"/>
          <w:szCs w:val="20"/>
        </w:rPr>
        <w:t>.06</w:t>
      </w:r>
      <w:r w:rsidR="00E40655">
        <w:rPr>
          <w:rFonts w:asciiTheme="majorHAnsi" w:eastAsia="MS Gothic" w:hAnsiTheme="majorHAnsi" w:cs="Arial"/>
          <w:b/>
          <w:sz w:val="20"/>
          <w:szCs w:val="20"/>
        </w:rPr>
        <w:t>.202</w:t>
      </w:r>
      <w:r w:rsidR="00983C12">
        <w:rPr>
          <w:rFonts w:asciiTheme="majorHAnsi" w:eastAsia="MS Gothic" w:hAnsiTheme="majorHAnsi" w:cs="Arial"/>
          <w:b/>
          <w:sz w:val="20"/>
          <w:szCs w:val="20"/>
        </w:rPr>
        <w:t>4</w:t>
      </w:r>
    </w:p>
    <w:p w14:paraId="50B762D8" w14:textId="77777777" w:rsidR="00EB74C7" w:rsidRDefault="00EB74C7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sectPr w:rsidR="00EB74C7" w:rsidSect="0015325F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4B696C" w14:textId="77777777" w:rsidR="00C20434" w:rsidRDefault="00C20434" w:rsidP="00F0301D">
      <w:pPr>
        <w:spacing w:after="0" w:line="240" w:lineRule="auto"/>
      </w:pPr>
      <w:r>
        <w:separator/>
      </w:r>
    </w:p>
  </w:endnote>
  <w:endnote w:type="continuationSeparator" w:id="0">
    <w:p w14:paraId="3D5E419D" w14:textId="77777777" w:rsidR="00C20434" w:rsidRDefault="00C20434" w:rsidP="00F03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4801737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590D54B5" w14:textId="77777777" w:rsidR="006449B1" w:rsidRPr="00143D5B" w:rsidRDefault="00471AB1">
        <w:pPr>
          <w:pStyle w:val="Pta"/>
          <w:jc w:val="right"/>
          <w:rPr>
            <w:rFonts w:asciiTheme="majorHAnsi" w:hAnsiTheme="majorHAnsi"/>
          </w:rPr>
        </w:pPr>
        <w:r w:rsidRPr="00143D5B">
          <w:rPr>
            <w:rFonts w:asciiTheme="majorHAnsi" w:hAnsiTheme="majorHAnsi"/>
          </w:rPr>
          <w:fldChar w:fldCharType="begin"/>
        </w:r>
        <w:r w:rsidR="006449B1" w:rsidRPr="00143D5B">
          <w:rPr>
            <w:rFonts w:asciiTheme="majorHAnsi" w:hAnsiTheme="majorHAnsi"/>
          </w:rPr>
          <w:instrText>PAGE   \* MERGEFORMAT</w:instrText>
        </w:r>
        <w:r w:rsidRPr="00143D5B">
          <w:rPr>
            <w:rFonts w:asciiTheme="majorHAnsi" w:hAnsiTheme="majorHAnsi"/>
          </w:rPr>
          <w:fldChar w:fldCharType="separate"/>
        </w:r>
        <w:r w:rsidR="00A064E0">
          <w:rPr>
            <w:rFonts w:asciiTheme="majorHAnsi" w:hAnsiTheme="majorHAnsi"/>
            <w:noProof/>
          </w:rPr>
          <w:t>8</w:t>
        </w:r>
        <w:r w:rsidRPr="00143D5B">
          <w:rPr>
            <w:rFonts w:asciiTheme="majorHAnsi" w:hAnsiTheme="majorHAnsi"/>
          </w:rPr>
          <w:fldChar w:fldCharType="end"/>
        </w:r>
      </w:p>
    </w:sdtContent>
  </w:sdt>
  <w:p w14:paraId="6F7779FE" w14:textId="77777777" w:rsidR="006449B1" w:rsidRDefault="006449B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B568E8" w14:textId="77777777" w:rsidR="00C20434" w:rsidRDefault="00C20434" w:rsidP="00F0301D">
      <w:pPr>
        <w:spacing w:after="0" w:line="240" w:lineRule="auto"/>
      </w:pPr>
      <w:r>
        <w:separator/>
      </w:r>
    </w:p>
  </w:footnote>
  <w:footnote w:type="continuationSeparator" w:id="0">
    <w:p w14:paraId="3952939B" w14:textId="77777777" w:rsidR="00C20434" w:rsidRDefault="00C20434" w:rsidP="00F03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02AB1E" w14:textId="77777777" w:rsidR="006449B1" w:rsidRDefault="006449B1" w:rsidP="008A44F5">
    <w:pPr>
      <w:pStyle w:val="Hlavika"/>
      <w:rPr>
        <w:rFonts w:asciiTheme="majorHAnsi" w:hAnsiTheme="majorHAnsi"/>
      </w:rPr>
    </w:pPr>
  </w:p>
  <w:p w14:paraId="566B8885" w14:textId="5CC040EC" w:rsidR="006449B1" w:rsidRPr="006A6ED1" w:rsidRDefault="00B4193F" w:rsidP="008B6583">
    <w:pPr>
      <w:pStyle w:val="Hlavika"/>
      <w:jc w:val="right"/>
      <w:rPr>
        <w:color w:val="365F91" w:themeColor="accent1" w:themeShade="BF"/>
        <w:sz w:val="36"/>
        <w:szCs w:val="36"/>
      </w:rPr>
    </w:pPr>
    <w:r>
      <w:rPr>
        <w:noProof/>
        <w:color w:val="4F81BD" w:themeColor="accent1"/>
        <w:lang w:eastAsia="sk-SK"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63A02593" wp14:editId="28DDB6F3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2874010" cy="883920"/>
              <wp:effectExtent l="0" t="57150" r="34290" b="14605"/>
              <wp:wrapNone/>
              <wp:docPr id="63" name="Group 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2874010" cy="883920"/>
                        <a:chOff x="0" y="-40192"/>
                        <a:chExt cx="4041530" cy="1003564"/>
                      </a:xfrm>
                    </wpg:grpSpPr>
                    <wps:wsp>
                      <wps:cNvPr id="57" name="Straight Connector 57"/>
                      <wps:cNvCnPr/>
                      <wps:spPr>
                        <a:xfrm flipV="1">
                          <a:off x="459084" y="-40192"/>
                          <a:ext cx="3582446" cy="969053"/>
                        </a:xfrm>
                        <a:prstGeom prst="line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60000"/>
                                <a:lumOff val="40000"/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1">
                                <a:lumMod val="60000"/>
                                <a:lumOff val="40000"/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  <a:tint val="23500"/>
                                <a:satMod val="160000"/>
                              </a:scheme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  <a:scene3d>
                          <a:camera prst="orthographicFront"/>
                          <a:lightRig rig="threePt" dir="t"/>
                        </a:scene3d>
                        <a:sp3d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62" name="Oval 62"/>
                      <wps:cNvSpPr/>
                      <wps:spPr>
                        <a:xfrm>
                          <a:off x="0" y="50242"/>
                          <a:ext cx="1014730" cy="913130"/>
                        </a:xfrm>
                        <a:prstGeom prst="ellipse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60000"/>
                                <a:lumOff val="40000"/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1">
                                <a:lumMod val="60000"/>
                                <a:lumOff val="40000"/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  <a:tint val="23500"/>
                                <a:satMod val="160000"/>
                              </a:scheme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>
                          <a:noFill/>
                        </a:ln>
                        <a:scene3d>
                          <a:camera prst="perspectiveContrastingRightFacing"/>
                          <a:lightRig rig="twoPt" dir="t"/>
                        </a:scene3d>
                        <a:sp3d>
                          <a:bevelT w="101600" prst="riblet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50000</wp14:pctWidth>
              </wp14:sizeRelH>
              <wp14:sizeRelV relativeFrom="topMargin">
                <wp14:pctHeight>100000</wp14:pctHeight>
              </wp14:sizeRelV>
            </wp:anchor>
          </w:drawing>
        </mc:Choice>
        <mc:Fallback>
          <w:pict>
            <v:group w14:anchorId="261F5F68" id="Group 63" o:spid="_x0000_s1026" style="position:absolute;margin-left:0;margin-top:0;width:226.3pt;height:69.6pt;z-index:251657728;mso-width-percent:500;mso-height-percent:1000;mso-position-horizontal:left;mso-position-horizontal-relative:page;mso-position-vertical:top;mso-position-vertical-relative:page;mso-width-percent:500;mso-height-percent:1000;mso-width-relative:margin;mso-height-relative:top-margin-area" coordorigin=",-401" coordsize="40415,10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">
              <v:line id="Straight Connector 57" o:spid="_x0000_s1027" style="position:absolute;flip:y;visibility:visible;mso-wrap-style:square" from="4590,-401" to="40415,9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" filled="t" fillcolor="#95b3d7 [1940]" strokecolor="#95b3d7 [1940]">
                <v:fill color2="#95b3d7 [1940]" rotate="t" focusposition=".5,.5" focussize="" colors="0 #b7d0f1;.5 #d2e0f5;1 #e8effa" focus="100%" type="gradientRadial"/>
              </v:line>
              <v:oval id="Oval 62" o:spid="_x0000_s1028" style="position:absolute;top:502;width:10147;height:91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" fillcolor="#95b3d7 [1940]" stroked="f" strokeweight="2pt">
                <v:fill color2="#95b3d7 [1940]" rotate="t" focusposition=".5,.5" focussize="" colors="0 #b7d0f1;.5 #d2e0f5;1 #e8effa" focus="100%" type="gradientRadial"/>
              </v:oval>
              <w10:wrap anchorx="page" anchory="page"/>
            </v:group>
          </w:pict>
        </mc:Fallback>
      </mc:AlternateContent>
    </w:r>
    <w:sdt>
      <w:sdtPr>
        <w:rPr>
          <w:rFonts w:asciiTheme="majorHAnsi" w:hAnsiTheme="majorHAnsi"/>
          <w:sz w:val="36"/>
          <w:szCs w:val="36"/>
        </w:rPr>
        <w:alias w:val="Title"/>
        <w:id w:val="-393657504"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Content>
        <w:r w:rsidR="005C3DAD">
          <w:rPr>
            <w:rFonts w:asciiTheme="majorHAnsi" w:hAnsiTheme="majorHAnsi"/>
            <w:sz w:val="36"/>
            <w:szCs w:val="36"/>
          </w:rPr>
          <w:t>Poznámky Úč MÚJ</w:t>
        </w:r>
        <w:r w:rsidR="006449B1" w:rsidRPr="006A6ED1">
          <w:rPr>
            <w:rFonts w:asciiTheme="majorHAnsi" w:hAnsiTheme="majorHAnsi"/>
            <w:sz w:val="36"/>
            <w:szCs w:val="36"/>
          </w:rPr>
          <w:t xml:space="preserve"> 3 - 01</w:t>
        </w:r>
      </w:sdtContent>
    </w:sdt>
  </w:p>
  <w:p w14:paraId="7661425C" w14:textId="77777777" w:rsidR="006449B1" w:rsidRDefault="006449B1" w:rsidP="00212D72">
    <w:pPr>
      <w:pStyle w:val="Hlavika"/>
      <w:rPr>
        <w:rFonts w:asciiTheme="majorHAnsi" w:hAnsiTheme="majorHAnsi"/>
      </w:rPr>
    </w:pPr>
  </w:p>
  <w:p w14:paraId="0C3BC0C8" w14:textId="77777777" w:rsidR="006449B1" w:rsidRDefault="006449B1" w:rsidP="00212D72">
    <w:pPr>
      <w:pStyle w:val="Hlavika"/>
      <w:rPr>
        <w:rFonts w:asciiTheme="majorHAnsi" w:hAnsiTheme="majorHAnsi"/>
      </w:rPr>
    </w:pPr>
  </w:p>
  <w:tbl>
    <w:tblPr>
      <w:tblStyle w:val="Mriekatabuky"/>
      <w:tblW w:w="0" w:type="auto"/>
      <w:jc w:val="right"/>
      <w:tblLook w:val="04A0" w:firstRow="1" w:lastRow="0" w:firstColumn="1" w:lastColumn="0" w:noHBand="0" w:noVBand="1"/>
    </w:tblPr>
    <w:tblGrid>
      <w:gridCol w:w="624"/>
      <w:gridCol w:w="327"/>
      <w:gridCol w:w="327"/>
      <w:gridCol w:w="327"/>
      <w:gridCol w:w="327"/>
      <w:gridCol w:w="327"/>
      <w:gridCol w:w="327"/>
      <w:gridCol w:w="327"/>
      <w:gridCol w:w="327"/>
      <w:gridCol w:w="851"/>
      <w:gridCol w:w="624"/>
      <w:gridCol w:w="327"/>
      <w:gridCol w:w="327"/>
      <w:gridCol w:w="327"/>
      <w:gridCol w:w="327"/>
      <w:gridCol w:w="327"/>
      <w:gridCol w:w="327"/>
      <w:gridCol w:w="327"/>
      <w:gridCol w:w="327"/>
      <w:gridCol w:w="327"/>
      <w:gridCol w:w="327"/>
    </w:tblGrid>
    <w:tr w:rsidR="006449B1" w14:paraId="7B71B903" w14:textId="77777777" w:rsidTr="00C314AE">
      <w:trPr>
        <w:trHeight w:val="340"/>
        <w:jc w:val="right"/>
      </w:trPr>
      <w:tc>
        <w:tcPr>
          <w:tcW w:w="624" w:type="dxa"/>
          <w:vAlign w:val="center"/>
        </w:tcPr>
        <w:p w14:paraId="6B5F67C9" w14:textId="77777777" w:rsidR="006449B1" w:rsidRPr="006A6ED1" w:rsidRDefault="006449B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 w:rsidRPr="006A6ED1">
            <w:rPr>
              <w:rFonts w:asciiTheme="majorHAnsi" w:hAnsiTheme="majorHAnsi"/>
              <w:sz w:val="20"/>
              <w:szCs w:val="20"/>
            </w:rPr>
            <w:t>IČO:</w:t>
          </w:r>
        </w:p>
      </w:tc>
      <w:tc>
        <w:tcPr>
          <w:tcW w:w="284" w:type="dxa"/>
          <w:vAlign w:val="center"/>
        </w:tcPr>
        <w:p w14:paraId="461D6D86" w14:textId="77777777" w:rsidR="006449B1" w:rsidRPr="006A6ED1" w:rsidRDefault="00C84E2E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5</w:t>
          </w:r>
        </w:p>
      </w:tc>
      <w:tc>
        <w:tcPr>
          <w:tcW w:w="284" w:type="dxa"/>
          <w:vAlign w:val="center"/>
        </w:tcPr>
        <w:p w14:paraId="71FF8FE8" w14:textId="77777777" w:rsidR="006449B1" w:rsidRPr="006A6ED1" w:rsidRDefault="00A064E0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284" w:type="dxa"/>
          <w:vAlign w:val="center"/>
        </w:tcPr>
        <w:p w14:paraId="7440BC80" w14:textId="77777777" w:rsidR="006449B1" w:rsidRPr="006A6ED1" w:rsidRDefault="00C84E2E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8</w:t>
          </w:r>
        </w:p>
      </w:tc>
      <w:tc>
        <w:tcPr>
          <w:tcW w:w="284" w:type="dxa"/>
          <w:vAlign w:val="center"/>
        </w:tcPr>
        <w:p w14:paraId="728C7933" w14:textId="77777777" w:rsidR="006449B1" w:rsidRPr="006A6ED1" w:rsidRDefault="00A064E0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3</w:t>
          </w:r>
        </w:p>
      </w:tc>
      <w:tc>
        <w:tcPr>
          <w:tcW w:w="284" w:type="dxa"/>
          <w:vAlign w:val="center"/>
        </w:tcPr>
        <w:p w14:paraId="12129FBA" w14:textId="77777777" w:rsidR="006449B1" w:rsidRPr="006A6ED1" w:rsidRDefault="00A064E0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84" w:type="dxa"/>
          <w:vAlign w:val="center"/>
        </w:tcPr>
        <w:p w14:paraId="6F866255" w14:textId="77777777" w:rsidR="006449B1" w:rsidRPr="006A6ED1" w:rsidRDefault="00A064E0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6</w:t>
          </w:r>
        </w:p>
      </w:tc>
      <w:tc>
        <w:tcPr>
          <w:tcW w:w="284" w:type="dxa"/>
          <w:vAlign w:val="center"/>
        </w:tcPr>
        <w:p w14:paraId="117746D3" w14:textId="77777777" w:rsidR="006449B1" w:rsidRPr="006A6ED1" w:rsidRDefault="00A064E0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5</w:t>
          </w:r>
        </w:p>
      </w:tc>
      <w:tc>
        <w:tcPr>
          <w:tcW w:w="284" w:type="dxa"/>
          <w:vAlign w:val="center"/>
        </w:tcPr>
        <w:p w14:paraId="27E4CE84" w14:textId="77777777" w:rsidR="006449B1" w:rsidRPr="006A6ED1" w:rsidRDefault="00A064E0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5</w:t>
          </w:r>
        </w:p>
      </w:tc>
      <w:tc>
        <w:tcPr>
          <w:tcW w:w="851" w:type="dxa"/>
          <w:tcBorders>
            <w:top w:val="nil"/>
            <w:bottom w:val="nil"/>
          </w:tcBorders>
          <w:vAlign w:val="center"/>
        </w:tcPr>
        <w:p w14:paraId="0FD36AD5" w14:textId="77777777" w:rsidR="006449B1" w:rsidRPr="006A6ED1" w:rsidRDefault="006449B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</w:p>
      </w:tc>
      <w:tc>
        <w:tcPr>
          <w:tcW w:w="624" w:type="dxa"/>
          <w:vAlign w:val="center"/>
        </w:tcPr>
        <w:p w14:paraId="3CB62ECB" w14:textId="77777777" w:rsidR="006449B1" w:rsidRPr="006A6ED1" w:rsidRDefault="006449B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 w:rsidRPr="006A6ED1">
            <w:rPr>
              <w:rFonts w:asciiTheme="majorHAnsi" w:hAnsiTheme="majorHAnsi"/>
              <w:sz w:val="20"/>
              <w:szCs w:val="20"/>
            </w:rPr>
            <w:t>DIČ:</w:t>
          </w:r>
        </w:p>
      </w:tc>
      <w:tc>
        <w:tcPr>
          <w:tcW w:w="284" w:type="dxa"/>
          <w:vAlign w:val="center"/>
        </w:tcPr>
        <w:p w14:paraId="342DEB2D" w14:textId="77777777" w:rsidR="006449B1" w:rsidRPr="006A6ED1" w:rsidRDefault="009C2D1A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14:paraId="60A3F77C" w14:textId="77777777" w:rsidR="006449B1" w:rsidRPr="006A6ED1" w:rsidRDefault="009C2D1A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284" w:type="dxa"/>
          <w:vAlign w:val="center"/>
        </w:tcPr>
        <w:p w14:paraId="0D5A3D98" w14:textId="77777777" w:rsidR="006449B1" w:rsidRPr="006A6ED1" w:rsidRDefault="009C2D1A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14:paraId="59F9B91F" w14:textId="77777777" w:rsidR="006449B1" w:rsidRPr="006A6ED1" w:rsidRDefault="00A064E0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84" w:type="dxa"/>
          <w:vAlign w:val="center"/>
        </w:tcPr>
        <w:p w14:paraId="5C3FD059" w14:textId="77777777" w:rsidR="006449B1" w:rsidRPr="006A6ED1" w:rsidRDefault="00A064E0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8</w:t>
          </w:r>
        </w:p>
      </w:tc>
      <w:tc>
        <w:tcPr>
          <w:tcW w:w="284" w:type="dxa"/>
          <w:vAlign w:val="center"/>
        </w:tcPr>
        <w:p w14:paraId="1728CA5D" w14:textId="77777777" w:rsidR="006449B1" w:rsidRPr="006A6ED1" w:rsidRDefault="00C84E2E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284" w:type="dxa"/>
          <w:vAlign w:val="center"/>
        </w:tcPr>
        <w:p w14:paraId="12E81812" w14:textId="77777777" w:rsidR="006449B1" w:rsidRPr="006A6ED1" w:rsidRDefault="00A064E0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7</w:t>
          </w:r>
        </w:p>
      </w:tc>
      <w:tc>
        <w:tcPr>
          <w:tcW w:w="284" w:type="dxa"/>
          <w:vAlign w:val="center"/>
        </w:tcPr>
        <w:p w14:paraId="6CF02C8C" w14:textId="77777777" w:rsidR="006449B1" w:rsidRPr="006A6ED1" w:rsidRDefault="00A2209E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9</w:t>
          </w:r>
        </w:p>
      </w:tc>
      <w:tc>
        <w:tcPr>
          <w:tcW w:w="284" w:type="dxa"/>
          <w:vAlign w:val="center"/>
        </w:tcPr>
        <w:p w14:paraId="54E9F809" w14:textId="77777777" w:rsidR="006449B1" w:rsidRPr="006A6ED1" w:rsidRDefault="00A064E0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84" w:type="dxa"/>
          <w:vAlign w:val="center"/>
        </w:tcPr>
        <w:p w14:paraId="2EDD50CE" w14:textId="77777777" w:rsidR="006449B1" w:rsidRPr="006A6ED1" w:rsidRDefault="00A064E0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8</w:t>
          </w:r>
        </w:p>
      </w:tc>
    </w:tr>
  </w:tbl>
  <w:p w14:paraId="54D3A18C" w14:textId="77777777" w:rsidR="006449B1" w:rsidRDefault="006449B1" w:rsidP="00212D72">
    <w:pPr>
      <w:pStyle w:val="Hlavika"/>
      <w:rPr>
        <w:rFonts w:asciiTheme="majorHAnsi" w:hAnsiTheme="majorHAnsi"/>
      </w:rPr>
    </w:pPr>
  </w:p>
  <w:p w14:paraId="55E962A2" w14:textId="77777777" w:rsidR="006449B1" w:rsidRPr="00132CC6" w:rsidRDefault="006449B1" w:rsidP="00212D72">
    <w:pPr>
      <w:pStyle w:val="Hlavika"/>
      <w:rPr>
        <w:rFonts w:asciiTheme="majorHAnsi" w:hAnsiTheme="maj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BE07A7"/>
    <w:multiLevelType w:val="hybridMultilevel"/>
    <w:tmpl w:val="432A1A52"/>
    <w:lvl w:ilvl="0" w:tplc="1A94F22C">
      <w:start w:val="1"/>
      <w:numFmt w:val="decimal"/>
      <w:lvlText w:val="%1."/>
      <w:lvlJc w:val="left"/>
      <w:pPr>
        <w:ind w:left="360" w:hanging="360"/>
      </w:pPr>
      <w:rPr>
        <w:rFonts w:ascii="Arial" w:eastAsia="MS Gothic" w:hAnsi="Arial" w:cs="Arial"/>
        <w:b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03E70"/>
    <w:multiLevelType w:val="hybridMultilevel"/>
    <w:tmpl w:val="5D38C470"/>
    <w:lvl w:ilvl="0" w:tplc="DFDA5708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F6958"/>
    <w:multiLevelType w:val="hybridMultilevel"/>
    <w:tmpl w:val="4ACE347C"/>
    <w:lvl w:ilvl="0" w:tplc="B30E96F8">
      <w:start w:val="7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D471F7"/>
    <w:multiLevelType w:val="hybridMultilevel"/>
    <w:tmpl w:val="A6327D8A"/>
    <w:lvl w:ilvl="0" w:tplc="CF6015EE">
      <w:start w:val="7"/>
      <w:numFmt w:val="upperRoman"/>
      <w:lvlText w:val="%1."/>
      <w:lvlJc w:val="left"/>
      <w:pPr>
        <w:ind w:left="1080" w:hanging="72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4E1C30"/>
    <w:multiLevelType w:val="hybridMultilevel"/>
    <w:tmpl w:val="7F6A8FB0"/>
    <w:lvl w:ilvl="0" w:tplc="C2B89BF4">
      <w:start w:val="3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737308"/>
    <w:multiLevelType w:val="hybridMultilevel"/>
    <w:tmpl w:val="432A1A52"/>
    <w:lvl w:ilvl="0" w:tplc="1A94F22C">
      <w:start w:val="1"/>
      <w:numFmt w:val="decimal"/>
      <w:lvlText w:val="%1."/>
      <w:lvlJc w:val="left"/>
      <w:pPr>
        <w:ind w:left="360" w:hanging="360"/>
      </w:pPr>
      <w:rPr>
        <w:rFonts w:ascii="Arial" w:eastAsia="MS Gothic" w:hAnsi="Arial" w:cs="Arial"/>
        <w:b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DB10D6"/>
    <w:multiLevelType w:val="hybridMultilevel"/>
    <w:tmpl w:val="5FF6C93C"/>
    <w:lvl w:ilvl="0" w:tplc="C61EEB5A">
      <w:start w:val="2"/>
      <w:numFmt w:val="upperLetter"/>
      <w:lvlText w:val="%1."/>
      <w:lvlJc w:val="left"/>
      <w:pPr>
        <w:ind w:left="720" w:hanging="360"/>
      </w:pPr>
      <w:rPr>
        <w:rFonts w:ascii="Cambria" w:hAnsi="Cambria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C71C09"/>
    <w:multiLevelType w:val="hybridMultilevel"/>
    <w:tmpl w:val="ACC6977A"/>
    <w:lvl w:ilvl="0" w:tplc="E8780AAC">
      <w:start w:val="3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9C4113"/>
    <w:multiLevelType w:val="hybridMultilevel"/>
    <w:tmpl w:val="8092D852"/>
    <w:lvl w:ilvl="0" w:tplc="E48C6934">
      <w:start w:val="1"/>
      <w:numFmt w:val="lowerLetter"/>
      <w:lvlText w:val="%1)"/>
      <w:lvlJc w:val="left"/>
      <w:pPr>
        <w:ind w:left="3276" w:hanging="360"/>
      </w:pPr>
      <w:rPr>
        <w:rFonts w:hint="default"/>
        <w:b/>
      </w:rPr>
    </w:lvl>
    <w:lvl w:ilvl="1" w:tplc="70C223DE">
      <w:start w:val="1"/>
      <w:numFmt w:val="upperLetter"/>
      <w:lvlText w:val="%2."/>
      <w:lvlJc w:val="left"/>
      <w:pPr>
        <w:ind w:left="3996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4716" w:hanging="180"/>
      </w:pPr>
    </w:lvl>
    <w:lvl w:ilvl="3" w:tplc="041B000F" w:tentative="1">
      <w:start w:val="1"/>
      <w:numFmt w:val="decimal"/>
      <w:lvlText w:val="%4."/>
      <w:lvlJc w:val="left"/>
      <w:pPr>
        <w:ind w:left="5436" w:hanging="360"/>
      </w:pPr>
    </w:lvl>
    <w:lvl w:ilvl="4" w:tplc="041B0019" w:tentative="1">
      <w:start w:val="1"/>
      <w:numFmt w:val="lowerLetter"/>
      <w:lvlText w:val="%5."/>
      <w:lvlJc w:val="left"/>
      <w:pPr>
        <w:ind w:left="6156" w:hanging="360"/>
      </w:pPr>
    </w:lvl>
    <w:lvl w:ilvl="5" w:tplc="041B001B" w:tentative="1">
      <w:start w:val="1"/>
      <w:numFmt w:val="lowerRoman"/>
      <w:lvlText w:val="%6."/>
      <w:lvlJc w:val="right"/>
      <w:pPr>
        <w:ind w:left="6876" w:hanging="180"/>
      </w:pPr>
    </w:lvl>
    <w:lvl w:ilvl="6" w:tplc="041B000F" w:tentative="1">
      <w:start w:val="1"/>
      <w:numFmt w:val="decimal"/>
      <w:lvlText w:val="%7."/>
      <w:lvlJc w:val="left"/>
      <w:pPr>
        <w:ind w:left="7596" w:hanging="360"/>
      </w:pPr>
    </w:lvl>
    <w:lvl w:ilvl="7" w:tplc="041B0019" w:tentative="1">
      <w:start w:val="1"/>
      <w:numFmt w:val="lowerLetter"/>
      <w:lvlText w:val="%8."/>
      <w:lvlJc w:val="left"/>
      <w:pPr>
        <w:ind w:left="8316" w:hanging="360"/>
      </w:pPr>
    </w:lvl>
    <w:lvl w:ilvl="8" w:tplc="041B001B" w:tentative="1">
      <w:start w:val="1"/>
      <w:numFmt w:val="lowerRoman"/>
      <w:lvlText w:val="%9."/>
      <w:lvlJc w:val="right"/>
      <w:pPr>
        <w:ind w:left="9036" w:hanging="180"/>
      </w:pPr>
    </w:lvl>
  </w:abstractNum>
  <w:abstractNum w:abstractNumId="9" w15:restartNumberingAfterBreak="0">
    <w:nsid w:val="46DD5EA6"/>
    <w:multiLevelType w:val="hybridMultilevel"/>
    <w:tmpl w:val="800CED0A"/>
    <w:lvl w:ilvl="0" w:tplc="2DF21B16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8F6D13"/>
    <w:multiLevelType w:val="hybridMultilevel"/>
    <w:tmpl w:val="810E5B8E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547A4E8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DA5D38"/>
    <w:multiLevelType w:val="hybridMultilevel"/>
    <w:tmpl w:val="A044BBC8"/>
    <w:lvl w:ilvl="0" w:tplc="9E26BC0C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314214"/>
    <w:multiLevelType w:val="hybridMultilevel"/>
    <w:tmpl w:val="692AEE6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F395472"/>
    <w:multiLevelType w:val="hybridMultilevel"/>
    <w:tmpl w:val="7782199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51F34D3"/>
    <w:multiLevelType w:val="hybridMultilevel"/>
    <w:tmpl w:val="8F2898EC"/>
    <w:lvl w:ilvl="0" w:tplc="63461046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785B21"/>
    <w:multiLevelType w:val="hybridMultilevel"/>
    <w:tmpl w:val="807487E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A56F11"/>
    <w:multiLevelType w:val="hybridMultilevel"/>
    <w:tmpl w:val="404E7C58"/>
    <w:lvl w:ilvl="0" w:tplc="5C68566A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117FD0"/>
    <w:multiLevelType w:val="hybridMultilevel"/>
    <w:tmpl w:val="23A61FA8"/>
    <w:lvl w:ilvl="0" w:tplc="CC883894">
      <w:start w:val="3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1402916">
    <w:abstractNumId w:val="8"/>
  </w:num>
  <w:num w:numId="2" w16cid:durableId="1449466685">
    <w:abstractNumId w:val="2"/>
  </w:num>
  <w:num w:numId="3" w16cid:durableId="1871720552">
    <w:abstractNumId w:val="16"/>
  </w:num>
  <w:num w:numId="4" w16cid:durableId="1348216661">
    <w:abstractNumId w:val="12"/>
  </w:num>
  <w:num w:numId="5" w16cid:durableId="852887741">
    <w:abstractNumId w:val="9"/>
  </w:num>
  <w:num w:numId="6" w16cid:durableId="1706104533">
    <w:abstractNumId w:val="14"/>
  </w:num>
  <w:num w:numId="7" w16cid:durableId="1470438938">
    <w:abstractNumId w:val="10"/>
  </w:num>
  <w:num w:numId="8" w16cid:durableId="1728803120">
    <w:abstractNumId w:val="13"/>
  </w:num>
  <w:num w:numId="9" w16cid:durableId="1612274466">
    <w:abstractNumId w:val="5"/>
  </w:num>
  <w:num w:numId="10" w16cid:durableId="301886763">
    <w:abstractNumId w:val="0"/>
  </w:num>
  <w:num w:numId="11" w16cid:durableId="1100636350">
    <w:abstractNumId w:val="17"/>
  </w:num>
  <w:num w:numId="12" w16cid:durableId="488718849">
    <w:abstractNumId w:val="6"/>
  </w:num>
  <w:num w:numId="13" w16cid:durableId="214004134">
    <w:abstractNumId w:val="4"/>
  </w:num>
  <w:num w:numId="14" w16cid:durableId="2073113033">
    <w:abstractNumId w:val="7"/>
  </w:num>
  <w:num w:numId="15" w16cid:durableId="620723676">
    <w:abstractNumId w:val="11"/>
  </w:num>
  <w:num w:numId="16" w16cid:durableId="1792089173">
    <w:abstractNumId w:val="1"/>
  </w:num>
  <w:num w:numId="17" w16cid:durableId="1210804255">
    <w:abstractNumId w:val="3"/>
  </w:num>
  <w:num w:numId="18" w16cid:durableId="373193116">
    <w:abstractNumId w:val="1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575"/>
    <w:rsid w:val="000011B1"/>
    <w:rsid w:val="000017DD"/>
    <w:rsid w:val="00002264"/>
    <w:rsid w:val="0000611C"/>
    <w:rsid w:val="00006AA0"/>
    <w:rsid w:val="000104C4"/>
    <w:rsid w:val="0001515D"/>
    <w:rsid w:val="00015231"/>
    <w:rsid w:val="00016E42"/>
    <w:rsid w:val="00024C6C"/>
    <w:rsid w:val="00027FF4"/>
    <w:rsid w:val="00031F3A"/>
    <w:rsid w:val="0003211C"/>
    <w:rsid w:val="000364DF"/>
    <w:rsid w:val="000364EE"/>
    <w:rsid w:val="00037762"/>
    <w:rsid w:val="00041CBE"/>
    <w:rsid w:val="000434CE"/>
    <w:rsid w:val="00050807"/>
    <w:rsid w:val="000513CE"/>
    <w:rsid w:val="00052872"/>
    <w:rsid w:val="00055B82"/>
    <w:rsid w:val="000564E8"/>
    <w:rsid w:val="00057CF3"/>
    <w:rsid w:val="00060EED"/>
    <w:rsid w:val="000647C9"/>
    <w:rsid w:val="000649E0"/>
    <w:rsid w:val="00065C42"/>
    <w:rsid w:val="0006702B"/>
    <w:rsid w:val="00067CD3"/>
    <w:rsid w:val="00071577"/>
    <w:rsid w:val="00076753"/>
    <w:rsid w:val="00077254"/>
    <w:rsid w:val="0007748C"/>
    <w:rsid w:val="00080009"/>
    <w:rsid w:val="000832C3"/>
    <w:rsid w:val="0008507F"/>
    <w:rsid w:val="000855F2"/>
    <w:rsid w:val="00091167"/>
    <w:rsid w:val="00091A10"/>
    <w:rsid w:val="00093650"/>
    <w:rsid w:val="0009458A"/>
    <w:rsid w:val="00096186"/>
    <w:rsid w:val="00096C4A"/>
    <w:rsid w:val="000A3DA9"/>
    <w:rsid w:val="000A41A9"/>
    <w:rsid w:val="000A6A29"/>
    <w:rsid w:val="000B00D5"/>
    <w:rsid w:val="000B0426"/>
    <w:rsid w:val="000B685B"/>
    <w:rsid w:val="000B7F16"/>
    <w:rsid w:val="000C089C"/>
    <w:rsid w:val="000C2E62"/>
    <w:rsid w:val="000C3B64"/>
    <w:rsid w:val="000D7D8C"/>
    <w:rsid w:val="000E0FCB"/>
    <w:rsid w:val="000F0881"/>
    <w:rsid w:val="000F1CED"/>
    <w:rsid w:val="000F2D49"/>
    <w:rsid w:val="000F5F89"/>
    <w:rsid w:val="000F6382"/>
    <w:rsid w:val="000F7222"/>
    <w:rsid w:val="000F7AF9"/>
    <w:rsid w:val="00101BDE"/>
    <w:rsid w:val="00106CA4"/>
    <w:rsid w:val="001072A6"/>
    <w:rsid w:val="0010764E"/>
    <w:rsid w:val="001078E7"/>
    <w:rsid w:val="00110AF5"/>
    <w:rsid w:val="00111EB0"/>
    <w:rsid w:val="00114329"/>
    <w:rsid w:val="00121EC6"/>
    <w:rsid w:val="00122248"/>
    <w:rsid w:val="001245A2"/>
    <w:rsid w:val="0013004E"/>
    <w:rsid w:val="00131199"/>
    <w:rsid w:val="00132CC6"/>
    <w:rsid w:val="00133F95"/>
    <w:rsid w:val="00135717"/>
    <w:rsid w:val="00140F9D"/>
    <w:rsid w:val="001431AB"/>
    <w:rsid w:val="0014320E"/>
    <w:rsid w:val="00143D5B"/>
    <w:rsid w:val="00146E27"/>
    <w:rsid w:val="00152071"/>
    <w:rsid w:val="0015325F"/>
    <w:rsid w:val="00153BB3"/>
    <w:rsid w:val="00154D6B"/>
    <w:rsid w:val="00155738"/>
    <w:rsid w:val="00160921"/>
    <w:rsid w:val="00163D7C"/>
    <w:rsid w:val="00164E6B"/>
    <w:rsid w:val="0016738C"/>
    <w:rsid w:val="001678CF"/>
    <w:rsid w:val="00170174"/>
    <w:rsid w:val="0017064E"/>
    <w:rsid w:val="00170A4E"/>
    <w:rsid w:val="001737EA"/>
    <w:rsid w:val="00174110"/>
    <w:rsid w:val="00177C90"/>
    <w:rsid w:val="00182CE2"/>
    <w:rsid w:val="00184879"/>
    <w:rsid w:val="00185236"/>
    <w:rsid w:val="00192ECA"/>
    <w:rsid w:val="00193173"/>
    <w:rsid w:val="001953EE"/>
    <w:rsid w:val="00195675"/>
    <w:rsid w:val="00196380"/>
    <w:rsid w:val="001A2130"/>
    <w:rsid w:val="001A3036"/>
    <w:rsid w:val="001A4D76"/>
    <w:rsid w:val="001A4DC2"/>
    <w:rsid w:val="001A4DDA"/>
    <w:rsid w:val="001B1F80"/>
    <w:rsid w:val="001B30F9"/>
    <w:rsid w:val="001B5BF8"/>
    <w:rsid w:val="001B6012"/>
    <w:rsid w:val="001B7F7A"/>
    <w:rsid w:val="001C36CF"/>
    <w:rsid w:val="001C4DF5"/>
    <w:rsid w:val="001D064B"/>
    <w:rsid w:val="001D4E43"/>
    <w:rsid w:val="001D62A6"/>
    <w:rsid w:val="001E1751"/>
    <w:rsid w:val="001E3B6C"/>
    <w:rsid w:val="001E5324"/>
    <w:rsid w:val="001F18DA"/>
    <w:rsid w:val="001F2857"/>
    <w:rsid w:val="001F2BD8"/>
    <w:rsid w:val="001F507B"/>
    <w:rsid w:val="001F7ED9"/>
    <w:rsid w:val="00200C2C"/>
    <w:rsid w:val="00202CF9"/>
    <w:rsid w:val="00204457"/>
    <w:rsid w:val="0020751C"/>
    <w:rsid w:val="00212D72"/>
    <w:rsid w:val="0021539E"/>
    <w:rsid w:val="00220FD2"/>
    <w:rsid w:val="002219E4"/>
    <w:rsid w:val="00222614"/>
    <w:rsid w:val="00225300"/>
    <w:rsid w:val="00225EAD"/>
    <w:rsid w:val="00231109"/>
    <w:rsid w:val="002312A3"/>
    <w:rsid w:val="00233937"/>
    <w:rsid w:val="00234628"/>
    <w:rsid w:val="002347FD"/>
    <w:rsid w:val="00236ECD"/>
    <w:rsid w:val="00243542"/>
    <w:rsid w:val="002437BF"/>
    <w:rsid w:val="002504F6"/>
    <w:rsid w:val="0025065A"/>
    <w:rsid w:val="00250F2E"/>
    <w:rsid w:val="002540E1"/>
    <w:rsid w:val="002616EC"/>
    <w:rsid w:val="002649DF"/>
    <w:rsid w:val="00265AAE"/>
    <w:rsid w:val="00270B47"/>
    <w:rsid w:val="00271AA8"/>
    <w:rsid w:val="00281E4D"/>
    <w:rsid w:val="00282D1D"/>
    <w:rsid w:val="002849DB"/>
    <w:rsid w:val="002919E3"/>
    <w:rsid w:val="00291DE9"/>
    <w:rsid w:val="0029523F"/>
    <w:rsid w:val="002A1CAC"/>
    <w:rsid w:val="002A52F0"/>
    <w:rsid w:val="002A5A93"/>
    <w:rsid w:val="002A657F"/>
    <w:rsid w:val="002A7D84"/>
    <w:rsid w:val="002B0E56"/>
    <w:rsid w:val="002B10A2"/>
    <w:rsid w:val="002B17CB"/>
    <w:rsid w:val="002B27F6"/>
    <w:rsid w:val="002B4250"/>
    <w:rsid w:val="002B4A2A"/>
    <w:rsid w:val="002B4C07"/>
    <w:rsid w:val="002B6E24"/>
    <w:rsid w:val="002B6F08"/>
    <w:rsid w:val="002C0187"/>
    <w:rsid w:val="002C07CE"/>
    <w:rsid w:val="002C2434"/>
    <w:rsid w:val="002C5B70"/>
    <w:rsid w:val="002C62E0"/>
    <w:rsid w:val="002C6D7B"/>
    <w:rsid w:val="002C7284"/>
    <w:rsid w:val="002D0D75"/>
    <w:rsid w:val="002D1267"/>
    <w:rsid w:val="002D2F3C"/>
    <w:rsid w:val="002D34D7"/>
    <w:rsid w:val="002D50AD"/>
    <w:rsid w:val="002D5582"/>
    <w:rsid w:val="002D5AC6"/>
    <w:rsid w:val="002D6AC3"/>
    <w:rsid w:val="002E489E"/>
    <w:rsid w:val="002E5E65"/>
    <w:rsid w:val="002F0574"/>
    <w:rsid w:val="002F2212"/>
    <w:rsid w:val="00300987"/>
    <w:rsid w:val="00302B67"/>
    <w:rsid w:val="0030458B"/>
    <w:rsid w:val="0030581B"/>
    <w:rsid w:val="00305E2F"/>
    <w:rsid w:val="00312F4C"/>
    <w:rsid w:val="003158FB"/>
    <w:rsid w:val="00323AB1"/>
    <w:rsid w:val="003240AC"/>
    <w:rsid w:val="00325D0E"/>
    <w:rsid w:val="003352A5"/>
    <w:rsid w:val="003354A0"/>
    <w:rsid w:val="00335B36"/>
    <w:rsid w:val="0034062C"/>
    <w:rsid w:val="0034205B"/>
    <w:rsid w:val="0034315A"/>
    <w:rsid w:val="00345269"/>
    <w:rsid w:val="0034654D"/>
    <w:rsid w:val="003466F3"/>
    <w:rsid w:val="00347965"/>
    <w:rsid w:val="0035070A"/>
    <w:rsid w:val="0035197B"/>
    <w:rsid w:val="00352224"/>
    <w:rsid w:val="003526D8"/>
    <w:rsid w:val="00355294"/>
    <w:rsid w:val="00355728"/>
    <w:rsid w:val="00360F25"/>
    <w:rsid w:val="00361517"/>
    <w:rsid w:val="00361862"/>
    <w:rsid w:val="0037064E"/>
    <w:rsid w:val="003713D6"/>
    <w:rsid w:val="0037243D"/>
    <w:rsid w:val="00375C86"/>
    <w:rsid w:val="00375CC0"/>
    <w:rsid w:val="00380FB5"/>
    <w:rsid w:val="00383683"/>
    <w:rsid w:val="00384901"/>
    <w:rsid w:val="00384D2F"/>
    <w:rsid w:val="00390583"/>
    <w:rsid w:val="00391FB4"/>
    <w:rsid w:val="00395156"/>
    <w:rsid w:val="00397B4C"/>
    <w:rsid w:val="003A01A8"/>
    <w:rsid w:val="003A1399"/>
    <w:rsid w:val="003A390E"/>
    <w:rsid w:val="003A44E3"/>
    <w:rsid w:val="003A581B"/>
    <w:rsid w:val="003A66BF"/>
    <w:rsid w:val="003A72A7"/>
    <w:rsid w:val="003A791B"/>
    <w:rsid w:val="003B0C88"/>
    <w:rsid w:val="003B284E"/>
    <w:rsid w:val="003B48B6"/>
    <w:rsid w:val="003B60A0"/>
    <w:rsid w:val="003C11B9"/>
    <w:rsid w:val="003C2923"/>
    <w:rsid w:val="003C29D4"/>
    <w:rsid w:val="003C306A"/>
    <w:rsid w:val="003C3743"/>
    <w:rsid w:val="003C41A4"/>
    <w:rsid w:val="003C6E7D"/>
    <w:rsid w:val="003C7722"/>
    <w:rsid w:val="003D04F2"/>
    <w:rsid w:val="003D100A"/>
    <w:rsid w:val="003D2DAF"/>
    <w:rsid w:val="003D440E"/>
    <w:rsid w:val="003D640E"/>
    <w:rsid w:val="003D6901"/>
    <w:rsid w:val="003D7720"/>
    <w:rsid w:val="003E4F06"/>
    <w:rsid w:val="003E67E3"/>
    <w:rsid w:val="003E7748"/>
    <w:rsid w:val="003E78BB"/>
    <w:rsid w:val="003E7EE4"/>
    <w:rsid w:val="003F06BB"/>
    <w:rsid w:val="003F07D2"/>
    <w:rsid w:val="003F36CB"/>
    <w:rsid w:val="003F3A84"/>
    <w:rsid w:val="003F67E5"/>
    <w:rsid w:val="003F7DFB"/>
    <w:rsid w:val="004003FA"/>
    <w:rsid w:val="0040502E"/>
    <w:rsid w:val="00406F6E"/>
    <w:rsid w:val="0041037E"/>
    <w:rsid w:val="00411A00"/>
    <w:rsid w:val="0041355F"/>
    <w:rsid w:val="00416022"/>
    <w:rsid w:val="00416714"/>
    <w:rsid w:val="0041671E"/>
    <w:rsid w:val="00417EA8"/>
    <w:rsid w:val="0042025A"/>
    <w:rsid w:val="004236ED"/>
    <w:rsid w:val="0042425E"/>
    <w:rsid w:val="00424BD5"/>
    <w:rsid w:val="00424C8C"/>
    <w:rsid w:val="00427227"/>
    <w:rsid w:val="00432FE0"/>
    <w:rsid w:val="00433427"/>
    <w:rsid w:val="0043342A"/>
    <w:rsid w:val="00435291"/>
    <w:rsid w:val="00440D48"/>
    <w:rsid w:val="0044406E"/>
    <w:rsid w:val="00446BBD"/>
    <w:rsid w:val="0044726D"/>
    <w:rsid w:val="004476C3"/>
    <w:rsid w:val="004508B4"/>
    <w:rsid w:val="0045490A"/>
    <w:rsid w:val="004563DD"/>
    <w:rsid w:val="00456E27"/>
    <w:rsid w:val="004634F2"/>
    <w:rsid w:val="00465F35"/>
    <w:rsid w:val="00466972"/>
    <w:rsid w:val="0046760D"/>
    <w:rsid w:val="0047043D"/>
    <w:rsid w:val="00470D0E"/>
    <w:rsid w:val="00471AB1"/>
    <w:rsid w:val="0047214A"/>
    <w:rsid w:val="004730F6"/>
    <w:rsid w:val="00474D34"/>
    <w:rsid w:val="00475B9A"/>
    <w:rsid w:val="00477263"/>
    <w:rsid w:val="00477292"/>
    <w:rsid w:val="00480392"/>
    <w:rsid w:val="004840A1"/>
    <w:rsid w:val="004866B8"/>
    <w:rsid w:val="00494890"/>
    <w:rsid w:val="0049591C"/>
    <w:rsid w:val="00496733"/>
    <w:rsid w:val="004972DB"/>
    <w:rsid w:val="004A01C5"/>
    <w:rsid w:val="004A06E0"/>
    <w:rsid w:val="004A0B53"/>
    <w:rsid w:val="004A0B74"/>
    <w:rsid w:val="004A0F6A"/>
    <w:rsid w:val="004A157D"/>
    <w:rsid w:val="004A3E3F"/>
    <w:rsid w:val="004A4759"/>
    <w:rsid w:val="004A6806"/>
    <w:rsid w:val="004B08DC"/>
    <w:rsid w:val="004B3591"/>
    <w:rsid w:val="004B3AFC"/>
    <w:rsid w:val="004B476F"/>
    <w:rsid w:val="004B5C61"/>
    <w:rsid w:val="004B6688"/>
    <w:rsid w:val="004B7D53"/>
    <w:rsid w:val="004C1C8B"/>
    <w:rsid w:val="004C4CE5"/>
    <w:rsid w:val="004C53A2"/>
    <w:rsid w:val="004D1D8F"/>
    <w:rsid w:val="004D2873"/>
    <w:rsid w:val="004D44BC"/>
    <w:rsid w:val="004D451A"/>
    <w:rsid w:val="004D48C0"/>
    <w:rsid w:val="004D629B"/>
    <w:rsid w:val="004E08DA"/>
    <w:rsid w:val="004E178A"/>
    <w:rsid w:val="004E2CDE"/>
    <w:rsid w:val="004E581F"/>
    <w:rsid w:val="004E644A"/>
    <w:rsid w:val="004F1560"/>
    <w:rsid w:val="004F23B3"/>
    <w:rsid w:val="004F3C0A"/>
    <w:rsid w:val="004F477F"/>
    <w:rsid w:val="004F4CD7"/>
    <w:rsid w:val="004F6853"/>
    <w:rsid w:val="004F6BE1"/>
    <w:rsid w:val="004F7ACE"/>
    <w:rsid w:val="00506066"/>
    <w:rsid w:val="0050687D"/>
    <w:rsid w:val="005074E7"/>
    <w:rsid w:val="00507AE7"/>
    <w:rsid w:val="00510A0B"/>
    <w:rsid w:val="00513A5D"/>
    <w:rsid w:val="00514626"/>
    <w:rsid w:val="00514752"/>
    <w:rsid w:val="005165A9"/>
    <w:rsid w:val="00516E1B"/>
    <w:rsid w:val="0051711D"/>
    <w:rsid w:val="005253E2"/>
    <w:rsid w:val="00533E3B"/>
    <w:rsid w:val="00533FB7"/>
    <w:rsid w:val="005353B6"/>
    <w:rsid w:val="00540BF9"/>
    <w:rsid w:val="005416F7"/>
    <w:rsid w:val="005425F6"/>
    <w:rsid w:val="0054401A"/>
    <w:rsid w:val="00545007"/>
    <w:rsid w:val="00545E0E"/>
    <w:rsid w:val="00554806"/>
    <w:rsid w:val="00555D71"/>
    <w:rsid w:val="005566CA"/>
    <w:rsid w:val="00560D29"/>
    <w:rsid w:val="00560EF3"/>
    <w:rsid w:val="00561E4D"/>
    <w:rsid w:val="00565787"/>
    <w:rsid w:val="00567BED"/>
    <w:rsid w:val="00571634"/>
    <w:rsid w:val="005717C0"/>
    <w:rsid w:val="005733CC"/>
    <w:rsid w:val="005744A7"/>
    <w:rsid w:val="00576A41"/>
    <w:rsid w:val="00580025"/>
    <w:rsid w:val="00582CD6"/>
    <w:rsid w:val="00585D32"/>
    <w:rsid w:val="00586295"/>
    <w:rsid w:val="005911E6"/>
    <w:rsid w:val="00592C96"/>
    <w:rsid w:val="00593CA2"/>
    <w:rsid w:val="00594141"/>
    <w:rsid w:val="00595216"/>
    <w:rsid w:val="005973B7"/>
    <w:rsid w:val="005A0137"/>
    <w:rsid w:val="005A19CD"/>
    <w:rsid w:val="005A3304"/>
    <w:rsid w:val="005A43FC"/>
    <w:rsid w:val="005B33D4"/>
    <w:rsid w:val="005B57D0"/>
    <w:rsid w:val="005C2C20"/>
    <w:rsid w:val="005C3748"/>
    <w:rsid w:val="005C3DAD"/>
    <w:rsid w:val="005C7043"/>
    <w:rsid w:val="005D08B8"/>
    <w:rsid w:val="005D2D0F"/>
    <w:rsid w:val="005D3196"/>
    <w:rsid w:val="005D4340"/>
    <w:rsid w:val="005D53E6"/>
    <w:rsid w:val="005D58A8"/>
    <w:rsid w:val="005D66B6"/>
    <w:rsid w:val="005D6D25"/>
    <w:rsid w:val="005E0002"/>
    <w:rsid w:val="005E64F4"/>
    <w:rsid w:val="005E7EB6"/>
    <w:rsid w:val="005F0118"/>
    <w:rsid w:val="005F531C"/>
    <w:rsid w:val="005F589C"/>
    <w:rsid w:val="006000C6"/>
    <w:rsid w:val="006060F6"/>
    <w:rsid w:val="006109EB"/>
    <w:rsid w:val="00610C72"/>
    <w:rsid w:val="006123E0"/>
    <w:rsid w:val="00624BDB"/>
    <w:rsid w:val="00625532"/>
    <w:rsid w:val="0062566E"/>
    <w:rsid w:val="006261E4"/>
    <w:rsid w:val="006269BE"/>
    <w:rsid w:val="00627ED5"/>
    <w:rsid w:val="0063291A"/>
    <w:rsid w:val="006332EC"/>
    <w:rsid w:val="00633C0F"/>
    <w:rsid w:val="00635424"/>
    <w:rsid w:val="00635561"/>
    <w:rsid w:val="00640974"/>
    <w:rsid w:val="006426D2"/>
    <w:rsid w:val="006449B1"/>
    <w:rsid w:val="00644B38"/>
    <w:rsid w:val="0064534F"/>
    <w:rsid w:val="0064693F"/>
    <w:rsid w:val="00647567"/>
    <w:rsid w:val="00647939"/>
    <w:rsid w:val="006518A2"/>
    <w:rsid w:val="00655909"/>
    <w:rsid w:val="0066056F"/>
    <w:rsid w:val="0066094B"/>
    <w:rsid w:val="006651C8"/>
    <w:rsid w:val="00667676"/>
    <w:rsid w:val="00667DB7"/>
    <w:rsid w:val="0067231E"/>
    <w:rsid w:val="006737F4"/>
    <w:rsid w:val="00673973"/>
    <w:rsid w:val="00673AA0"/>
    <w:rsid w:val="006770DB"/>
    <w:rsid w:val="006839E4"/>
    <w:rsid w:val="00684432"/>
    <w:rsid w:val="00686728"/>
    <w:rsid w:val="00690C3F"/>
    <w:rsid w:val="00693FDA"/>
    <w:rsid w:val="00694961"/>
    <w:rsid w:val="006A1DD4"/>
    <w:rsid w:val="006A235C"/>
    <w:rsid w:val="006A6ED1"/>
    <w:rsid w:val="006A6F83"/>
    <w:rsid w:val="006A748C"/>
    <w:rsid w:val="006A776D"/>
    <w:rsid w:val="006B200F"/>
    <w:rsid w:val="006B2076"/>
    <w:rsid w:val="006B2C04"/>
    <w:rsid w:val="006C1740"/>
    <w:rsid w:val="006C4E36"/>
    <w:rsid w:val="006D144D"/>
    <w:rsid w:val="006D29A8"/>
    <w:rsid w:val="006D3416"/>
    <w:rsid w:val="006D3692"/>
    <w:rsid w:val="006D3BE2"/>
    <w:rsid w:val="006D7523"/>
    <w:rsid w:val="006E03D8"/>
    <w:rsid w:val="006E0480"/>
    <w:rsid w:val="006E39BE"/>
    <w:rsid w:val="006E4CFB"/>
    <w:rsid w:val="006E5C50"/>
    <w:rsid w:val="006F06E3"/>
    <w:rsid w:val="006F3E72"/>
    <w:rsid w:val="006F58E4"/>
    <w:rsid w:val="006F7129"/>
    <w:rsid w:val="00701724"/>
    <w:rsid w:val="00712160"/>
    <w:rsid w:val="00714355"/>
    <w:rsid w:val="0071530F"/>
    <w:rsid w:val="0071533C"/>
    <w:rsid w:val="00717483"/>
    <w:rsid w:val="00720E50"/>
    <w:rsid w:val="00725C7C"/>
    <w:rsid w:val="007312BF"/>
    <w:rsid w:val="00732061"/>
    <w:rsid w:val="007330E4"/>
    <w:rsid w:val="0073492C"/>
    <w:rsid w:val="00734EEB"/>
    <w:rsid w:val="0073597F"/>
    <w:rsid w:val="00735BF5"/>
    <w:rsid w:val="00736A96"/>
    <w:rsid w:val="007407D7"/>
    <w:rsid w:val="00742914"/>
    <w:rsid w:val="00743009"/>
    <w:rsid w:val="007450CC"/>
    <w:rsid w:val="00747763"/>
    <w:rsid w:val="00750CFA"/>
    <w:rsid w:val="00750F08"/>
    <w:rsid w:val="007520FD"/>
    <w:rsid w:val="00752D88"/>
    <w:rsid w:val="0075581C"/>
    <w:rsid w:val="00755BBC"/>
    <w:rsid w:val="00762048"/>
    <w:rsid w:val="00762FBE"/>
    <w:rsid w:val="00771A2D"/>
    <w:rsid w:val="00773176"/>
    <w:rsid w:val="007756F6"/>
    <w:rsid w:val="007758BC"/>
    <w:rsid w:val="007839B4"/>
    <w:rsid w:val="00783D84"/>
    <w:rsid w:val="007875CF"/>
    <w:rsid w:val="00790899"/>
    <w:rsid w:val="00790CD3"/>
    <w:rsid w:val="0079270B"/>
    <w:rsid w:val="0079309C"/>
    <w:rsid w:val="00795AEA"/>
    <w:rsid w:val="0079667C"/>
    <w:rsid w:val="00797402"/>
    <w:rsid w:val="00797A31"/>
    <w:rsid w:val="007A28DA"/>
    <w:rsid w:val="007A3AEA"/>
    <w:rsid w:val="007A79C6"/>
    <w:rsid w:val="007B1F39"/>
    <w:rsid w:val="007B31AE"/>
    <w:rsid w:val="007C0D0E"/>
    <w:rsid w:val="007C11D5"/>
    <w:rsid w:val="007C3C5C"/>
    <w:rsid w:val="007C6477"/>
    <w:rsid w:val="007C6DCA"/>
    <w:rsid w:val="007D08C7"/>
    <w:rsid w:val="007D59EC"/>
    <w:rsid w:val="007D5E15"/>
    <w:rsid w:val="007D73C6"/>
    <w:rsid w:val="007D76CA"/>
    <w:rsid w:val="007E095D"/>
    <w:rsid w:val="007E09E9"/>
    <w:rsid w:val="007E3473"/>
    <w:rsid w:val="007E3BA0"/>
    <w:rsid w:val="007E6905"/>
    <w:rsid w:val="007E6CD0"/>
    <w:rsid w:val="007E6F2C"/>
    <w:rsid w:val="007E7CC0"/>
    <w:rsid w:val="007F086D"/>
    <w:rsid w:val="007F1262"/>
    <w:rsid w:val="007F15C9"/>
    <w:rsid w:val="007F1BE9"/>
    <w:rsid w:val="007F5803"/>
    <w:rsid w:val="0080025B"/>
    <w:rsid w:val="00800950"/>
    <w:rsid w:val="008013B2"/>
    <w:rsid w:val="008024FC"/>
    <w:rsid w:val="00806E2B"/>
    <w:rsid w:val="00807E88"/>
    <w:rsid w:val="008107E2"/>
    <w:rsid w:val="00812192"/>
    <w:rsid w:val="008133D5"/>
    <w:rsid w:val="00813446"/>
    <w:rsid w:val="008154E5"/>
    <w:rsid w:val="00815A4C"/>
    <w:rsid w:val="00816B0C"/>
    <w:rsid w:val="00817261"/>
    <w:rsid w:val="008200B6"/>
    <w:rsid w:val="00824E9E"/>
    <w:rsid w:val="00825C11"/>
    <w:rsid w:val="0083032F"/>
    <w:rsid w:val="00830521"/>
    <w:rsid w:val="00830C1F"/>
    <w:rsid w:val="008337FA"/>
    <w:rsid w:val="00833B73"/>
    <w:rsid w:val="008346CE"/>
    <w:rsid w:val="0083492D"/>
    <w:rsid w:val="00836CA9"/>
    <w:rsid w:val="00837F6A"/>
    <w:rsid w:val="008406BA"/>
    <w:rsid w:val="008408D2"/>
    <w:rsid w:val="0084490E"/>
    <w:rsid w:val="00844B3D"/>
    <w:rsid w:val="00844D7E"/>
    <w:rsid w:val="00846D15"/>
    <w:rsid w:val="008474C2"/>
    <w:rsid w:val="00852041"/>
    <w:rsid w:val="008537DF"/>
    <w:rsid w:val="00854D8C"/>
    <w:rsid w:val="00855031"/>
    <w:rsid w:val="00862F2D"/>
    <w:rsid w:val="0086367A"/>
    <w:rsid w:val="00864FA4"/>
    <w:rsid w:val="00870E92"/>
    <w:rsid w:val="0087144C"/>
    <w:rsid w:val="00872DC9"/>
    <w:rsid w:val="00874361"/>
    <w:rsid w:val="0088151F"/>
    <w:rsid w:val="00881B6E"/>
    <w:rsid w:val="00882819"/>
    <w:rsid w:val="00883878"/>
    <w:rsid w:val="008861E2"/>
    <w:rsid w:val="00890D39"/>
    <w:rsid w:val="008A0F98"/>
    <w:rsid w:val="008A25F7"/>
    <w:rsid w:val="008A37D3"/>
    <w:rsid w:val="008A44F5"/>
    <w:rsid w:val="008A56A0"/>
    <w:rsid w:val="008B2599"/>
    <w:rsid w:val="008B2840"/>
    <w:rsid w:val="008B2DBA"/>
    <w:rsid w:val="008B6583"/>
    <w:rsid w:val="008B77F4"/>
    <w:rsid w:val="008C3118"/>
    <w:rsid w:val="008C3517"/>
    <w:rsid w:val="008D38E0"/>
    <w:rsid w:val="008D3F7D"/>
    <w:rsid w:val="008D4C8E"/>
    <w:rsid w:val="008E2E4C"/>
    <w:rsid w:val="008E5281"/>
    <w:rsid w:val="008E5CDB"/>
    <w:rsid w:val="008F16A8"/>
    <w:rsid w:val="008F1950"/>
    <w:rsid w:val="008F5438"/>
    <w:rsid w:val="00902728"/>
    <w:rsid w:val="009054B3"/>
    <w:rsid w:val="00910552"/>
    <w:rsid w:val="00911503"/>
    <w:rsid w:val="009140F8"/>
    <w:rsid w:val="009144B0"/>
    <w:rsid w:val="0092047A"/>
    <w:rsid w:val="0092285D"/>
    <w:rsid w:val="0092393C"/>
    <w:rsid w:val="00925010"/>
    <w:rsid w:val="009302CA"/>
    <w:rsid w:val="00932341"/>
    <w:rsid w:val="00933B68"/>
    <w:rsid w:val="009342DA"/>
    <w:rsid w:val="009346E3"/>
    <w:rsid w:val="00934B25"/>
    <w:rsid w:val="0093694C"/>
    <w:rsid w:val="009373C1"/>
    <w:rsid w:val="00937415"/>
    <w:rsid w:val="00937B08"/>
    <w:rsid w:val="00944C9F"/>
    <w:rsid w:val="00945C29"/>
    <w:rsid w:val="00950934"/>
    <w:rsid w:val="00951D6F"/>
    <w:rsid w:val="00951E07"/>
    <w:rsid w:val="009524A1"/>
    <w:rsid w:val="00952E6A"/>
    <w:rsid w:val="009541BA"/>
    <w:rsid w:val="00955453"/>
    <w:rsid w:val="00957A93"/>
    <w:rsid w:val="00957D9E"/>
    <w:rsid w:val="009612EF"/>
    <w:rsid w:val="00961529"/>
    <w:rsid w:val="00962682"/>
    <w:rsid w:val="00962ABD"/>
    <w:rsid w:val="00974100"/>
    <w:rsid w:val="00974C55"/>
    <w:rsid w:val="00976FE7"/>
    <w:rsid w:val="00981740"/>
    <w:rsid w:val="00981745"/>
    <w:rsid w:val="00982E3E"/>
    <w:rsid w:val="00983C12"/>
    <w:rsid w:val="00985B80"/>
    <w:rsid w:val="009916FF"/>
    <w:rsid w:val="00992068"/>
    <w:rsid w:val="00992575"/>
    <w:rsid w:val="00992668"/>
    <w:rsid w:val="009946D8"/>
    <w:rsid w:val="00997164"/>
    <w:rsid w:val="009A70B7"/>
    <w:rsid w:val="009B2861"/>
    <w:rsid w:val="009B2D3B"/>
    <w:rsid w:val="009B38E1"/>
    <w:rsid w:val="009C0808"/>
    <w:rsid w:val="009C222F"/>
    <w:rsid w:val="009C2D1A"/>
    <w:rsid w:val="009C4772"/>
    <w:rsid w:val="009C4D48"/>
    <w:rsid w:val="009C50C2"/>
    <w:rsid w:val="009C5DDA"/>
    <w:rsid w:val="009C62C4"/>
    <w:rsid w:val="009D08FA"/>
    <w:rsid w:val="009D1E8A"/>
    <w:rsid w:val="009D222B"/>
    <w:rsid w:val="009D25FE"/>
    <w:rsid w:val="009D7086"/>
    <w:rsid w:val="009E06DE"/>
    <w:rsid w:val="009E112C"/>
    <w:rsid w:val="009E1EBF"/>
    <w:rsid w:val="009E7B04"/>
    <w:rsid w:val="009F1420"/>
    <w:rsid w:val="009F545A"/>
    <w:rsid w:val="00A01268"/>
    <w:rsid w:val="00A04D32"/>
    <w:rsid w:val="00A04E73"/>
    <w:rsid w:val="00A064E0"/>
    <w:rsid w:val="00A0768A"/>
    <w:rsid w:val="00A10232"/>
    <w:rsid w:val="00A13CCA"/>
    <w:rsid w:val="00A149B5"/>
    <w:rsid w:val="00A1526B"/>
    <w:rsid w:val="00A16CD2"/>
    <w:rsid w:val="00A1752A"/>
    <w:rsid w:val="00A20AEA"/>
    <w:rsid w:val="00A2164F"/>
    <w:rsid w:val="00A2209E"/>
    <w:rsid w:val="00A23AD2"/>
    <w:rsid w:val="00A26017"/>
    <w:rsid w:val="00A26319"/>
    <w:rsid w:val="00A301FD"/>
    <w:rsid w:val="00A3051F"/>
    <w:rsid w:val="00A35D2B"/>
    <w:rsid w:val="00A405A5"/>
    <w:rsid w:val="00A40A80"/>
    <w:rsid w:val="00A44E8F"/>
    <w:rsid w:val="00A51A9C"/>
    <w:rsid w:val="00A561E2"/>
    <w:rsid w:val="00A57B57"/>
    <w:rsid w:val="00A60B00"/>
    <w:rsid w:val="00A61520"/>
    <w:rsid w:val="00A64AFB"/>
    <w:rsid w:val="00A70C92"/>
    <w:rsid w:val="00A713C0"/>
    <w:rsid w:val="00A76CB8"/>
    <w:rsid w:val="00A777F1"/>
    <w:rsid w:val="00A80F0A"/>
    <w:rsid w:val="00A81C28"/>
    <w:rsid w:val="00A824EC"/>
    <w:rsid w:val="00A91B6D"/>
    <w:rsid w:val="00A92656"/>
    <w:rsid w:val="00A93FB6"/>
    <w:rsid w:val="00A941A0"/>
    <w:rsid w:val="00A944F4"/>
    <w:rsid w:val="00A954D0"/>
    <w:rsid w:val="00A96E58"/>
    <w:rsid w:val="00A97611"/>
    <w:rsid w:val="00AA1F8F"/>
    <w:rsid w:val="00AA244E"/>
    <w:rsid w:val="00AA34FB"/>
    <w:rsid w:val="00AA5BFD"/>
    <w:rsid w:val="00AA5F1B"/>
    <w:rsid w:val="00AA6C1D"/>
    <w:rsid w:val="00AB0410"/>
    <w:rsid w:val="00AB2AF6"/>
    <w:rsid w:val="00AB5189"/>
    <w:rsid w:val="00AC0185"/>
    <w:rsid w:val="00AC1003"/>
    <w:rsid w:val="00AC1287"/>
    <w:rsid w:val="00AC2BF6"/>
    <w:rsid w:val="00AC390C"/>
    <w:rsid w:val="00AC4158"/>
    <w:rsid w:val="00AC5AC9"/>
    <w:rsid w:val="00AC5CDC"/>
    <w:rsid w:val="00AC5D78"/>
    <w:rsid w:val="00AC6DA1"/>
    <w:rsid w:val="00AD13D5"/>
    <w:rsid w:val="00AD19D8"/>
    <w:rsid w:val="00AD2739"/>
    <w:rsid w:val="00AD325B"/>
    <w:rsid w:val="00AD3395"/>
    <w:rsid w:val="00AD3EA5"/>
    <w:rsid w:val="00AD5E83"/>
    <w:rsid w:val="00AD7BCB"/>
    <w:rsid w:val="00AE13D7"/>
    <w:rsid w:val="00AE157B"/>
    <w:rsid w:val="00AE194F"/>
    <w:rsid w:val="00AE6CEB"/>
    <w:rsid w:val="00AE7860"/>
    <w:rsid w:val="00AF0F75"/>
    <w:rsid w:val="00AF2EB4"/>
    <w:rsid w:val="00AF3127"/>
    <w:rsid w:val="00AF44CD"/>
    <w:rsid w:val="00AF4868"/>
    <w:rsid w:val="00AF55C4"/>
    <w:rsid w:val="00AF6C81"/>
    <w:rsid w:val="00B001C0"/>
    <w:rsid w:val="00B02AD4"/>
    <w:rsid w:val="00B04989"/>
    <w:rsid w:val="00B12E45"/>
    <w:rsid w:val="00B1474D"/>
    <w:rsid w:val="00B17ACE"/>
    <w:rsid w:val="00B20710"/>
    <w:rsid w:val="00B217F7"/>
    <w:rsid w:val="00B277F2"/>
    <w:rsid w:val="00B27825"/>
    <w:rsid w:val="00B30A93"/>
    <w:rsid w:val="00B328AB"/>
    <w:rsid w:val="00B3347D"/>
    <w:rsid w:val="00B40087"/>
    <w:rsid w:val="00B40DE7"/>
    <w:rsid w:val="00B4193F"/>
    <w:rsid w:val="00B4376F"/>
    <w:rsid w:val="00B44E44"/>
    <w:rsid w:val="00B47D63"/>
    <w:rsid w:val="00B551F3"/>
    <w:rsid w:val="00B575F2"/>
    <w:rsid w:val="00B60015"/>
    <w:rsid w:val="00B619D2"/>
    <w:rsid w:val="00B627A6"/>
    <w:rsid w:val="00B649E3"/>
    <w:rsid w:val="00B66304"/>
    <w:rsid w:val="00B701A9"/>
    <w:rsid w:val="00B71519"/>
    <w:rsid w:val="00B71BFE"/>
    <w:rsid w:val="00B7214B"/>
    <w:rsid w:val="00B72A15"/>
    <w:rsid w:val="00B765DD"/>
    <w:rsid w:val="00B76F8D"/>
    <w:rsid w:val="00B77972"/>
    <w:rsid w:val="00B77F65"/>
    <w:rsid w:val="00B814C0"/>
    <w:rsid w:val="00B81894"/>
    <w:rsid w:val="00B82FAB"/>
    <w:rsid w:val="00B854F9"/>
    <w:rsid w:val="00B8570B"/>
    <w:rsid w:val="00B86F71"/>
    <w:rsid w:val="00B8791E"/>
    <w:rsid w:val="00B87C09"/>
    <w:rsid w:val="00B92547"/>
    <w:rsid w:val="00B92AE9"/>
    <w:rsid w:val="00B92B2F"/>
    <w:rsid w:val="00B933B9"/>
    <w:rsid w:val="00B94B99"/>
    <w:rsid w:val="00BA1C36"/>
    <w:rsid w:val="00BA1F73"/>
    <w:rsid w:val="00BA3B93"/>
    <w:rsid w:val="00BA3DFB"/>
    <w:rsid w:val="00BA4963"/>
    <w:rsid w:val="00BA4FA6"/>
    <w:rsid w:val="00BA6F78"/>
    <w:rsid w:val="00BB1892"/>
    <w:rsid w:val="00BB3845"/>
    <w:rsid w:val="00BB5EE1"/>
    <w:rsid w:val="00BC1376"/>
    <w:rsid w:val="00BC3CC6"/>
    <w:rsid w:val="00BC751A"/>
    <w:rsid w:val="00BD046E"/>
    <w:rsid w:val="00BD05C5"/>
    <w:rsid w:val="00BD1DC2"/>
    <w:rsid w:val="00BD31D8"/>
    <w:rsid w:val="00BD73A6"/>
    <w:rsid w:val="00BD7A77"/>
    <w:rsid w:val="00BE02BC"/>
    <w:rsid w:val="00BE094B"/>
    <w:rsid w:val="00BE1BB4"/>
    <w:rsid w:val="00BE356D"/>
    <w:rsid w:val="00BE47A8"/>
    <w:rsid w:val="00BE6F3E"/>
    <w:rsid w:val="00BF05E5"/>
    <w:rsid w:val="00BF1D8F"/>
    <w:rsid w:val="00BF27C1"/>
    <w:rsid w:val="00BF4868"/>
    <w:rsid w:val="00C00082"/>
    <w:rsid w:val="00C04016"/>
    <w:rsid w:val="00C0640D"/>
    <w:rsid w:val="00C06A9A"/>
    <w:rsid w:val="00C126F1"/>
    <w:rsid w:val="00C15419"/>
    <w:rsid w:val="00C20434"/>
    <w:rsid w:val="00C20A6C"/>
    <w:rsid w:val="00C226CC"/>
    <w:rsid w:val="00C239E8"/>
    <w:rsid w:val="00C23BC8"/>
    <w:rsid w:val="00C23DFB"/>
    <w:rsid w:val="00C2623F"/>
    <w:rsid w:val="00C2672B"/>
    <w:rsid w:val="00C27A5A"/>
    <w:rsid w:val="00C314AE"/>
    <w:rsid w:val="00C31697"/>
    <w:rsid w:val="00C32CC8"/>
    <w:rsid w:val="00C33829"/>
    <w:rsid w:val="00C34038"/>
    <w:rsid w:val="00C35161"/>
    <w:rsid w:val="00C37C30"/>
    <w:rsid w:val="00C403F7"/>
    <w:rsid w:val="00C40891"/>
    <w:rsid w:val="00C42283"/>
    <w:rsid w:val="00C42DB8"/>
    <w:rsid w:val="00C4314D"/>
    <w:rsid w:val="00C45457"/>
    <w:rsid w:val="00C509A0"/>
    <w:rsid w:val="00C50B19"/>
    <w:rsid w:val="00C51A95"/>
    <w:rsid w:val="00C52047"/>
    <w:rsid w:val="00C53FD5"/>
    <w:rsid w:val="00C53FFE"/>
    <w:rsid w:val="00C56443"/>
    <w:rsid w:val="00C63A44"/>
    <w:rsid w:val="00C63B31"/>
    <w:rsid w:val="00C65541"/>
    <w:rsid w:val="00C66255"/>
    <w:rsid w:val="00C66B34"/>
    <w:rsid w:val="00C67D9B"/>
    <w:rsid w:val="00C70BD0"/>
    <w:rsid w:val="00C725D8"/>
    <w:rsid w:val="00C72F80"/>
    <w:rsid w:val="00C74AE4"/>
    <w:rsid w:val="00C75179"/>
    <w:rsid w:val="00C83663"/>
    <w:rsid w:val="00C84108"/>
    <w:rsid w:val="00C84E2E"/>
    <w:rsid w:val="00C85182"/>
    <w:rsid w:val="00C9322E"/>
    <w:rsid w:val="00C93DC7"/>
    <w:rsid w:val="00C947A3"/>
    <w:rsid w:val="00C977EC"/>
    <w:rsid w:val="00CA533A"/>
    <w:rsid w:val="00CA60B1"/>
    <w:rsid w:val="00CA7C4B"/>
    <w:rsid w:val="00CB0E1F"/>
    <w:rsid w:val="00CB2966"/>
    <w:rsid w:val="00CB31E6"/>
    <w:rsid w:val="00CB341E"/>
    <w:rsid w:val="00CB5388"/>
    <w:rsid w:val="00CB53FC"/>
    <w:rsid w:val="00CB6BAC"/>
    <w:rsid w:val="00CB6FC5"/>
    <w:rsid w:val="00CC0C09"/>
    <w:rsid w:val="00CC2212"/>
    <w:rsid w:val="00CC2EE9"/>
    <w:rsid w:val="00CC3F1D"/>
    <w:rsid w:val="00CC57D0"/>
    <w:rsid w:val="00CC78F6"/>
    <w:rsid w:val="00CD0C48"/>
    <w:rsid w:val="00CD66E4"/>
    <w:rsid w:val="00CE1C52"/>
    <w:rsid w:val="00CE4377"/>
    <w:rsid w:val="00CE5F1E"/>
    <w:rsid w:val="00CE67A8"/>
    <w:rsid w:val="00CE6C3A"/>
    <w:rsid w:val="00CE7F92"/>
    <w:rsid w:val="00CF339E"/>
    <w:rsid w:val="00CF37DF"/>
    <w:rsid w:val="00CF53CF"/>
    <w:rsid w:val="00CF5B82"/>
    <w:rsid w:val="00CF6D9C"/>
    <w:rsid w:val="00CF6EF1"/>
    <w:rsid w:val="00D02529"/>
    <w:rsid w:val="00D07B49"/>
    <w:rsid w:val="00D112C2"/>
    <w:rsid w:val="00D122C3"/>
    <w:rsid w:val="00D12A8E"/>
    <w:rsid w:val="00D144F3"/>
    <w:rsid w:val="00D152D8"/>
    <w:rsid w:val="00D153E3"/>
    <w:rsid w:val="00D203B4"/>
    <w:rsid w:val="00D2240D"/>
    <w:rsid w:val="00D24A71"/>
    <w:rsid w:val="00D30C9A"/>
    <w:rsid w:val="00D30D73"/>
    <w:rsid w:val="00D31699"/>
    <w:rsid w:val="00D367A8"/>
    <w:rsid w:val="00D42EE2"/>
    <w:rsid w:val="00D439BE"/>
    <w:rsid w:val="00D527D9"/>
    <w:rsid w:val="00D5744C"/>
    <w:rsid w:val="00D60B94"/>
    <w:rsid w:val="00D61FF0"/>
    <w:rsid w:val="00D62BE3"/>
    <w:rsid w:val="00D65CDD"/>
    <w:rsid w:val="00D66795"/>
    <w:rsid w:val="00D70810"/>
    <w:rsid w:val="00D72020"/>
    <w:rsid w:val="00D74731"/>
    <w:rsid w:val="00D7666B"/>
    <w:rsid w:val="00D85FD6"/>
    <w:rsid w:val="00D9221A"/>
    <w:rsid w:val="00D96E2B"/>
    <w:rsid w:val="00DA163E"/>
    <w:rsid w:val="00DA3A4A"/>
    <w:rsid w:val="00DA4F92"/>
    <w:rsid w:val="00DB429F"/>
    <w:rsid w:val="00DB7198"/>
    <w:rsid w:val="00DC0C1C"/>
    <w:rsid w:val="00DC1084"/>
    <w:rsid w:val="00DC10DB"/>
    <w:rsid w:val="00DC69D4"/>
    <w:rsid w:val="00DC7AD6"/>
    <w:rsid w:val="00DD0428"/>
    <w:rsid w:val="00DD2513"/>
    <w:rsid w:val="00DD302E"/>
    <w:rsid w:val="00DD5FF7"/>
    <w:rsid w:val="00DE0A1E"/>
    <w:rsid w:val="00DE2C7C"/>
    <w:rsid w:val="00DE49AF"/>
    <w:rsid w:val="00DE52FC"/>
    <w:rsid w:val="00DE72E3"/>
    <w:rsid w:val="00DF0D29"/>
    <w:rsid w:val="00DF22E3"/>
    <w:rsid w:val="00DF2D04"/>
    <w:rsid w:val="00DF5193"/>
    <w:rsid w:val="00DF54FB"/>
    <w:rsid w:val="00DF6712"/>
    <w:rsid w:val="00DF6B05"/>
    <w:rsid w:val="00DF6E0B"/>
    <w:rsid w:val="00DF7AE6"/>
    <w:rsid w:val="00DF7BC8"/>
    <w:rsid w:val="00E007E4"/>
    <w:rsid w:val="00E0081B"/>
    <w:rsid w:val="00E023FE"/>
    <w:rsid w:val="00E03F43"/>
    <w:rsid w:val="00E06517"/>
    <w:rsid w:val="00E136FB"/>
    <w:rsid w:val="00E13F7C"/>
    <w:rsid w:val="00E1629E"/>
    <w:rsid w:val="00E16A39"/>
    <w:rsid w:val="00E174AF"/>
    <w:rsid w:val="00E178DE"/>
    <w:rsid w:val="00E2155A"/>
    <w:rsid w:val="00E2497E"/>
    <w:rsid w:val="00E26F6C"/>
    <w:rsid w:val="00E32114"/>
    <w:rsid w:val="00E3280D"/>
    <w:rsid w:val="00E339C7"/>
    <w:rsid w:val="00E37583"/>
    <w:rsid w:val="00E40235"/>
    <w:rsid w:val="00E40655"/>
    <w:rsid w:val="00E406F8"/>
    <w:rsid w:val="00E45230"/>
    <w:rsid w:val="00E45C37"/>
    <w:rsid w:val="00E46B2C"/>
    <w:rsid w:val="00E47167"/>
    <w:rsid w:val="00E51168"/>
    <w:rsid w:val="00E55671"/>
    <w:rsid w:val="00E60FDD"/>
    <w:rsid w:val="00E61324"/>
    <w:rsid w:val="00E61687"/>
    <w:rsid w:val="00E639F1"/>
    <w:rsid w:val="00E732C5"/>
    <w:rsid w:val="00E76AC3"/>
    <w:rsid w:val="00E8181E"/>
    <w:rsid w:val="00E834B8"/>
    <w:rsid w:val="00E8440E"/>
    <w:rsid w:val="00E8666E"/>
    <w:rsid w:val="00E87987"/>
    <w:rsid w:val="00E91900"/>
    <w:rsid w:val="00E924BB"/>
    <w:rsid w:val="00E95325"/>
    <w:rsid w:val="00E959CA"/>
    <w:rsid w:val="00EA05C2"/>
    <w:rsid w:val="00EA61B0"/>
    <w:rsid w:val="00EB4722"/>
    <w:rsid w:val="00EB5076"/>
    <w:rsid w:val="00EB5329"/>
    <w:rsid w:val="00EB5CE6"/>
    <w:rsid w:val="00EB74C7"/>
    <w:rsid w:val="00EC3D06"/>
    <w:rsid w:val="00EC5AC5"/>
    <w:rsid w:val="00EC6E78"/>
    <w:rsid w:val="00ED0E53"/>
    <w:rsid w:val="00ED2B7F"/>
    <w:rsid w:val="00ED4CDB"/>
    <w:rsid w:val="00ED7C7D"/>
    <w:rsid w:val="00ED7E57"/>
    <w:rsid w:val="00EE30C4"/>
    <w:rsid w:val="00EE473C"/>
    <w:rsid w:val="00EE7B97"/>
    <w:rsid w:val="00EF1769"/>
    <w:rsid w:val="00EF3572"/>
    <w:rsid w:val="00EF476B"/>
    <w:rsid w:val="00EF5189"/>
    <w:rsid w:val="00EF7326"/>
    <w:rsid w:val="00F0301D"/>
    <w:rsid w:val="00F07CCA"/>
    <w:rsid w:val="00F07E05"/>
    <w:rsid w:val="00F11541"/>
    <w:rsid w:val="00F13D5A"/>
    <w:rsid w:val="00F250F2"/>
    <w:rsid w:val="00F27241"/>
    <w:rsid w:val="00F272B6"/>
    <w:rsid w:val="00F30A83"/>
    <w:rsid w:val="00F32715"/>
    <w:rsid w:val="00F349F3"/>
    <w:rsid w:val="00F44FF7"/>
    <w:rsid w:val="00F47E49"/>
    <w:rsid w:val="00F50A9D"/>
    <w:rsid w:val="00F52202"/>
    <w:rsid w:val="00F52B7E"/>
    <w:rsid w:val="00F52BE9"/>
    <w:rsid w:val="00F52DEE"/>
    <w:rsid w:val="00F52EB7"/>
    <w:rsid w:val="00F54E53"/>
    <w:rsid w:val="00F55163"/>
    <w:rsid w:val="00F56291"/>
    <w:rsid w:val="00F56B91"/>
    <w:rsid w:val="00F56F80"/>
    <w:rsid w:val="00F60233"/>
    <w:rsid w:val="00F6235B"/>
    <w:rsid w:val="00F624B0"/>
    <w:rsid w:val="00F635E9"/>
    <w:rsid w:val="00F64714"/>
    <w:rsid w:val="00F67699"/>
    <w:rsid w:val="00F67803"/>
    <w:rsid w:val="00F67B0D"/>
    <w:rsid w:val="00F7129F"/>
    <w:rsid w:val="00F77E39"/>
    <w:rsid w:val="00F86695"/>
    <w:rsid w:val="00F90128"/>
    <w:rsid w:val="00F903F2"/>
    <w:rsid w:val="00F9230A"/>
    <w:rsid w:val="00F932F4"/>
    <w:rsid w:val="00F94A22"/>
    <w:rsid w:val="00F9552A"/>
    <w:rsid w:val="00FA1CC7"/>
    <w:rsid w:val="00FA237B"/>
    <w:rsid w:val="00FA24A5"/>
    <w:rsid w:val="00FA30A7"/>
    <w:rsid w:val="00FA30F2"/>
    <w:rsid w:val="00FA5B50"/>
    <w:rsid w:val="00FA6A7E"/>
    <w:rsid w:val="00FA719E"/>
    <w:rsid w:val="00FA7671"/>
    <w:rsid w:val="00FB0354"/>
    <w:rsid w:val="00FB4CCE"/>
    <w:rsid w:val="00FB6C77"/>
    <w:rsid w:val="00FC2E47"/>
    <w:rsid w:val="00FC4599"/>
    <w:rsid w:val="00FC76A8"/>
    <w:rsid w:val="00FC76AB"/>
    <w:rsid w:val="00FC7A70"/>
    <w:rsid w:val="00FD273D"/>
    <w:rsid w:val="00FD2BB5"/>
    <w:rsid w:val="00FD44C5"/>
    <w:rsid w:val="00FD48F9"/>
    <w:rsid w:val="00FD7D32"/>
    <w:rsid w:val="00FE023C"/>
    <w:rsid w:val="00FE607F"/>
    <w:rsid w:val="00FF1480"/>
    <w:rsid w:val="00FF189D"/>
    <w:rsid w:val="00FF19CC"/>
    <w:rsid w:val="00FF3C59"/>
    <w:rsid w:val="00FF4C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F2EF9F"/>
  <w15:docId w15:val="{8560C094-4FB1-4482-BE7E-7551A7B3B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4205B"/>
  </w:style>
  <w:style w:type="paragraph" w:styleId="Nadpis1">
    <w:name w:val="heading 1"/>
    <w:basedOn w:val="Normlny"/>
    <w:next w:val="Normlny"/>
    <w:link w:val="Nadpis1Char"/>
    <w:uiPriority w:val="9"/>
    <w:qFormat/>
    <w:rsid w:val="00CC0C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567B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0301D"/>
  </w:style>
  <w:style w:type="paragraph" w:styleId="Pta">
    <w:name w:val="footer"/>
    <w:basedOn w:val="Normlny"/>
    <w:link w:val="Pta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0301D"/>
  </w:style>
  <w:style w:type="paragraph" w:styleId="Textbubliny">
    <w:name w:val="Balloon Text"/>
    <w:basedOn w:val="Normlny"/>
    <w:link w:val="TextbublinyChar"/>
    <w:uiPriority w:val="99"/>
    <w:semiHidden/>
    <w:unhideWhenUsed/>
    <w:rsid w:val="00F030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0301D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39"/>
    <w:rsid w:val="00C751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6A748C"/>
    <w:rPr>
      <w:color w:val="808080"/>
    </w:rPr>
  </w:style>
  <w:style w:type="paragraph" w:styleId="Odsekzoznamu">
    <w:name w:val="List Paragraph"/>
    <w:basedOn w:val="Normlny"/>
    <w:uiPriority w:val="34"/>
    <w:qFormat/>
    <w:rsid w:val="00225300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uiPriority w:val="9"/>
    <w:rsid w:val="00CC0C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z-Hornokrajformulra">
    <w:name w:val="HTML Top of Form"/>
    <w:basedOn w:val="Normlny"/>
    <w:next w:val="Normlny"/>
    <w:link w:val="z-HornokrajformulraChar"/>
    <w:hidden/>
    <w:uiPriority w:val="99"/>
    <w:semiHidden/>
    <w:unhideWhenUsed/>
    <w:rsid w:val="00361862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HornokrajformulraChar">
    <w:name w:val="z-Horný okraj formulára Char"/>
    <w:basedOn w:val="Predvolenpsmoodseku"/>
    <w:link w:val="z-Hornokrajformulra"/>
    <w:uiPriority w:val="99"/>
    <w:semiHidden/>
    <w:rsid w:val="00361862"/>
    <w:rPr>
      <w:rFonts w:ascii="Arial" w:hAnsi="Arial" w:cs="Arial"/>
      <w:vanish/>
      <w:sz w:val="16"/>
      <w:szCs w:val="16"/>
    </w:rPr>
  </w:style>
  <w:style w:type="paragraph" w:styleId="z-Spodnokrajformulra">
    <w:name w:val="HTML Bottom of Form"/>
    <w:basedOn w:val="Normlny"/>
    <w:next w:val="Normlny"/>
    <w:link w:val="z-SpodnokrajformulraChar"/>
    <w:hidden/>
    <w:uiPriority w:val="99"/>
    <w:semiHidden/>
    <w:unhideWhenUsed/>
    <w:rsid w:val="00361862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SpodnokrajformulraChar">
    <w:name w:val="z-Spodný okraj formulára Char"/>
    <w:basedOn w:val="Predvolenpsmoodseku"/>
    <w:link w:val="z-Spodnokrajformulra"/>
    <w:uiPriority w:val="99"/>
    <w:semiHidden/>
    <w:rsid w:val="00361862"/>
    <w:rPr>
      <w:rFonts w:ascii="Arial" w:hAnsi="Arial" w:cs="Arial"/>
      <w:vanish/>
      <w:sz w:val="16"/>
      <w:szCs w:val="16"/>
    </w:rPr>
  </w:style>
  <w:style w:type="paragraph" w:styleId="Bezriadkovania">
    <w:name w:val="No Spacing"/>
    <w:uiPriority w:val="1"/>
    <w:qFormat/>
    <w:rsid w:val="00195675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C93DC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93DC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93DC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93DC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93DC7"/>
    <w:rPr>
      <w:b/>
      <w:bCs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567BED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567BED"/>
    <w:rPr>
      <w:i/>
      <w:iCs/>
      <w:color w:val="000000" w:themeColor="text1"/>
    </w:rPr>
  </w:style>
  <w:style w:type="character" w:customStyle="1" w:styleId="Nadpis2Char">
    <w:name w:val="Nadpis 2 Char"/>
    <w:basedOn w:val="Predvolenpsmoodseku"/>
    <w:link w:val="Nadpis2"/>
    <w:uiPriority w:val="9"/>
    <w:rsid w:val="00567B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Jemnodkaz">
    <w:name w:val="Subtle Reference"/>
    <w:basedOn w:val="Predvolenpsmoodseku"/>
    <w:uiPriority w:val="31"/>
    <w:qFormat/>
    <w:rsid w:val="00B47D63"/>
    <w:rPr>
      <w:smallCaps/>
      <w:color w:val="C0504D" w:themeColor="accent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198FBDE9E43141EE9139A7617DB053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E7EF5F-CF6A-4E06-A190-47DBBF3F7BC3}"/>
      </w:docPartPr>
      <w:docPartBody>
        <w:p w:rsidR="004D37E1" w:rsidRDefault="00734361" w:rsidP="00734361">
          <w:pPr>
            <w:pStyle w:val="198FBDE9E43141EE9139A7617DB0534D"/>
          </w:pPr>
          <w:r w:rsidRPr="00382CB3">
            <w:rPr>
              <w:rStyle w:val="Zstupn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65710"/>
    <w:rsid w:val="000A651B"/>
    <w:rsid w:val="0010764E"/>
    <w:rsid w:val="001D6C8D"/>
    <w:rsid w:val="001F3E9C"/>
    <w:rsid w:val="002876CA"/>
    <w:rsid w:val="002D5101"/>
    <w:rsid w:val="0044013F"/>
    <w:rsid w:val="004B3591"/>
    <w:rsid w:val="004D37E1"/>
    <w:rsid w:val="00500764"/>
    <w:rsid w:val="00505AE4"/>
    <w:rsid w:val="005D39AB"/>
    <w:rsid w:val="005F76D2"/>
    <w:rsid w:val="006D2E07"/>
    <w:rsid w:val="007069E7"/>
    <w:rsid w:val="00734361"/>
    <w:rsid w:val="00765710"/>
    <w:rsid w:val="008240F0"/>
    <w:rsid w:val="00850DC5"/>
    <w:rsid w:val="008560A4"/>
    <w:rsid w:val="00862F0B"/>
    <w:rsid w:val="008B615A"/>
    <w:rsid w:val="00A108B6"/>
    <w:rsid w:val="00A91E2B"/>
    <w:rsid w:val="00A93C04"/>
    <w:rsid w:val="00C239E8"/>
    <w:rsid w:val="00C731F6"/>
    <w:rsid w:val="00C80211"/>
    <w:rsid w:val="00C919C6"/>
    <w:rsid w:val="00CE0B5C"/>
    <w:rsid w:val="00CF451A"/>
    <w:rsid w:val="00D62CA9"/>
    <w:rsid w:val="00DA5BD5"/>
    <w:rsid w:val="00DF22C7"/>
    <w:rsid w:val="00E06618"/>
    <w:rsid w:val="00F03541"/>
    <w:rsid w:val="00F053C3"/>
    <w:rsid w:val="00F11D6C"/>
    <w:rsid w:val="00F47E49"/>
    <w:rsid w:val="00F67766"/>
    <w:rsid w:val="00FB0A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62CA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734361"/>
    <w:rPr>
      <w:color w:val="808080"/>
    </w:rPr>
  </w:style>
  <w:style w:type="paragraph" w:customStyle="1" w:styleId="198FBDE9E43141EE9139A7617DB0534D">
    <w:name w:val="198FBDE9E43141EE9139A7617DB0534D"/>
    <w:rsid w:val="0073436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AE9A7F-977F-4391-B371-0564EBFCB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1235</Words>
  <Characters>7041</Characters>
  <Application>Microsoft Office Word</Application>
  <DocSecurity>0</DocSecurity>
  <Lines>58</Lines>
  <Paragraphs>16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Poznámky Úč MÚJ 3 - 01</vt:lpstr>
      <vt:lpstr>Poznámky Úč MÚJ 3 - 01</vt:lpstr>
    </vt:vector>
  </TitlesOfParts>
  <Company>HP Inc.</Company>
  <LinksUpToDate>false</LinksUpToDate>
  <CharactersWithSpaces>8260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 3 - 01</dc:title>
  <dc:creator>R</dc:creator>
  <cp:lastModifiedBy>Zdenka Pročková</cp:lastModifiedBy>
  <cp:revision>5</cp:revision>
  <cp:lastPrinted>2018-01-31T17:17:00Z</cp:lastPrinted>
  <dcterms:created xsi:type="dcterms:W3CDTF">2024-06-16T05:35:00Z</dcterms:created>
  <dcterms:modified xsi:type="dcterms:W3CDTF">2024-06-16T06:02:00Z</dcterms:modified>
</cp:coreProperties>
</file>