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2E5D4E68" w14:textId="0C53CBFE" w:rsidR="00B23464" w:rsidRDefault="00AB2ED8">
      <w:pPr>
        <w:pStyle w:val="Zhlavie10"/>
        <w:keepNext/>
        <w:keepLines/>
      </w:pPr>
      <w:bookmarkStart w:id="0" w:name="bookmark0"/>
      <w:r>
        <w:rPr>
          <w:rStyle w:val="Zhlavie1"/>
          <w:b/>
          <w:bCs/>
          <w:lang w:val="sk-SK" w:eastAsia="sk-SK" w:bidi="sk-SK"/>
        </w:rPr>
        <w:t xml:space="preserve">Poznámky </w:t>
      </w:r>
      <w:r>
        <w:rPr>
          <w:rStyle w:val="Zhlavie1"/>
          <w:b/>
          <w:bCs/>
        </w:rPr>
        <w:t xml:space="preserve">konsolidovanej </w:t>
      </w:r>
      <w:r>
        <w:rPr>
          <w:rStyle w:val="Zhlavie1"/>
          <w:b/>
          <w:bCs/>
          <w:lang w:val="sk-SK" w:eastAsia="sk-SK" w:bidi="sk-SK"/>
        </w:rPr>
        <w:t>účtovnej závierky</w:t>
      </w:r>
      <w:r>
        <w:rPr>
          <w:rStyle w:val="Zhlavie1"/>
          <w:b/>
          <w:bCs/>
          <w:lang w:val="sk-SK" w:eastAsia="sk-SK" w:bidi="sk-SK"/>
        </w:rPr>
        <w:br/>
      </w:r>
      <w:r>
        <w:rPr>
          <w:rStyle w:val="Zhlavie1"/>
          <w:b/>
          <w:bCs/>
        </w:rPr>
        <w:t>Mestskej časti Bratislava-Rača</w:t>
      </w:r>
      <w:r>
        <w:rPr>
          <w:rStyle w:val="Zhlavie1"/>
          <w:b/>
          <w:bCs/>
        </w:rPr>
        <w:br/>
        <w:t>zostavenej k 31.12.20</w:t>
      </w:r>
      <w:bookmarkEnd w:id="0"/>
      <w:r w:rsidR="00B235B8">
        <w:rPr>
          <w:rStyle w:val="Zhlavie1"/>
          <w:b/>
          <w:bCs/>
        </w:rPr>
        <w:t>2</w:t>
      </w:r>
      <w:r w:rsidR="00FC455B">
        <w:rPr>
          <w:rStyle w:val="Zhlavie1"/>
          <w:b/>
          <w:bCs/>
        </w:rPr>
        <w:t>3</w:t>
      </w:r>
    </w:p>
    <w:p w14:paraId="4C95A686" w14:textId="77777777" w:rsidR="00B23464" w:rsidRDefault="00AB2ED8">
      <w:pPr>
        <w:pStyle w:val="Zkladntext1"/>
        <w:numPr>
          <w:ilvl w:val="0"/>
          <w:numId w:val="1"/>
        </w:numPr>
        <w:tabs>
          <w:tab w:val="left" w:pos="696"/>
        </w:tabs>
        <w:jc w:val="both"/>
      </w:pPr>
      <w:r>
        <w:rPr>
          <w:rStyle w:val="Zkladntext"/>
          <w:b/>
          <w:bCs/>
        </w:rPr>
        <w:t>VŠEOBECNÉ ÚDAJE</w:t>
      </w:r>
    </w:p>
    <w:p w14:paraId="24224C1B" w14:textId="77777777" w:rsidR="00B23464" w:rsidRDefault="00AB2ED8">
      <w:pPr>
        <w:pStyle w:val="Zhlavie20"/>
        <w:keepNext/>
        <w:keepLines/>
        <w:spacing w:after="240"/>
        <w:jc w:val="both"/>
      </w:pPr>
      <w:bookmarkStart w:id="1" w:name="bookmark2"/>
      <w:r>
        <w:rPr>
          <w:rStyle w:val="Zhlavie2"/>
          <w:b/>
          <w:bCs/>
        </w:rPr>
        <w:t xml:space="preserve">Identifikačné údaje konsolidujúcej účtovnej </w:t>
      </w:r>
      <w:r>
        <w:rPr>
          <w:rStyle w:val="Zhlavie2"/>
          <w:b/>
          <w:bCs/>
          <w:lang w:val="hr-HR" w:eastAsia="hr-HR" w:bidi="hr-HR"/>
        </w:rPr>
        <w:t>jednotky:</w:t>
      </w:r>
      <w:bookmarkEnd w:id="1"/>
    </w:p>
    <w:p w14:paraId="52CE7116" w14:textId="77777777" w:rsidR="00B23464" w:rsidRDefault="00AB2ED8">
      <w:pPr>
        <w:pStyle w:val="Zkladntext1"/>
        <w:tabs>
          <w:tab w:val="left" w:pos="4276"/>
        </w:tabs>
        <w:spacing w:after="0"/>
        <w:jc w:val="both"/>
      </w:pPr>
      <w:r>
        <w:rPr>
          <w:rStyle w:val="Zkladntext"/>
        </w:rPr>
        <w:t xml:space="preserve">Názov účtovnej </w:t>
      </w:r>
      <w:r>
        <w:rPr>
          <w:rStyle w:val="Zkladntext"/>
          <w:lang w:val="hr-HR" w:eastAsia="hr-HR" w:bidi="hr-HR"/>
        </w:rPr>
        <w:t>jednotky:</w:t>
      </w:r>
      <w:r>
        <w:rPr>
          <w:rStyle w:val="Zkladntext"/>
          <w:lang w:val="hr-HR" w:eastAsia="hr-HR" w:bidi="hr-HR"/>
        </w:rPr>
        <w:tab/>
      </w:r>
      <w:r>
        <w:rPr>
          <w:rStyle w:val="Zkladntext"/>
        </w:rPr>
        <w:t xml:space="preserve">Mestská časť </w:t>
      </w:r>
      <w:r>
        <w:rPr>
          <w:rStyle w:val="Zkladntext"/>
          <w:lang w:val="hr-HR" w:eastAsia="hr-HR" w:bidi="hr-HR"/>
        </w:rPr>
        <w:t>Bratislava-Rača</w:t>
      </w:r>
    </w:p>
    <w:p w14:paraId="54D54B8E" w14:textId="77777777" w:rsidR="00B23464" w:rsidRDefault="00AB2ED8">
      <w:pPr>
        <w:pStyle w:val="Zkladntext1"/>
        <w:tabs>
          <w:tab w:val="left" w:pos="4276"/>
        </w:tabs>
        <w:spacing w:after="0"/>
        <w:jc w:val="both"/>
      </w:pPr>
      <w:r>
        <w:rPr>
          <w:rStyle w:val="Zkladntext"/>
        </w:rPr>
        <w:t xml:space="preserve">Sídlo účtovnej </w:t>
      </w:r>
      <w:r>
        <w:rPr>
          <w:rStyle w:val="Zkladntext"/>
          <w:lang w:val="hr-HR" w:eastAsia="hr-HR" w:bidi="hr-HR"/>
        </w:rPr>
        <w:t>jednotky:</w:t>
      </w:r>
      <w:r>
        <w:rPr>
          <w:rStyle w:val="Zkladntext"/>
          <w:lang w:val="hr-HR" w:eastAsia="hr-HR" w:bidi="hr-HR"/>
        </w:rPr>
        <w:tab/>
        <w:t>Kubačova 21, 831 06 Bratislava</w:t>
      </w:r>
    </w:p>
    <w:p w14:paraId="15C07C60" w14:textId="77777777" w:rsidR="00B23464" w:rsidRDefault="00AB2ED8">
      <w:pPr>
        <w:pStyle w:val="Zkladntext1"/>
        <w:tabs>
          <w:tab w:val="left" w:pos="4276"/>
        </w:tabs>
        <w:spacing w:after="0"/>
        <w:jc w:val="both"/>
      </w:pPr>
      <w:r>
        <w:rPr>
          <w:rStyle w:val="Zkladntext"/>
          <w:lang w:val="hr-HR" w:eastAsia="hr-HR" w:bidi="hr-HR"/>
        </w:rPr>
        <w:t>IČO:</w:t>
      </w:r>
      <w:r>
        <w:rPr>
          <w:rStyle w:val="Zkladntext"/>
          <w:lang w:val="hr-HR" w:eastAsia="hr-HR" w:bidi="hr-HR"/>
        </w:rPr>
        <w:tab/>
        <w:t>00304557</w:t>
      </w:r>
    </w:p>
    <w:p w14:paraId="14703709" w14:textId="77777777" w:rsidR="00B23464" w:rsidRDefault="00AB2ED8">
      <w:pPr>
        <w:pStyle w:val="Zkladntext1"/>
        <w:tabs>
          <w:tab w:val="left" w:pos="4276"/>
        </w:tabs>
        <w:spacing w:after="0"/>
        <w:jc w:val="both"/>
      </w:pPr>
      <w:r>
        <w:rPr>
          <w:rStyle w:val="Zkladntext"/>
        </w:rPr>
        <w:t xml:space="preserve">Dátum </w:t>
      </w:r>
      <w:r>
        <w:rPr>
          <w:rStyle w:val="Zkladntext"/>
          <w:lang w:val="hr-HR" w:eastAsia="hr-HR" w:bidi="hr-HR"/>
        </w:rPr>
        <w:t>zriadenia :</w:t>
      </w:r>
      <w:r>
        <w:rPr>
          <w:rStyle w:val="Zkladntext"/>
          <w:lang w:val="hr-HR" w:eastAsia="hr-HR" w:bidi="hr-HR"/>
        </w:rPr>
        <w:tab/>
        <w:t>20.09.1990</w:t>
      </w:r>
    </w:p>
    <w:p w14:paraId="2FFC04AD" w14:textId="77777777" w:rsidR="00B23464" w:rsidRDefault="00AB2ED8">
      <w:pPr>
        <w:pStyle w:val="Zkladntext1"/>
        <w:tabs>
          <w:tab w:val="left" w:pos="4276"/>
          <w:tab w:val="center" w:pos="6171"/>
          <w:tab w:val="right" w:pos="8213"/>
        </w:tabs>
        <w:jc w:val="both"/>
      </w:pPr>
      <w:r>
        <w:rPr>
          <w:rStyle w:val="Zkladntext"/>
        </w:rPr>
        <w:t xml:space="preserve">Spôsob </w:t>
      </w:r>
      <w:r>
        <w:rPr>
          <w:rStyle w:val="Zkladntext"/>
          <w:lang w:val="hr-HR" w:eastAsia="hr-HR" w:bidi="hr-HR"/>
        </w:rPr>
        <w:t>zriadenia:</w:t>
      </w:r>
      <w:r>
        <w:rPr>
          <w:rStyle w:val="Zkladntext"/>
          <w:lang w:val="hr-HR" w:eastAsia="hr-HR" w:bidi="hr-HR"/>
        </w:rPr>
        <w:tab/>
      </w:r>
      <w:r>
        <w:rPr>
          <w:rStyle w:val="Zkladntext"/>
        </w:rPr>
        <w:t xml:space="preserve">Zákon </w:t>
      </w:r>
      <w:r>
        <w:rPr>
          <w:rStyle w:val="Zkladntext"/>
          <w:lang w:val="hr-HR" w:eastAsia="hr-HR" w:bidi="hr-HR"/>
        </w:rPr>
        <w:t>č. 377/1990</w:t>
      </w:r>
      <w:r>
        <w:rPr>
          <w:rStyle w:val="Zkladntext"/>
          <w:lang w:val="hr-HR" w:eastAsia="hr-HR" w:bidi="hr-HR"/>
        </w:rPr>
        <w:tab/>
        <w:t>Zb.</w:t>
      </w:r>
      <w:r>
        <w:rPr>
          <w:rStyle w:val="Zkladntext"/>
          <w:lang w:val="hr-HR" w:eastAsia="hr-HR" w:bidi="hr-HR"/>
        </w:rPr>
        <w:tab/>
        <w:t>o hlavnom meste SR</w:t>
      </w:r>
    </w:p>
    <w:p w14:paraId="724C215C" w14:textId="77777777" w:rsidR="00B23464" w:rsidRDefault="00AB2ED8">
      <w:pPr>
        <w:pStyle w:val="Zhlavie20"/>
        <w:keepNext/>
        <w:keepLines/>
        <w:spacing w:after="240"/>
        <w:jc w:val="both"/>
      </w:pPr>
      <w:bookmarkStart w:id="2" w:name="bookmark4"/>
      <w:r>
        <w:rPr>
          <w:rStyle w:val="Zhlavie2"/>
          <w:b/>
          <w:bCs/>
        </w:rPr>
        <w:t xml:space="preserve">Identifikačné údaje konsolidovaných účtovných </w:t>
      </w:r>
      <w:r>
        <w:rPr>
          <w:rStyle w:val="Zhlavie2"/>
          <w:b/>
          <w:bCs/>
          <w:lang w:val="hr-HR" w:eastAsia="hr-HR" w:bidi="hr-HR"/>
        </w:rPr>
        <w:t>jednotiek:</w:t>
      </w:r>
      <w:bookmarkEnd w:id="2"/>
    </w:p>
    <w:p w14:paraId="6DA8AF52" w14:textId="7D146BF3" w:rsidR="00B23464" w:rsidRDefault="00AB2ED8">
      <w:pPr>
        <w:pStyle w:val="Zkladntext1"/>
        <w:jc w:val="both"/>
      </w:pPr>
      <w:r>
        <w:rPr>
          <w:rStyle w:val="Zkladntext"/>
        </w:rPr>
        <w:t xml:space="preserve">Mestská časť </w:t>
      </w:r>
      <w:r>
        <w:rPr>
          <w:rStyle w:val="Zkladntext"/>
          <w:lang w:val="hr-HR" w:eastAsia="hr-HR" w:bidi="hr-HR"/>
        </w:rPr>
        <w:t xml:space="preserve">Bratislava-Rača </w:t>
      </w:r>
      <w:r>
        <w:rPr>
          <w:rStyle w:val="Zkladntext"/>
        </w:rPr>
        <w:t xml:space="preserve">(ďalej </w:t>
      </w:r>
      <w:r>
        <w:rPr>
          <w:rStyle w:val="Zkladntext"/>
          <w:lang w:val="hr-HR" w:eastAsia="hr-HR" w:bidi="hr-HR"/>
        </w:rPr>
        <w:t xml:space="preserve">len „MČ“) </w:t>
      </w:r>
      <w:r>
        <w:rPr>
          <w:rStyle w:val="Zkladntext"/>
        </w:rPr>
        <w:t xml:space="preserve">má </w:t>
      </w:r>
      <w:r>
        <w:rPr>
          <w:rStyle w:val="Zkladntext"/>
          <w:lang w:val="hr-HR" w:eastAsia="hr-HR" w:bidi="hr-HR"/>
        </w:rPr>
        <w:t xml:space="preserve">v </w:t>
      </w:r>
      <w:r>
        <w:rPr>
          <w:rStyle w:val="Zkladntext"/>
        </w:rPr>
        <w:t xml:space="preserve">zriaďovateľskej pôsobnosti </w:t>
      </w:r>
      <w:r w:rsidR="00B235B8">
        <w:rPr>
          <w:rStyle w:val="Zkladntext"/>
        </w:rPr>
        <w:t>desať</w:t>
      </w:r>
      <w:r>
        <w:rPr>
          <w:rStyle w:val="Zkladntext"/>
        </w:rPr>
        <w:t xml:space="preserve"> rozpočtových organizácií </w:t>
      </w:r>
      <w:r>
        <w:rPr>
          <w:rStyle w:val="Zkladntext"/>
          <w:lang w:val="hr-HR" w:eastAsia="hr-HR" w:bidi="hr-HR"/>
        </w:rPr>
        <w:t xml:space="preserve">a jednu </w:t>
      </w:r>
      <w:r>
        <w:rPr>
          <w:rStyle w:val="Zkladntext"/>
        </w:rPr>
        <w:t>obchodnú spoločnosť:</w:t>
      </w:r>
    </w:p>
    <w:tbl>
      <w:tblPr>
        <w:tblOverlap w:val="never"/>
        <w:tblW w:w="0" w:type="auto"/>
        <w:jc w:val="center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4934"/>
        <w:gridCol w:w="1138"/>
        <w:gridCol w:w="3235"/>
      </w:tblGrid>
      <w:tr w:rsidR="00B23464" w14:paraId="13EC7D54" w14:textId="77777777">
        <w:trPr>
          <w:trHeight w:hRule="exact" w:val="269"/>
          <w:jc w:val="center"/>
        </w:trPr>
        <w:tc>
          <w:tcPr>
            <w:tcW w:w="4934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bottom"/>
          </w:tcPr>
          <w:p w14:paraId="7B5AC204" w14:textId="77777777" w:rsidR="00B23464" w:rsidRDefault="00AB2ED8">
            <w:pPr>
              <w:pStyle w:val="In0"/>
              <w:spacing w:after="0"/>
              <w:jc w:val="center"/>
            </w:pPr>
            <w:r>
              <w:rPr>
                <w:rStyle w:val="In"/>
              </w:rPr>
              <w:t>Názov (obchodné meno)</w:t>
            </w:r>
          </w:p>
        </w:tc>
        <w:tc>
          <w:tcPr>
            <w:tcW w:w="1138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bottom"/>
          </w:tcPr>
          <w:p w14:paraId="63D1FC93" w14:textId="77777777" w:rsidR="00B23464" w:rsidRDefault="00AB2ED8">
            <w:pPr>
              <w:pStyle w:val="In0"/>
              <w:spacing w:after="0"/>
              <w:jc w:val="center"/>
            </w:pPr>
            <w:r>
              <w:rPr>
                <w:rStyle w:val="In"/>
              </w:rPr>
              <w:t>IČO</w:t>
            </w:r>
          </w:p>
        </w:tc>
        <w:tc>
          <w:tcPr>
            <w:tcW w:w="323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09D38D9D" w14:textId="77777777" w:rsidR="00B23464" w:rsidRDefault="00AB2ED8">
            <w:pPr>
              <w:pStyle w:val="In0"/>
              <w:spacing w:after="0"/>
              <w:jc w:val="center"/>
            </w:pPr>
            <w:r>
              <w:rPr>
                <w:rStyle w:val="In"/>
              </w:rPr>
              <w:t>Sídlo</w:t>
            </w:r>
          </w:p>
        </w:tc>
      </w:tr>
      <w:tr w:rsidR="00B23464" w14:paraId="650686FC" w14:textId="77777777">
        <w:trPr>
          <w:trHeight w:hRule="exact" w:val="264"/>
          <w:jc w:val="center"/>
        </w:trPr>
        <w:tc>
          <w:tcPr>
            <w:tcW w:w="4934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bottom"/>
          </w:tcPr>
          <w:p w14:paraId="7290C951" w14:textId="77777777" w:rsidR="00B23464" w:rsidRDefault="00AB2ED8">
            <w:pPr>
              <w:pStyle w:val="In0"/>
              <w:spacing w:after="0"/>
            </w:pPr>
            <w:r>
              <w:rPr>
                <w:rStyle w:val="In"/>
              </w:rPr>
              <w:t>Materská škola</w:t>
            </w:r>
          </w:p>
        </w:tc>
        <w:tc>
          <w:tcPr>
            <w:tcW w:w="1138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bottom"/>
          </w:tcPr>
          <w:p w14:paraId="37882568" w14:textId="77777777" w:rsidR="00B23464" w:rsidRDefault="00AB2ED8">
            <w:pPr>
              <w:pStyle w:val="In0"/>
              <w:spacing w:after="0"/>
            </w:pPr>
            <w:r>
              <w:rPr>
                <w:rStyle w:val="In"/>
              </w:rPr>
              <w:t>30794986</w:t>
            </w:r>
          </w:p>
        </w:tc>
        <w:tc>
          <w:tcPr>
            <w:tcW w:w="323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7D0FDFB8" w14:textId="77777777" w:rsidR="00B23464" w:rsidRDefault="00AB2ED8">
            <w:pPr>
              <w:pStyle w:val="In0"/>
              <w:spacing w:after="0"/>
            </w:pPr>
            <w:r>
              <w:rPr>
                <w:rStyle w:val="In"/>
              </w:rPr>
              <w:t>Barónka 17, 831 06 Bratislava</w:t>
            </w:r>
          </w:p>
        </w:tc>
      </w:tr>
      <w:tr w:rsidR="00B23464" w14:paraId="7AE329BB" w14:textId="77777777">
        <w:trPr>
          <w:trHeight w:hRule="exact" w:val="264"/>
          <w:jc w:val="center"/>
        </w:trPr>
        <w:tc>
          <w:tcPr>
            <w:tcW w:w="4934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14:paraId="4675562D" w14:textId="77777777" w:rsidR="00B23464" w:rsidRDefault="00AB2ED8">
            <w:pPr>
              <w:pStyle w:val="In0"/>
              <w:spacing w:after="0"/>
            </w:pPr>
            <w:r>
              <w:rPr>
                <w:rStyle w:val="In"/>
              </w:rPr>
              <w:t>Materská škola</w:t>
            </w:r>
          </w:p>
        </w:tc>
        <w:tc>
          <w:tcPr>
            <w:tcW w:w="1138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14:paraId="1E77D404" w14:textId="77777777" w:rsidR="00B23464" w:rsidRDefault="00AB2ED8">
            <w:pPr>
              <w:pStyle w:val="In0"/>
              <w:spacing w:after="0"/>
            </w:pPr>
            <w:r>
              <w:rPr>
                <w:rStyle w:val="In"/>
              </w:rPr>
              <w:t>36063983</w:t>
            </w:r>
          </w:p>
        </w:tc>
        <w:tc>
          <w:tcPr>
            <w:tcW w:w="323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760D64DB" w14:textId="77777777" w:rsidR="00B23464" w:rsidRDefault="00AB2ED8">
            <w:pPr>
              <w:pStyle w:val="In0"/>
              <w:spacing w:after="0"/>
            </w:pPr>
            <w:r>
              <w:rPr>
                <w:rStyle w:val="In"/>
              </w:rPr>
              <w:t>Pri Šajbách 14, 831 06 Bratislava</w:t>
            </w:r>
          </w:p>
        </w:tc>
      </w:tr>
      <w:tr w:rsidR="00B23464" w14:paraId="076D7838" w14:textId="77777777">
        <w:trPr>
          <w:trHeight w:hRule="exact" w:val="259"/>
          <w:jc w:val="center"/>
        </w:trPr>
        <w:tc>
          <w:tcPr>
            <w:tcW w:w="4934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bottom"/>
          </w:tcPr>
          <w:p w14:paraId="77C4D4A8" w14:textId="77777777" w:rsidR="00B23464" w:rsidRDefault="00AB2ED8">
            <w:pPr>
              <w:pStyle w:val="In0"/>
              <w:spacing w:after="0"/>
            </w:pPr>
            <w:r>
              <w:rPr>
                <w:rStyle w:val="In"/>
              </w:rPr>
              <w:t>Materská škola</w:t>
            </w:r>
          </w:p>
        </w:tc>
        <w:tc>
          <w:tcPr>
            <w:tcW w:w="1138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bottom"/>
          </w:tcPr>
          <w:p w14:paraId="551F1642" w14:textId="77777777" w:rsidR="00B23464" w:rsidRDefault="00AB2ED8">
            <w:pPr>
              <w:pStyle w:val="In0"/>
              <w:spacing w:after="0"/>
            </w:pPr>
            <w:r>
              <w:rPr>
                <w:rStyle w:val="In"/>
              </w:rPr>
              <w:t>36063991</w:t>
            </w:r>
          </w:p>
        </w:tc>
        <w:tc>
          <w:tcPr>
            <w:tcW w:w="323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24A5CB1A" w14:textId="77777777" w:rsidR="00B23464" w:rsidRDefault="00AB2ED8">
            <w:pPr>
              <w:pStyle w:val="In0"/>
              <w:spacing w:after="0"/>
            </w:pPr>
            <w:r>
              <w:rPr>
                <w:rStyle w:val="In"/>
              </w:rPr>
              <w:t>Gelnická 34, 831 06 Bratislava</w:t>
            </w:r>
          </w:p>
        </w:tc>
      </w:tr>
      <w:tr w:rsidR="00B23464" w14:paraId="6B43A268" w14:textId="77777777">
        <w:trPr>
          <w:trHeight w:hRule="exact" w:val="264"/>
          <w:jc w:val="center"/>
        </w:trPr>
        <w:tc>
          <w:tcPr>
            <w:tcW w:w="4934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bottom"/>
          </w:tcPr>
          <w:p w14:paraId="0DA9B2AC" w14:textId="77777777" w:rsidR="00B23464" w:rsidRDefault="00AB2ED8">
            <w:pPr>
              <w:pStyle w:val="In0"/>
              <w:spacing w:after="0"/>
            </w:pPr>
            <w:r>
              <w:rPr>
                <w:rStyle w:val="In"/>
              </w:rPr>
              <w:t>Materská škola</w:t>
            </w:r>
          </w:p>
        </w:tc>
        <w:tc>
          <w:tcPr>
            <w:tcW w:w="1138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bottom"/>
          </w:tcPr>
          <w:p w14:paraId="4238180C" w14:textId="77777777" w:rsidR="00B23464" w:rsidRDefault="00AB2ED8">
            <w:pPr>
              <w:pStyle w:val="In0"/>
              <w:spacing w:after="0"/>
            </w:pPr>
            <w:r>
              <w:rPr>
                <w:rStyle w:val="In"/>
              </w:rPr>
              <w:t>42133980</w:t>
            </w:r>
          </w:p>
        </w:tc>
        <w:tc>
          <w:tcPr>
            <w:tcW w:w="323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7CFF5A99" w14:textId="77777777" w:rsidR="00B23464" w:rsidRDefault="00AB2ED8">
            <w:pPr>
              <w:pStyle w:val="In0"/>
              <w:spacing w:after="0"/>
            </w:pPr>
            <w:proofErr w:type="spellStart"/>
            <w:r>
              <w:rPr>
                <w:rStyle w:val="In"/>
              </w:rPr>
              <w:t>Plickova</w:t>
            </w:r>
            <w:proofErr w:type="spellEnd"/>
            <w:r>
              <w:rPr>
                <w:rStyle w:val="In"/>
              </w:rPr>
              <w:t xml:space="preserve"> 16, 831 06 Bratislava</w:t>
            </w:r>
          </w:p>
        </w:tc>
      </w:tr>
      <w:tr w:rsidR="00B23464" w14:paraId="7A501D01" w14:textId="77777777">
        <w:trPr>
          <w:trHeight w:hRule="exact" w:val="259"/>
          <w:jc w:val="center"/>
        </w:trPr>
        <w:tc>
          <w:tcPr>
            <w:tcW w:w="4934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bottom"/>
          </w:tcPr>
          <w:p w14:paraId="1CBA4F51" w14:textId="77777777" w:rsidR="00B23464" w:rsidRDefault="00AB2ED8">
            <w:pPr>
              <w:pStyle w:val="In0"/>
              <w:spacing w:after="0"/>
            </w:pPr>
            <w:r>
              <w:rPr>
                <w:rStyle w:val="In"/>
              </w:rPr>
              <w:t>Materská škola</w:t>
            </w:r>
          </w:p>
        </w:tc>
        <w:tc>
          <w:tcPr>
            <w:tcW w:w="1138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bottom"/>
          </w:tcPr>
          <w:p w14:paraId="3281A0AE" w14:textId="77777777" w:rsidR="00B23464" w:rsidRDefault="00AB2ED8">
            <w:pPr>
              <w:pStyle w:val="In0"/>
              <w:spacing w:after="0"/>
            </w:pPr>
            <w:r>
              <w:rPr>
                <w:rStyle w:val="In"/>
              </w:rPr>
              <w:t>31810501</w:t>
            </w:r>
          </w:p>
        </w:tc>
        <w:tc>
          <w:tcPr>
            <w:tcW w:w="323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31FE0D47" w14:textId="77777777" w:rsidR="00B23464" w:rsidRDefault="00AB2ED8">
            <w:pPr>
              <w:pStyle w:val="In0"/>
              <w:spacing w:after="0"/>
            </w:pPr>
            <w:proofErr w:type="spellStart"/>
            <w:r>
              <w:rPr>
                <w:rStyle w:val="In"/>
              </w:rPr>
              <w:t>Cyprichova</w:t>
            </w:r>
            <w:proofErr w:type="spellEnd"/>
            <w:r>
              <w:rPr>
                <w:rStyle w:val="In"/>
              </w:rPr>
              <w:t xml:space="preserve"> 74, 831 54 Bratislava</w:t>
            </w:r>
          </w:p>
        </w:tc>
      </w:tr>
      <w:tr w:rsidR="00B23464" w14:paraId="3C2F3EA1" w14:textId="77777777">
        <w:trPr>
          <w:trHeight w:hRule="exact" w:val="269"/>
          <w:jc w:val="center"/>
        </w:trPr>
        <w:tc>
          <w:tcPr>
            <w:tcW w:w="4934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bottom"/>
          </w:tcPr>
          <w:p w14:paraId="6E75A2C0" w14:textId="77777777" w:rsidR="00B23464" w:rsidRDefault="00AB2ED8">
            <w:pPr>
              <w:pStyle w:val="In0"/>
              <w:spacing w:after="0"/>
            </w:pPr>
            <w:r>
              <w:rPr>
                <w:rStyle w:val="In"/>
              </w:rPr>
              <w:t>Materská škola</w:t>
            </w:r>
          </w:p>
        </w:tc>
        <w:tc>
          <w:tcPr>
            <w:tcW w:w="1138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bottom"/>
          </w:tcPr>
          <w:p w14:paraId="31F19577" w14:textId="77777777" w:rsidR="00B23464" w:rsidRDefault="00AB2ED8">
            <w:pPr>
              <w:pStyle w:val="In0"/>
              <w:spacing w:after="0"/>
            </w:pPr>
            <w:r>
              <w:rPr>
                <w:rStyle w:val="In"/>
              </w:rPr>
              <w:t>31810420</w:t>
            </w:r>
          </w:p>
        </w:tc>
        <w:tc>
          <w:tcPr>
            <w:tcW w:w="323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1BFFB77F" w14:textId="77777777" w:rsidR="00B23464" w:rsidRDefault="00AB2ED8">
            <w:pPr>
              <w:pStyle w:val="In0"/>
              <w:spacing w:after="0"/>
            </w:pPr>
            <w:r>
              <w:rPr>
                <w:rStyle w:val="In"/>
              </w:rPr>
              <w:t>Tbiliská 2, 831 06 Bratislava</w:t>
            </w:r>
          </w:p>
        </w:tc>
      </w:tr>
      <w:tr w:rsidR="00B23464" w14:paraId="6133145B" w14:textId="77777777">
        <w:trPr>
          <w:trHeight w:hRule="exact" w:val="259"/>
          <w:jc w:val="center"/>
        </w:trPr>
        <w:tc>
          <w:tcPr>
            <w:tcW w:w="4934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bottom"/>
          </w:tcPr>
          <w:p w14:paraId="7B8288DE" w14:textId="77777777" w:rsidR="00B23464" w:rsidRDefault="00AB2ED8">
            <w:pPr>
              <w:pStyle w:val="In0"/>
              <w:spacing w:after="0"/>
            </w:pPr>
            <w:r>
              <w:rPr>
                <w:rStyle w:val="In"/>
              </w:rPr>
              <w:t>Základná škola</w:t>
            </w:r>
          </w:p>
        </w:tc>
        <w:tc>
          <w:tcPr>
            <w:tcW w:w="1138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bottom"/>
          </w:tcPr>
          <w:p w14:paraId="59C99971" w14:textId="77777777" w:rsidR="00B23464" w:rsidRDefault="00AB2ED8">
            <w:pPr>
              <w:pStyle w:val="In0"/>
              <w:spacing w:after="0"/>
            </w:pPr>
            <w:r>
              <w:rPr>
                <w:rStyle w:val="In"/>
              </w:rPr>
              <w:t>31768849</w:t>
            </w:r>
          </w:p>
        </w:tc>
        <w:tc>
          <w:tcPr>
            <w:tcW w:w="323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26107A5D" w14:textId="77777777" w:rsidR="00B23464" w:rsidRDefault="00AB2ED8">
            <w:pPr>
              <w:pStyle w:val="In0"/>
              <w:spacing w:after="0"/>
            </w:pPr>
            <w:r>
              <w:rPr>
                <w:rStyle w:val="In"/>
              </w:rPr>
              <w:t>Tbiliská 4, 831 06 Bratislava</w:t>
            </w:r>
          </w:p>
        </w:tc>
      </w:tr>
      <w:tr w:rsidR="00B23464" w14:paraId="4C39A188" w14:textId="77777777">
        <w:trPr>
          <w:trHeight w:hRule="exact" w:val="518"/>
          <w:jc w:val="center"/>
        </w:trPr>
        <w:tc>
          <w:tcPr>
            <w:tcW w:w="4934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14:paraId="7FA0C756" w14:textId="77777777" w:rsidR="00B23464" w:rsidRDefault="00AB2ED8">
            <w:pPr>
              <w:pStyle w:val="In0"/>
              <w:spacing w:after="0"/>
            </w:pPr>
            <w:r>
              <w:rPr>
                <w:rStyle w:val="In"/>
              </w:rPr>
              <w:t>Základná škola s materskou školou Jána Amosa Komenského</w:t>
            </w:r>
          </w:p>
        </w:tc>
        <w:tc>
          <w:tcPr>
            <w:tcW w:w="1138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14:paraId="560C3E1A" w14:textId="77777777" w:rsidR="00B23464" w:rsidRDefault="00AB2ED8">
            <w:pPr>
              <w:pStyle w:val="In0"/>
              <w:spacing w:after="0"/>
            </w:pPr>
            <w:r>
              <w:rPr>
                <w:rStyle w:val="In"/>
              </w:rPr>
              <w:t>31810497</w:t>
            </w:r>
          </w:p>
        </w:tc>
        <w:tc>
          <w:tcPr>
            <w:tcW w:w="323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2EB7620F" w14:textId="77777777" w:rsidR="00B23464" w:rsidRDefault="00AB2ED8">
            <w:pPr>
              <w:pStyle w:val="In0"/>
              <w:spacing w:after="0"/>
            </w:pPr>
            <w:r>
              <w:rPr>
                <w:rStyle w:val="In"/>
              </w:rPr>
              <w:t>Hubeného 25, 831 53 Bratislava</w:t>
            </w:r>
          </w:p>
        </w:tc>
      </w:tr>
      <w:tr w:rsidR="00B23464" w14:paraId="6DEB11A8" w14:textId="77777777">
        <w:trPr>
          <w:trHeight w:hRule="exact" w:val="264"/>
          <w:jc w:val="center"/>
        </w:trPr>
        <w:tc>
          <w:tcPr>
            <w:tcW w:w="4934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bottom"/>
          </w:tcPr>
          <w:p w14:paraId="59F6AE34" w14:textId="77777777" w:rsidR="00B23464" w:rsidRDefault="00AB2ED8">
            <w:pPr>
              <w:pStyle w:val="In0"/>
              <w:spacing w:after="0"/>
            </w:pPr>
            <w:r>
              <w:rPr>
                <w:rStyle w:val="In"/>
              </w:rPr>
              <w:t>Materská škola</w:t>
            </w:r>
          </w:p>
        </w:tc>
        <w:tc>
          <w:tcPr>
            <w:tcW w:w="1138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bottom"/>
          </w:tcPr>
          <w:p w14:paraId="6785EBE3" w14:textId="77777777" w:rsidR="00B23464" w:rsidRDefault="00AB2ED8">
            <w:pPr>
              <w:pStyle w:val="In0"/>
              <w:spacing w:after="0"/>
            </w:pPr>
            <w:r>
              <w:rPr>
                <w:rStyle w:val="In"/>
              </w:rPr>
              <w:t>53099168</w:t>
            </w:r>
          </w:p>
        </w:tc>
        <w:tc>
          <w:tcPr>
            <w:tcW w:w="323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17B74BFE" w14:textId="77777777" w:rsidR="00B23464" w:rsidRDefault="00AB2ED8">
            <w:pPr>
              <w:pStyle w:val="In0"/>
              <w:spacing w:after="0"/>
            </w:pPr>
            <w:r>
              <w:rPr>
                <w:rStyle w:val="In"/>
              </w:rPr>
              <w:t>Novohorská 1, 83106 Bratislava</w:t>
            </w:r>
          </w:p>
        </w:tc>
      </w:tr>
      <w:tr w:rsidR="00B235B8" w14:paraId="06575DCA" w14:textId="77777777">
        <w:trPr>
          <w:trHeight w:hRule="exact" w:val="264"/>
          <w:jc w:val="center"/>
        </w:trPr>
        <w:tc>
          <w:tcPr>
            <w:tcW w:w="4934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bottom"/>
          </w:tcPr>
          <w:p w14:paraId="32DB4C30" w14:textId="5FE301E6" w:rsidR="00B235B8" w:rsidRDefault="00B235B8">
            <w:pPr>
              <w:pStyle w:val="In0"/>
              <w:spacing w:after="0"/>
              <w:rPr>
                <w:rStyle w:val="In"/>
              </w:rPr>
            </w:pPr>
            <w:r>
              <w:rPr>
                <w:rStyle w:val="In"/>
              </w:rPr>
              <w:t xml:space="preserve">Základná škola </w:t>
            </w:r>
          </w:p>
        </w:tc>
        <w:tc>
          <w:tcPr>
            <w:tcW w:w="1138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bottom"/>
          </w:tcPr>
          <w:p w14:paraId="22069B84" w14:textId="475AB801" w:rsidR="00B235B8" w:rsidRDefault="00B235B8">
            <w:pPr>
              <w:pStyle w:val="In0"/>
              <w:spacing w:after="0"/>
              <w:rPr>
                <w:rStyle w:val="In"/>
              </w:rPr>
            </w:pPr>
            <w:r>
              <w:rPr>
                <w:rStyle w:val="In"/>
              </w:rPr>
              <w:t>54565375</w:t>
            </w:r>
          </w:p>
        </w:tc>
        <w:tc>
          <w:tcPr>
            <w:tcW w:w="323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7288D4C4" w14:textId="69B15754" w:rsidR="00B235B8" w:rsidRDefault="00FC455B">
            <w:pPr>
              <w:pStyle w:val="In0"/>
              <w:spacing w:after="0"/>
              <w:rPr>
                <w:rStyle w:val="In"/>
              </w:rPr>
            </w:pPr>
            <w:proofErr w:type="spellStart"/>
            <w:r>
              <w:rPr>
                <w:rStyle w:val="In"/>
              </w:rPr>
              <w:t>Plickova</w:t>
            </w:r>
            <w:proofErr w:type="spellEnd"/>
            <w:r>
              <w:rPr>
                <w:rStyle w:val="In"/>
              </w:rPr>
              <w:t xml:space="preserve"> 9</w:t>
            </w:r>
            <w:r w:rsidR="00B235B8">
              <w:rPr>
                <w:rStyle w:val="In"/>
              </w:rPr>
              <w:t>, 83106 Bratislava</w:t>
            </w:r>
          </w:p>
        </w:tc>
      </w:tr>
      <w:tr w:rsidR="00B23464" w14:paraId="389D81A4" w14:textId="77777777">
        <w:trPr>
          <w:trHeight w:hRule="exact" w:val="269"/>
          <w:jc w:val="center"/>
        </w:trPr>
        <w:tc>
          <w:tcPr>
            <w:tcW w:w="49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vAlign w:val="bottom"/>
          </w:tcPr>
          <w:p w14:paraId="6E1157AF" w14:textId="77777777" w:rsidR="00B23464" w:rsidRDefault="00AB2ED8">
            <w:pPr>
              <w:pStyle w:val="In0"/>
              <w:spacing w:after="0"/>
            </w:pPr>
            <w:r>
              <w:rPr>
                <w:rStyle w:val="In"/>
                <w:lang w:val="en-US" w:eastAsia="en-US" w:bidi="en-US"/>
              </w:rPr>
              <w:t xml:space="preserve">Media </w:t>
            </w:r>
            <w:r>
              <w:rPr>
                <w:rStyle w:val="In"/>
              </w:rPr>
              <w:t xml:space="preserve">Rača, </w:t>
            </w:r>
            <w:r>
              <w:rPr>
                <w:rStyle w:val="In"/>
                <w:lang w:val="hr-HR" w:eastAsia="hr-HR" w:bidi="hr-HR"/>
              </w:rPr>
              <w:t xml:space="preserve">spol. </w:t>
            </w:r>
            <w:r>
              <w:rPr>
                <w:rStyle w:val="In"/>
              </w:rPr>
              <w:t xml:space="preserve">s </w:t>
            </w:r>
            <w:proofErr w:type="spellStart"/>
            <w:r>
              <w:rPr>
                <w:rStyle w:val="In"/>
              </w:rPr>
              <w:t>r.o</w:t>
            </w:r>
            <w:proofErr w:type="spellEnd"/>
            <w:r>
              <w:rPr>
                <w:rStyle w:val="In"/>
              </w:rPr>
              <w:t>.</w:t>
            </w:r>
          </w:p>
        </w:tc>
        <w:tc>
          <w:tcPr>
            <w:tcW w:w="11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vAlign w:val="bottom"/>
          </w:tcPr>
          <w:p w14:paraId="2A5DC5F1" w14:textId="77777777" w:rsidR="00B23464" w:rsidRDefault="00AB2ED8">
            <w:pPr>
              <w:pStyle w:val="In0"/>
              <w:spacing w:after="0"/>
            </w:pPr>
            <w:r>
              <w:rPr>
                <w:rStyle w:val="In"/>
              </w:rPr>
              <w:t>35895586</w:t>
            </w:r>
          </w:p>
        </w:tc>
        <w:tc>
          <w:tcPr>
            <w:tcW w:w="32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6A7F81A5" w14:textId="77777777" w:rsidR="00B23464" w:rsidRDefault="00AB2ED8">
            <w:pPr>
              <w:pStyle w:val="In0"/>
              <w:spacing w:after="0"/>
            </w:pPr>
            <w:proofErr w:type="spellStart"/>
            <w:r>
              <w:rPr>
                <w:rStyle w:val="In"/>
              </w:rPr>
              <w:t>Kubačova</w:t>
            </w:r>
            <w:proofErr w:type="spellEnd"/>
            <w:r>
              <w:rPr>
                <w:rStyle w:val="In"/>
              </w:rPr>
              <w:t xml:space="preserve"> 21, 831 06 Bratislava</w:t>
            </w:r>
          </w:p>
        </w:tc>
      </w:tr>
    </w:tbl>
    <w:p w14:paraId="0D833D3C" w14:textId="77777777" w:rsidR="00B23464" w:rsidRDefault="00B23464">
      <w:pPr>
        <w:spacing w:after="239" w:line="1" w:lineRule="exact"/>
      </w:pPr>
    </w:p>
    <w:p w14:paraId="2C472D21" w14:textId="5A581D0C" w:rsidR="00B23464" w:rsidRDefault="00AB2ED8">
      <w:pPr>
        <w:pStyle w:val="Zkladntext1"/>
        <w:jc w:val="both"/>
      </w:pPr>
      <w:r>
        <w:rPr>
          <w:rStyle w:val="Zkladntext"/>
        </w:rPr>
        <w:t xml:space="preserve">Konsolidovaná účtovná závierka konsolidovaného </w:t>
      </w:r>
      <w:r>
        <w:rPr>
          <w:rStyle w:val="Zkladntext"/>
          <w:lang w:val="hr-HR" w:eastAsia="hr-HR" w:bidi="hr-HR"/>
        </w:rPr>
        <w:t>celku MČ k 31.12.202</w:t>
      </w:r>
      <w:r w:rsidR="00FC455B">
        <w:rPr>
          <w:rStyle w:val="Zkladntext"/>
          <w:lang w:val="hr-HR" w:eastAsia="hr-HR" w:bidi="hr-HR"/>
        </w:rPr>
        <w:t>3</w:t>
      </w:r>
      <w:r>
        <w:rPr>
          <w:rStyle w:val="Zkladntext"/>
          <w:lang w:val="hr-HR" w:eastAsia="hr-HR" w:bidi="hr-HR"/>
        </w:rPr>
        <w:t xml:space="preserve"> je </w:t>
      </w:r>
      <w:r>
        <w:rPr>
          <w:rStyle w:val="Zkladntext"/>
        </w:rPr>
        <w:t xml:space="preserve">zostavená </w:t>
      </w:r>
      <w:r>
        <w:rPr>
          <w:rStyle w:val="Zkladntext"/>
          <w:lang w:val="hr-HR" w:eastAsia="hr-HR" w:bidi="hr-HR"/>
        </w:rPr>
        <w:t xml:space="preserve">ako riadna </w:t>
      </w:r>
      <w:r>
        <w:rPr>
          <w:rStyle w:val="Zkladntext"/>
        </w:rPr>
        <w:t xml:space="preserve">konsolidovaná účtovná závierka podľa zákona </w:t>
      </w:r>
      <w:r>
        <w:rPr>
          <w:rStyle w:val="Zkladntext"/>
          <w:lang w:val="hr-HR" w:eastAsia="hr-HR" w:bidi="hr-HR"/>
        </w:rPr>
        <w:t xml:space="preserve">č. 431/2002 Z. z. o </w:t>
      </w:r>
      <w:r>
        <w:rPr>
          <w:rStyle w:val="Zkladntext"/>
        </w:rPr>
        <w:t xml:space="preserve">účtovníctve </w:t>
      </w:r>
      <w:r>
        <w:rPr>
          <w:rStyle w:val="Zkladntext"/>
          <w:lang w:val="hr-HR" w:eastAsia="hr-HR" w:bidi="hr-HR"/>
        </w:rPr>
        <w:t xml:space="preserve">v </w:t>
      </w:r>
      <w:r>
        <w:rPr>
          <w:rStyle w:val="Zkladntext"/>
        </w:rPr>
        <w:t xml:space="preserve">znení neskorších </w:t>
      </w:r>
      <w:r>
        <w:rPr>
          <w:rStyle w:val="Zkladntext"/>
          <w:lang w:val="hr-HR" w:eastAsia="hr-HR" w:bidi="hr-HR"/>
        </w:rPr>
        <w:t xml:space="preserve">predpisov </w:t>
      </w:r>
      <w:r>
        <w:rPr>
          <w:rStyle w:val="Zkladntext"/>
        </w:rPr>
        <w:t xml:space="preserve">(ďalej </w:t>
      </w:r>
      <w:r>
        <w:rPr>
          <w:rStyle w:val="Zkladntext"/>
          <w:lang w:val="hr-HR" w:eastAsia="hr-HR" w:bidi="hr-HR"/>
        </w:rPr>
        <w:t xml:space="preserve">len </w:t>
      </w:r>
      <w:r>
        <w:rPr>
          <w:rStyle w:val="Zkladntext"/>
        </w:rPr>
        <w:t xml:space="preserve">“zákon </w:t>
      </w:r>
      <w:r>
        <w:rPr>
          <w:rStyle w:val="Zkladntext"/>
          <w:lang w:val="hr-HR" w:eastAsia="hr-HR" w:bidi="hr-HR"/>
        </w:rPr>
        <w:t xml:space="preserve">o </w:t>
      </w:r>
      <w:r>
        <w:rPr>
          <w:rStyle w:val="Zkladntext"/>
        </w:rPr>
        <w:t xml:space="preserve">účtovníctve“) </w:t>
      </w:r>
      <w:r>
        <w:rPr>
          <w:rStyle w:val="Zkladntext"/>
          <w:lang w:val="hr-HR" w:eastAsia="hr-HR" w:bidi="hr-HR"/>
        </w:rPr>
        <w:t xml:space="preserve">za </w:t>
      </w:r>
      <w:r>
        <w:rPr>
          <w:rStyle w:val="Zkladntext"/>
        </w:rPr>
        <w:t xml:space="preserve">účtovné </w:t>
      </w:r>
      <w:r>
        <w:rPr>
          <w:rStyle w:val="Zkladntext"/>
          <w:lang w:val="hr-HR" w:eastAsia="hr-HR" w:bidi="hr-HR"/>
        </w:rPr>
        <w:t>obdobie od 01.01.202</w:t>
      </w:r>
      <w:r w:rsidR="00FC455B">
        <w:rPr>
          <w:rStyle w:val="Zkladntext"/>
          <w:lang w:val="hr-HR" w:eastAsia="hr-HR" w:bidi="hr-HR"/>
        </w:rPr>
        <w:t>3</w:t>
      </w:r>
      <w:r>
        <w:rPr>
          <w:rStyle w:val="Zkladntext"/>
          <w:lang w:val="hr-HR" w:eastAsia="hr-HR" w:bidi="hr-HR"/>
        </w:rPr>
        <w:t xml:space="preserve"> do 31.12.202</w:t>
      </w:r>
      <w:r w:rsidR="00FC455B">
        <w:rPr>
          <w:rStyle w:val="Zkladntext"/>
          <w:lang w:val="hr-HR" w:eastAsia="hr-HR" w:bidi="hr-HR"/>
        </w:rPr>
        <w:t>3</w:t>
      </w:r>
      <w:r>
        <w:rPr>
          <w:rStyle w:val="Zkladntext"/>
          <w:lang w:val="hr-HR" w:eastAsia="hr-HR" w:bidi="hr-HR"/>
        </w:rPr>
        <w:t>.</w:t>
      </w:r>
    </w:p>
    <w:p w14:paraId="419B2414" w14:textId="77777777" w:rsidR="00B23464" w:rsidRDefault="00AB2ED8">
      <w:pPr>
        <w:pStyle w:val="Zkladntext1"/>
        <w:jc w:val="both"/>
      </w:pPr>
      <w:r>
        <w:rPr>
          <w:rStyle w:val="Zkladntext"/>
        </w:rPr>
        <w:t xml:space="preserve">Prehľad </w:t>
      </w:r>
      <w:r>
        <w:rPr>
          <w:rStyle w:val="Zkladntext"/>
          <w:lang w:val="hr-HR" w:eastAsia="hr-HR" w:bidi="hr-HR"/>
        </w:rPr>
        <w:t xml:space="preserve">o </w:t>
      </w:r>
      <w:r>
        <w:rPr>
          <w:rStyle w:val="Zkladntext"/>
        </w:rPr>
        <w:t xml:space="preserve">účtovných jednotkách konsolidovaného </w:t>
      </w:r>
      <w:r>
        <w:rPr>
          <w:rStyle w:val="Zkladntext"/>
          <w:lang w:val="hr-HR" w:eastAsia="hr-HR" w:bidi="hr-HR"/>
        </w:rPr>
        <w:t xml:space="preserve">celku je </w:t>
      </w:r>
      <w:r>
        <w:rPr>
          <w:rStyle w:val="Zkladntext"/>
        </w:rPr>
        <w:t xml:space="preserve">uvedený </w:t>
      </w:r>
      <w:r>
        <w:rPr>
          <w:rStyle w:val="Zkladntext"/>
          <w:lang w:val="hr-HR" w:eastAsia="hr-HR" w:bidi="hr-HR"/>
        </w:rPr>
        <w:t xml:space="preserve">v </w:t>
      </w:r>
      <w:r>
        <w:rPr>
          <w:rStyle w:val="Zkladntext"/>
        </w:rPr>
        <w:t xml:space="preserve">prílohe </w:t>
      </w:r>
      <w:r>
        <w:rPr>
          <w:rStyle w:val="Zkladntext"/>
          <w:lang w:val="hr-HR" w:eastAsia="hr-HR" w:bidi="hr-HR"/>
        </w:rPr>
        <w:t xml:space="preserve">v </w:t>
      </w:r>
      <w:r>
        <w:rPr>
          <w:rStyle w:val="Zkladntext"/>
        </w:rPr>
        <w:t xml:space="preserve">tabuľkovej </w:t>
      </w:r>
      <w:r>
        <w:rPr>
          <w:rStyle w:val="Zkladntext"/>
          <w:lang w:val="hr-HR" w:eastAsia="hr-HR" w:bidi="hr-HR"/>
        </w:rPr>
        <w:t xml:space="preserve">časti </w:t>
      </w:r>
      <w:r>
        <w:rPr>
          <w:rStyle w:val="Zkladntext"/>
        </w:rPr>
        <w:t xml:space="preserve">„Tabuľka </w:t>
      </w:r>
      <w:r>
        <w:rPr>
          <w:rStyle w:val="Zkladntext"/>
          <w:lang w:val="hr-HR" w:eastAsia="hr-HR" w:bidi="hr-HR"/>
        </w:rPr>
        <w:t xml:space="preserve">č.1 - </w:t>
      </w:r>
      <w:r>
        <w:rPr>
          <w:rStyle w:val="Zkladntext"/>
        </w:rPr>
        <w:t xml:space="preserve">Údaje </w:t>
      </w:r>
      <w:r>
        <w:rPr>
          <w:rStyle w:val="Zkladntext"/>
          <w:lang w:val="hr-HR" w:eastAsia="hr-HR" w:bidi="hr-HR"/>
        </w:rPr>
        <w:t>o konsolidovanom celku“.</w:t>
      </w:r>
    </w:p>
    <w:p w14:paraId="77C3EBFA" w14:textId="77777777" w:rsidR="00B23464" w:rsidRDefault="00AB2ED8">
      <w:pPr>
        <w:pStyle w:val="Zkladntext1"/>
        <w:jc w:val="both"/>
      </w:pPr>
      <w:r>
        <w:rPr>
          <w:rStyle w:val="Zkladntext"/>
          <w:lang w:val="hr-HR" w:eastAsia="hr-HR" w:bidi="hr-HR"/>
        </w:rPr>
        <w:t xml:space="preserve">MČ je </w:t>
      </w:r>
      <w:r>
        <w:rPr>
          <w:rStyle w:val="Zkladntext"/>
        </w:rPr>
        <w:t xml:space="preserve">súčasťou súhrnného </w:t>
      </w:r>
      <w:r>
        <w:rPr>
          <w:rStyle w:val="Zkladntext"/>
          <w:lang w:val="hr-HR" w:eastAsia="hr-HR" w:bidi="hr-HR"/>
        </w:rPr>
        <w:t xml:space="preserve">celku verejnej </w:t>
      </w:r>
      <w:r>
        <w:rPr>
          <w:rStyle w:val="Zkladntext"/>
        </w:rPr>
        <w:t xml:space="preserve">správy </w:t>
      </w:r>
      <w:r>
        <w:rPr>
          <w:rStyle w:val="Zkladntext"/>
          <w:lang w:val="hr-HR" w:eastAsia="hr-HR" w:bidi="hr-HR"/>
        </w:rPr>
        <w:t>Slovenskej republiky.</w:t>
      </w:r>
    </w:p>
    <w:p w14:paraId="3240D86C" w14:textId="77777777" w:rsidR="00B23464" w:rsidRDefault="00AB2ED8">
      <w:pPr>
        <w:pStyle w:val="Zhlavie20"/>
        <w:keepNext/>
        <w:keepLines/>
        <w:spacing w:after="240"/>
      </w:pPr>
      <w:bookmarkStart w:id="3" w:name="bookmark6"/>
      <w:r>
        <w:rPr>
          <w:rStyle w:val="Zhlavie2"/>
          <w:b/>
          <w:bCs/>
        </w:rPr>
        <w:t xml:space="preserve">Informácie </w:t>
      </w:r>
      <w:r>
        <w:rPr>
          <w:rStyle w:val="Zhlavie2"/>
          <w:b/>
          <w:bCs/>
          <w:lang w:val="hr-HR" w:eastAsia="hr-HR" w:bidi="hr-HR"/>
        </w:rPr>
        <w:t xml:space="preserve">o </w:t>
      </w:r>
      <w:r>
        <w:rPr>
          <w:rStyle w:val="Zhlavie2"/>
          <w:b/>
          <w:bCs/>
        </w:rPr>
        <w:t xml:space="preserve">vedúcich predstaviteľoch </w:t>
      </w:r>
      <w:r>
        <w:rPr>
          <w:rStyle w:val="Zhlavie2"/>
          <w:b/>
          <w:bCs/>
          <w:lang w:val="hr-HR" w:eastAsia="hr-HR" w:bidi="hr-HR"/>
        </w:rPr>
        <w:t xml:space="preserve">a zamestnancoch </w:t>
      </w:r>
      <w:r>
        <w:rPr>
          <w:rStyle w:val="Zhlavie2"/>
          <w:b/>
          <w:bCs/>
        </w:rPr>
        <w:t xml:space="preserve">konsolidovaného </w:t>
      </w:r>
      <w:r>
        <w:rPr>
          <w:rStyle w:val="Zhlavie2"/>
          <w:b/>
          <w:bCs/>
          <w:lang w:val="hr-HR" w:eastAsia="hr-HR" w:bidi="hr-HR"/>
        </w:rPr>
        <w:t>celku:</w:t>
      </w:r>
      <w:bookmarkEnd w:id="3"/>
    </w:p>
    <w:p w14:paraId="7CBB71C9" w14:textId="77777777" w:rsidR="00B23464" w:rsidRDefault="00AB2ED8">
      <w:pPr>
        <w:pStyle w:val="Zkladntext1"/>
        <w:tabs>
          <w:tab w:val="left" w:pos="4276"/>
        </w:tabs>
        <w:spacing w:after="0"/>
      </w:pPr>
      <w:r>
        <w:rPr>
          <w:rStyle w:val="Zkladntext"/>
          <w:lang w:val="hr-HR" w:eastAsia="hr-HR" w:bidi="hr-HR"/>
        </w:rPr>
        <w:t>Starosta MČ:</w:t>
      </w:r>
      <w:r>
        <w:rPr>
          <w:rStyle w:val="Zkladntext"/>
          <w:lang w:val="hr-HR" w:eastAsia="hr-HR" w:bidi="hr-HR"/>
        </w:rPr>
        <w:tab/>
        <w:t xml:space="preserve">Mgr. Michal </w:t>
      </w:r>
      <w:proofErr w:type="spellStart"/>
      <w:r>
        <w:rPr>
          <w:rStyle w:val="Zkladntext"/>
        </w:rPr>
        <w:t>Drotován</w:t>
      </w:r>
      <w:proofErr w:type="spellEnd"/>
    </w:p>
    <w:p w14:paraId="3E0921F5" w14:textId="6A21F951" w:rsidR="00B23464" w:rsidRDefault="00AB2ED8">
      <w:pPr>
        <w:pStyle w:val="Zkladntext1"/>
        <w:tabs>
          <w:tab w:val="left" w:pos="4276"/>
        </w:tabs>
        <w:spacing w:after="0"/>
        <w:rPr>
          <w:rStyle w:val="Zkladntext"/>
        </w:rPr>
      </w:pPr>
      <w:r>
        <w:rPr>
          <w:rStyle w:val="Zkladntext"/>
        </w:rPr>
        <w:t xml:space="preserve">Zástupca </w:t>
      </w:r>
      <w:r>
        <w:rPr>
          <w:rStyle w:val="Zkladntext"/>
          <w:lang w:val="hr-HR" w:eastAsia="hr-HR" w:bidi="hr-HR"/>
        </w:rPr>
        <w:t>starostu MČ:</w:t>
      </w:r>
      <w:r>
        <w:rPr>
          <w:rStyle w:val="Zkladntext"/>
          <w:lang w:val="hr-HR" w:eastAsia="hr-HR" w:bidi="hr-HR"/>
        </w:rPr>
        <w:tab/>
      </w:r>
      <w:r w:rsidR="00B235B8">
        <w:rPr>
          <w:rStyle w:val="Zkladntext"/>
          <w:lang w:val="hr-HR" w:eastAsia="hr-HR" w:bidi="hr-HR"/>
        </w:rPr>
        <w:t>Ing. Róbert Pajdlhauser</w:t>
      </w:r>
    </w:p>
    <w:p w14:paraId="7C3B51BE" w14:textId="2EA8D60F" w:rsidR="00820BBA" w:rsidRDefault="00824E4D">
      <w:pPr>
        <w:pStyle w:val="Zkladntext1"/>
        <w:tabs>
          <w:tab w:val="left" w:pos="4276"/>
        </w:tabs>
        <w:spacing w:after="0"/>
      </w:pPr>
      <w:r>
        <w:rPr>
          <w:rStyle w:val="Zkladntext"/>
        </w:rPr>
        <w:t>Miestny kontrolór</w:t>
      </w:r>
      <w:r w:rsidR="00820BBA">
        <w:rPr>
          <w:rStyle w:val="Zkladntext"/>
        </w:rPr>
        <w:tab/>
      </w:r>
      <w:r w:rsidR="00B235B8">
        <w:rPr>
          <w:rStyle w:val="Zkladntext"/>
        </w:rPr>
        <w:t>Ing. Ingrid Vanerková od 1.5.2022</w:t>
      </w:r>
    </w:p>
    <w:p w14:paraId="7F688A3E" w14:textId="1BB63326" w:rsidR="00B23464" w:rsidRDefault="00AB2ED8">
      <w:pPr>
        <w:pStyle w:val="Zkladntext1"/>
        <w:tabs>
          <w:tab w:val="left" w:pos="4276"/>
        </w:tabs>
        <w:spacing w:after="0"/>
      </w:pPr>
      <w:r>
        <w:rPr>
          <w:rStyle w:val="Zkladntext"/>
        </w:rPr>
        <w:tab/>
      </w:r>
    </w:p>
    <w:p w14:paraId="688C6F59" w14:textId="0175F56E" w:rsidR="00B23464" w:rsidRDefault="00AB2ED8" w:rsidP="00820BBA">
      <w:pPr>
        <w:pStyle w:val="Zkladntext1"/>
        <w:jc w:val="both"/>
      </w:pPr>
      <w:r>
        <w:rPr>
          <w:rStyle w:val="Zkladntext"/>
          <w:lang w:val="hr-HR" w:eastAsia="hr-HR" w:bidi="hr-HR"/>
        </w:rPr>
        <w:t>V roku 202</w:t>
      </w:r>
      <w:r w:rsidR="00824E4D">
        <w:rPr>
          <w:rStyle w:val="Zkladntext"/>
          <w:lang w:val="hr-HR" w:eastAsia="hr-HR" w:bidi="hr-HR"/>
        </w:rPr>
        <w:t>3</w:t>
      </w:r>
      <w:r>
        <w:rPr>
          <w:rStyle w:val="Zkladntext"/>
          <w:lang w:val="hr-HR" w:eastAsia="hr-HR" w:bidi="hr-HR"/>
        </w:rPr>
        <w:t xml:space="preserve"> bol </w:t>
      </w:r>
      <w:r>
        <w:rPr>
          <w:rStyle w:val="Zkladntext"/>
        </w:rPr>
        <w:t xml:space="preserve">priemerný </w:t>
      </w:r>
      <w:r>
        <w:rPr>
          <w:rStyle w:val="Zkladntext"/>
          <w:lang w:val="hr-HR" w:eastAsia="hr-HR" w:bidi="hr-HR"/>
        </w:rPr>
        <w:t xml:space="preserve">počet zamestnancov </w:t>
      </w:r>
      <w:r>
        <w:rPr>
          <w:rStyle w:val="Zkladntext"/>
        </w:rPr>
        <w:t xml:space="preserve">konsolidovaného </w:t>
      </w:r>
      <w:r>
        <w:rPr>
          <w:rStyle w:val="Zkladntext"/>
          <w:lang w:val="hr-HR" w:eastAsia="hr-HR" w:bidi="hr-HR"/>
        </w:rPr>
        <w:t xml:space="preserve">celku </w:t>
      </w:r>
      <w:r w:rsidR="00B235B8">
        <w:rPr>
          <w:rStyle w:val="Zkladntext"/>
          <w:lang w:val="hr-HR" w:eastAsia="hr-HR" w:bidi="hr-HR"/>
        </w:rPr>
        <w:t>460</w:t>
      </w:r>
      <w:r>
        <w:rPr>
          <w:rStyle w:val="Zkladntext"/>
          <w:lang w:val="hr-HR" w:eastAsia="hr-HR" w:bidi="hr-HR"/>
        </w:rPr>
        <w:t xml:space="preserve">, z toho </w:t>
      </w:r>
      <w:r w:rsidR="00B235B8">
        <w:rPr>
          <w:rStyle w:val="Zkladntext"/>
          <w:lang w:val="hr-HR" w:eastAsia="hr-HR" w:bidi="hr-HR"/>
        </w:rPr>
        <w:t>41</w:t>
      </w:r>
      <w:r>
        <w:rPr>
          <w:rStyle w:val="Zkladntext"/>
          <w:lang w:val="hr-HR" w:eastAsia="hr-HR" w:bidi="hr-HR"/>
        </w:rPr>
        <w:t xml:space="preserve"> </w:t>
      </w:r>
      <w:r>
        <w:rPr>
          <w:rStyle w:val="Zkladntext"/>
        </w:rPr>
        <w:t xml:space="preserve">vedúcich </w:t>
      </w:r>
      <w:r>
        <w:rPr>
          <w:rStyle w:val="Zkladntext"/>
          <w:lang w:val="hr-HR" w:eastAsia="hr-HR" w:bidi="hr-HR"/>
        </w:rPr>
        <w:t>zamestnancov.</w:t>
      </w:r>
    </w:p>
    <w:p w14:paraId="6E9888DD" w14:textId="77777777" w:rsidR="00B23464" w:rsidRDefault="00AB2ED8">
      <w:pPr>
        <w:pStyle w:val="Zhlavie20"/>
        <w:keepNext/>
        <w:keepLines/>
        <w:spacing w:after="240"/>
        <w:jc w:val="both"/>
      </w:pPr>
      <w:bookmarkStart w:id="4" w:name="bookmark8"/>
      <w:r>
        <w:rPr>
          <w:rStyle w:val="Zhlavie2"/>
          <w:b/>
          <w:bCs/>
        </w:rPr>
        <w:lastRenderedPageBreak/>
        <w:t xml:space="preserve">Informácie </w:t>
      </w:r>
      <w:r>
        <w:rPr>
          <w:rStyle w:val="Zhlavie2"/>
          <w:b/>
          <w:bCs/>
          <w:lang w:val="hr-HR" w:eastAsia="hr-HR" w:bidi="hr-HR"/>
        </w:rPr>
        <w:t xml:space="preserve">o </w:t>
      </w:r>
      <w:r>
        <w:rPr>
          <w:rStyle w:val="Zhlavie2"/>
          <w:b/>
          <w:bCs/>
        </w:rPr>
        <w:t xml:space="preserve">splnení </w:t>
      </w:r>
      <w:r>
        <w:rPr>
          <w:rStyle w:val="Zhlavie2"/>
          <w:b/>
          <w:bCs/>
          <w:lang w:val="hr-HR" w:eastAsia="hr-HR" w:bidi="hr-HR"/>
        </w:rPr>
        <w:t xml:space="preserve">predpokladu </w:t>
      </w:r>
      <w:r>
        <w:rPr>
          <w:rStyle w:val="Zhlavie2"/>
          <w:b/>
          <w:bCs/>
        </w:rPr>
        <w:t xml:space="preserve">nepretržitého </w:t>
      </w:r>
      <w:r>
        <w:rPr>
          <w:rStyle w:val="Zhlavie2"/>
          <w:b/>
          <w:bCs/>
          <w:lang w:val="hr-HR" w:eastAsia="hr-HR" w:bidi="hr-HR"/>
        </w:rPr>
        <w:t xml:space="preserve">pokračovania v činnosti </w:t>
      </w:r>
      <w:r>
        <w:rPr>
          <w:rStyle w:val="Zhlavie2"/>
          <w:b/>
          <w:bCs/>
        </w:rPr>
        <w:t xml:space="preserve">účtovnej </w:t>
      </w:r>
      <w:r>
        <w:rPr>
          <w:rStyle w:val="Zhlavie2"/>
          <w:b/>
          <w:bCs/>
          <w:lang w:val="hr-HR" w:eastAsia="hr-HR" w:bidi="hr-HR"/>
        </w:rPr>
        <w:t>jednotky:</w:t>
      </w:r>
      <w:bookmarkEnd w:id="4"/>
    </w:p>
    <w:p w14:paraId="6CC776D3" w14:textId="77777777" w:rsidR="00B23464" w:rsidRDefault="00AB2ED8">
      <w:pPr>
        <w:pStyle w:val="Zkladntext1"/>
        <w:jc w:val="both"/>
      </w:pPr>
      <w:r>
        <w:rPr>
          <w:rStyle w:val="Zkladntext"/>
        </w:rPr>
        <w:t xml:space="preserve">Konsolidovaná účtovná závierka </w:t>
      </w:r>
      <w:r>
        <w:rPr>
          <w:rStyle w:val="Zkladntext"/>
          <w:lang w:val="hr-HR" w:eastAsia="hr-HR" w:bidi="hr-HR"/>
        </w:rPr>
        <w:t xml:space="preserve">MČ bola </w:t>
      </w:r>
      <w:r>
        <w:rPr>
          <w:rStyle w:val="Zkladntext"/>
        </w:rPr>
        <w:t xml:space="preserve">zostavená </w:t>
      </w:r>
      <w:r>
        <w:rPr>
          <w:rStyle w:val="Zkladntext"/>
          <w:lang w:val="hr-HR" w:eastAsia="hr-HR" w:bidi="hr-HR"/>
        </w:rPr>
        <w:t xml:space="preserve">za predpokladu </w:t>
      </w:r>
      <w:r>
        <w:rPr>
          <w:rStyle w:val="Zkladntext"/>
        </w:rPr>
        <w:t xml:space="preserve">nepretržitého </w:t>
      </w:r>
      <w:r>
        <w:rPr>
          <w:rStyle w:val="Zkladntext"/>
          <w:lang w:val="hr-HR" w:eastAsia="hr-HR" w:bidi="hr-HR"/>
        </w:rPr>
        <w:t xml:space="preserve">trvania činnosti v </w:t>
      </w:r>
      <w:r>
        <w:rPr>
          <w:rStyle w:val="Zkladntext"/>
        </w:rPr>
        <w:t xml:space="preserve">súlade </w:t>
      </w:r>
      <w:r>
        <w:rPr>
          <w:rStyle w:val="Zkladntext"/>
          <w:lang w:val="hr-HR" w:eastAsia="hr-HR" w:bidi="hr-HR"/>
        </w:rPr>
        <w:t xml:space="preserve">so </w:t>
      </w:r>
      <w:r>
        <w:rPr>
          <w:rStyle w:val="Zkladntext"/>
        </w:rPr>
        <w:t xml:space="preserve">zákonom </w:t>
      </w:r>
      <w:r>
        <w:rPr>
          <w:rStyle w:val="Zkladntext"/>
          <w:lang w:val="hr-HR" w:eastAsia="hr-HR" w:bidi="hr-HR"/>
        </w:rPr>
        <w:t xml:space="preserve">o </w:t>
      </w:r>
      <w:r>
        <w:rPr>
          <w:rStyle w:val="Zkladntext"/>
        </w:rPr>
        <w:t xml:space="preserve">účtovníctve </w:t>
      </w:r>
      <w:r>
        <w:rPr>
          <w:rStyle w:val="Zkladntext"/>
          <w:lang w:val="hr-HR" w:eastAsia="hr-HR" w:bidi="hr-HR"/>
        </w:rPr>
        <w:t xml:space="preserve">a </w:t>
      </w:r>
      <w:r>
        <w:rPr>
          <w:rStyle w:val="Zkladntext"/>
        </w:rPr>
        <w:t xml:space="preserve">nadväzujúcimi právnymi </w:t>
      </w:r>
      <w:r>
        <w:rPr>
          <w:rStyle w:val="Zkladntext"/>
          <w:lang w:val="hr-HR" w:eastAsia="hr-HR" w:bidi="hr-HR"/>
        </w:rPr>
        <w:t>predpismi.</w:t>
      </w:r>
    </w:p>
    <w:p w14:paraId="3B267643" w14:textId="77777777" w:rsidR="00B23464" w:rsidRDefault="00AB2ED8">
      <w:pPr>
        <w:pStyle w:val="Zhlavie20"/>
        <w:keepNext/>
        <w:keepLines/>
        <w:spacing w:after="240"/>
        <w:jc w:val="both"/>
      </w:pPr>
      <w:bookmarkStart w:id="5" w:name="bookmark10"/>
      <w:r>
        <w:rPr>
          <w:rStyle w:val="Zhlavie2"/>
          <w:b/>
          <w:bCs/>
          <w:lang w:val="hr-HR" w:eastAsia="hr-HR" w:bidi="hr-HR"/>
        </w:rPr>
        <w:t xml:space="preserve">Zmeny </w:t>
      </w:r>
      <w:r>
        <w:rPr>
          <w:rStyle w:val="Zhlavie2"/>
          <w:b/>
          <w:bCs/>
        </w:rPr>
        <w:t xml:space="preserve">účtovných metód </w:t>
      </w:r>
      <w:r>
        <w:rPr>
          <w:rStyle w:val="Zhlavie2"/>
          <w:b/>
          <w:bCs/>
          <w:lang w:val="hr-HR" w:eastAsia="hr-HR" w:bidi="hr-HR"/>
        </w:rPr>
        <w:t xml:space="preserve">a </w:t>
      </w:r>
      <w:r>
        <w:rPr>
          <w:rStyle w:val="Zhlavie2"/>
          <w:b/>
          <w:bCs/>
        </w:rPr>
        <w:t>účtovných zásad:</w:t>
      </w:r>
      <w:bookmarkEnd w:id="5"/>
    </w:p>
    <w:p w14:paraId="4D93BAAF" w14:textId="77777777" w:rsidR="00B23464" w:rsidRDefault="00AB2ED8">
      <w:pPr>
        <w:pStyle w:val="Zkladntext1"/>
        <w:jc w:val="both"/>
      </w:pPr>
      <w:r>
        <w:rPr>
          <w:rStyle w:val="Zkladntext"/>
        </w:rPr>
        <w:t xml:space="preserve">Účtovné metódy </w:t>
      </w:r>
      <w:r>
        <w:rPr>
          <w:rStyle w:val="Zkladntext"/>
          <w:lang w:val="hr-HR" w:eastAsia="hr-HR" w:bidi="hr-HR"/>
        </w:rPr>
        <w:t xml:space="preserve">a </w:t>
      </w:r>
      <w:r>
        <w:rPr>
          <w:rStyle w:val="Zkladntext"/>
        </w:rPr>
        <w:t xml:space="preserve">všeobecné účtovné zásady </w:t>
      </w:r>
      <w:r>
        <w:rPr>
          <w:rStyle w:val="Zkladntext"/>
          <w:lang w:val="hr-HR" w:eastAsia="hr-HR" w:bidi="hr-HR"/>
        </w:rPr>
        <w:t xml:space="preserve">boli </w:t>
      </w:r>
      <w:r>
        <w:rPr>
          <w:rStyle w:val="Zkladntext"/>
        </w:rPr>
        <w:t xml:space="preserve">účtovnou </w:t>
      </w:r>
      <w:r>
        <w:rPr>
          <w:rStyle w:val="Zkladntext"/>
          <w:lang w:val="hr-HR" w:eastAsia="hr-HR" w:bidi="hr-HR"/>
        </w:rPr>
        <w:t xml:space="preserve">jednotkou konzistentne </w:t>
      </w:r>
      <w:r>
        <w:rPr>
          <w:rStyle w:val="Zkladntext"/>
        </w:rPr>
        <w:t>aplikované.</w:t>
      </w:r>
    </w:p>
    <w:p w14:paraId="376DBD51" w14:textId="77777777" w:rsidR="00B23464" w:rsidRDefault="00AB2ED8">
      <w:pPr>
        <w:pStyle w:val="Zhlavie20"/>
        <w:keepNext/>
        <w:keepLines/>
        <w:spacing w:after="240"/>
        <w:jc w:val="both"/>
      </w:pPr>
      <w:bookmarkStart w:id="6" w:name="bookmark12"/>
      <w:r>
        <w:rPr>
          <w:rStyle w:val="Zhlavie2"/>
          <w:b/>
          <w:bCs/>
        </w:rPr>
        <w:t xml:space="preserve">Informácie </w:t>
      </w:r>
      <w:r>
        <w:rPr>
          <w:rStyle w:val="Zhlavie2"/>
          <w:b/>
          <w:bCs/>
          <w:lang w:val="hr-HR" w:eastAsia="hr-HR" w:bidi="hr-HR"/>
        </w:rPr>
        <w:t xml:space="preserve">o </w:t>
      </w:r>
      <w:r>
        <w:rPr>
          <w:rStyle w:val="Zhlavie2"/>
          <w:b/>
          <w:bCs/>
        </w:rPr>
        <w:t xml:space="preserve">metódach oceňovania použitých </w:t>
      </w:r>
      <w:r>
        <w:rPr>
          <w:rStyle w:val="Zhlavie2"/>
          <w:b/>
          <w:bCs/>
          <w:lang w:val="hr-HR" w:eastAsia="hr-HR" w:bidi="hr-HR"/>
        </w:rPr>
        <w:t xml:space="preserve">pri </w:t>
      </w:r>
      <w:r>
        <w:rPr>
          <w:rStyle w:val="Zhlavie2"/>
          <w:b/>
          <w:bCs/>
        </w:rPr>
        <w:t xml:space="preserve">ocenení jednotlivých </w:t>
      </w:r>
      <w:r>
        <w:rPr>
          <w:rStyle w:val="Zhlavie2"/>
          <w:b/>
          <w:bCs/>
          <w:lang w:val="hr-HR" w:eastAsia="hr-HR" w:bidi="hr-HR"/>
        </w:rPr>
        <w:t xml:space="preserve">položiek konsolidovanej </w:t>
      </w:r>
      <w:r>
        <w:rPr>
          <w:rStyle w:val="Zhlavie2"/>
          <w:b/>
          <w:bCs/>
        </w:rPr>
        <w:t>účtovnej závierky:</w:t>
      </w:r>
      <w:bookmarkEnd w:id="6"/>
    </w:p>
    <w:p w14:paraId="08049BEE" w14:textId="77777777" w:rsidR="00B23464" w:rsidRDefault="00AB2ED8">
      <w:pPr>
        <w:pStyle w:val="Zkladntext1"/>
        <w:spacing w:after="0"/>
        <w:jc w:val="both"/>
      </w:pPr>
      <w:r>
        <w:rPr>
          <w:rStyle w:val="Zkladntext"/>
          <w:lang w:val="hr-HR" w:eastAsia="hr-HR" w:bidi="hr-HR"/>
        </w:rPr>
        <w:t xml:space="preserve">Pri </w:t>
      </w:r>
      <w:r>
        <w:rPr>
          <w:rStyle w:val="Zkladntext"/>
        </w:rPr>
        <w:t xml:space="preserve">oceňovaní </w:t>
      </w:r>
      <w:r>
        <w:rPr>
          <w:rStyle w:val="Zkladntext"/>
          <w:lang w:val="hr-HR" w:eastAsia="hr-HR" w:bidi="hr-HR"/>
        </w:rPr>
        <w:t xml:space="preserve">majetku a </w:t>
      </w:r>
      <w:r>
        <w:rPr>
          <w:rStyle w:val="Zkladntext"/>
        </w:rPr>
        <w:t xml:space="preserve">záväzkov </w:t>
      </w:r>
      <w:r>
        <w:rPr>
          <w:rStyle w:val="Zkladntext"/>
          <w:lang w:val="hr-HR" w:eastAsia="hr-HR" w:bidi="hr-HR"/>
        </w:rPr>
        <w:t xml:space="preserve">sa </w:t>
      </w:r>
      <w:r>
        <w:rPr>
          <w:rStyle w:val="Zkladntext"/>
        </w:rPr>
        <w:t xml:space="preserve">uplatňuje zásada </w:t>
      </w:r>
      <w:r>
        <w:rPr>
          <w:rStyle w:val="Zkladntext"/>
          <w:lang w:val="hr-HR" w:eastAsia="hr-HR" w:bidi="hr-HR"/>
        </w:rPr>
        <w:t xml:space="preserve">opatrnosti. Za </w:t>
      </w:r>
      <w:r>
        <w:rPr>
          <w:rStyle w:val="Zkladntext"/>
        </w:rPr>
        <w:t xml:space="preserve">základ </w:t>
      </w:r>
      <w:r>
        <w:rPr>
          <w:rStyle w:val="Zkladntext"/>
          <w:lang w:val="hr-HR" w:eastAsia="hr-HR" w:bidi="hr-HR"/>
        </w:rPr>
        <w:t xml:space="preserve">sa </w:t>
      </w:r>
      <w:r>
        <w:rPr>
          <w:rStyle w:val="Zkladntext"/>
        </w:rPr>
        <w:t xml:space="preserve">berú </w:t>
      </w:r>
      <w:r>
        <w:rPr>
          <w:rStyle w:val="Zkladntext"/>
          <w:lang w:val="hr-HR" w:eastAsia="hr-HR" w:bidi="hr-HR"/>
        </w:rPr>
        <w:t xml:space="preserve">všetky </w:t>
      </w:r>
      <w:r>
        <w:rPr>
          <w:rStyle w:val="Zkladntext"/>
        </w:rPr>
        <w:t xml:space="preserve">riziká, </w:t>
      </w:r>
      <w:r>
        <w:rPr>
          <w:rStyle w:val="Zkladntext"/>
          <w:lang w:val="hr-HR" w:eastAsia="hr-HR" w:bidi="hr-HR"/>
        </w:rPr>
        <w:t xml:space="preserve">straty a </w:t>
      </w:r>
      <w:r>
        <w:rPr>
          <w:rStyle w:val="Zkladntext"/>
        </w:rPr>
        <w:t xml:space="preserve">zníženia </w:t>
      </w:r>
      <w:r>
        <w:rPr>
          <w:rStyle w:val="Zkladntext"/>
          <w:lang w:val="hr-HR" w:eastAsia="hr-HR" w:bidi="hr-HR"/>
        </w:rPr>
        <w:t xml:space="preserve">hodnoty, </w:t>
      </w:r>
      <w:r>
        <w:rPr>
          <w:rStyle w:val="Zkladntext"/>
        </w:rPr>
        <w:t xml:space="preserve">ktoré </w:t>
      </w:r>
      <w:r>
        <w:rPr>
          <w:rStyle w:val="Zkladntext"/>
          <w:lang w:val="hr-HR" w:eastAsia="hr-HR" w:bidi="hr-HR"/>
        </w:rPr>
        <w:t xml:space="preserve">sa </w:t>
      </w:r>
      <w:r>
        <w:rPr>
          <w:rStyle w:val="Zkladntext"/>
        </w:rPr>
        <w:t xml:space="preserve">týkajú </w:t>
      </w:r>
      <w:r>
        <w:rPr>
          <w:rStyle w:val="Zkladntext"/>
          <w:lang w:val="hr-HR" w:eastAsia="hr-HR" w:bidi="hr-HR"/>
        </w:rPr>
        <w:t xml:space="preserve">majetku a </w:t>
      </w:r>
      <w:r>
        <w:rPr>
          <w:rStyle w:val="Zkladntext"/>
        </w:rPr>
        <w:t xml:space="preserve">záväzkov </w:t>
      </w:r>
      <w:r>
        <w:rPr>
          <w:rStyle w:val="Zkladntext"/>
          <w:lang w:val="hr-HR" w:eastAsia="hr-HR" w:bidi="hr-HR"/>
        </w:rPr>
        <w:t xml:space="preserve">a </w:t>
      </w:r>
      <w:r>
        <w:rPr>
          <w:rStyle w:val="Zkladntext"/>
        </w:rPr>
        <w:t xml:space="preserve">sú známe </w:t>
      </w:r>
      <w:r>
        <w:rPr>
          <w:rStyle w:val="Zkladntext"/>
          <w:lang w:val="hr-HR" w:eastAsia="hr-HR" w:bidi="hr-HR"/>
        </w:rPr>
        <w:t xml:space="preserve">ku </w:t>
      </w:r>
      <w:r>
        <w:rPr>
          <w:rStyle w:val="Zkladntext"/>
        </w:rPr>
        <w:t xml:space="preserve">dňu </w:t>
      </w:r>
      <w:r>
        <w:rPr>
          <w:rStyle w:val="Zkladntext"/>
          <w:lang w:val="hr-HR" w:eastAsia="hr-HR" w:bidi="hr-HR"/>
        </w:rPr>
        <w:t xml:space="preserve">zostavenia </w:t>
      </w:r>
      <w:r>
        <w:rPr>
          <w:rStyle w:val="Zkladntext"/>
        </w:rPr>
        <w:t>účtovnej závierky.</w:t>
      </w:r>
    </w:p>
    <w:p w14:paraId="33DEA239" w14:textId="77777777" w:rsidR="00B23464" w:rsidRDefault="00AB2ED8">
      <w:pPr>
        <w:pStyle w:val="Zkladntext1"/>
        <w:numPr>
          <w:ilvl w:val="0"/>
          <w:numId w:val="2"/>
        </w:numPr>
        <w:tabs>
          <w:tab w:val="left" w:pos="734"/>
        </w:tabs>
        <w:spacing w:after="0"/>
        <w:ind w:left="740" w:hanging="360"/>
        <w:jc w:val="both"/>
      </w:pPr>
      <w:r>
        <w:rPr>
          <w:rStyle w:val="Zkladntext"/>
        </w:rPr>
        <w:t xml:space="preserve">dlhodobý hmotný </w:t>
      </w:r>
      <w:r>
        <w:rPr>
          <w:rStyle w:val="Zkladntext"/>
          <w:lang w:val="hr-HR" w:eastAsia="hr-HR" w:bidi="hr-HR"/>
        </w:rPr>
        <w:t xml:space="preserve">a </w:t>
      </w:r>
      <w:r>
        <w:rPr>
          <w:rStyle w:val="Zkladntext"/>
        </w:rPr>
        <w:t xml:space="preserve">nehmotný </w:t>
      </w:r>
      <w:r>
        <w:rPr>
          <w:rStyle w:val="Zkladntext"/>
          <w:lang w:val="hr-HR" w:eastAsia="hr-HR" w:bidi="hr-HR"/>
        </w:rPr>
        <w:t xml:space="preserve">majetok </w:t>
      </w:r>
      <w:r>
        <w:rPr>
          <w:rStyle w:val="Zkladntext"/>
        </w:rPr>
        <w:t xml:space="preserve">nakupovaný </w:t>
      </w:r>
      <w:r>
        <w:rPr>
          <w:rStyle w:val="Zkladntext"/>
          <w:lang w:val="hr-HR" w:eastAsia="hr-HR" w:bidi="hr-HR"/>
        </w:rPr>
        <w:t xml:space="preserve">sa </w:t>
      </w:r>
      <w:r>
        <w:rPr>
          <w:rStyle w:val="Zkladntext"/>
        </w:rPr>
        <w:t xml:space="preserve">oceňuje obstarávacou </w:t>
      </w:r>
      <w:r>
        <w:rPr>
          <w:rStyle w:val="Zkladntext"/>
          <w:lang w:val="hr-HR" w:eastAsia="hr-HR" w:bidi="hr-HR"/>
        </w:rPr>
        <w:t xml:space="preserve">cenou, </w:t>
      </w:r>
      <w:r>
        <w:rPr>
          <w:rStyle w:val="Zkladntext"/>
        </w:rPr>
        <w:t xml:space="preserve">ktorá zahrňuje </w:t>
      </w:r>
      <w:r>
        <w:rPr>
          <w:rStyle w:val="Zkladntext"/>
          <w:lang w:val="hr-HR" w:eastAsia="hr-HR" w:bidi="hr-HR"/>
        </w:rPr>
        <w:t xml:space="preserve">cenu obstarania a </w:t>
      </w:r>
      <w:r>
        <w:rPr>
          <w:rStyle w:val="Zkladntext"/>
        </w:rPr>
        <w:t xml:space="preserve">náklady súvisiace </w:t>
      </w:r>
      <w:r>
        <w:rPr>
          <w:rStyle w:val="Zkladntext"/>
          <w:lang w:val="hr-HR" w:eastAsia="hr-HR" w:bidi="hr-HR"/>
        </w:rPr>
        <w:t xml:space="preserve">s </w:t>
      </w:r>
      <w:r>
        <w:rPr>
          <w:rStyle w:val="Zkladntext"/>
        </w:rPr>
        <w:t xml:space="preserve">obstaraním </w:t>
      </w:r>
      <w:r>
        <w:rPr>
          <w:rStyle w:val="Zkladntext"/>
          <w:lang w:val="hr-HR" w:eastAsia="hr-HR" w:bidi="hr-HR"/>
        </w:rPr>
        <w:t xml:space="preserve">(prepravu, </w:t>
      </w:r>
      <w:r>
        <w:rPr>
          <w:rStyle w:val="Zkladntext"/>
        </w:rPr>
        <w:t xml:space="preserve">montáž, poistné </w:t>
      </w:r>
      <w:r>
        <w:rPr>
          <w:rStyle w:val="Zkladntext"/>
          <w:lang w:val="hr-HR" w:eastAsia="hr-HR" w:bidi="hr-HR"/>
        </w:rPr>
        <w:t xml:space="preserve">a pod.), </w:t>
      </w:r>
      <w:r>
        <w:rPr>
          <w:rStyle w:val="Zkladntext"/>
        </w:rPr>
        <w:t xml:space="preserve">súčasťou obstarávacej </w:t>
      </w:r>
      <w:r>
        <w:rPr>
          <w:rStyle w:val="Zkladntext"/>
          <w:lang w:val="hr-HR" w:eastAsia="hr-HR" w:bidi="hr-HR"/>
        </w:rPr>
        <w:t xml:space="preserve">ceny </w:t>
      </w:r>
      <w:r>
        <w:rPr>
          <w:rStyle w:val="Zkladntext"/>
        </w:rPr>
        <w:t xml:space="preserve">dlhodobého nehmotného </w:t>
      </w:r>
      <w:r>
        <w:rPr>
          <w:rStyle w:val="Zkladntext"/>
          <w:lang w:val="hr-HR" w:eastAsia="hr-HR" w:bidi="hr-HR"/>
        </w:rPr>
        <w:t xml:space="preserve">a </w:t>
      </w:r>
      <w:r>
        <w:rPr>
          <w:rStyle w:val="Zkladntext"/>
        </w:rPr>
        <w:t xml:space="preserve">hmotného </w:t>
      </w:r>
      <w:r>
        <w:rPr>
          <w:rStyle w:val="Zkladntext"/>
          <w:lang w:val="hr-HR" w:eastAsia="hr-HR" w:bidi="hr-HR"/>
        </w:rPr>
        <w:t xml:space="preserve">majetku nie </w:t>
      </w:r>
      <w:r>
        <w:rPr>
          <w:rStyle w:val="Zkladntext"/>
        </w:rPr>
        <w:t xml:space="preserve">sú úroky </w:t>
      </w:r>
      <w:r>
        <w:rPr>
          <w:rStyle w:val="Zkladntext"/>
          <w:lang w:val="hr-HR" w:eastAsia="hr-HR" w:bidi="hr-HR"/>
        </w:rPr>
        <w:t xml:space="preserve">z </w:t>
      </w:r>
      <w:r>
        <w:rPr>
          <w:rStyle w:val="Zkladntext"/>
        </w:rPr>
        <w:t>úverov,</w:t>
      </w:r>
    </w:p>
    <w:p w14:paraId="7F023759" w14:textId="77777777" w:rsidR="00B23464" w:rsidRDefault="00AB2ED8">
      <w:pPr>
        <w:pStyle w:val="Zkladntext1"/>
        <w:numPr>
          <w:ilvl w:val="0"/>
          <w:numId w:val="2"/>
        </w:numPr>
        <w:tabs>
          <w:tab w:val="left" w:pos="734"/>
        </w:tabs>
        <w:spacing w:after="0"/>
        <w:ind w:left="740" w:hanging="360"/>
        <w:jc w:val="both"/>
      </w:pPr>
      <w:r>
        <w:rPr>
          <w:rStyle w:val="Zkladntext"/>
        </w:rPr>
        <w:t xml:space="preserve">dlhodobý </w:t>
      </w:r>
      <w:r>
        <w:rPr>
          <w:rStyle w:val="Zkladntext"/>
          <w:lang w:val="hr-HR" w:eastAsia="hr-HR" w:bidi="hr-HR"/>
        </w:rPr>
        <w:t xml:space="preserve">majetok </w:t>
      </w:r>
      <w:r>
        <w:rPr>
          <w:rStyle w:val="Zkladntext"/>
        </w:rPr>
        <w:t xml:space="preserve">vytvorený </w:t>
      </w:r>
      <w:r>
        <w:rPr>
          <w:rStyle w:val="Zkladntext"/>
          <w:lang w:val="hr-HR" w:eastAsia="hr-HR" w:bidi="hr-HR"/>
        </w:rPr>
        <w:t xml:space="preserve">vlastnou </w:t>
      </w:r>
      <w:r>
        <w:rPr>
          <w:rStyle w:val="Zkladntext"/>
        </w:rPr>
        <w:t xml:space="preserve">činnosťou </w:t>
      </w:r>
      <w:r>
        <w:rPr>
          <w:rStyle w:val="Zkladntext"/>
          <w:lang w:val="hr-HR" w:eastAsia="hr-HR" w:bidi="hr-HR"/>
        </w:rPr>
        <w:t xml:space="preserve">sa </w:t>
      </w:r>
      <w:r>
        <w:rPr>
          <w:rStyle w:val="Zkladntext"/>
        </w:rPr>
        <w:t xml:space="preserve">oceňuje vlastnými nákladmi, ktoré predstavujú </w:t>
      </w:r>
      <w:r>
        <w:rPr>
          <w:rStyle w:val="Zkladntext"/>
          <w:lang w:val="hr-HR" w:eastAsia="hr-HR" w:bidi="hr-HR"/>
        </w:rPr>
        <w:t xml:space="preserve">všetky priame </w:t>
      </w:r>
      <w:r>
        <w:rPr>
          <w:rStyle w:val="Zkladntext"/>
        </w:rPr>
        <w:t xml:space="preserve">náklady vynaložené </w:t>
      </w:r>
      <w:r>
        <w:rPr>
          <w:rStyle w:val="Zkladntext"/>
          <w:lang w:val="hr-HR" w:eastAsia="hr-HR" w:bidi="hr-HR"/>
        </w:rPr>
        <w:t xml:space="preserve">na </w:t>
      </w:r>
      <w:r>
        <w:rPr>
          <w:rStyle w:val="Zkladntext"/>
        </w:rPr>
        <w:t xml:space="preserve">výrobu </w:t>
      </w:r>
      <w:r>
        <w:rPr>
          <w:rStyle w:val="Zkladntext"/>
          <w:lang w:val="hr-HR" w:eastAsia="hr-HR" w:bidi="hr-HR"/>
        </w:rPr>
        <w:t xml:space="preserve">alebo </w:t>
      </w:r>
      <w:r>
        <w:rPr>
          <w:rStyle w:val="Zkladntext"/>
        </w:rPr>
        <w:t xml:space="preserve">inú činnosť </w:t>
      </w:r>
      <w:r>
        <w:rPr>
          <w:rStyle w:val="Zkladntext"/>
          <w:lang w:val="hr-HR" w:eastAsia="hr-HR" w:bidi="hr-HR"/>
        </w:rPr>
        <w:t xml:space="preserve">a všetky nepriame </w:t>
      </w:r>
      <w:r>
        <w:rPr>
          <w:rStyle w:val="Zkladntext"/>
        </w:rPr>
        <w:t xml:space="preserve">náklady vzťahujúce </w:t>
      </w:r>
      <w:r>
        <w:rPr>
          <w:rStyle w:val="Zkladntext"/>
          <w:lang w:val="hr-HR" w:eastAsia="hr-HR" w:bidi="hr-HR"/>
        </w:rPr>
        <w:t xml:space="preserve">sa na </w:t>
      </w:r>
      <w:r>
        <w:rPr>
          <w:rStyle w:val="Zkladntext"/>
        </w:rPr>
        <w:t xml:space="preserve">výrobu </w:t>
      </w:r>
      <w:r>
        <w:rPr>
          <w:rStyle w:val="Zkladntext"/>
          <w:lang w:val="hr-HR" w:eastAsia="hr-HR" w:bidi="hr-HR"/>
        </w:rPr>
        <w:t xml:space="preserve">alebo </w:t>
      </w:r>
      <w:r>
        <w:rPr>
          <w:rStyle w:val="Zkladntext"/>
        </w:rPr>
        <w:t>inú činnosť,</w:t>
      </w:r>
    </w:p>
    <w:p w14:paraId="13125EF3" w14:textId="77777777" w:rsidR="00B23464" w:rsidRDefault="00AB2ED8">
      <w:pPr>
        <w:pStyle w:val="Zkladntext1"/>
        <w:numPr>
          <w:ilvl w:val="0"/>
          <w:numId w:val="2"/>
        </w:numPr>
        <w:tabs>
          <w:tab w:val="left" w:pos="734"/>
        </w:tabs>
        <w:spacing w:after="0"/>
        <w:ind w:left="740" w:hanging="360"/>
        <w:jc w:val="both"/>
      </w:pPr>
      <w:r>
        <w:rPr>
          <w:rStyle w:val="Zkladntext"/>
        </w:rPr>
        <w:t xml:space="preserve">dlhodobý </w:t>
      </w:r>
      <w:r>
        <w:rPr>
          <w:rStyle w:val="Zkladntext"/>
          <w:lang w:val="hr-HR" w:eastAsia="hr-HR" w:bidi="hr-HR"/>
        </w:rPr>
        <w:t xml:space="preserve">majetok </w:t>
      </w:r>
      <w:r>
        <w:rPr>
          <w:rStyle w:val="Zkladntext"/>
        </w:rPr>
        <w:t xml:space="preserve">nadobudnutý darovaním </w:t>
      </w:r>
      <w:r>
        <w:rPr>
          <w:rStyle w:val="Zkladntext"/>
          <w:lang w:val="hr-HR" w:eastAsia="hr-HR" w:bidi="hr-HR"/>
        </w:rPr>
        <w:t xml:space="preserve">sa </w:t>
      </w:r>
      <w:r>
        <w:rPr>
          <w:rStyle w:val="Zkladntext"/>
        </w:rPr>
        <w:t xml:space="preserve">oceňuje </w:t>
      </w:r>
      <w:r>
        <w:rPr>
          <w:rStyle w:val="Zkladntext"/>
          <w:lang w:val="hr-HR" w:eastAsia="hr-HR" w:bidi="hr-HR"/>
        </w:rPr>
        <w:t xml:space="preserve">reprodukčnou </w:t>
      </w:r>
      <w:r>
        <w:rPr>
          <w:rStyle w:val="Zkladntext"/>
        </w:rPr>
        <w:t xml:space="preserve">obstarávacou </w:t>
      </w:r>
      <w:r>
        <w:rPr>
          <w:rStyle w:val="Zkladntext"/>
          <w:lang w:val="hr-HR" w:eastAsia="hr-HR" w:bidi="hr-HR"/>
        </w:rPr>
        <w:t xml:space="preserve">cenou, teda cenou, za </w:t>
      </w:r>
      <w:r>
        <w:rPr>
          <w:rStyle w:val="Zkladntext"/>
        </w:rPr>
        <w:t xml:space="preserve">ktorú </w:t>
      </w:r>
      <w:r>
        <w:rPr>
          <w:rStyle w:val="Zkladntext"/>
          <w:lang w:val="hr-HR" w:eastAsia="hr-HR" w:bidi="hr-HR"/>
        </w:rPr>
        <w:t xml:space="preserve">by sa majetok obstaral v čase, </w:t>
      </w:r>
      <w:r>
        <w:rPr>
          <w:rStyle w:val="Zkladntext"/>
        </w:rPr>
        <w:t xml:space="preserve">keď </w:t>
      </w:r>
      <w:r>
        <w:rPr>
          <w:rStyle w:val="Zkladntext"/>
          <w:lang w:val="hr-HR" w:eastAsia="hr-HR" w:bidi="hr-HR"/>
        </w:rPr>
        <w:t xml:space="preserve">sa o </w:t>
      </w:r>
      <w:r>
        <w:rPr>
          <w:rStyle w:val="Zkladntext"/>
        </w:rPr>
        <w:t>ňom účtuje,</w:t>
      </w:r>
    </w:p>
    <w:p w14:paraId="42D14F71" w14:textId="77777777" w:rsidR="00B23464" w:rsidRDefault="00AB2ED8">
      <w:pPr>
        <w:pStyle w:val="Zkladntext1"/>
        <w:numPr>
          <w:ilvl w:val="0"/>
          <w:numId w:val="2"/>
        </w:numPr>
        <w:tabs>
          <w:tab w:val="left" w:pos="734"/>
        </w:tabs>
        <w:spacing w:after="0"/>
        <w:ind w:left="740" w:hanging="360"/>
        <w:jc w:val="both"/>
      </w:pPr>
      <w:r>
        <w:rPr>
          <w:rStyle w:val="Zkladntext"/>
        </w:rPr>
        <w:t xml:space="preserve">dlhodobý </w:t>
      </w:r>
      <w:r>
        <w:rPr>
          <w:rStyle w:val="Zkladntext"/>
          <w:lang w:val="hr-HR" w:eastAsia="hr-HR" w:bidi="hr-HR"/>
        </w:rPr>
        <w:t xml:space="preserve">majetok </w:t>
      </w:r>
      <w:r>
        <w:rPr>
          <w:rStyle w:val="Zkladntext"/>
        </w:rPr>
        <w:t xml:space="preserve">nadobudnutý </w:t>
      </w:r>
      <w:r>
        <w:rPr>
          <w:rStyle w:val="Zkladntext"/>
          <w:lang w:val="hr-HR" w:eastAsia="hr-HR" w:bidi="hr-HR"/>
        </w:rPr>
        <w:t xml:space="preserve">prevodom </w:t>
      </w:r>
      <w:r>
        <w:rPr>
          <w:rStyle w:val="Zkladntext"/>
        </w:rPr>
        <w:t xml:space="preserve">správy </w:t>
      </w:r>
      <w:r>
        <w:rPr>
          <w:rStyle w:val="Zkladntext"/>
          <w:lang w:val="hr-HR" w:eastAsia="hr-HR" w:bidi="hr-HR"/>
        </w:rPr>
        <w:t xml:space="preserve">sa </w:t>
      </w:r>
      <w:r>
        <w:rPr>
          <w:rStyle w:val="Zkladntext"/>
        </w:rPr>
        <w:t xml:space="preserve">oceňuje </w:t>
      </w:r>
      <w:r>
        <w:rPr>
          <w:rStyle w:val="Zkladntext"/>
          <w:lang w:val="hr-HR" w:eastAsia="hr-HR" w:bidi="hr-HR"/>
        </w:rPr>
        <w:t xml:space="preserve">cenou, v ktorej sa doteraz viedol v </w:t>
      </w:r>
      <w:r>
        <w:rPr>
          <w:rStyle w:val="Zkladntext"/>
        </w:rPr>
        <w:t>účtovníctve,</w:t>
      </w:r>
    </w:p>
    <w:p w14:paraId="72E1809C" w14:textId="77777777" w:rsidR="00B23464" w:rsidRDefault="00AB2ED8">
      <w:pPr>
        <w:pStyle w:val="Zkladntext1"/>
        <w:numPr>
          <w:ilvl w:val="0"/>
          <w:numId w:val="2"/>
        </w:numPr>
        <w:tabs>
          <w:tab w:val="left" w:pos="727"/>
        </w:tabs>
        <w:spacing w:after="0"/>
        <w:ind w:firstLine="380"/>
        <w:jc w:val="both"/>
      </w:pPr>
      <w:r>
        <w:rPr>
          <w:rStyle w:val="Zkladntext"/>
        </w:rPr>
        <w:t xml:space="preserve">dlhodobý finančný </w:t>
      </w:r>
      <w:r>
        <w:rPr>
          <w:rStyle w:val="Zkladntext"/>
          <w:lang w:val="hr-HR" w:eastAsia="hr-HR" w:bidi="hr-HR"/>
        </w:rPr>
        <w:t xml:space="preserve">majetok sa </w:t>
      </w:r>
      <w:r>
        <w:rPr>
          <w:rStyle w:val="Zkladntext"/>
        </w:rPr>
        <w:t xml:space="preserve">oceňuje obstarávacou </w:t>
      </w:r>
      <w:r>
        <w:rPr>
          <w:rStyle w:val="Zkladntext"/>
          <w:lang w:val="hr-HR" w:eastAsia="hr-HR" w:bidi="hr-HR"/>
        </w:rPr>
        <w:t>cenou,</w:t>
      </w:r>
    </w:p>
    <w:p w14:paraId="500FC35A" w14:textId="77777777" w:rsidR="00B23464" w:rsidRDefault="00AB2ED8">
      <w:pPr>
        <w:pStyle w:val="Zkladntext1"/>
        <w:numPr>
          <w:ilvl w:val="0"/>
          <w:numId w:val="2"/>
        </w:numPr>
        <w:tabs>
          <w:tab w:val="left" w:pos="734"/>
        </w:tabs>
        <w:spacing w:after="0"/>
        <w:ind w:left="740" w:hanging="360"/>
        <w:jc w:val="both"/>
      </w:pPr>
      <w:r>
        <w:rPr>
          <w:rStyle w:val="Zkladntext"/>
        </w:rPr>
        <w:t xml:space="preserve">nakupované zásoby </w:t>
      </w:r>
      <w:r>
        <w:rPr>
          <w:rStyle w:val="Zkladntext"/>
          <w:lang w:val="hr-HR" w:eastAsia="hr-HR" w:bidi="hr-HR"/>
        </w:rPr>
        <w:t xml:space="preserve">sa </w:t>
      </w:r>
      <w:r>
        <w:rPr>
          <w:rStyle w:val="Zkladntext"/>
        </w:rPr>
        <w:t xml:space="preserve">oceňujú obstarávacou </w:t>
      </w:r>
      <w:r>
        <w:rPr>
          <w:rStyle w:val="Zkladntext"/>
          <w:lang w:val="hr-HR" w:eastAsia="hr-HR" w:bidi="hr-HR"/>
        </w:rPr>
        <w:t xml:space="preserve">cenou, ktorou je cena obstarania </w:t>
      </w:r>
      <w:r>
        <w:rPr>
          <w:rStyle w:val="Zkladntext"/>
        </w:rPr>
        <w:t xml:space="preserve">vrátane nákladov súvisiacich </w:t>
      </w:r>
      <w:r>
        <w:rPr>
          <w:rStyle w:val="Zkladntext"/>
          <w:lang w:val="hr-HR" w:eastAsia="hr-HR" w:bidi="hr-HR"/>
        </w:rPr>
        <w:t xml:space="preserve">s </w:t>
      </w:r>
      <w:r>
        <w:rPr>
          <w:rStyle w:val="Zkladntext"/>
        </w:rPr>
        <w:t xml:space="preserve">obstaraním </w:t>
      </w:r>
      <w:r>
        <w:rPr>
          <w:rStyle w:val="Zkladntext"/>
          <w:lang w:val="hr-HR" w:eastAsia="hr-HR" w:bidi="hr-HR"/>
        </w:rPr>
        <w:t xml:space="preserve">ako napr. </w:t>
      </w:r>
      <w:r>
        <w:rPr>
          <w:rStyle w:val="Zkladntext"/>
        </w:rPr>
        <w:t xml:space="preserve">prepravné, provízia, poistné </w:t>
      </w:r>
      <w:r>
        <w:rPr>
          <w:rStyle w:val="Zkladntext"/>
          <w:lang w:val="hr-HR" w:eastAsia="hr-HR" w:bidi="hr-HR"/>
        </w:rPr>
        <w:t xml:space="preserve">a </w:t>
      </w:r>
      <w:r>
        <w:rPr>
          <w:rStyle w:val="Zkladntext"/>
        </w:rPr>
        <w:t>zľavy,</w:t>
      </w:r>
    </w:p>
    <w:p w14:paraId="07C63614" w14:textId="77777777" w:rsidR="00B23464" w:rsidRDefault="00AB2ED8">
      <w:pPr>
        <w:pStyle w:val="Zkladntext1"/>
        <w:numPr>
          <w:ilvl w:val="0"/>
          <w:numId w:val="2"/>
        </w:numPr>
        <w:tabs>
          <w:tab w:val="left" w:pos="734"/>
        </w:tabs>
        <w:spacing w:after="0"/>
        <w:ind w:left="740" w:hanging="360"/>
        <w:jc w:val="both"/>
      </w:pPr>
      <w:r>
        <w:rPr>
          <w:rStyle w:val="Zkladntext"/>
        </w:rPr>
        <w:t xml:space="preserve">cenné </w:t>
      </w:r>
      <w:r>
        <w:rPr>
          <w:rStyle w:val="Zkladntext"/>
          <w:lang w:val="hr-HR" w:eastAsia="hr-HR" w:bidi="hr-HR"/>
        </w:rPr>
        <w:t xml:space="preserve">papiere a podiely sa </w:t>
      </w:r>
      <w:r>
        <w:rPr>
          <w:rStyle w:val="Zkladntext"/>
        </w:rPr>
        <w:t xml:space="preserve">oceňujú obstarávacími </w:t>
      </w:r>
      <w:r>
        <w:rPr>
          <w:rStyle w:val="Zkladntext"/>
          <w:lang w:val="hr-HR" w:eastAsia="hr-HR" w:bidi="hr-HR"/>
        </w:rPr>
        <w:t xml:space="preserve">cenami, </w:t>
      </w:r>
      <w:r>
        <w:rPr>
          <w:rStyle w:val="Zkladntext"/>
        </w:rPr>
        <w:t xml:space="preserve">vrátane nákladov súvisiacich </w:t>
      </w:r>
      <w:r>
        <w:rPr>
          <w:rStyle w:val="Zkladntext"/>
          <w:lang w:val="hr-HR" w:eastAsia="hr-HR" w:bidi="hr-HR"/>
        </w:rPr>
        <w:t xml:space="preserve">s </w:t>
      </w:r>
      <w:r>
        <w:rPr>
          <w:rStyle w:val="Zkladntext"/>
        </w:rPr>
        <w:t>obstaraním,</w:t>
      </w:r>
    </w:p>
    <w:p w14:paraId="5A1563B2" w14:textId="77777777" w:rsidR="00B23464" w:rsidRDefault="00AB2ED8">
      <w:pPr>
        <w:pStyle w:val="Zkladntext1"/>
        <w:numPr>
          <w:ilvl w:val="0"/>
          <w:numId w:val="2"/>
        </w:numPr>
        <w:tabs>
          <w:tab w:val="left" w:pos="727"/>
        </w:tabs>
        <w:spacing w:after="0"/>
        <w:ind w:firstLine="380"/>
        <w:jc w:val="both"/>
      </w:pPr>
      <w:r>
        <w:rPr>
          <w:rStyle w:val="Zkladntext"/>
        </w:rPr>
        <w:t xml:space="preserve">pohľadávky </w:t>
      </w:r>
      <w:r>
        <w:rPr>
          <w:rStyle w:val="Zkladntext"/>
          <w:lang w:val="hr-HR" w:eastAsia="hr-HR" w:bidi="hr-HR"/>
        </w:rPr>
        <w:t xml:space="preserve">sa pri ich vzniku </w:t>
      </w:r>
      <w:r>
        <w:rPr>
          <w:rStyle w:val="Zkladntext"/>
        </w:rPr>
        <w:t xml:space="preserve">oceňujú </w:t>
      </w:r>
      <w:r>
        <w:rPr>
          <w:rStyle w:val="Zkladntext"/>
          <w:lang w:val="hr-HR" w:eastAsia="hr-HR" w:bidi="hr-HR"/>
        </w:rPr>
        <w:t>menovitou hodnotou,</w:t>
      </w:r>
    </w:p>
    <w:p w14:paraId="019E99FB" w14:textId="77777777" w:rsidR="00B23464" w:rsidRDefault="00AB2ED8">
      <w:pPr>
        <w:pStyle w:val="Zkladntext1"/>
        <w:numPr>
          <w:ilvl w:val="0"/>
          <w:numId w:val="2"/>
        </w:numPr>
        <w:tabs>
          <w:tab w:val="left" w:pos="727"/>
        </w:tabs>
        <w:spacing w:after="0"/>
        <w:ind w:firstLine="380"/>
        <w:jc w:val="both"/>
      </w:pPr>
      <w:r>
        <w:rPr>
          <w:rStyle w:val="Zkladntext"/>
        </w:rPr>
        <w:t xml:space="preserve">peňažné </w:t>
      </w:r>
      <w:r>
        <w:rPr>
          <w:rStyle w:val="Zkladntext"/>
          <w:lang w:val="hr-HR" w:eastAsia="hr-HR" w:bidi="hr-HR"/>
        </w:rPr>
        <w:t xml:space="preserve">prostriedky a ceniny sa </w:t>
      </w:r>
      <w:r>
        <w:rPr>
          <w:rStyle w:val="Zkladntext"/>
        </w:rPr>
        <w:t xml:space="preserve">oceňujú </w:t>
      </w:r>
      <w:r>
        <w:rPr>
          <w:rStyle w:val="Zkladntext"/>
          <w:lang w:val="hr-HR" w:eastAsia="hr-HR" w:bidi="hr-HR"/>
        </w:rPr>
        <w:t>ich menovitou hodnotou,</w:t>
      </w:r>
    </w:p>
    <w:p w14:paraId="3C85DE64" w14:textId="77777777" w:rsidR="00B23464" w:rsidRDefault="00AB2ED8">
      <w:pPr>
        <w:pStyle w:val="Zkladntext1"/>
        <w:numPr>
          <w:ilvl w:val="0"/>
          <w:numId w:val="2"/>
        </w:numPr>
        <w:tabs>
          <w:tab w:val="left" w:pos="727"/>
        </w:tabs>
        <w:spacing w:after="0"/>
        <w:ind w:firstLine="380"/>
        <w:jc w:val="both"/>
      </w:pPr>
      <w:r>
        <w:rPr>
          <w:rStyle w:val="Zkladntext"/>
        </w:rPr>
        <w:t xml:space="preserve">záväzky </w:t>
      </w:r>
      <w:r>
        <w:rPr>
          <w:rStyle w:val="Zkladntext"/>
          <w:lang w:val="hr-HR" w:eastAsia="hr-HR" w:bidi="hr-HR"/>
        </w:rPr>
        <w:t xml:space="preserve">sa pri ich vzniku </w:t>
      </w:r>
      <w:r>
        <w:rPr>
          <w:rStyle w:val="Zkladntext"/>
        </w:rPr>
        <w:t xml:space="preserve">oceňujú </w:t>
      </w:r>
      <w:r>
        <w:rPr>
          <w:rStyle w:val="Zkladntext"/>
          <w:lang w:val="hr-HR" w:eastAsia="hr-HR" w:bidi="hr-HR"/>
        </w:rPr>
        <w:t>menovitou hodnotou,</w:t>
      </w:r>
    </w:p>
    <w:p w14:paraId="76B1829C" w14:textId="77777777" w:rsidR="00B23464" w:rsidRDefault="00AB2ED8">
      <w:pPr>
        <w:pStyle w:val="Zkladntext1"/>
        <w:numPr>
          <w:ilvl w:val="0"/>
          <w:numId w:val="2"/>
        </w:numPr>
        <w:tabs>
          <w:tab w:val="left" w:pos="727"/>
        </w:tabs>
        <w:spacing w:after="0"/>
        <w:ind w:firstLine="380"/>
        <w:jc w:val="both"/>
      </w:pPr>
      <w:r>
        <w:rPr>
          <w:rStyle w:val="Zkladntext"/>
        </w:rPr>
        <w:t xml:space="preserve">záväzky </w:t>
      </w:r>
      <w:r>
        <w:rPr>
          <w:rStyle w:val="Zkladntext"/>
          <w:lang w:val="hr-HR" w:eastAsia="hr-HR" w:bidi="hr-HR"/>
        </w:rPr>
        <w:t xml:space="preserve">sa pri ich </w:t>
      </w:r>
      <w:r>
        <w:rPr>
          <w:rStyle w:val="Zkladntext"/>
        </w:rPr>
        <w:t xml:space="preserve">prevzatí oceňujú obstarávacou </w:t>
      </w:r>
      <w:r>
        <w:rPr>
          <w:rStyle w:val="Zkladntext"/>
          <w:lang w:val="hr-HR" w:eastAsia="hr-HR" w:bidi="hr-HR"/>
        </w:rPr>
        <w:t>cenou.</w:t>
      </w:r>
    </w:p>
    <w:p w14:paraId="12EC8FA3" w14:textId="77777777" w:rsidR="00B23464" w:rsidRDefault="00AB2ED8">
      <w:pPr>
        <w:pStyle w:val="Zkladntext1"/>
        <w:spacing w:after="500"/>
        <w:jc w:val="both"/>
      </w:pPr>
      <w:r>
        <w:rPr>
          <w:rStyle w:val="Zkladntext"/>
          <w:lang w:val="hr-HR" w:eastAsia="hr-HR" w:bidi="hr-HR"/>
        </w:rPr>
        <w:t xml:space="preserve">Ak sa pri </w:t>
      </w:r>
      <w:r>
        <w:rPr>
          <w:rStyle w:val="Zkladntext"/>
        </w:rPr>
        <w:t xml:space="preserve">inventarizácii zistí, </w:t>
      </w:r>
      <w:r>
        <w:rPr>
          <w:rStyle w:val="Zkladntext"/>
          <w:lang w:val="hr-HR" w:eastAsia="hr-HR" w:bidi="hr-HR"/>
        </w:rPr>
        <w:t xml:space="preserve">že suma </w:t>
      </w:r>
      <w:r>
        <w:rPr>
          <w:rStyle w:val="Zkladntext"/>
        </w:rPr>
        <w:t xml:space="preserve">záväzkov </w:t>
      </w:r>
      <w:r>
        <w:rPr>
          <w:rStyle w:val="Zkladntext"/>
          <w:lang w:val="hr-HR" w:eastAsia="hr-HR" w:bidi="hr-HR"/>
        </w:rPr>
        <w:t xml:space="preserve">je </w:t>
      </w:r>
      <w:r>
        <w:rPr>
          <w:rStyle w:val="Zkladntext"/>
        </w:rPr>
        <w:t xml:space="preserve">iná </w:t>
      </w:r>
      <w:r>
        <w:rPr>
          <w:rStyle w:val="Zkladntext"/>
          <w:lang w:val="hr-HR" w:eastAsia="hr-HR" w:bidi="hr-HR"/>
        </w:rPr>
        <w:t xml:space="preserve">ako ich </w:t>
      </w:r>
      <w:r>
        <w:rPr>
          <w:rStyle w:val="Zkladntext"/>
        </w:rPr>
        <w:t xml:space="preserve">výška </w:t>
      </w:r>
      <w:r>
        <w:rPr>
          <w:rStyle w:val="Zkladntext"/>
          <w:lang w:val="hr-HR" w:eastAsia="hr-HR" w:bidi="hr-HR"/>
        </w:rPr>
        <w:t xml:space="preserve">v </w:t>
      </w:r>
      <w:r>
        <w:rPr>
          <w:rStyle w:val="Zkladntext"/>
        </w:rPr>
        <w:t xml:space="preserve">účtovníctve, uvedú </w:t>
      </w:r>
      <w:r>
        <w:rPr>
          <w:rStyle w:val="Zkladntext"/>
          <w:lang w:val="hr-HR" w:eastAsia="hr-HR" w:bidi="hr-HR"/>
        </w:rPr>
        <w:t xml:space="preserve">sa </w:t>
      </w:r>
      <w:r>
        <w:rPr>
          <w:rStyle w:val="Zkladntext"/>
        </w:rPr>
        <w:t xml:space="preserve">záväzky </w:t>
      </w:r>
      <w:r>
        <w:rPr>
          <w:rStyle w:val="Zkladntext"/>
          <w:lang w:val="hr-HR" w:eastAsia="hr-HR" w:bidi="hr-HR"/>
        </w:rPr>
        <w:t xml:space="preserve">v </w:t>
      </w:r>
      <w:r>
        <w:rPr>
          <w:rStyle w:val="Zkladntext"/>
        </w:rPr>
        <w:t xml:space="preserve">účtovníctve </w:t>
      </w:r>
      <w:r>
        <w:rPr>
          <w:rStyle w:val="Zkladntext"/>
          <w:lang w:val="hr-HR" w:eastAsia="hr-HR" w:bidi="hr-HR"/>
        </w:rPr>
        <w:t xml:space="preserve">a v </w:t>
      </w:r>
      <w:r>
        <w:rPr>
          <w:rStyle w:val="Zkladntext"/>
        </w:rPr>
        <w:t xml:space="preserve">účtovnej závierke </w:t>
      </w:r>
      <w:r>
        <w:rPr>
          <w:rStyle w:val="Zkladntext"/>
          <w:lang w:val="hr-HR" w:eastAsia="hr-HR" w:bidi="hr-HR"/>
        </w:rPr>
        <w:t xml:space="preserve">v tomto zistenom </w:t>
      </w:r>
      <w:r>
        <w:rPr>
          <w:rStyle w:val="Zkladntext"/>
        </w:rPr>
        <w:t>ocenení.</w:t>
      </w:r>
    </w:p>
    <w:p w14:paraId="184F2886" w14:textId="77777777" w:rsidR="00B23464" w:rsidRDefault="00AB2ED8">
      <w:pPr>
        <w:pStyle w:val="Zhlavie20"/>
        <w:keepNext/>
        <w:keepLines/>
        <w:numPr>
          <w:ilvl w:val="0"/>
          <w:numId w:val="1"/>
        </w:numPr>
        <w:tabs>
          <w:tab w:val="left" w:pos="734"/>
        </w:tabs>
        <w:spacing w:after="240"/>
        <w:jc w:val="both"/>
      </w:pPr>
      <w:bookmarkStart w:id="7" w:name="bookmark14"/>
      <w:r>
        <w:rPr>
          <w:rStyle w:val="Zhlavie2"/>
          <w:b/>
          <w:bCs/>
        </w:rPr>
        <w:t xml:space="preserve">INFORMÁCIE </w:t>
      </w:r>
      <w:r>
        <w:rPr>
          <w:rStyle w:val="Zhlavie2"/>
          <w:b/>
          <w:bCs/>
          <w:lang w:val="hr-HR" w:eastAsia="hr-HR" w:bidi="hr-HR"/>
        </w:rPr>
        <w:t xml:space="preserve">O </w:t>
      </w:r>
      <w:r>
        <w:rPr>
          <w:rStyle w:val="Zhlavie2"/>
          <w:b/>
          <w:bCs/>
        </w:rPr>
        <w:t xml:space="preserve">METÓDACH </w:t>
      </w:r>
      <w:r>
        <w:rPr>
          <w:rStyle w:val="Zhlavie2"/>
          <w:b/>
          <w:bCs/>
          <w:lang w:val="hr-HR" w:eastAsia="hr-HR" w:bidi="hr-HR"/>
        </w:rPr>
        <w:t xml:space="preserve">A POSTUPOCH </w:t>
      </w:r>
      <w:r>
        <w:rPr>
          <w:rStyle w:val="Zhlavie2"/>
          <w:b/>
          <w:bCs/>
        </w:rPr>
        <w:t>KONSOLIDÁCIE</w:t>
      </w:r>
      <w:bookmarkEnd w:id="7"/>
    </w:p>
    <w:p w14:paraId="2FD25B05" w14:textId="77777777" w:rsidR="00B23464" w:rsidRDefault="00AB2ED8">
      <w:pPr>
        <w:pStyle w:val="Zkladntext1"/>
        <w:jc w:val="both"/>
      </w:pPr>
      <w:r>
        <w:rPr>
          <w:rStyle w:val="Zkladntext"/>
        </w:rPr>
        <w:t xml:space="preserve">Konsolidovaná účtovná závierka </w:t>
      </w:r>
      <w:r>
        <w:rPr>
          <w:rStyle w:val="Zkladntext"/>
          <w:lang w:val="hr-HR" w:eastAsia="hr-HR" w:bidi="hr-HR"/>
        </w:rPr>
        <w:t xml:space="preserve">MČ bola </w:t>
      </w:r>
      <w:r>
        <w:rPr>
          <w:rStyle w:val="Zkladntext"/>
        </w:rPr>
        <w:t xml:space="preserve">zostavená </w:t>
      </w:r>
      <w:r>
        <w:rPr>
          <w:rStyle w:val="Zkladntext"/>
          <w:lang w:val="hr-HR" w:eastAsia="hr-HR" w:bidi="hr-HR"/>
        </w:rPr>
        <w:t xml:space="preserve">v </w:t>
      </w:r>
      <w:r>
        <w:rPr>
          <w:rStyle w:val="Zkladntext"/>
        </w:rPr>
        <w:t xml:space="preserve">súlade </w:t>
      </w:r>
      <w:r>
        <w:rPr>
          <w:rStyle w:val="Zkladntext"/>
          <w:lang w:val="hr-HR" w:eastAsia="hr-HR" w:bidi="hr-HR"/>
        </w:rPr>
        <w:t xml:space="preserve">so </w:t>
      </w:r>
      <w:r>
        <w:rPr>
          <w:rStyle w:val="Zkladntext"/>
        </w:rPr>
        <w:t xml:space="preserve">zákonom </w:t>
      </w:r>
      <w:r>
        <w:rPr>
          <w:rStyle w:val="Zkladntext"/>
          <w:lang w:val="hr-HR" w:eastAsia="hr-HR" w:bidi="hr-HR"/>
        </w:rPr>
        <w:t xml:space="preserve">č. 431/2002 Z. z. o </w:t>
      </w:r>
      <w:r>
        <w:rPr>
          <w:rStyle w:val="Zkladntext"/>
        </w:rPr>
        <w:t xml:space="preserve">účtovníctve </w:t>
      </w:r>
      <w:r>
        <w:rPr>
          <w:rStyle w:val="Zkladntext"/>
          <w:lang w:val="hr-HR" w:eastAsia="hr-HR" w:bidi="hr-HR"/>
        </w:rPr>
        <w:t xml:space="preserve">v </w:t>
      </w:r>
      <w:r>
        <w:rPr>
          <w:rStyle w:val="Zkladntext"/>
        </w:rPr>
        <w:t xml:space="preserve">znení neskorších </w:t>
      </w:r>
      <w:r>
        <w:rPr>
          <w:rStyle w:val="Zkladntext"/>
          <w:lang w:val="hr-HR" w:eastAsia="hr-HR" w:bidi="hr-HR"/>
        </w:rPr>
        <w:t xml:space="preserve">predpisov a v </w:t>
      </w:r>
      <w:r>
        <w:rPr>
          <w:rStyle w:val="Zkladntext"/>
        </w:rPr>
        <w:t xml:space="preserve">súlade </w:t>
      </w:r>
      <w:r>
        <w:rPr>
          <w:rStyle w:val="Zkladntext"/>
          <w:lang w:val="hr-HR" w:eastAsia="hr-HR" w:bidi="hr-HR"/>
        </w:rPr>
        <w:t xml:space="preserve">s </w:t>
      </w:r>
      <w:r>
        <w:rPr>
          <w:rStyle w:val="Zkladntext"/>
        </w:rPr>
        <w:t xml:space="preserve">Opatrením </w:t>
      </w:r>
      <w:r>
        <w:rPr>
          <w:rStyle w:val="Zkladntext"/>
          <w:lang w:val="hr-HR" w:eastAsia="hr-HR" w:bidi="hr-HR"/>
        </w:rPr>
        <w:t xml:space="preserve">Ministerstva </w:t>
      </w:r>
      <w:r>
        <w:rPr>
          <w:rStyle w:val="Zkladntext"/>
        </w:rPr>
        <w:t xml:space="preserve">financií </w:t>
      </w:r>
      <w:r>
        <w:rPr>
          <w:rStyle w:val="Zkladntext"/>
          <w:lang w:val="hr-HR" w:eastAsia="hr-HR" w:bidi="hr-HR"/>
        </w:rPr>
        <w:t xml:space="preserve">Slovenskej republiky zo </w:t>
      </w:r>
      <w:r>
        <w:rPr>
          <w:rStyle w:val="Zkladntext"/>
        </w:rPr>
        <w:t xml:space="preserve">dňa </w:t>
      </w:r>
      <w:r>
        <w:rPr>
          <w:rStyle w:val="Zkladntext"/>
          <w:lang w:val="hr-HR" w:eastAsia="hr-HR" w:bidi="hr-HR"/>
        </w:rPr>
        <w:t xml:space="preserve">17. decembra 2008 č. MF/27526/2008 - 31, </w:t>
      </w:r>
      <w:r>
        <w:rPr>
          <w:rStyle w:val="Zkladntext"/>
        </w:rPr>
        <w:t xml:space="preserve">ktorým </w:t>
      </w:r>
      <w:r>
        <w:rPr>
          <w:rStyle w:val="Zkladntext"/>
          <w:lang w:val="hr-HR" w:eastAsia="hr-HR" w:bidi="hr-HR"/>
        </w:rPr>
        <w:t xml:space="preserve">sa </w:t>
      </w:r>
      <w:r>
        <w:rPr>
          <w:rStyle w:val="Zkladntext"/>
        </w:rPr>
        <w:t xml:space="preserve">ustanovujú </w:t>
      </w:r>
      <w:r>
        <w:rPr>
          <w:rStyle w:val="Zkladntext"/>
          <w:lang w:val="hr-HR" w:eastAsia="hr-HR" w:bidi="hr-HR"/>
        </w:rPr>
        <w:t xml:space="preserve">podrobnosti o </w:t>
      </w:r>
      <w:r>
        <w:rPr>
          <w:rStyle w:val="Zkladntext"/>
        </w:rPr>
        <w:t xml:space="preserve">metódach </w:t>
      </w:r>
      <w:r>
        <w:rPr>
          <w:rStyle w:val="Zkladntext"/>
          <w:lang w:val="hr-HR" w:eastAsia="hr-HR" w:bidi="hr-HR"/>
        </w:rPr>
        <w:t xml:space="preserve">a postupoch </w:t>
      </w:r>
      <w:r>
        <w:rPr>
          <w:rStyle w:val="Zkladntext"/>
        </w:rPr>
        <w:t xml:space="preserve">konsolidácie </w:t>
      </w:r>
      <w:r>
        <w:rPr>
          <w:rStyle w:val="Zkladntext"/>
          <w:lang w:val="hr-HR" w:eastAsia="hr-HR" w:bidi="hr-HR"/>
        </w:rPr>
        <w:t xml:space="preserve">vo verejnej </w:t>
      </w:r>
      <w:r>
        <w:rPr>
          <w:rStyle w:val="Zkladntext"/>
        </w:rPr>
        <w:t xml:space="preserve">správe </w:t>
      </w:r>
      <w:r>
        <w:rPr>
          <w:rStyle w:val="Zkladntext"/>
          <w:lang w:val="hr-HR" w:eastAsia="hr-HR" w:bidi="hr-HR"/>
        </w:rPr>
        <w:t xml:space="preserve">a podrobnosti o </w:t>
      </w:r>
      <w:r>
        <w:rPr>
          <w:rStyle w:val="Zkladntext"/>
        </w:rPr>
        <w:t xml:space="preserve">usporiadaní </w:t>
      </w:r>
      <w:r>
        <w:rPr>
          <w:rStyle w:val="Zkladntext"/>
          <w:lang w:val="hr-HR" w:eastAsia="hr-HR" w:bidi="hr-HR"/>
        </w:rPr>
        <w:t xml:space="preserve">a </w:t>
      </w:r>
      <w:r>
        <w:rPr>
          <w:rStyle w:val="Zkladntext"/>
        </w:rPr>
        <w:t xml:space="preserve">označovaní </w:t>
      </w:r>
      <w:r>
        <w:rPr>
          <w:rStyle w:val="Zkladntext"/>
          <w:lang w:val="hr-HR" w:eastAsia="hr-HR" w:bidi="hr-HR"/>
        </w:rPr>
        <w:t xml:space="preserve">položiek konsolidovanej </w:t>
      </w:r>
      <w:r>
        <w:rPr>
          <w:rStyle w:val="Zkladntext"/>
        </w:rPr>
        <w:t xml:space="preserve">účtovnej závierky </w:t>
      </w:r>
      <w:r>
        <w:rPr>
          <w:rStyle w:val="Zkladntext"/>
          <w:lang w:val="hr-HR" w:eastAsia="hr-HR" w:bidi="hr-HR"/>
        </w:rPr>
        <w:t xml:space="preserve">vo verejnej </w:t>
      </w:r>
      <w:r>
        <w:rPr>
          <w:rStyle w:val="Zkladntext"/>
        </w:rPr>
        <w:t xml:space="preserve">správe </w:t>
      </w:r>
      <w:r>
        <w:rPr>
          <w:rStyle w:val="Zkladntext"/>
          <w:lang w:val="hr-HR" w:eastAsia="hr-HR" w:bidi="hr-HR"/>
        </w:rPr>
        <w:t xml:space="preserve">v </w:t>
      </w:r>
      <w:r>
        <w:rPr>
          <w:rStyle w:val="Zkladntext"/>
        </w:rPr>
        <w:t xml:space="preserve">znení neskorších </w:t>
      </w:r>
      <w:r>
        <w:rPr>
          <w:rStyle w:val="Zkladntext"/>
          <w:lang w:val="hr-HR" w:eastAsia="hr-HR" w:bidi="hr-HR"/>
        </w:rPr>
        <w:t>predpisov.</w:t>
      </w:r>
    </w:p>
    <w:p w14:paraId="33FAAD74" w14:textId="77777777" w:rsidR="00B23464" w:rsidRDefault="00AB2ED8">
      <w:pPr>
        <w:pStyle w:val="Zkladntext1"/>
        <w:jc w:val="both"/>
      </w:pPr>
      <w:r>
        <w:rPr>
          <w:rStyle w:val="Zkladntext"/>
          <w:lang w:val="hr-HR" w:eastAsia="hr-HR" w:bidi="hr-HR"/>
        </w:rPr>
        <w:t xml:space="preserve">V </w:t>
      </w:r>
      <w:r>
        <w:rPr>
          <w:rStyle w:val="Zkladntext"/>
        </w:rPr>
        <w:t xml:space="preserve">rámci konsolidácie konsolidovaného </w:t>
      </w:r>
      <w:r>
        <w:rPr>
          <w:rStyle w:val="Zkladntext"/>
          <w:lang w:val="hr-HR" w:eastAsia="hr-HR" w:bidi="hr-HR"/>
        </w:rPr>
        <w:t xml:space="preserve">celku MČ boli </w:t>
      </w:r>
      <w:r>
        <w:rPr>
          <w:rStyle w:val="Zkladntext"/>
        </w:rPr>
        <w:t xml:space="preserve">eliminované vzájomné pohľadávky, záväzky, náklady </w:t>
      </w:r>
      <w:r>
        <w:rPr>
          <w:rStyle w:val="Zkladntext"/>
          <w:lang w:val="hr-HR" w:eastAsia="hr-HR" w:bidi="hr-HR"/>
        </w:rPr>
        <w:t xml:space="preserve">a </w:t>
      </w:r>
      <w:r>
        <w:rPr>
          <w:rStyle w:val="Zkladntext"/>
        </w:rPr>
        <w:t xml:space="preserve">výnosy, </w:t>
      </w:r>
      <w:r>
        <w:rPr>
          <w:rStyle w:val="Zkladntext"/>
          <w:lang w:val="hr-HR" w:eastAsia="hr-HR" w:bidi="hr-HR"/>
        </w:rPr>
        <w:t xml:space="preserve">bola </w:t>
      </w:r>
      <w:r>
        <w:rPr>
          <w:rStyle w:val="Zkladntext"/>
        </w:rPr>
        <w:t>vykonaná konsolidácia kapitálu.</w:t>
      </w:r>
    </w:p>
    <w:p w14:paraId="32DCFE6D" w14:textId="77777777" w:rsidR="00B23464" w:rsidRDefault="00AB2ED8">
      <w:pPr>
        <w:pStyle w:val="Nzovtabuky0"/>
        <w:ind w:left="91"/>
      </w:pPr>
      <w:r>
        <w:rPr>
          <w:rStyle w:val="Nzovtabuky"/>
          <w:lang w:val="hr-HR" w:eastAsia="hr-HR" w:bidi="hr-HR"/>
        </w:rPr>
        <w:t xml:space="preserve">Zahrnutie </w:t>
      </w:r>
      <w:r>
        <w:rPr>
          <w:rStyle w:val="Nzovtabuky"/>
        </w:rPr>
        <w:t xml:space="preserve">konsolidovaných účtovných </w:t>
      </w:r>
      <w:r>
        <w:rPr>
          <w:rStyle w:val="Nzovtabuky"/>
          <w:lang w:val="hr-HR" w:eastAsia="hr-HR" w:bidi="hr-HR"/>
        </w:rPr>
        <w:t xml:space="preserve">jednotiek do konsolidovanej </w:t>
      </w:r>
      <w:r>
        <w:rPr>
          <w:rStyle w:val="Nzovtabuky"/>
        </w:rPr>
        <w:t>účtovnej závierky:</w:t>
      </w:r>
    </w:p>
    <w:tbl>
      <w:tblPr>
        <w:tblOverlap w:val="never"/>
        <w:tblW w:w="0" w:type="auto"/>
        <w:jc w:val="center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3658"/>
        <w:gridCol w:w="1882"/>
        <w:gridCol w:w="1877"/>
        <w:gridCol w:w="1891"/>
      </w:tblGrid>
      <w:tr w:rsidR="00B23464" w14:paraId="2CCE0A8A" w14:textId="77777777">
        <w:trPr>
          <w:trHeight w:hRule="exact" w:val="523"/>
          <w:jc w:val="center"/>
        </w:trPr>
        <w:tc>
          <w:tcPr>
            <w:tcW w:w="3658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center"/>
          </w:tcPr>
          <w:p w14:paraId="631979C8" w14:textId="77777777" w:rsidR="00B23464" w:rsidRDefault="00AB2ED8">
            <w:pPr>
              <w:pStyle w:val="In0"/>
              <w:spacing w:after="0"/>
              <w:jc w:val="center"/>
            </w:pPr>
            <w:r>
              <w:rPr>
                <w:rStyle w:val="In"/>
              </w:rPr>
              <w:t>Názov (obchodné meno)</w:t>
            </w:r>
          </w:p>
        </w:tc>
        <w:tc>
          <w:tcPr>
            <w:tcW w:w="1882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bottom"/>
          </w:tcPr>
          <w:p w14:paraId="6361D3DB" w14:textId="77777777" w:rsidR="00B23464" w:rsidRDefault="00AB2ED8">
            <w:pPr>
              <w:pStyle w:val="In0"/>
              <w:spacing w:after="0"/>
              <w:jc w:val="center"/>
            </w:pPr>
            <w:r>
              <w:rPr>
                <w:rStyle w:val="In"/>
              </w:rPr>
              <w:t>Metóda úplnej konsolidácie</w:t>
            </w:r>
          </w:p>
        </w:tc>
        <w:tc>
          <w:tcPr>
            <w:tcW w:w="1877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bottom"/>
          </w:tcPr>
          <w:p w14:paraId="3B096F78" w14:textId="77777777" w:rsidR="00B23464" w:rsidRDefault="00AB2ED8">
            <w:pPr>
              <w:pStyle w:val="In0"/>
              <w:spacing w:after="0"/>
              <w:jc w:val="center"/>
            </w:pPr>
            <w:r>
              <w:rPr>
                <w:rStyle w:val="In"/>
              </w:rPr>
              <w:t>Metóda podielovej konsolidácie</w:t>
            </w:r>
          </w:p>
        </w:tc>
        <w:tc>
          <w:tcPr>
            <w:tcW w:w="189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7406328C" w14:textId="77777777" w:rsidR="00B23464" w:rsidRDefault="00AB2ED8">
            <w:pPr>
              <w:pStyle w:val="In0"/>
              <w:spacing w:after="0"/>
              <w:jc w:val="center"/>
            </w:pPr>
            <w:r>
              <w:rPr>
                <w:rStyle w:val="In"/>
              </w:rPr>
              <w:t>Metóda vlastného imania</w:t>
            </w:r>
          </w:p>
        </w:tc>
      </w:tr>
      <w:tr w:rsidR="00B23464" w14:paraId="65845774" w14:textId="77777777">
        <w:trPr>
          <w:trHeight w:hRule="exact" w:val="264"/>
          <w:jc w:val="center"/>
        </w:trPr>
        <w:tc>
          <w:tcPr>
            <w:tcW w:w="3658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bottom"/>
          </w:tcPr>
          <w:p w14:paraId="77771656" w14:textId="77777777" w:rsidR="00B23464" w:rsidRDefault="00AB2ED8">
            <w:pPr>
              <w:pStyle w:val="In0"/>
              <w:spacing w:after="0"/>
            </w:pPr>
            <w:r>
              <w:rPr>
                <w:rStyle w:val="In"/>
              </w:rPr>
              <w:t>Mestská časť Bratislava-Rača</w:t>
            </w:r>
          </w:p>
        </w:tc>
        <w:tc>
          <w:tcPr>
            <w:tcW w:w="1882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bottom"/>
          </w:tcPr>
          <w:p w14:paraId="2EA0E903" w14:textId="77777777" w:rsidR="00B23464" w:rsidRDefault="00AB2ED8">
            <w:pPr>
              <w:pStyle w:val="In0"/>
              <w:spacing w:after="0"/>
              <w:jc w:val="center"/>
            </w:pPr>
            <w:r>
              <w:rPr>
                <w:rStyle w:val="In"/>
              </w:rPr>
              <w:t>áno</w:t>
            </w:r>
          </w:p>
        </w:tc>
        <w:tc>
          <w:tcPr>
            <w:tcW w:w="1877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bottom"/>
          </w:tcPr>
          <w:p w14:paraId="6E17F706" w14:textId="77777777" w:rsidR="00B23464" w:rsidRDefault="00AB2ED8">
            <w:pPr>
              <w:pStyle w:val="In0"/>
              <w:spacing w:after="0"/>
              <w:jc w:val="center"/>
            </w:pPr>
            <w:r>
              <w:rPr>
                <w:rStyle w:val="In"/>
              </w:rPr>
              <w:t>x</w:t>
            </w:r>
          </w:p>
        </w:tc>
        <w:tc>
          <w:tcPr>
            <w:tcW w:w="189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286C8057" w14:textId="77777777" w:rsidR="00B23464" w:rsidRDefault="00AB2ED8">
            <w:pPr>
              <w:pStyle w:val="In0"/>
              <w:spacing w:after="0"/>
              <w:ind w:firstLine="860"/>
            </w:pPr>
            <w:r>
              <w:rPr>
                <w:rStyle w:val="In"/>
              </w:rPr>
              <w:t>x</w:t>
            </w:r>
          </w:p>
        </w:tc>
      </w:tr>
      <w:tr w:rsidR="00B23464" w14:paraId="5B85EC96" w14:textId="77777777">
        <w:trPr>
          <w:trHeight w:hRule="exact" w:val="259"/>
          <w:jc w:val="center"/>
        </w:trPr>
        <w:tc>
          <w:tcPr>
            <w:tcW w:w="3658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bottom"/>
          </w:tcPr>
          <w:p w14:paraId="211BF2C8" w14:textId="77777777" w:rsidR="00B23464" w:rsidRDefault="00AB2ED8">
            <w:pPr>
              <w:pStyle w:val="In0"/>
              <w:spacing w:after="0"/>
            </w:pPr>
            <w:r>
              <w:rPr>
                <w:rStyle w:val="In"/>
              </w:rPr>
              <w:t>Materská škola, Barónka 17</w:t>
            </w:r>
          </w:p>
        </w:tc>
        <w:tc>
          <w:tcPr>
            <w:tcW w:w="1882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bottom"/>
          </w:tcPr>
          <w:p w14:paraId="483D9CE0" w14:textId="77777777" w:rsidR="00B23464" w:rsidRDefault="00AB2ED8">
            <w:pPr>
              <w:pStyle w:val="In0"/>
              <w:spacing w:after="0"/>
              <w:jc w:val="center"/>
            </w:pPr>
            <w:r>
              <w:rPr>
                <w:rStyle w:val="In"/>
              </w:rPr>
              <w:t>áno</w:t>
            </w:r>
          </w:p>
        </w:tc>
        <w:tc>
          <w:tcPr>
            <w:tcW w:w="1877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bottom"/>
          </w:tcPr>
          <w:p w14:paraId="7EB81C61" w14:textId="77777777" w:rsidR="00B23464" w:rsidRDefault="00AB2ED8">
            <w:pPr>
              <w:pStyle w:val="In0"/>
              <w:spacing w:after="0"/>
              <w:jc w:val="center"/>
            </w:pPr>
            <w:r>
              <w:rPr>
                <w:rStyle w:val="In"/>
              </w:rPr>
              <w:t>x</w:t>
            </w:r>
          </w:p>
        </w:tc>
        <w:tc>
          <w:tcPr>
            <w:tcW w:w="189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7825C1BA" w14:textId="77777777" w:rsidR="00B23464" w:rsidRDefault="00AB2ED8">
            <w:pPr>
              <w:pStyle w:val="In0"/>
              <w:spacing w:after="0"/>
              <w:ind w:firstLine="860"/>
            </w:pPr>
            <w:r>
              <w:rPr>
                <w:rStyle w:val="In"/>
              </w:rPr>
              <w:t>x</w:t>
            </w:r>
          </w:p>
        </w:tc>
      </w:tr>
      <w:tr w:rsidR="00B23464" w14:paraId="02F4C3E4" w14:textId="77777777">
        <w:trPr>
          <w:trHeight w:hRule="exact" w:val="264"/>
          <w:jc w:val="center"/>
        </w:trPr>
        <w:tc>
          <w:tcPr>
            <w:tcW w:w="3658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14:paraId="3BD2259D" w14:textId="77777777" w:rsidR="00B23464" w:rsidRDefault="00AB2ED8">
            <w:pPr>
              <w:pStyle w:val="In0"/>
              <w:spacing w:after="0"/>
            </w:pPr>
            <w:r>
              <w:rPr>
                <w:rStyle w:val="In"/>
              </w:rPr>
              <w:lastRenderedPageBreak/>
              <w:t>Materská škola, Pri Šajbách 14</w:t>
            </w:r>
          </w:p>
        </w:tc>
        <w:tc>
          <w:tcPr>
            <w:tcW w:w="1882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bottom"/>
          </w:tcPr>
          <w:p w14:paraId="07F9B9D3" w14:textId="77777777" w:rsidR="00B23464" w:rsidRDefault="00AB2ED8">
            <w:pPr>
              <w:pStyle w:val="In0"/>
              <w:spacing w:after="0"/>
              <w:jc w:val="center"/>
            </w:pPr>
            <w:r>
              <w:rPr>
                <w:rStyle w:val="In"/>
              </w:rPr>
              <w:t>áno</w:t>
            </w:r>
          </w:p>
        </w:tc>
        <w:tc>
          <w:tcPr>
            <w:tcW w:w="1877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bottom"/>
          </w:tcPr>
          <w:p w14:paraId="125A9990" w14:textId="77777777" w:rsidR="00B23464" w:rsidRDefault="00AB2ED8">
            <w:pPr>
              <w:pStyle w:val="In0"/>
              <w:spacing w:after="0"/>
              <w:jc w:val="center"/>
            </w:pPr>
            <w:r>
              <w:rPr>
                <w:rStyle w:val="In"/>
              </w:rPr>
              <w:t>x</w:t>
            </w:r>
          </w:p>
        </w:tc>
        <w:tc>
          <w:tcPr>
            <w:tcW w:w="189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38C1EED9" w14:textId="77777777" w:rsidR="00B23464" w:rsidRDefault="00AB2ED8">
            <w:pPr>
              <w:pStyle w:val="In0"/>
              <w:spacing w:after="0"/>
              <w:ind w:firstLine="860"/>
            </w:pPr>
            <w:r>
              <w:rPr>
                <w:rStyle w:val="In"/>
              </w:rPr>
              <w:t>x</w:t>
            </w:r>
          </w:p>
        </w:tc>
      </w:tr>
      <w:tr w:rsidR="00B23464" w14:paraId="7D2F88E7" w14:textId="77777777">
        <w:trPr>
          <w:trHeight w:hRule="exact" w:val="264"/>
          <w:jc w:val="center"/>
        </w:trPr>
        <w:tc>
          <w:tcPr>
            <w:tcW w:w="3658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bottom"/>
          </w:tcPr>
          <w:p w14:paraId="030BB921" w14:textId="77777777" w:rsidR="00B23464" w:rsidRDefault="00AB2ED8">
            <w:pPr>
              <w:pStyle w:val="In0"/>
              <w:spacing w:after="0"/>
            </w:pPr>
            <w:r>
              <w:rPr>
                <w:rStyle w:val="In"/>
              </w:rPr>
              <w:t>Materská škola, Gelnická 34</w:t>
            </w:r>
          </w:p>
        </w:tc>
        <w:tc>
          <w:tcPr>
            <w:tcW w:w="1882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bottom"/>
          </w:tcPr>
          <w:p w14:paraId="73C9DC69" w14:textId="77777777" w:rsidR="00B23464" w:rsidRDefault="00AB2ED8">
            <w:pPr>
              <w:pStyle w:val="In0"/>
              <w:spacing w:after="0"/>
              <w:jc w:val="center"/>
            </w:pPr>
            <w:r>
              <w:rPr>
                <w:rStyle w:val="In"/>
              </w:rPr>
              <w:t>áno</w:t>
            </w:r>
          </w:p>
        </w:tc>
        <w:tc>
          <w:tcPr>
            <w:tcW w:w="1877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bottom"/>
          </w:tcPr>
          <w:p w14:paraId="2219AC8A" w14:textId="77777777" w:rsidR="00B23464" w:rsidRDefault="00AB2ED8">
            <w:pPr>
              <w:pStyle w:val="In0"/>
              <w:spacing w:after="0"/>
              <w:jc w:val="center"/>
            </w:pPr>
            <w:r>
              <w:rPr>
                <w:rStyle w:val="In"/>
              </w:rPr>
              <w:t>x</w:t>
            </w:r>
          </w:p>
        </w:tc>
        <w:tc>
          <w:tcPr>
            <w:tcW w:w="189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4DFCFAD4" w14:textId="77777777" w:rsidR="00B23464" w:rsidRDefault="00AB2ED8">
            <w:pPr>
              <w:pStyle w:val="In0"/>
              <w:spacing w:after="0"/>
              <w:ind w:firstLine="860"/>
            </w:pPr>
            <w:r>
              <w:rPr>
                <w:rStyle w:val="In"/>
              </w:rPr>
              <w:t>x</w:t>
            </w:r>
          </w:p>
        </w:tc>
      </w:tr>
      <w:tr w:rsidR="00B23464" w14:paraId="348878EC" w14:textId="77777777">
        <w:trPr>
          <w:trHeight w:hRule="exact" w:val="264"/>
          <w:jc w:val="center"/>
        </w:trPr>
        <w:tc>
          <w:tcPr>
            <w:tcW w:w="3658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bottom"/>
          </w:tcPr>
          <w:p w14:paraId="23A409B8" w14:textId="77777777" w:rsidR="00B23464" w:rsidRDefault="00AB2ED8">
            <w:pPr>
              <w:pStyle w:val="In0"/>
              <w:spacing w:after="0"/>
            </w:pPr>
            <w:r>
              <w:rPr>
                <w:rStyle w:val="In"/>
              </w:rPr>
              <w:t xml:space="preserve">Materská škola, </w:t>
            </w:r>
            <w:proofErr w:type="spellStart"/>
            <w:r>
              <w:rPr>
                <w:rStyle w:val="In"/>
              </w:rPr>
              <w:t>Plickova</w:t>
            </w:r>
            <w:proofErr w:type="spellEnd"/>
            <w:r>
              <w:rPr>
                <w:rStyle w:val="In"/>
              </w:rPr>
              <w:t xml:space="preserve"> 16</w:t>
            </w:r>
          </w:p>
        </w:tc>
        <w:tc>
          <w:tcPr>
            <w:tcW w:w="1882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bottom"/>
          </w:tcPr>
          <w:p w14:paraId="67159ECC" w14:textId="77777777" w:rsidR="00B23464" w:rsidRDefault="00AB2ED8">
            <w:pPr>
              <w:pStyle w:val="In0"/>
              <w:spacing w:after="0"/>
              <w:jc w:val="center"/>
            </w:pPr>
            <w:r>
              <w:rPr>
                <w:rStyle w:val="In"/>
              </w:rPr>
              <w:t>áno</w:t>
            </w:r>
          </w:p>
        </w:tc>
        <w:tc>
          <w:tcPr>
            <w:tcW w:w="1877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bottom"/>
          </w:tcPr>
          <w:p w14:paraId="4379F8D6" w14:textId="77777777" w:rsidR="00B23464" w:rsidRDefault="00AB2ED8">
            <w:pPr>
              <w:pStyle w:val="In0"/>
              <w:spacing w:after="0"/>
              <w:jc w:val="center"/>
            </w:pPr>
            <w:r>
              <w:rPr>
                <w:rStyle w:val="In"/>
              </w:rPr>
              <w:t>x</w:t>
            </w:r>
          </w:p>
        </w:tc>
        <w:tc>
          <w:tcPr>
            <w:tcW w:w="189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394C05D4" w14:textId="77777777" w:rsidR="00B23464" w:rsidRDefault="00AB2ED8">
            <w:pPr>
              <w:pStyle w:val="In0"/>
              <w:spacing w:after="0"/>
              <w:ind w:firstLine="860"/>
            </w:pPr>
            <w:r>
              <w:rPr>
                <w:rStyle w:val="In"/>
              </w:rPr>
              <w:t>x</w:t>
            </w:r>
          </w:p>
        </w:tc>
      </w:tr>
      <w:tr w:rsidR="00B23464" w14:paraId="688CCA5C" w14:textId="77777777">
        <w:trPr>
          <w:trHeight w:hRule="exact" w:val="264"/>
          <w:jc w:val="center"/>
        </w:trPr>
        <w:tc>
          <w:tcPr>
            <w:tcW w:w="3658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bottom"/>
          </w:tcPr>
          <w:p w14:paraId="7293C694" w14:textId="77777777" w:rsidR="00B23464" w:rsidRDefault="00AB2ED8">
            <w:pPr>
              <w:pStyle w:val="In0"/>
              <w:spacing w:after="0"/>
            </w:pPr>
            <w:r>
              <w:rPr>
                <w:rStyle w:val="In"/>
              </w:rPr>
              <w:t xml:space="preserve">Materská škola, </w:t>
            </w:r>
            <w:proofErr w:type="spellStart"/>
            <w:r>
              <w:rPr>
                <w:rStyle w:val="In"/>
              </w:rPr>
              <w:t>Cyprichova</w:t>
            </w:r>
            <w:proofErr w:type="spellEnd"/>
            <w:r>
              <w:rPr>
                <w:rStyle w:val="In"/>
              </w:rPr>
              <w:t xml:space="preserve"> 74</w:t>
            </w:r>
          </w:p>
        </w:tc>
        <w:tc>
          <w:tcPr>
            <w:tcW w:w="1882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bottom"/>
          </w:tcPr>
          <w:p w14:paraId="2A361B98" w14:textId="77777777" w:rsidR="00B23464" w:rsidRDefault="00AB2ED8">
            <w:pPr>
              <w:pStyle w:val="In0"/>
              <w:spacing w:after="0"/>
              <w:jc w:val="center"/>
            </w:pPr>
            <w:r>
              <w:rPr>
                <w:rStyle w:val="In"/>
              </w:rPr>
              <w:t>áno</w:t>
            </w:r>
          </w:p>
        </w:tc>
        <w:tc>
          <w:tcPr>
            <w:tcW w:w="1877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bottom"/>
          </w:tcPr>
          <w:p w14:paraId="78CD6B8F" w14:textId="77777777" w:rsidR="00B23464" w:rsidRDefault="00AB2ED8">
            <w:pPr>
              <w:pStyle w:val="In0"/>
              <w:spacing w:after="0"/>
              <w:jc w:val="center"/>
            </w:pPr>
            <w:r>
              <w:rPr>
                <w:rStyle w:val="In"/>
              </w:rPr>
              <w:t>x</w:t>
            </w:r>
          </w:p>
        </w:tc>
        <w:tc>
          <w:tcPr>
            <w:tcW w:w="189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7BA448E1" w14:textId="77777777" w:rsidR="00B23464" w:rsidRDefault="00AB2ED8">
            <w:pPr>
              <w:pStyle w:val="In0"/>
              <w:spacing w:after="0"/>
              <w:ind w:firstLine="860"/>
            </w:pPr>
            <w:r>
              <w:rPr>
                <w:rStyle w:val="In"/>
              </w:rPr>
              <w:t>x</w:t>
            </w:r>
          </w:p>
        </w:tc>
      </w:tr>
      <w:tr w:rsidR="00B23464" w14:paraId="732CA936" w14:textId="77777777">
        <w:trPr>
          <w:trHeight w:hRule="exact" w:val="259"/>
          <w:jc w:val="center"/>
        </w:trPr>
        <w:tc>
          <w:tcPr>
            <w:tcW w:w="3658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bottom"/>
          </w:tcPr>
          <w:p w14:paraId="7C3C178A" w14:textId="77777777" w:rsidR="00B23464" w:rsidRDefault="00AB2ED8">
            <w:pPr>
              <w:pStyle w:val="In0"/>
              <w:spacing w:after="0"/>
            </w:pPr>
            <w:r>
              <w:rPr>
                <w:rStyle w:val="In"/>
              </w:rPr>
              <w:t>Materská škola, Tbiliská 2</w:t>
            </w:r>
          </w:p>
        </w:tc>
        <w:tc>
          <w:tcPr>
            <w:tcW w:w="1882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bottom"/>
          </w:tcPr>
          <w:p w14:paraId="28600D75" w14:textId="77777777" w:rsidR="00B23464" w:rsidRDefault="00AB2ED8">
            <w:pPr>
              <w:pStyle w:val="In0"/>
              <w:spacing w:after="0"/>
              <w:jc w:val="center"/>
            </w:pPr>
            <w:r>
              <w:rPr>
                <w:rStyle w:val="In"/>
              </w:rPr>
              <w:t>áno</w:t>
            </w:r>
          </w:p>
        </w:tc>
        <w:tc>
          <w:tcPr>
            <w:tcW w:w="1877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bottom"/>
          </w:tcPr>
          <w:p w14:paraId="07F112F4" w14:textId="77777777" w:rsidR="00B23464" w:rsidRDefault="00AB2ED8">
            <w:pPr>
              <w:pStyle w:val="In0"/>
              <w:spacing w:after="0"/>
              <w:jc w:val="center"/>
            </w:pPr>
            <w:r>
              <w:rPr>
                <w:rStyle w:val="In"/>
              </w:rPr>
              <w:t>x</w:t>
            </w:r>
          </w:p>
        </w:tc>
        <w:tc>
          <w:tcPr>
            <w:tcW w:w="189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4670DF20" w14:textId="77777777" w:rsidR="00B23464" w:rsidRDefault="00AB2ED8">
            <w:pPr>
              <w:pStyle w:val="In0"/>
              <w:spacing w:after="0"/>
              <w:ind w:firstLine="860"/>
            </w:pPr>
            <w:r>
              <w:rPr>
                <w:rStyle w:val="In"/>
              </w:rPr>
              <w:t>x</w:t>
            </w:r>
          </w:p>
        </w:tc>
      </w:tr>
      <w:tr w:rsidR="00B23464" w14:paraId="554BEC3C" w14:textId="77777777">
        <w:trPr>
          <w:trHeight w:hRule="exact" w:val="264"/>
          <w:jc w:val="center"/>
        </w:trPr>
        <w:tc>
          <w:tcPr>
            <w:tcW w:w="3658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bottom"/>
          </w:tcPr>
          <w:p w14:paraId="13646D9D" w14:textId="77777777" w:rsidR="00B23464" w:rsidRDefault="00AB2ED8">
            <w:pPr>
              <w:pStyle w:val="In0"/>
              <w:spacing w:after="0"/>
            </w:pPr>
            <w:r>
              <w:rPr>
                <w:rStyle w:val="In"/>
              </w:rPr>
              <w:t>Základná škola, Tbiliská 4</w:t>
            </w:r>
          </w:p>
        </w:tc>
        <w:tc>
          <w:tcPr>
            <w:tcW w:w="1882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bottom"/>
          </w:tcPr>
          <w:p w14:paraId="0ECDD038" w14:textId="77777777" w:rsidR="00B23464" w:rsidRDefault="00AB2ED8">
            <w:pPr>
              <w:pStyle w:val="In0"/>
              <w:spacing w:after="0"/>
              <w:jc w:val="center"/>
            </w:pPr>
            <w:r>
              <w:rPr>
                <w:rStyle w:val="In"/>
              </w:rPr>
              <w:t>áno</w:t>
            </w:r>
          </w:p>
        </w:tc>
        <w:tc>
          <w:tcPr>
            <w:tcW w:w="1877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bottom"/>
          </w:tcPr>
          <w:p w14:paraId="08B99FF5" w14:textId="77777777" w:rsidR="00B23464" w:rsidRDefault="00AB2ED8">
            <w:pPr>
              <w:pStyle w:val="In0"/>
              <w:spacing w:after="0"/>
              <w:jc w:val="center"/>
            </w:pPr>
            <w:r>
              <w:rPr>
                <w:rStyle w:val="In"/>
              </w:rPr>
              <w:t>x</w:t>
            </w:r>
          </w:p>
        </w:tc>
        <w:tc>
          <w:tcPr>
            <w:tcW w:w="189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543A228A" w14:textId="77777777" w:rsidR="00B23464" w:rsidRDefault="00AB2ED8">
            <w:pPr>
              <w:pStyle w:val="In0"/>
              <w:spacing w:after="0"/>
              <w:ind w:firstLine="860"/>
            </w:pPr>
            <w:r>
              <w:rPr>
                <w:rStyle w:val="In"/>
              </w:rPr>
              <w:t>x</w:t>
            </w:r>
          </w:p>
        </w:tc>
      </w:tr>
      <w:tr w:rsidR="00B23464" w14:paraId="1D86D2B5" w14:textId="77777777">
        <w:trPr>
          <w:trHeight w:hRule="exact" w:val="264"/>
          <w:jc w:val="center"/>
        </w:trPr>
        <w:tc>
          <w:tcPr>
            <w:tcW w:w="3658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bottom"/>
          </w:tcPr>
          <w:p w14:paraId="5CB2AD69" w14:textId="77777777" w:rsidR="00B23464" w:rsidRDefault="00AB2ED8">
            <w:pPr>
              <w:pStyle w:val="In0"/>
              <w:spacing w:after="0"/>
            </w:pPr>
            <w:r>
              <w:rPr>
                <w:rStyle w:val="In"/>
              </w:rPr>
              <w:t>Základná škola, Hubeného 25</w:t>
            </w:r>
          </w:p>
        </w:tc>
        <w:tc>
          <w:tcPr>
            <w:tcW w:w="1882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bottom"/>
          </w:tcPr>
          <w:p w14:paraId="4DB37966" w14:textId="77777777" w:rsidR="00B23464" w:rsidRDefault="00AB2ED8">
            <w:pPr>
              <w:pStyle w:val="In0"/>
              <w:spacing w:after="0"/>
              <w:jc w:val="center"/>
            </w:pPr>
            <w:r>
              <w:rPr>
                <w:rStyle w:val="In"/>
              </w:rPr>
              <w:t>áno</w:t>
            </w:r>
          </w:p>
        </w:tc>
        <w:tc>
          <w:tcPr>
            <w:tcW w:w="1877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bottom"/>
          </w:tcPr>
          <w:p w14:paraId="7945193D" w14:textId="77777777" w:rsidR="00B23464" w:rsidRDefault="00AB2ED8">
            <w:pPr>
              <w:pStyle w:val="In0"/>
              <w:spacing w:after="0"/>
              <w:jc w:val="center"/>
            </w:pPr>
            <w:r>
              <w:rPr>
                <w:rStyle w:val="In"/>
              </w:rPr>
              <w:t>x</w:t>
            </w:r>
          </w:p>
        </w:tc>
        <w:tc>
          <w:tcPr>
            <w:tcW w:w="189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6AE63B88" w14:textId="77777777" w:rsidR="00B23464" w:rsidRDefault="00AB2ED8">
            <w:pPr>
              <w:pStyle w:val="In0"/>
              <w:spacing w:after="0"/>
              <w:ind w:firstLine="860"/>
            </w:pPr>
            <w:r>
              <w:rPr>
                <w:rStyle w:val="In"/>
              </w:rPr>
              <w:t>x</w:t>
            </w:r>
          </w:p>
        </w:tc>
      </w:tr>
      <w:tr w:rsidR="00B23464" w14:paraId="0C35CE2E" w14:textId="77777777">
        <w:trPr>
          <w:trHeight w:hRule="exact" w:val="264"/>
          <w:jc w:val="center"/>
        </w:trPr>
        <w:tc>
          <w:tcPr>
            <w:tcW w:w="3658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bottom"/>
          </w:tcPr>
          <w:p w14:paraId="584E3ECC" w14:textId="77777777" w:rsidR="00B23464" w:rsidRDefault="00AB2ED8">
            <w:pPr>
              <w:pStyle w:val="In0"/>
              <w:spacing w:after="0"/>
            </w:pPr>
            <w:r>
              <w:rPr>
                <w:rStyle w:val="In"/>
              </w:rPr>
              <w:t>Materská škola, Novohorská 1</w:t>
            </w:r>
          </w:p>
        </w:tc>
        <w:tc>
          <w:tcPr>
            <w:tcW w:w="1882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bottom"/>
          </w:tcPr>
          <w:p w14:paraId="4CCBF82B" w14:textId="77777777" w:rsidR="00B23464" w:rsidRDefault="00AB2ED8">
            <w:pPr>
              <w:pStyle w:val="In0"/>
              <w:spacing w:after="0"/>
              <w:jc w:val="center"/>
            </w:pPr>
            <w:r>
              <w:rPr>
                <w:rStyle w:val="In"/>
              </w:rPr>
              <w:t>áno</w:t>
            </w:r>
          </w:p>
        </w:tc>
        <w:tc>
          <w:tcPr>
            <w:tcW w:w="1877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bottom"/>
          </w:tcPr>
          <w:p w14:paraId="47FC5E37" w14:textId="77777777" w:rsidR="00B23464" w:rsidRDefault="00AB2ED8">
            <w:pPr>
              <w:pStyle w:val="In0"/>
              <w:spacing w:after="0"/>
              <w:jc w:val="center"/>
            </w:pPr>
            <w:r>
              <w:rPr>
                <w:rStyle w:val="In"/>
              </w:rPr>
              <w:t>x</w:t>
            </w:r>
          </w:p>
        </w:tc>
        <w:tc>
          <w:tcPr>
            <w:tcW w:w="189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37B74098" w14:textId="77777777" w:rsidR="00B23464" w:rsidRDefault="00AB2ED8">
            <w:pPr>
              <w:pStyle w:val="In0"/>
              <w:spacing w:after="0"/>
              <w:ind w:firstLine="860"/>
            </w:pPr>
            <w:r>
              <w:rPr>
                <w:rStyle w:val="In"/>
              </w:rPr>
              <w:t>x</w:t>
            </w:r>
          </w:p>
        </w:tc>
      </w:tr>
      <w:tr w:rsidR="00B235B8" w14:paraId="26BB47B3" w14:textId="77777777">
        <w:trPr>
          <w:trHeight w:hRule="exact" w:val="264"/>
          <w:jc w:val="center"/>
        </w:trPr>
        <w:tc>
          <w:tcPr>
            <w:tcW w:w="3658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bottom"/>
          </w:tcPr>
          <w:p w14:paraId="38FD0067" w14:textId="4809003F" w:rsidR="00B235B8" w:rsidRDefault="00B235B8">
            <w:pPr>
              <w:pStyle w:val="In0"/>
              <w:spacing w:after="0"/>
              <w:rPr>
                <w:rStyle w:val="In"/>
              </w:rPr>
            </w:pPr>
            <w:r>
              <w:rPr>
                <w:rStyle w:val="In"/>
              </w:rPr>
              <w:t xml:space="preserve">Základná škola, </w:t>
            </w:r>
            <w:proofErr w:type="spellStart"/>
            <w:r w:rsidR="00127FA1">
              <w:rPr>
                <w:rStyle w:val="In"/>
              </w:rPr>
              <w:t>Plickova</w:t>
            </w:r>
            <w:proofErr w:type="spellEnd"/>
            <w:r w:rsidR="00127FA1">
              <w:rPr>
                <w:rStyle w:val="In"/>
              </w:rPr>
              <w:t xml:space="preserve"> 9</w:t>
            </w:r>
          </w:p>
        </w:tc>
        <w:tc>
          <w:tcPr>
            <w:tcW w:w="1882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bottom"/>
          </w:tcPr>
          <w:p w14:paraId="5D055445" w14:textId="308BBEB4" w:rsidR="00B235B8" w:rsidRDefault="00B235B8">
            <w:pPr>
              <w:pStyle w:val="In0"/>
              <w:spacing w:after="0"/>
              <w:jc w:val="center"/>
              <w:rPr>
                <w:rStyle w:val="In"/>
              </w:rPr>
            </w:pPr>
            <w:r>
              <w:rPr>
                <w:rStyle w:val="In"/>
              </w:rPr>
              <w:t>áno</w:t>
            </w:r>
          </w:p>
        </w:tc>
        <w:tc>
          <w:tcPr>
            <w:tcW w:w="1877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bottom"/>
          </w:tcPr>
          <w:p w14:paraId="307EC7A4" w14:textId="7C1FCF69" w:rsidR="00B235B8" w:rsidRDefault="00B235B8">
            <w:pPr>
              <w:pStyle w:val="In0"/>
              <w:spacing w:after="0"/>
              <w:jc w:val="center"/>
              <w:rPr>
                <w:rStyle w:val="In"/>
              </w:rPr>
            </w:pPr>
            <w:r>
              <w:rPr>
                <w:rStyle w:val="In"/>
              </w:rPr>
              <w:t>x</w:t>
            </w:r>
          </w:p>
        </w:tc>
        <w:tc>
          <w:tcPr>
            <w:tcW w:w="189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0ABD99A0" w14:textId="6B64EF0B" w:rsidR="00B235B8" w:rsidRDefault="00B235B8">
            <w:pPr>
              <w:pStyle w:val="In0"/>
              <w:spacing w:after="0"/>
              <w:ind w:firstLine="860"/>
              <w:rPr>
                <w:rStyle w:val="In"/>
              </w:rPr>
            </w:pPr>
            <w:r>
              <w:rPr>
                <w:rStyle w:val="In"/>
              </w:rPr>
              <w:t>x</w:t>
            </w:r>
          </w:p>
        </w:tc>
      </w:tr>
      <w:tr w:rsidR="00B23464" w14:paraId="3F0C7778" w14:textId="77777777">
        <w:trPr>
          <w:trHeight w:hRule="exact" w:val="269"/>
          <w:jc w:val="center"/>
        </w:trPr>
        <w:tc>
          <w:tcPr>
            <w:tcW w:w="36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vAlign w:val="bottom"/>
          </w:tcPr>
          <w:p w14:paraId="07336EB7" w14:textId="77777777" w:rsidR="00B23464" w:rsidRDefault="00AB2ED8">
            <w:pPr>
              <w:pStyle w:val="In0"/>
              <w:spacing w:after="0"/>
            </w:pPr>
            <w:r>
              <w:rPr>
                <w:rStyle w:val="In"/>
                <w:lang w:val="en-US" w:eastAsia="en-US" w:bidi="en-US"/>
              </w:rPr>
              <w:t xml:space="preserve">Media </w:t>
            </w:r>
            <w:r>
              <w:rPr>
                <w:rStyle w:val="In"/>
              </w:rPr>
              <w:t xml:space="preserve">Rača, </w:t>
            </w:r>
            <w:r>
              <w:rPr>
                <w:rStyle w:val="In"/>
                <w:lang w:val="hr-HR" w:eastAsia="hr-HR" w:bidi="hr-HR"/>
              </w:rPr>
              <w:t xml:space="preserve">spol. </w:t>
            </w:r>
            <w:r>
              <w:rPr>
                <w:rStyle w:val="In"/>
              </w:rPr>
              <w:t xml:space="preserve">s </w:t>
            </w:r>
            <w:proofErr w:type="spellStart"/>
            <w:r>
              <w:rPr>
                <w:rStyle w:val="In"/>
              </w:rPr>
              <w:t>r.o</w:t>
            </w:r>
            <w:proofErr w:type="spellEnd"/>
            <w:r>
              <w:rPr>
                <w:rStyle w:val="In"/>
              </w:rPr>
              <w:t>.</w:t>
            </w:r>
          </w:p>
        </w:tc>
        <w:tc>
          <w:tcPr>
            <w:tcW w:w="18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vAlign w:val="bottom"/>
          </w:tcPr>
          <w:p w14:paraId="5B2B1834" w14:textId="77777777" w:rsidR="00B23464" w:rsidRDefault="00AB2ED8">
            <w:pPr>
              <w:pStyle w:val="In0"/>
              <w:spacing w:after="0"/>
              <w:jc w:val="center"/>
            </w:pPr>
            <w:r>
              <w:rPr>
                <w:rStyle w:val="In"/>
              </w:rPr>
              <w:t>áno</w:t>
            </w:r>
          </w:p>
        </w:tc>
        <w:tc>
          <w:tcPr>
            <w:tcW w:w="18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vAlign w:val="bottom"/>
          </w:tcPr>
          <w:p w14:paraId="1F4C65CC" w14:textId="77777777" w:rsidR="00B23464" w:rsidRDefault="00AB2ED8">
            <w:pPr>
              <w:pStyle w:val="In0"/>
              <w:spacing w:after="0"/>
              <w:jc w:val="center"/>
            </w:pPr>
            <w:r>
              <w:rPr>
                <w:rStyle w:val="In"/>
              </w:rPr>
              <w:t>x</w:t>
            </w:r>
          </w:p>
        </w:tc>
        <w:tc>
          <w:tcPr>
            <w:tcW w:w="18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50EA13F5" w14:textId="77777777" w:rsidR="00B23464" w:rsidRDefault="00AB2ED8">
            <w:pPr>
              <w:pStyle w:val="In0"/>
              <w:spacing w:after="0"/>
              <w:ind w:firstLine="860"/>
            </w:pPr>
            <w:r>
              <w:rPr>
                <w:rStyle w:val="In"/>
              </w:rPr>
              <w:t>x</w:t>
            </w:r>
          </w:p>
        </w:tc>
      </w:tr>
    </w:tbl>
    <w:p w14:paraId="5C500BC9" w14:textId="77777777" w:rsidR="00B23464" w:rsidRDefault="00AB2ED8">
      <w:pPr>
        <w:pStyle w:val="Nzovtabuky0"/>
        <w:ind w:left="91"/>
      </w:pPr>
      <w:r>
        <w:rPr>
          <w:rStyle w:val="Nzovtabuky"/>
          <w:lang w:val="hr-HR" w:eastAsia="hr-HR" w:bidi="hr-HR"/>
        </w:rPr>
        <w:t xml:space="preserve">Pri </w:t>
      </w:r>
      <w:r>
        <w:rPr>
          <w:rStyle w:val="Nzovtabuky"/>
        </w:rPr>
        <w:t xml:space="preserve">dcérskych účtovných jednotkách </w:t>
      </w:r>
      <w:r>
        <w:rPr>
          <w:rStyle w:val="Nzovtabuky"/>
          <w:lang w:val="hr-HR" w:eastAsia="hr-HR" w:bidi="hr-HR"/>
        </w:rPr>
        <w:t xml:space="preserve">bola </w:t>
      </w:r>
      <w:r>
        <w:rPr>
          <w:rStyle w:val="Nzovtabuky"/>
        </w:rPr>
        <w:t>použitá metóda úplnej konsolidácie.</w:t>
      </w:r>
    </w:p>
    <w:p w14:paraId="05E10C05" w14:textId="77777777" w:rsidR="00B23464" w:rsidRDefault="00B23464">
      <w:pPr>
        <w:spacing w:after="239" w:line="1" w:lineRule="exact"/>
      </w:pPr>
    </w:p>
    <w:p w14:paraId="2596C1CF" w14:textId="77C416EB" w:rsidR="00B23464" w:rsidRDefault="00AB2ED8">
      <w:pPr>
        <w:pStyle w:val="Zkladntext1"/>
        <w:spacing w:after="500"/>
        <w:jc w:val="both"/>
      </w:pPr>
      <w:r>
        <w:rPr>
          <w:rStyle w:val="Zkladntext"/>
          <w:lang w:val="hr-HR" w:eastAsia="hr-HR" w:bidi="hr-HR"/>
        </w:rPr>
        <w:t>V roku 202</w:t>
      </w:r>
      <w:r w:rsidR="00127FA1">
        <w:rPr>
          <w:rStyle w:val="Zkladntext"/>
          <w:lang w:val="hr-HR" w:eastAsia="hr-HR" w:bidi="hr-HR"/>
        </w:rPr>
        <w:t>3</w:t>
      </w:r>
      <w:r>
        <w:rPr>
          <w:rStyle w:val="Zkladntext"/>
          <w:lang w:val="hr-HR" w:eastAsia="hr-HR" w:bidi="hr-HR"/>
        </w:rPr>
        <w:t xml:space="preserve">, rovnako ako v </w:t>
      </w:r>
      <w:r>
        <w:rPr>
          <w:rStyle w:val="Zkladntext"/>
        </w:rPr>
        <w:t xml:space="preserve">predchádzajúcich účtovných </w:t>
      </w:r>
      <w:r>
        <w:rPr>
          <w:rStyle w:val="Zkladntext"/>
          <w:lang w:val="hr-HR" w:eastAsia="hr-HR" w:bidi="hr-HR"/>
        </w:rPr>
        <w:t xml:space="preserve">obdobiach, sa medzi </w:t>
      </w:r>
      <w:r>
        <w:rPr>
          <w:rStyle w:val="Zkladntext"/>
        </w:rPr>
        <w:t xml:space="preserve">účtovnými </w:t>
      </w:r>
      <w:r>
        <w:rPr>
          <w:rStyle w:val="Zkladntext"/>
          <w:lang w:val="hr-HR" w:eastAsia="hr-HR" w:bidi="hr-HR"/>
        </w:rPr>
        <w:t xml:space="preserve">jednotkami </w:t>
      </w:r>
      <w:r>
        <w:rPr>
          <w:rStyle w:val="Zkladntext"/>
        </w:rPr>
        <w:t xml:space="preserve">konsolidovaného </w:t>
      </w:r>
      <w:r>
        <w:rPr>
          <w:rStyle w:val="Zkladntext"/>
          <w:lang w:val="hr-HR" w:eastAsia="hr-HR" w:bidi="hr-HR"/>
        </w:rPr>
        <w:t xml:space="preserve">celku MČ neuskutočnil </w:t>
      </w:r>
      <w:r>
        <w:rPr>
          <w:rStyle w:val="Zkladntext"/>
        </w:rPr>
        <w:t xml:space="preserve">nákup, </w:t>
      </w:r>
      <w:r>
        <w:rPr>
          <w:rStyle w:val="Zkladntext"/>
          <w:lang w:val="hr-HR" w:eastAsia="hr-HR" w:bidi="hr-HR"/>
        </w:rPr>
        <w:t xml:space="preserve">resp. predaj majetku. Preto nebolo </w:t>
      </w:r>
      <w:r>
        <w:rPr>
          <w:rStyle w:val="Zkladntext"/>
        </w:rPr>
        <w:t>potrebné vykonať konsolidáciu medzivýsledku.</w:t>
      </w:r>
    </w:p>
    <w:p w14:paraId="2395D933" w14:textId="77777777" w:rsidR="00B23464" w:rsidRDefault="00AB2ED8">
      <w:pPr>
        <w:pStyle w:val="Zhlavie20"/>
        <w:keepNext/>
        <w:keepLines/>
        <w:numPr>
          <w:ilvl w:val="0"/>
          <w:numId w:val="1"/>
        </w:numPr>
        <w:tabs>
          <w:tab w:val="left" w:pos="682"/>
        </w:tabs>
        <w:spacing w:after="240"/>
        <w:jc w:val="both"/>
      </w:pPr>
      <w:bookmarkStart w:id="8" w:name="bookmark16"/>
      <w:r>
        <w:rPr>
          <w:rStyle w:val="Zhlavie2"/>
          <w:b/>
          <w:bCs/>
        </w:rPr>
        <w:t xml:space="preserve">INFORMÁCIE </w:t>
      </w:r>
      <w:r>
        <w:rPr>
          <w:rStyle w:val="Zhlavie2"/>
          <w:b/>
          <w:bCs/>
          <w:lang w:val="hr-HR" w:eastAsia="hr-HR" w:bidi="hr-HR"/>
        </w:rPr>
        <w:t xml:space="preserve">O </w:t>
      </w:r>
      <w:r>
        <w:rPr>
          <w:rStyle w:val="Zhlavie2"/>
          <w:b/>
          <w:bCs/>
        </w:rPr>
        <w:t xml:space="preserve">ÚDAJOCH AKTÍV </w:t>
      </w:r>
      <w:r>
        <w:rPr>
          <w:rStyle w:val="Zhlavie2"/>
          <w:b/>
          <w:bCs/>
          <w:lang w:val="hr-HR" w:eastAsia="hr-HR" w:bidi="hr-HR"/>
        </w:rPr>
        <w:t xml:space="preserve">A </w:t>
      </w:r>
      <w:r>
        <w:rPr>
          <w:rStyle w:val="Zhlavie2"/>
          <w:b/>
          <w:bCs/>
        </w:rPr>
        <w:t>PASÍV</w:t>
      </w:r>
      <w:bookmarkEnd w:id="8"/>
    </w:p>
    <w:p w14:paraId="46BA3971" w14:textId="77777777" w:rsidR="00B23464" w:rsidRDefault="00AB2ED8">
      <w:pPr>
        <w:pStyle w:val="Zkladntext1"/>
        <w:jc w:val="both"/>
      </w:pPr>
      <w:r>
        <w:rPr>
          <w:rStyle w:val="Zkladntext"/>
        </w:rPr>
        <w:t xml:space="preserve">Konsolidovaná účtovná závierka </w:t>
      </w:r>
      <w:r>
        <w:rPr>
          <w:rStyle w:val="Zkladntext"/>
          <w:lang w:val="hr-HR" w:eastAsia="hr-HR" w:bidi="hr-HR"/>
        </w:rPr>
        <w:t xml:space="preserve">MČ bola </w:t>
      </w:r>
      <w:r>
        <w:rPr>
          <w:rStyle w:val="Zkladntext"/>
        </w:rPr>
        <w:t xml:space="preserve">zostavená </w:t>
      </w:r>
      <w:r>
        <w:rPr>
          <w:rStyle w:val="Zkladntext"/>
          <w:lang w:val="hr-HR" w:eastAsia="hr-HR" w:bidi="hr-HR"/>
        </w:rPr>
        <w:t xml:space="preserve">v </w:t>
      </w:r>
      <w:r>
        <w:rPr>
          <w:rStyle w:val="Zkladntext"/>
        </w:rPr>
        <w:t xml:space="preserve">súlade </w:t>
      </w:r>
      <w:r>
        <w:rPr>
          <w:rStyle w:val="Zkladntext"/>
          <w:lang w:val="hr-HR" w:eastAsia="hr-HR" w:bidi="hr-HR"/>
        </w:rPr>
        <w:t xml:space="preserve">so </w:t>
      </w:r>
      <w:r>
        <w:rPr>
          <w:rStyle w:val="Zkladntext"/>
        </w:rPr>
        <w:t xml:space="preserve">zákonom </w:t>
      </w:r>
      <w:r>
        <w:rPr>
          <w:rStyle w:val="Zkladntext"/>
          <w:lang w:val="hr-HR" w:eastAsia="hr-HR" w:bidi="hr-HR"/>
        </w:rPr>
        <w:t xml:space="preserve">č. 431/2002 Z. z. o </w:t>
      </w:r>
      <w:r>
        <w:rPr>
          <w:rStyle w:val="Zkladntext"/>
        </w:rPr>
        <w:t xml:space="preserve">účtovníctve </w:t>
      </w:r>
      <w:r>
        <w:rPr>
          <w:rStyle w:val="Zkladntext"/>
          <w:lang w:val="hr-HR" w:eastAsia="hr-HR" w:bidi="hr-HR"/>
        </w:rPr>
        <w:t xml:space="preserve">v </w:t>
      </w:r>
      <w:r>
        <w:rPr>
          <w:rStyle w:val="Zkladntext"/>
        </w:rPr>
        <w:t xml:space="preserve">znení neskorších </w:t>
      </w:r>
      <w:r>
        <w:rPr>
          <w:rStyle w:val="Zkladntext"/>
          <w:lang w:val="hr-HR" w:eastAsia="hr-HR" w:bidi="hr-HR"/>
        </w:rPr>
        <w:t xml:space="preserve">predpisov a v </w:t>
      </w:r>
      <w:r>
        <w:rPr>
          <w:rStyle w:val="Zkladntext"/>
        </w:rPr>
        <w:t xml:space="preserve">súlade </w:t>
      </w:r>
      <w:r>
        <w:rPr>
          <w:rStyle w:val="Zkladntext"/>
          <w:lang w:val="hr-HR" w:eastAsia="hr-HR" w:bidi="hr-HR"/>
        </w:rPr>
        <w:t xml:space="preserve">s </w:t>
      </w:r>
      <w:r>
        <w:rPr>
          <w:rStyle w:val="Zkladntext"/>
        </w:rPr>
        <w:t xml:space="preserve">Opatrením </w:t>
      </w:r>
      <w:r>
        <w:rPr>
          <w:rStyle w:val="Zkladntext"/>
          <w:lang w:val="hr-HR" w:eastAsia="hr-HR" w:bidi="hr-HR"/>
        </w:rPr>
        <w:t xml:space="preserve">Ministerstva </w:t>
      </w:r>
      <w:r>
        <w:rPr>
          <w:rStyle w:val="Zkladntext"/>
        </w:rPr>
        <w:t xml:space="preserve">financií </w:t>
      </w:r>
      <w:r>
        <w:rPr>
          <w:rStyle w:val="Zkladntext"/>
          <w:lang w:val="hr-HR" w:eastAsia="hr-HR" w:bidi="hr-HR"/>
        </w:rPr>
        <w:t xml:space="preserve">Slovenskej republiky zo </w:t>
      </w:r>
      <w:r>
        <w:rPr>
          <w:rStyle w:val="Zkladntext"/>
        </w:rPr>
        <w:t xml:space="preserve">dňa </w:t>
      </w:r>
      <w:r>
        <w:rPr>
          <w:rStyle w:val="Zkladntext"/>
          <w:lang w:val="hr-HR" w:eastAsia="hr-HR" w:bidi="hr-HR"/>
        </w:rPr>
        <w:t xml:space="preserve">17. decembra 2008 č. MF/27526/2008 - 31, </w:t>
      </w:r>
      <w:r>
        <w:rPr>
          <w:rStyle w:val="Zkladntext"/>
        </w:rPr>
        <w:t xml:space="preserve">ktorým </w:t>
      </w:r>
      <w:r>
        <w:rPr>
          <w:rStyle w:val="Zkladntext"/>
          <w:lang w:val="hr-HR" w:eastAsia="hr-HR" w:bidi="hr-HR"/>
        </w:rPr>
        <w:t xml:space="preserve">sa </w:t>
      </w:r>
      <w:r>
        <w:rPr>
          <w:rStyle w:val="Zkladntext"/>
        </w:rPr>
        <w:t xml:space="preserve">ustanovujú </w:t>
      </w:r>
      <w:r>
        <w:rPr>
          <w:rStyle w:val="Zkladntext"/>
          <w:lang w:val="hr-HR" w:eastAsia="hr-HR" w:bidi="hr-HR"/>
        </w:rPr>
        <w:t xml:space="preserve">podrobnosti o </w:t>
      </w:r>
      <w:r>
        <w:rPr>
          <w:rStyle w:val="Zkladntext"/>
        </w:rPr>
        <w:t xml:space="preserve">metódach </w:t>
      </w:r>
      <w:r>
        <w:rPr>
          <w:rStyle w:val="Zkladntext"/>
          <w:lang w:val="hr-HR" w:eastAsia="hr-HR" w:bidi="hr-HR"/>
        </w:rPr>
        <w:t xml:space="preserve">a postupoch </w:t>
      </w:r>
      <w:r>
        <w:rPr>
          <w:rStyle w:val="Zkladntext"/>
        </w:rPr>
        <w:t xml:space="preserve">konsolidácie </w:t>
      </w:r>
      <w:r>
        <w:rPr>
          <w:rStyle w:val="Zkladntext"/>
          <w:lang w:val="hr-HR" w:eastAsia="hr-HR" w:bidi="hr-HR"/>
        </w:rPr>
        <w:t xml:space="preserve">vo verejnej </w:t>
      </w:r>
      <w:r>
        <w:rPr>
          <w:rStyle w:val="Zkladntext"/>
        </w:rPr>
        <w:t xml:space="preserve">správe </w:t>
      </w:r>
      <w:r>
        <w:rPr>
          <w:rStyle w:val="Zkladntext"/>
          <w:lang w:val="hr-HR" w:eastAsia="hr-HR" w:bidi="hr-HR"/>
        </w:rPr>
        <w:t xml:space="preserve">a podrobnosti o </w:t>
      </w:r>
      <w:r>
        <w:rPr>
          <w:rStyle w:val="Zkladntext"/>
        </w:rPr>
        <w:t xml:space="preserve">usporiadaní </w:t>
      </w:r>
      <w:r>
        <w:rPr>
          <w:rStyle w:val="Zkladntext"/>
          <w:lang w:val="hr-HR" w:eastAsia="hr-HR" w:bidi="hr-HR"/>
        </w:rPr>
        <w:t xml:space="preserve">a </w:t>
      </w:r>
      <w:r>
        <w:rPr>
          <w:rStyle w:val="Zkladntext"/>
        </w:rPr>
        <w:t xml:space="preserve">označovaní </w:t>
      </w:r>
      <w:r>
        <w:rPr>
          <w:rStyle w:val="Zkladntext"/>
          <w:lang w:val="hr-HR" w:eastAsia="hr-HR" w:bidi="hr-HR"/>
        </w:rPr>
        <w:t xml:space="preserve">položiek konsolidovanej </w:t>
      </w:r>
      <w:r>
        <w:rPr>
          <w:rStyle w:val="Zkladntext"/>
        </w:rPr>
        <w:t xml:space="preserve">účtovnej závierky </w:t>
      </w:r>
      <w:r>
        <w:rPr>
          <w:rStyle w:val="Zkladntext"/>
          <w:lang w:val="hr-HR" w:eastAsia="hr-HR" w:bidi="hr-HR"/>
        </w:rPr>
        <w:t xml:space="preserve">vo verejnej </w:t>
      </w:r>
      <w:r>
        <w:rPr>
          <w:rStyle w:val="Zkladntext"/>
        </w:rPr>
        <w:t xml:space="preserve">správe </w:t>
      </w:r>
      <w:r>
        <w:rPr>
          <w:rStyle w:val="Zkladntext"/>
          <w:lang w:val="hr-HR" w:eastAsia="hr-HR" w:bidi="hr-HR"/>
        </w:rPr>
        <w:t xml:space="preserve">v </w:t>
      </w:r>
      <w:r>
        <w:rPr>
          <w:rStyle w:val="Zkladntext"/>
        </w:rPr>
        <w:t xml:space="preserve">znení neskorších </w:t>
      </w:r>
      <w:r>
        <w:rPr>
          <w:rStyle w:val="Zkladntext"/>
          <w:lang w:val="hr-HR" w:eastAsia="hr-HR" w:bidi="hr-HR"/>
        </w:rPr>
        <w:t>predpisov.</w:t>
      </w:r>
    </w:p>
    <w:p w14:paraId="713A7B90" w14:textId="77777777" w:rsidR="00B23464" w:rsidRDefault="00AB2ED8">
      <w:pPr>
        <w:pStyle w:val="Zhlavie20"/>
        <w:keepNext/>
        <w:keepLines/>
        <w:jc w:val="both"/>
      </w:pPr>
      <w:bookmarkStart w:id="9" w:name="bookmark18"/>
      <w:r>
        <w:rPr>
          <w:rStyle w:val="Zhlavie2"/>
          <w:b/>
          <w:bCs/>
        </w:rPr>
        <w:t xml:space="preserve">Dlhodobý nehmotný </w:t>
      </w:r>
      <w:r>
        <w:rPr>
          <w:rStyle w:val="Zhlavie2"/>
          <w:b/>
          <w:bCs/>
          <w:lang w:val="hr-HR" w:eastAsia="hr-HR" w:bidi="hr-HR"/>
        </w:rPr>
        <w:t xml:space="preserve">majetok a </w:t>
      </w:r>
      <w:r>
        <w:rPr>
          <w:rStyle w:val="Zhlavie2"/>
          <w:b/>
          <w:bCs/>
        </w:rPr>
        <w:t xml:space="preserve">dlhodobý hmotný </w:t>
      </w:r>
      <w:r>
        <w:rPr>
          <w:rStyle w:val="Zhlavie2"/>
          <w:b/>
          <w:bCs/>
          <w:lang w:val="hr-HR" w:eastAsia="hr-HR" w:bidi="hr-HR"/>
        </w:rPr>
        <w:t>majetok:</w:t>
      </w:r>
      <w:bookmarkEnd w:id="9"/>
    </w:p>
    <w:p w14:paraId="6BA34982" w14:textId="1CA7F7B7" w:rsidR="00B23464" w:rsidRDefault="00AB2ED8">
      <w:pPr>
        <w:pStyle w:val="Zkladntext1"/>
        <w:jc w:val="both"/>
      </w:pPr>
      <w:r>
        <w:rPr>
          <w:rStyle w:val="Zkladntext"/>
        </w:rPr>
        <w:t xml:space="preserve">Prehľad </w:t>
      </w:r>
      <w:r>
        <w:rPr>
          <w:rStyle w:val="Zkladntext"/>
          <w:lang w:val="hr-HR" w:eastAsia="hr-HR" w:bidi="hr-HR"/>
        </w:rPr>
        <w:t xml:space="preserve">pohybu </w:t>
      </w:r>
      <w:r>
        <w:rPr>
          <w:rStyle w:val="Zkladntext"/>
        </w:rPr>
        <w:t xml:space="preserve">dlhodobého nehmotného </w:t>
      </w:r>
      <w:r>
        <w:rPr>
          <w:rStyle w:val="Zkladntext"/>
          <w:lang w:val="hr-HR" w:eastAsia="hr-HR" w:bidi="hr-HR"/>
        </w:rPr>
        <w:t xml:space="preserve">a </w:t>
      </w:r>
      <w:r>
        <w:rPr>
          <w:rStyle w:val="Zkladntext"/>
        </w:rPr>
        <w:t xml:space="preserve">dlhodobého hmotného </w:t>
      </w:r>
      <w:r>
        <w:rPr>
          <w:rStyle w:val="Zkladntext"/>
          <w:lang w:val="hr-HR" w:eastAsia="hr-HR" w:bidi="hr-HR"/>
        </w:rPr>
        <w:t xml:space="preserve">majetku </w:t>
      </w:r>
      <w:r>
        <w:rPr>
          <w:rStyle w:val="Zkladntext"/>
        </w:rPr>
        <w:t xml:space="preserve">účtovnej </w:t>
      </w:r>
      <w:r>
        <w:rPr>
          <w:rStyle w:val="Zkladntext"/>
          <w:lang w:val="hr-HR" w:eastAsia="hr-HR" w:bidi="hr-HR"/>
        </w:rPr>
        <w:t>jednotky od 01.01.202</w:t>
      </w:r>
      <w:r w:rsidR="00127FA1">
        <w:rPr>
          <w:rStyle w:val="Zkladntext"/>
          <w:lang w:val="hr-HR" w:eastAsia="hr-HR" w:bidi="hr-HR"/>
        </w:rPr>
        <w:t>3</w:t>
      </w:r>
      <w:r>
        <w:rPr>
          <w:rStyle w:val="Zkladntext"/>
          <w:lang w:val="hr-HR" w:eastAsia="hr-HR" w:bidi="hr-HR"/>
        </w:rPr>
        <w:t xml:space="preserve"> do 31.12.202</w:t>
      </w:r>
      <w:r w:rsidR="00127FA1">
        <w:rPr>
          <w:rStyle w:val="Zkladntext"/>
          <w:lang w:val="hr-HR" w:eastAsia="hr-HR" w:bidi="hr-HR"/>
        </w:rPr>
        <w:t>3</w:t>
      </w:r>
      <w:r>
        <w:rPr>
          <w:rStyle w:val="Zkladntext"/>
          <w:lang w:val="hr-HR" w:eastAsia="hr-HR" w:bidi="hr-HR"/>
        </w:rPr>
        <w:t xml:space="preserve"> je </w:t>
      </w:r>
      <w:r>
        <w:rPr>
          <w:rStyle w:val="Zkladntext"/>
        </w:rPr>
        <w:t xml:space="preserve">uvedený </w:t>
      </w:r>
      <w:r>
        <w:rPr>
          <w:rStyle w:val="Zkladntext"/>
          <w:lang w:val="hr-HR" w:eastAsia="hr-HR" w:bidi="hr-HR"/>
        </w:rPr>
        <w:t xml:space="preserve">v </w:t>
      </w:r>
      <w:r>
        <w:rPr>
          <w:rStyle w:val="Zkladntext"/>
        </w:rPr>
        <w:t xml:space="preserve">prílohe </w:t>
      </w:r>
      <w:r>
        <w:rPr>
          <w:rStyle w:val="Zkladntext"/>
          <w:lang w:val="hr-HR" w:eastAsia="hr-HR" w:bidi="hr-HR"/>
        </w:rPr>
        <w:t xml:space="preserve">v </w:t>
      </w:r>
      <w:r>
        <w:rPr>
          <w:rStyle w:val="Zkladntext"/>
        </w:rPr>
        <w:t xml:space="preserve">tabuľkovej </w:t>
      </w:r>
      <w:r>
        <w:rPr>
          <w:rStyle w:val="Zkladntext"/>
          <w:lang w:val="hr-HR" w:eastAsia="hr-HR" w:bidi="hr-HR"/>
        </w:rPr>
        <w:t xml:space="preserve">časti </w:t>
      </w:r>
      <w:r>
        <w:rPr>
          <w:rStyle w:val="Zkladntext"/>
        </w:rPr>
        <w:t xml:space="preserve">(tabuľka </w:t>
      </w:r>
      <w:r>
        <w:rPr>
          <w:rStyle w:val="Zkladntext"/>
          <w:lang w:val="hr-HR" w:eastAsia="hr-HR" w:bidi="hr-HR"/>
        </w:rPr>
        <w:t>č. 2).</w:t>
      </w:r>
    </w:p>
    <w:p w14:paraId="7247E65A" w14:textId="77777777" w:rsidR="00B23464" w:rsidRDefault="00AB2ED8">
      <w:pPr>
        <w:pStyle w:val="Zhlavie20"/>
        <w:keepNext/>
        <w:keepLines/>
        <w:jc w:val="both"/>
      </w:pPr>
      <w:bookmarkStart w:id="10" w:name="bookmark20"/>
      <w:r>
        <w:rPr>
          <w:rStyle w:val="Zhlavie2"/>
          <w:b/>
          <w:bCs/>
        </w:rPr>
        <w:t xml:space="preserve">Dlhodobý finančný </w:t>
      </w:r>
      <w:r>
        <w:rPr>
          <w:rStyle w:val="Zhlavie2"/>
          <w:b/>
          <w:bCs/>
          <w:lang w:val="hr-HR" w:eastAsia="hr-HR" w:bidi="hr-HR"/>
        </w:rPr>
        <w:t>majetok</w:t>
      </w:r>
      <w:bookmarkEnd w:id="10"/>
    </w:p>
    <w:p w14:paraId="4B5CFAB6" w14:textId="30B86EEB" w:rsidR="00B23464" w:rsidRDefault="00AB2ED8">
      <w:pPr>
        <w:pStyle w:val="Zkladntext1"/>
        <w:jc w:val="both"/>
      </w:pPr>
      <w:r>
        <w:rPr>
          <w:rStyle w:val="Zkladntext"/>
        </w:rPr>
        <w:t xml:space="preserve">Prehľad </w:t>
      </w:r>
      <w:r>
        <w:rPr>
          <w:rStyle w:val="Zkladntext"/>
          <w:lang w:val="hr-HR" w:eastAsia="hr-HR" w:bidi="hr-HR"/>
        </w:rPr>
        <w:t xml:space="preserve">pohybu </w:t>
      </w:r>
      <w:r>
        <w:rPr>
          <w:rStyle w:val="Zkladntext"/>
        </w:rPr>
        <w:t xml:space="preserve">dlhodobého finančného </w:t>
      </w:r>
      <w:r>
        <w:rPr>
          <w:rStyle w:val="Zkladntext"/>
          <w:lang w:val="hr-HR" w:eastAsia="hr-HR" w:bidi="hr-HR"/>
        </w:rPr>
        <w:t xml:space="preserve">majetku </w:t>
      </w:r>
      <w:r>
        <w:rPr>
          <w:rStyle w:val="Zkladntext"/>
        </w:rPr>
        <w:t xml:space="preserve">účtovnej </w:t>
      </w:r>
      <w:r>
        <w:rPr>
          <w:rStyle w:val="Zkladntext"/>
          <w:lang w:val="hr-HR" w:eastAsia="hr-HR" w:bidi="hr-HR"/>
        </w:rPr>
        <w:t>jednotky od 01.01.202</w:t>
      </w:r>
      <w:r w:rsidR="00127FA1">
        <w:rPr>
          <w:rStyle w:val="Zkladntext"/>
          <w:lang w:val="hr-HR" w:eastAsia="hr-HR" w:bidi="hr-HR"/>
        </w:rPr>
        <w:t>3</w:t>
      </w:r>
      <w:r>
        <w:rPr>
          <w:rStyle w:val="Zkladntext"/>
          <w:lang w:val="hr-HR" w:eastAsia="hr-HR" w:bidi="hr-HR"/>
        </w:rPr>
        <w:t xml:space="preserve"> do 31.12.202</w:t>
      </w:r>
      <w:r w:rsidR="00127FA1">
        <w:rPr>
          <w:rStyle w:val="Zkladntext"/>
          <w:lang w:val="hr-HR" w:eastAsia="hr-HR" w:bidi="hr-HR"/>
        </w:rPr>
        <w:t>3</w:t>
      </w:r>
      <w:r>
        <w:rPr>
          <w:rStyle w:val="Zkladntext"/>
          <w:lang w:val="hr-HR" w:eastAsia="hr-HR" w:bidi="hr-HR"/>
        </w:rPr>
        <w:t xml:space="preserve"> je </w:t>
      </w:r>
      <w:r>
        <w:rPr>
          <w:rStyle w:val="Zkladntext"/>
        </w:rPr>
        <w:t xml:space="preserve">uvedený </w:t>
      </w:r>
      <w:r>
        <w:rPr>
          <w:rStyle w:val="Zkladntext"/>
          <w:lang w:val="hr-HR" w:eastAsia="hr-HR" w:bidi="hr-HR"/>
        </w:rPr>
        <w:t xml:space="preserve">v </w:t>
      </w:r>
      <w:r>
        <w:rPr>
          <w:rStyle w:val="Zkladntext"/>
        </w:rPr>
        <w:t xml:space="preserve">prílohe </w:t>
      </w:r>
      <w:r>
        <w:rPr>
          <w:rStyle w:val="Zkladntext"/>
          <w:lang w:val="hr-HR" w:eastAsia="hr-HR" w:bidi="hr-HR"/>
        </w:rPr>
        <w:t xml:space="preserve">v </w:t>
      </w:r>
      <w:r>
        <w:rPr>
          <w:rStyle w:val="Zkladntext"/>
        </w:rPr>
        <w:t xml:space="preserve">tabuľkovej </w:t>
      </w:r>
      <w:r>
        <w:rPr>
          <w:rStyle w:val="Zkladntext"/>
          <w:lang w:val="hr-HR" w:eastAsia="hr-HR" w:bidi="hr-HR"/>
        </w:rPr>
        <w:t xml:space="preserve">časti </w:t>
      </w:r>
      <w:r>
        <w:rPr>
          <w:rStyle w:val="Zkladntext"/>
        </w:rPr>
        <w:t xml:space="preserve">(tabuľka </w:t>
      </w:r>
      <w:r>
        <w:rPr>
          <w:rStyle w:val="Zkladntext"/>
          <w:lang w:val="hr-HR" w:eastAsia="hr-HR" w:bidi="hr-HR"/>
        </w:rPr>
        <w:t xml:space="preserve">č. 2). </w:t>
      </w:r>
      <w:r>
        <w:rPr>
          <w:rStyle w:val="Zkladntext"/>
        </w:rPr>
        <w:t xml:space="preserve">Majetkové </w:t>
      </w:r>
      <w:r>
        <w:rPr>
          <w:rStyle w:val="Zkladntext"/>
          <w:lang w:val="hr-HR" w:eastAsia="hr-HR" w:bidi="hr-HR"/>
        </w:rPr>
        <w:t xml:space="preserve">podiely </w:t>
      </w:r>
      <w:r>
        <w:rPr>
          <w:rStyle w:val="Zkladntext"/>
        </w:rPr>
        <w:t xml:space="preserve">účtovnej </w:t>
      </w:r>
      <w:r>
        <w:rPr>
          <w:rStyle w:val="Zkladntext"/>
          <w:lang w:val="hr-HR" w:eastAsia="hr-HR" w:bidi="hr-HR"/>
        </w:rPr>
        <w:t>jednotky k 31.12.202</w:t>
      </w:r>
      <w:r w:rsidR="00127FA1">
        <w:rPr>
          <w:rStyle w:val="Zkladntext"/>
          <w:lang w:val="hr-HR" w:eastAsia="hr-HR" w:bidi="hr-HR"/>
        </w:rPr>
        <w:t>3</w:t>
      </w:r>
      <w:r>
        <w:rPr>
          <w:rStyle w:val="Zkladntext"/>
          <w:lang w:val="hr-HR" w:eastAsia="hr-HR" w:bidi="hr-HR"/>
        </w:rPr>
        <w:t xml:space="preserve"> </w:t>
      </w:r>
      <w:r>
        <w:rPr>
          <w:rStyle w:val="Zkladntext"/>
        </w:rPr>
        <w:t xml:space="preserve">sú uvedené </w:t>
      </w:r>
      <w:r>
        <w:rPr>
          <w:rStyle w:val="Zkladntext"/>
          <w:lang w:val="hr-HR" w:eastAsia="hr-HR" w:bidi="hr-HR"/>
        </w:rPr>
        <w:t xml:space="preserve">v </w:t>
      </w:r>
      <w:r>
        <w:rPr>
          <w:rStyle w:val="Zkladntext"/>
        </w:rPr>
        <w:t xml:space="preserve">prílohe </w:t>
      </w:r>
      <w:r>
        <w:rPr>
          <w:rStyle w:val="Zkladntext"/>
          <w:lang w:val="hr-HR" w:eastAsia="hr-HR" w:bidi="hr-HR"/>
        </w:rPr>
        <w:t xml:space="preserve">v </w:t>
      </w:r>
      <w:r>
        <w:rPr>
          <w:rStyle w:val="Zkladntext"/>
        </w:rPr>
        <w:t xml:space="preserve">tabuľkovej </w:t>
      </w:r>
      <w:r>
        <w:rPr>
          <w:rStyle w:val="Zkladntext"/>
          <w:lang w:val="hr-HR" w:eastAsia="hr-HR" w:bidi="hr-HR"/>
        </w:rPr>
        <w:t xml:space="preserve">časti </w:t>
      </w:r>
      <w:r>
        <w:rPr>
          <w:rStyle w:val="Zkladntext"/>
        </w:rPr>
        <w:t xml:space="preserve">(tabuľka </w:t>
      </w:r>
      <w:r>
        <w:rPr>
          <w:rStyle w:val="Zkladntext"/>
          <w:lang w:val="hr-HR" w:eastAsia="hr-HR" w:bidi="hr-HR"/>
        </w:rPr>
        <w:t>č. 3).</w:t>
      </w:r>
    </w:p>
    <w:p w14:paraId="68F6E02F" w14:textId="77777777" w:rsidR="00B23464" w:rsidRDefault="00AB2ED8">
      <w:pPr>
        <w:pStyle w:val="Zhlavie20"/>
        <w:keepNext/>
        <w:keepLines/>
        <w:jc w:val="both"/>
      </w:pPr>
      <w:bookmarkStart w:id="11" w:name="bookmark24"/>
      <w:r>
        <w:rPr>
          <w:rStyle w:val="Zhlavie2"/>
          <w:b/>
          <w:bCs/>
        </w:rPr>
        <w:t>Pohľadávky</w:t>
      </w:r>
      <w:bookmarkEnd w:id="11"/>
    </w:p>
    <w:p w14:paraId="620356F8" w14:textId="5325F86F" w:rsidR="00B23464" w:rsidRDefault="00AB2ED8">
      <w:pPr>
        <w:pStyle w:val="Zkladntext1"/>
        <w:jc w:val="both"/>
      </w:pPr>
      <w:r>
        <w:rPr>
          <w:rStyle w:val="Zkladntext"/>
        </w:rPr>
        <w:t xml:space="preserve">Vývoj opravných </w:t>
      </w:r>
      <w:r>
        <w:rPr>
          <w:rStyle w:val="Zkladntext"/>
          <w:lang w:val="hr-HR" w:eastAsia="hr-HR" w:bidi="hr-HR"/>
        </w:rPr>
        <w:t xml:space="preserve">položiek k </w:t>
      </w:r>
      <w:r>
        <w:rPr>
          <w:rStyle w:val="Zkladntext"/>
        </w:rPr>
        <w:t xml:space="preserve">pohľadávkam </w:t>
      </w:r>
      <w:r>
        <w:rPr>
          <w:rStyle w:val="Zkladntext"/>
          <w:lang w:val="hr-HR" w:eastAsia="hr-HR" w:bidi="hr-HR"/>
        </w:rPr>
        <w:t>od 01.01.202</w:t>
      </w:r>
      <w:r w:rsidR="00965ACE">
        <w:rPr>
          <w:rStyle w:val="Zkladntext"/>
          <w:lang w:val="hr-HR" w:eastAsia="hr-HR" w:bidi="hr-HR"/>
        </w:rPr>
        <w:t>3</w:t>
      </w:r>
      <w:r>
        <w:rPr>
          <w:rStyle w:val="Zkladntext"/>
          <w:lang w:val="hr-HR" w:eastAsia="hr-HR" w:bidi="hr-HR"/>
        </w:rPr>
        <w:t xml:space="preserve"> do 31.12.202</w:t>
      </w:r>
      <w:r w:rsidR="00965ACE">
        <w:rPr>
          <w:rStyle w:val="Zkladntext"/>
          <w:lang w:val="hr-HR" w:eastAsia="hr-HR" w:bidi="hr-HR"/>
        </w:rPr>
        <w:t>3</w:t>
      </w:r>
      <w:r>
        <w:rPr>
          <w:rStyle w:val="Zkladntext"/>
          <w:lang w:val="hr-HR" w:eastAsia="hr-HR" w:bidi="hr-HR"/>
        </w:rPr>
        <w:t xml:space="preserve"> a rozdelenie </w:t>
      </w:r>
      <w:r>
        <w:rPr>
          <w:rStyle w:val="Zkladntext"/>
        </w:rPr>
        <w:t xml:space="preserve">pohľadávok podľa </w:t>
      </w:r>
      <w:r>
        <w:rPr>
          <w:rStyle w:val="Zkladntext"/>
          <w:lang w:val="hr-HR" w:eastAsia="hr-HR" w:bidi="hr-HR"/>
        </w:rPr>
        <w:t>splatnosti k 31.12.202</w:t>
      </w:r>
      <w:r w:rsidR="00FC1F05">
        <w:rPr>
          <w:rStyle w:val="Zkladntext"/>
          <w:lang w:val="hr-HR" w:eastAsia="hr-HR" w:bidi="hr-HR"/>
        </w:rPr>
        <w:t>2</w:t>
      </w:r>
      <w:r>
        <w:rPr>
          <w:rStyle w:val="Zkladntext"/>
          <w:lang w:val="hr-HR" w:eastAsia="hr-HR" w:bidi="hr-HR"/>
        </w:rPr>
        <w:t xml:space="preserve"> je </w:t>
      </w:r>
      <w:r>
        <w:rPr>
          <w:rStyle w:val="Zkladntext"/>
        </w:rPr>
        <w:t xml:space="preserve">uvedený </w:t>
      </w:r>
      <w:r>
        <w:rPr>
          <w:rStyle w:val="Zkladntext"/>
          <w:lang w:val="hr-HR" w:eastAsia="hr-HR" w:bidi="hr-HR"/>
        </w:rPr>
        <w:t xml:space="preserve">v </w:t>
      </w:r>
      <w:r>
        <w:rPr>
          <w:rStyle w:val="Zkladntext"/>
        </w:rPr>
        <w:t xml:space="preserve">prílohe </w:t>
      </w:r>
      <w:r>
        <w:rPr>
          <w:rStyle w:val="Zkladntext"/>
          <w:lang w:val="hr-HR" w:eastAsia="hr-HR" w:bidi="hr-HR"/>
        </w:rPr>
        <w:t xml:space="preserve">v </w:t>
      </w:r>
      <w:r>
        <w:rPr>
          <w:rStyle w:val="Zkladntext"/>
        </w:rPr>
        <w:t xml:space="preserve">tabuľkovej </w:t>
      </w:r>
      <w:r>
        <w:rPr>
          <w:rStyle w:val="Zkladntext"/>
          <w:lang w:val="hr-HR" w:eastAsia="hr-HR" w:bidi="hr-HR"/>
        </w:rPr>
        <w:t xml:space="preserve">časti </w:t>
      </w:r>
      <w:r>
        <w:rPr>
          <w:rStyle w:val="Zkladntext"/>
        </w:rPr>
        <w:t xml:space="preserve">(tabuľka </w:t>
      </w:r>
      <w:r>
        <w:rPr>
          <w:rStyle w:val="Zkladntext"/>
          <w:lang w:val="hr-HR" w:eastAsia="hr-HR" w:bidi="hr-HR"/>
        </w:rPr>
        <w:t>č. 8 a 9).</w:t>
      </w:r>
    </w:p>
    <w:p w14:paraId="352C5783" w14:textId="77777777" w:rsidR="00B23464" w:rsidRDefault="00AB2ED8">
      <w:pPr>
        <w:pStyle w:val="Zhlavie20"/>
        <w:keepNext/>
        <w:keepLines/>
        <w:jc w:val="both"/>
      </w:pPr>
      <w:bookmarkStart w:id="12" w:name="bookmark26"/>
      <w:r>
        <w:rPr>
          <w:rStyle w:val="Zhlavie2"/>
          <w:b/>
          <w:bCs/>
        </w:rPr>
        <w:t xml:space="preserve">Finančný </w:t>
      </w:r>
      <w:r>
        <w:rPr>
          <w:rStyle w:val="Zhlavie2"/>
          <w:b/>
          <w:bCs/>
          <w:lang w:val="hr-HR" w:eastAsia="hr-HR" w:bidi="hr-HR"/>
        </w:rPr>
        <w:t>majetok</w:t>
      </w:r>
      <w:bookmarkEnd w:id="12"/>
    </w:p>
    <w:p w14:paraId="01261A41" w14:textId="77777777" w:rsidR="00B23464" w:rsidRDefault="00AB2ED8">
      <w:pPr>
        <w:pStyle w:val="Zkladntext1"/>
        <w:jc w:val="both"/>
      </w:pPr>
      <w:r>
        <w:rPr>
          <w:rStyle w:val="Zkladntext"/>
          <w:lang w:val="hr-HR" w:eastAsia="hr-HR" w:bidi="hr-HR"/>
        </w:rPr>
        <w:t xml:space="preserve">Ako </w:t>
      </w:r>
      <w:r>
        <w:rPr>
          <w:rStyle w:val="Zkladntext"/>
        </w:rPr>
        <w:t xml:space="preserve">finančný </w:t>
      </w:r>
      <w:r>
        <w:rPr>
          <w:rStyle w:val="Zkladntext"/>
          <w:lang w:val="hr-HR" w:eastAsia="hr-HR" w:bidi="hr-HR"/>
        </w:rPr>
        <w:t xml:space="preserve">majetok </w:t>
      </w:r>
      <w:r>
        <w:rPr>
          <w:rStyle w:val="Zkladntext"/>
        </w:rPr>
        <w:t xml:space="preserve">sú vykázané </w:t>
      </w:r>
      <w:r>
        <w:rPr>
          <w:rStyle w:val="Zkladntext"/>
          <w:lang w:val="hr-HR" w:eastAsia="hr-HR" w:bidi="hr-HR"/>
        </w:rPr>
        <w:t xml:space="preserve">peniaze v pokladnici a </w:t>
      </w:r>
      <w:r>
        <w:rPr>
          <w:rStyle w:val="Zkladntext"/>
        </w:rPr>
        <w:t xml:space="preserve">účty </w:t>
      </w:r>
      <w:r>
        <w:rPr>
          <w:rStyle w:val="Zkladntext"/>
          <w:lang w:val="hr-HR" w:eastAsia="hr-HR" w:bidi="hr-HR"/>
        </w:rPr>
        <w:t xml:space="preserve">v </w:t>
      </w:r>
      <w:r>
        <w:rPr>
          <w:rStyle w:val="Zkladntext"/>
        </w:rPr>
        <w:t xml:space="preserve">bankách. Účtami </w:t>
      </w:r>
      <w:r>
        <w:rPr>
          <w:rStyle w:val="Zkladntext"/>
          <w:lang w:val="hr-HR" w:eastAsia="hr-HR" w:bidi="hr-HR"/>
        </w:rPr>
        <w:t xml:space="preserve">v </w:t>
      </w:r>
      <w:r>
        <w:rPr>
          <w:rStyle w:val="Zkladntext"/>
        </w:rPr>
        <w:t xml:space="preserve">bankách môžu účtovné </w:t>
      </w:r>
      <w:r>
        <w:rPr>
          <w:rStyle w:val="Zkladntext"/>
          <w:lang w:val="hr-HR" w:eastAsia="hr-HR" w:bidi="hr-HR"/>
        </w:rPr>
        <w:t xml:space="preserve">jednotky </w:t>
      </w:r>
      <w:r>
        <w:rPr>
          <w:rStyle w:val="Zkladntext"/>
        </w:rPr>
        <w:t xml:space="preserve">konsolidovaného </w:t>
      </w:r>
      <w:r>
        <w:rPr>
          <w:rStyle w:val="Zkladntext"/>
          <w:lang w:val="hr-HR" w:eastAsia="hr-HR" w:bidi="hr-HR"/>
        </w:rPr>
        <w:t xml:space="preserve">celku </w:t>
      </w:r>
      <w:r>
        <w:rPr>
          <w:rStyle w:val="Zkladntext"/>
        </w:rPr>
        <w:t>voľne disponovať.</w:t>
      </w:r>
    </w:p>
    <w:p w14:paraId="2DC9E50A" w14:textId="77777777" w:rsidR="00B23464" w:rsidRDefault="00AB2ED8">
      <w:pPr>
        <w:pStyle w:val="Zkladntext1"/>
        <w:jc w:val="both"/>
      </w:pPr>
      <w:r>
        <w:rPr>
          <w:rStyle w:val="Zkladntext"/>
          <w:b/>
          <w:bCs/>
        </w:rPr>
        <w:t>Časové rozlíšenie aktív</w:t>
      </w:r>
    </w:p>
    <w:p w14:paraId="356477AB" w14:textId="77777777" w:rsidR="00B23464" w:rsidRDefault="00AB2ED8">
      <w:pPr>
        <w:pStyle w:val="Zkladntext1"/>
        <w:jc w:val="both"/>
      </w:pPr>
      <w:r>
        <w:rPr>
          <w:rStyle w:val="Zkladntext"/>
        </w:rPr>
        <w:t xml:space="preserve">Prehľad významných </w:t>
      </w:r>
      <w:r>
        <w:rPr>
          <w:rStyle w:val="Zkladntext"/>
          <w:lang w:val="hr-HR" w:eastAsia="hr-HR" w:bidi="hr-HR"/>
        </w:rPr>
        <w:t xml:space="preserve">položiek </w:t>
      </w:r>
      <w:r>
        <w:rPr>
          <w:rStyle w:val="Zkladntext"/>
        </w:rPr>
        <w:t xml:space="preserve">časového rozlíšenia aktív konsolidovaného </w:t>
      </w:r>
      <w:r>
        <w:rPr>
          <w:rStyle w:val="Zkladntext"/>
          <w:lang w:val="hr-HR" w:eastAsia="hr-HR" w:bidi="hr-HR"/>
        </w:rPr>
        <w:t xml:space="preserve">celku je </w:t>
      </w:r>
      <w:r>
        <w:rPr>
          <w:rStyle w:val="Zkladntext"/>
        </w:rPr>
        <w:t xml:space="preserve">uvedený </w:t>
      </w:r>
      <w:r>
        <w:rPr>
          <w:rStyle w:val="Zkladntext"/>
          <w:lang w:val="hr-HR" w:eastAsia="hr-HR" w:bidi="hr-HR"/>
        </w:rPr>
        <w:t xml:space="preserve">v </w:t>
      </w:r>
      <w:r>
        <w:rPr>
          <w:rStyle w:val="Zkladntext"/>
        </w:rPr>
        <w:t xml:space="preserve">prílohe </w:t>
      </w:r>
      <w:r>
        <w:rPr>
          <w:rStyle w:val="Zkladntext"/>
          <w:lang w:val="hr-HR" w:eastAsia="hr-HR" w:bidi="hr-HR"/>
        </w:rPr>
        <w:t xml:space="preserve">v </w:t>
      </w:r>
      <w:r>
        <w:rPr>
          <w:rStyle w:val="Zkladntext"/>
        </w:rPr>
        <w:t xml:space="preserve">tabuľkovej </w:t>
      </w:r>
      <w:r>
        <w:rPr>
          <w:rStyle w:val="Zkladntext"/>
          <w:lang w:val="hr-HR" w:eastAsia="hr-HR" w:bidi="hr-HR"/>
        </w:rPr>
        <w:t xml:space="preserve">časti </w:t>
      </w:r>
      <w:r>
        <w:rPr>
          <w:rStyle w:val="Zkladntext"/>
        </w:rPr>
        <w:t xml:space="preserve">(tabuľka </w:t>
      </w:r>
      <w:r>
        <w:rPr>
          <w:rStyle w:val="Zkladntext"/>
          <w:lang w:val="hr-HR" w:eastAsia="hr-HR" w:bidi="hr-HR"/>
        </w:rPr>
        <w:t>č. 10 a 11).</w:t>
      </w:r>
    </w:p>
    <w:p w14:paraId="6A4FA197" w14:textId="77777777" w:rsidR="00B23464" w:rsidRDefault="00AB2ED8">
      <w:pPr>
        <w:pStyle w:val="Zhlavie20"/>
        <w:keepNext/>
        <w:keepLines/>
        <w:jc w:val="both"/>
      </w:pPr>
      <w:bookmarkStart w:id="13" w:name="bookmark28"/>
      <w:r>
        <w:rPr>
          <w:rStyle w:val="Zhlavie2"/>
          <w:b/>
          <w:bCs/>
        </w:rPr>
        <w:t xml:space="preserve">Vlastné </w:t>
      </w:r>
      <w:r>
        <w:rPr>
          <w:rStyle w:val="Zhlavie2"/>
          <w:b/>
          <w:bCs/>
          <w:lang w:val="hr-HR" w:eastAsia="hr-HR" w:bidi="hr-HR"/>
        </w:rPr>
        <w:t>imanie</w:t>
      </w:r>
      <w:bookmarkEnd w:id="13"/>
    </w:p>
    <w:p w14:paraId="0BF70483" w14:textId="3FDDA66E" w:rsidR="00B23464" w:rsidRDefault="00AB2ED8">
      <w:pPr>
        <w:pStyle w:val="Zkladntext1"/>
        <w:jc w:val="both"/>
      </w:pPr>
      <w:r>
        <w:rPr>
          <w:rStyle w:val="Zkladntext"/>
        </w:rPr>
        <w:t xml:space="preserve">Prehľad vlastného </w:t>
      </w:r>
      <w:r>
        <w:rPr>
          <w:rStyle w:val="Zkladntext"/>
          <w:lang w:val="hr-HR" w:eastAsia="hr-HR" w:bidi="hr-HR"/>
        </w:rPr>
        <w:t xml:space="preserve">imania </w:t>
      </w:r>
      <w:r>
        <w:rPr>
          <w:rStyle w:val="Zkladntext"/>
        </w:rPr>
        <w:t xml:space="preserve">konsolidovaného </w:t>
      </w:r>
      <w:r>
        <w:rPr>
          <w:rStyle w:val="Zkladntext"/>
          <w:lang w:val="hr-HR" w:eastAsia="hr-HR" w:bidi="hr-HR"/>
        </w:rPr>
        <w:t>celku od 01.01.202</w:t>
      </w:r>
      <w:r w:rsidR="00965ACE">
        <w:rPr>
          <w:rStyle w:val="Zkladntext"/>
          <w:lang w:val="hr-HR" w:eastAsia="hr-HR" w:bidi="hr-HR"/>
        </w:rPr>
        <w:t>3</w:t>
      </w:r>
      <w:r>
        <w:rPr>
          <w:rStyle w:val="Zkladntext"/>
          <w:lang w:val="hr-HR" w:eastAsia="hr-HR" w:bidi="hr-HR"/>
        </w:rPr>
        <w:t xml:space="preserve"> do 31.12.202</w:t>
      </w:r>
      <w:r w:rsidR="00965ACE">
        <w:rPr>
          <w:rStyle w:val="Zkladntext"/>
          <w:lang w:val="hr-HR" w:eastAsia="hr-HR" w:bidi="hr-HR"/>
        </w:rPr>
        <w:t>3</w:t>
      </w:r>
      <w:r>
        <w:rPr>
          <w:rStyle w:val="Zkladntext"/>
          <w:lang w:val="hr-HR" w:eastAsia="hr-HR" w:bidi="hr-HR"/>
        </w:rPr>
        <w:t xml:space="preserve"> je </w:t>
      </w:r>
      <w:r>
        <w:rPr>
          <w:rStyle w:val="Zkladntext"/>
        </w:rPr>
        <w:t xml:space="preserve">uvedený </w:t>
      </w:r>
      <w:r>
        <w:rPr>
          <w:rStyle w:val="Zkladntext"/>
          <w:lang w:val="hr-HR" w:eastAsia="hr-HR" w:bidi="hr-HR"/>
        </w:rPr>
        <w:t xml:space="preserve">v </w:t>
      </w:r>
      <w:r>
        <w:rPr>
          <w:rStyle w:val="Zkladntext"/>
        </w:rPr>
        <w:t xml:space="preserve">prílohe </w:t>
      </w:r>
      <w:r>
        <w:rPr>
          <w:rStyle w:val="Zkladntext"/>
          <w:lang w:val="hr-HR" w:eastAsia="hr-HR" w:bidi="hr-HR"/>
        </w:rPr>
        <w:t xml:space="preserve">v </w:t>
      </w:r>
      <w:r>
        <w:rPr>
          <w:rStyle w:val="Zkladntext"/>
        </w:rPr>
        <w:t xml:space="preserve">tabuľkovej </w:t>
      </w:r>
      <w:r>
        <w:rPr>
          <w:rStyle w:val="Zkladntext"/>
          <w:lang w:val="hr-HR" w:eastAsia="hr-HR" w:bidi="hr-HR"/>
        </w:rPr>
        <w:t xml:space="preserve">časti </w:t>
      </w:r>
      <w:r>
        <w:rPr>
          <w:rStyle w:val="Zkladntext"/>
        </w:rPr>
        <w:t xml:space="preserve">(tabuľka </w:t>
      </w:r>
      <w:r>
        <w:rPr>
          <w:rStyle w:val="Zkladntext"/>
          <w:lang w:val="hr-HR" w:eastAsia="hr-HR" w:bidi="hr-HR"/>
        </w:rPr>
        <w:t>č. 12).</w:t>
      </w:r>
    </w:p>
    <w:p w14:paraId="1E74C339" w14:textId="77777777" w:rsidR="00B23464" w:rsidRDefault="00AB2ED8">
      <w:pPr>
        <w:pStyle w:val="Zhlavie20"/>
        <w:keepNext/>
        <w:keepLines/>
        <w:jc w:val="both"/>
      </w:pPr>
      <w:bookmarkStart w:id="14" w:name="bookmark30"/>
      <w:r>
        <w:rPr>
          <w:rStyle w:val="Zhlavie2"/>
          <w:b/>
          <w:bCs/>
          <w:lang w:val="hr-HR" w:eastAsia="hr-HR" w:bidi="hr-HR"/>
        </w:rPr>
        <w:t>Rezervy</w:t>
      </w:r>
      <w:bookmarkEnd w:id="14"/>
    </w:p>
    <w:p w14:paraId="00722CF0" w14:textId="05A9646F" w:rsidR="00B23464" w:rsidRDefault="00AB2ED8">
      <w:pPr>
        <w:pStyle w:val="Zkladntext1"/>
        <w:jc w:val="both"/>
      </w:pPr>
      <w:r>
        <w:rPr>
          <w:rStyle w:val="Zkladntext"/>
        </w:rPr>
        <w:t xml:space="preserve">Prehľad </w:t>
      </w:r>
      <w:r>
        <w:rPr>
          <w:rStyle w:val="Zkladntext"/>
          <w:lang w:val="hr-HR" w:eastAsia="hr-HR" w:bidi="hr-HR"/>
        </w:rPr>
        <w:t xml:space="preserve">pohybu rezerv </w:t>
      </w:r>
      <w:r>
        <w:rPr>
          <w:rStyle w:val="Zkladntext"/>
        </w:rPr>
        <w:t xml:space="preserve">tvorených účtovnými </w:t>
      </w:r>
      <w:r>
        <w:rPr>
          <w:rStyle w:val="Zkladntext"/>
          <w:lang w:val="hr-HR" w:eastAsia="hr-HR" w:bidi="hr-HR"/>
        </w:rPr>
        <w:t xml:space="preserve">jednotkami </w:t>
      </w:r>
      <w:r>
        <w:rPr>
          <w:rStyle w:val="Zkladntext"/>
        </w:rPr>
        <w:t xml:space="preserve">konsolidovaného </w:t>
      </w:r>
      <w:r>
        <w:rPr>
          <w:rStyle w:val="Zkladntext"/>
          <w:lang w:val="hr-HR" w:eastAsia="hr-HR" w:bidi="hr-HR"/>
        </w:rPr>
        <w:t>celku od 01.01.202</w:t>
      </w:r>
      <w:r w:rsidR="00965ACE">
        <w:rPr>
          <w:rStyle w:val="Zkladntext"/>
          <w:lang w:val="hr-HR" w:eastAsia="hr-HR" w:bidi="hr-HR"/>
        </w:rPr>
        <w:t>3</w:t>
      </w:r>
      <w:r>
        <w:rPr>
          <w:rStyle w:val="Zkladntext"/>
          <w:lang w:val="hr-HR" w:eastAsia="hr-HR" w:bidi="hr-HR"/>
        </w:rPr>
        <w:t xml:space="preserve"> do </w:t>
      </w:r>
      <w:r>
        <w:rPr>
          <w:rStyle w:val="Zkladntext"/>
          <w:lang w:val="hr-HR" w:eastAsia="hr-HR" w:bidi="hr-HR"/>
        </w:rPr>
        <w:lastRenderedPageBreak/>
        <w:t>31.12.202</w:t>
      </w:r>
      <w:r w:rsidR="00965ACE">
        <w:rPr>
          <w:rStyle w:val="Zkladntext"/>
          <w:lang w:val="hr-HR" w:eastAsia="hr-HR" w:bidi="hr-HR"/>
        </w:rPr>
        <w:t>3</w:t>
      </w:r>
      <w:r>
        <w:rPr>
          <w:rStyle w:val="Zkladntext"/>
          <w:lang w:val="hr-HR" w:eastAsia="hr-HR" w:bidi="hr-HR"/>
        </w:rPr>
        <w:t xml:space="preserve"> je </w:t>
      </w:r>
      <w:r>
        <w:rPr>
          <w:rStyle w:val="Zkladntext"/>
        </w:rPr>
        <w:t xml:space="preserve">uvedený </w:t>
      </w:r>
      <w:r>
        <w:rPr>
          <w:rStyle w:val="Zkladntext"/>
          <w:lang w:val="hr-HR" w:eastAsia="hr-HR" w:bidi="hr-HR"/>
        </w:rPr>
        <w:t xml:space="preserve">v </w:t>
      </w:r>
      <w:r>
        <w:rPr>
          <w:rStyle w:val="Zkladntext"/>
        </w:rPr>
        <w:t xml:space="preserve">prílohe </w:t>
      </w:r>
      <w:r>
        <w:rPr>
          <w:rStyle w:val="Zkladntext"/>
          <w:lang w:val="hr-HR" w:eastAsia="hr-HR" w:bidi="hr-HR"/>
        </w:rPr>
        <w:t xml:space="preserve">v </w:t>
      </w:r>
      <w:r>
        <w:rPr>
          <w:rStyle w:val="Zkladntext"/>
        </w:rPr>
        <w:t xml:space="preserve">tabuľkovej </w:t>
      </w:r>
      <w:r>
        <w:rPr>
          <w:rStyle w:val="Zkladntext"/>
          <w:lang w:val="hr-HR" w:eastAsia="hr-HR" w:bidi="hr-HR"/>
        </w:rPr>
        <w:t xml:space="preserve">časti </w:t>
      </w:r>
      <w:r>
        <w:rPr>
          <w:rStyle w:val="Zkladntext"/>
        </w:rPr>
        <w:t xml:space="preserve">(tabuľka </w:t>
      </w:r>
      <w:r>
        <w:rPr>
          <w:rStyle w:val="Zkladntext"/>
          <w:lang w:val="hr-HR" w:eastAsia="hr-HR" w:bidi="hr-HR"/>
        </w:rPr>
        <w:t>č. 13 a 14).</w:t>
      </w:r>
    </w:p>
    <w:p w14:paraId="3732B4C0" w14:textId="77777777" w:rsidR="00B23464" w:rsidRDefault="00AB2ED8">
      <w:pPr>
        <w:pStyle w:val="Zhlavie20"/>
        <w:keepNext/>
        <w:keepLines/>
        <w:jc w:val="both"/>
      </w:pPr>
      <w:bookmarkStart w:id="15" w:name="bookmark32"/>
      <w:r>
        <w:rPr>
          <w:rStyle w:val="Zhlavie2"/>
          <w:b/>
          <w:bCs/>
        </w:rPr>
        <w:t>Záväzky</w:t>
      </w:r>
      <w:bookmarkEnd w:id="15"/>
    </w:p>
    <w:p w14:paraId="2F4D011E" w14:textId="6CB50A19" w:rsidR="00B23464" w:rsidRDefault="00AB2ED8">
      <w:pPr>
        <w:pStyle w:val="Zkladntext1"/>
        <w:jc w:val="both"/>
      </w:pPr>
      <w:r>
        <w:rPr>
          <w:rStyle w:val="Zkladntext"/>
        </w:rPr>
        <w:t xml:space="preserve">Prehľad záväzkov podľa </w:t>
      </w:r>
      <w:r>
        <w:rPr>
          <w:rStyle w:val="Zkladntext"/>
          <w:lang w:val="hr-HR" w:eastAsia="hr-HR" w:bidi="hr-HR"/>
        </w:rPr>
        <w:t>splatnosti k 31.12.202</w:t>
      </w:r>
      <w:r w:rsidR="00965ACE">
        <w:rPr>
          <w:rStyle w:val="Zkladntext"/>
          <w:lang w:val="hr-HR" w:eastAsia="hr-HR" w:bidi="hr-HR"/>
        </w:rPr>
        <w:t>3</w:t>
      </w:r>
      <w:r>
        <w:rPr>
          <w:rStyle w:val="Zkladntext"/>
          <w:lang w:val="hr-HR" w:eastAsia="hr-HR" w:bidi="hr-HR"/>
        </w:rPr>
        <w:t xml:space="preserve"> je </w:t>
      </w:r>
      <w:r>
        <w:rPr>
          <w:rStyle w:val="Zkladntext"/>
        </w:rPr>
        <w:t xml:space="preserve">uvedený </w:t>
      </w:r>
      <w:r>
        <w:rPr>
          <w:rStyle w:val="Zkladntext"/>
          <w:lang w:val="hr-HR" w:eastAsia="hr-HR" w:bidi="hr-HR"/>
        </w:rPr>
        <w:t xml:space="preserve">v </w:t>
      </w:r>
      <w:r>
        <w:rPr>
          <w:rStyle w:val="Zkladntext"/>
        </w:rPr>
        <w:t xml:space="preserve">tabuľkovej </w:t>
      </w:r>
      <w:r>
        <w:rPr>
          <w:rStyle w:val="Zkladntext"/>
          <w:lang w:val="hr-HR" w:eastAsia="hr-HR" w:bidi="hr-HR"/>
        </w:rPr>
        <w:t xml:space="preserve">časti </w:t>
      </w:r>
      <w:r>
        <w:rPr>
          <w:rStyle w:val="Zkladntext"/>
        </w:rPr>
        <w:t xml:space="preserve">(tabuľka </w:t>
      </w:r>
      <w:r>
        <w:rPr>
          <w:rStyle w:val="Zkladntext"/>
          <w:lang w:val="hr-HR" w:eastAsia="hr-HR" w:bidi="hr-HR"/>
        </w:rPr>
        <w:t>č. 15).</w:t>
      </w:r>
    </w:p>
    <w:p w14:paraId="3830B943" w14:textId="77777777" w:rsidR="00B23464" w:rsidRDefault="00AB2ED8">
      <w:pPr>
        <w:pStyle w:val="Zhlavie20"/>
        <w:keepNext/>
        <w:keepLines/>
        <w:jc w:val="both"/>
      </w:pPr>
      <w:bookmarkStart w:id="16" w:name="bookmark34"/>
      <w:r>
        <w:rPr>
          <w:rStyle w:val="Zhlavie2"/>
          <w:b/>
          <w:bCs/>
        </w:rPr>
        <w:t xml:space="preserve">Bankové úvery </w:t>
      </w:r>
      <w:r>
        <w:rPr>
          <w:rStyle w:val="Zhlavie2"/>
          <w:b/>
          <w:bCs/>
          <w:lang w:val="hr-HR" w:eastAsia="hr-HR" w:bidi="hr-HR"/>
        </w:rPr>
        <w:t xml:space="preserve">a </w:t>
      </w:r>
      <w:r>
        <w:rPr>
          <w:rStyle w:val="Zhlavie2"/>
          <w:b/>
          <w:bCs/>
        </w:rPr>
        <w:t>výpomoci</w:t>
      </w:r>
      <w:bookmarkEnd w:id="16"/>
    </w:p>
    <w:p w14:paraId="403FFF41" w14:textId="63E5EC83" w:rsidR="00B23464" w:rsidRDefault="00AB2ED8">
      <w:pPr>
        <w:pStyle w:val="Zkladntext1"/>
        <w:jc w:val="both"/>
      </w:pPr>
      <w:r>
        <w:rPr>
          <w:rStyle w:val="Zkladntext"/>
        </w:rPr>
        <w:t xml:space="preserve">Prehľad bankových úverov </w:t>
      </w:r>
      <w:r>
        <w:rPr>
          <w:rStyle w:val="Zkladntext"/>
          <w:lang w:val="hr-HR" w:eastAsia="hr-HR" w:bidi="hr-HR"/>
        </w:rPr>
        <w:t>k 31.12.202</w:t>
      </w:r>
      <w:r w:rsidR="00965ACE">
        <w:rPr>
          <w:rStyle w:val="Zkladntext"/>
          <w:lang w:val="hr-HR" w:eastAsia="hr-HR" w:bidi="hr-HR"/>
        </w:rPr>
        <w:t>3</w:t>
      </w:r>
      <w:r>
        <w:rPr>
          <w:rStyle w:val="Zkladntext"/>
          <w:lang w:val="hr-HR" w:eastAsia="hr-HR" w:bidi="hr-HR"/>
        </w:rPr>
        <w:t xml:space="preserve"> je </w:t>
      </w:r>
      <w:r>
        <w:rPr>
          <w:rStyle w:val="Zkladntext"/>
        </w:rPr>
        <w:t xml:space="preserve">uvedený </w:t>
      </w:r>
      <w:r>
        <w:rPr>
          <w:rStyle w:val="Zkladntext"/>
          <w:lang w:val="hr-HR" w:eastAsia="hr-HR" w:bidi="hr-HR"/>
        </w:rPr>
        <w:t xml:space="preserve">v </w:t>
      </w:r>
      <w:r>
        <w:rPr>
          <w:rStyle w:val="Zkladntext"/>
        </w:rPr>
        <w:t xml:space="preserve">tabuľkovej </w:t>
      </w:r>
      <w:r>
        <w:rPr>
          <w:rStyle w:val="Zkladntext"/>
          <w:lang w:val="hr-HR" w:eastAsia="hr-HR" w:bidi="hr-HR"/>
        </w:rPr>
        <w:t xml:space="preserve">časti </w:t>
      </w:r>
      <w:r>
        <w:rPr>
          <w:rStyle w:val="Zkladntext"/>
        </w:rPr>
        <w:t xml:space="preserve">(tabuľka </w:t>
      </w:r>
      <w:r>
        <w:rPr>
          <w:rStyle w:val="Zkladntext"/>
          <w:lang w:val="hr-HR" w:eastAsia="hr-HR" w:bidi="hr-HR"/>
        </w:rPr>
        <w:t>č. 16).</w:t>
      </w:r>
    </w:p>
    <w:p w14:paraId="72303820" w14:textId="77777777" w:rsidR="00B23464" w:rsidRDefault="00AB2ED8">
      <w:pPr>
        <w:pStyle w:val="Zhlavie20"/>
        <w:keepNext/>
        <w:keepLines/>
        <w:jc w:val="both"/>
      </w:pPr>
      <w:bookmarkStart w:id="17" w:name="bookmark36"/>
      <w:r>
        <w:rPr>
          <w:rStyle w:val="Zhlavie2"/>
          <w:b/>
          <w:bCs/>
        </w:rPr>
        <w:t>Časové rozlíšenie pasív</w:t>
      </w:r>
      <w:bookmarkEnd w:id="17"/>
    </w:p>
    <w:p w14:paraId="3EE629D2" w14:textId="77777777" w:rsidR="00B23464" w:rsidRDefault="00AB2ED8">
      <w:pPr>
        <w:pStyle w:val="Zkladntext1"/>
        <w:jc w:val="both"/>
        <w:rPr>
          <w:rStyle w:val="Zkladntext"/>
          <w:lang w:val="hr-HR" w:eastAsia="hr-HR" w:bidi="hr-HR"/>
        </w:rPr>
      </w:pPr>
      <w:r>
        <w:rPr>
          <w:rStyle w:val="Zkladntext"/>
        </w:rPr>
        <w:t xml:space="preserve">Prehľad významných </w:t>
      </w:r>
      <w:r>
        <w:rPr>
          <w:rStyle w:val="Zkladntext"/>
          <w:lang w:val="hr-HR" w:eastAsia="hr-HR" w:bidi="hr-HR"/>
        </w:rPr>
        <w:t xml:space="preserve">položiek </w:t>
      </w:r>
      <w:r>
        <w:rPr>
          <w:rStyle w:val="Zkladntext"/>
        </w:rPr>
        <w:t xml:space="preserve">časového rozlíšenia pasív </w:t>
      </w:r>
      <w:r>
        <w:rPr>
          <w:rStyle w:val="Zkladntext"/>
          <w:lang w:val="hr-HR" w:eastAsia="hr-HR" w:bidi="hr-HR"/>
        </w:rPr>
        <w:t xml:space="preserve">je </w:t>
      </w:r>
      <w:r>
        <w:rPr>
          <w:rStyle w:val="Zkladntext"/>
        </w:rPr>
        <w:t xml:space="preserve">uvedený </w:t>
      </w:r>
      <w:r>
        <w:rPr>
          <w:rStyle w:val="Zkladntext"/>
          <w:lang w:val="hr-HR" w:eastAsia="hr-HR" w:bidi="hr-HR"/>
        </w:rPr>
        <w:t xml:space="preserve">v </w:t>
      </w:r>
      <w:r>
        <w:rPr>
          <w:rStyle w:val="Zkladntext"/>
        </w:rPr>
        <w:t xml:space="preserve">prílohe </w:t>
      </w:r>
      <w:r>
        <w:rPr>
          <w:rStyle w:val="Zkladntext"/>
          <w:lang w:val="hr-HR" w:eastAsia="hr-HR" w:bidi="hr-HR"/>
        </w:rPr>
        <w:t xml:space="preserve">v </w:t>
      </w:r>
      <w:r>
        <w:rPr>
          <w:rStyle w:val="Zkladntext"/>
        </w:rPr>
        <w:t xml:space="preserve">tabuľkovej </w:t>
      </w:r>
      <w:r>
        <w:rPr>
          <w:rStyle w:val="Zkladntext"/>
          <w:lang w:val="hr-HR" w:eastAsia="hr-HR" w:bidi="hr-HR"/>
        </w:rPr>
        <w:t xml:space="preserve">časti </w:t>
      </w:r>
      <w:r>
        <w:rPr>
          <w:rStyle w:val="Zkladntext"/>
        </w:rPr>
        <w:t xml:space="preserve">(tabuľka </w:t>
      </w:r>
      <w:r>
        <w:rPr>
          <w:rStyle w:val="Zkladntext"/>
          <w:lang w:val="hr-HR" w:eastAsia="hr-HR" w:bidi="hr-HR"/>
        </w:rPr>
        <w:t>č. 17 a 18).</w:t>
      </w:r>
    </w:p>
    <w:p w14:paraId="44C7F009" w14:textId="77777777" w:rsidR="00965ACE" w:rsidRDefault="00965ACE" w:rsidP="00965ACE">
      <w:pPr>
        <w:pStyle w:val="Zkladntext1"/>
        <w:spacing w:after="0"/>
        <w:jc w:val="both"/>
        <w:rPr>
          <w:rStyle w:val="Zkladntext"/>
          <w:b/>
          <w:bCs/>
          <w:lang w:val="hr-HR" w:eastAsia="hr-HR" w:bidi="hr-HR"/>
        </w:rPr>
      </w:pPr>
      <w:r w:rsidRPr="00965ACE">
        <w:rPr>
          <w:rStyle w:val="Zkladntext"/>
          <w:b/>
          <w:bCs/>
          <w:lang w:val="hr-HR" w:eastAsia="hr-HR" w:bidi="hr-HR"/>
        </w:rPr>
        <w:t>Náklady</w:t>
      </w:r>
    </w:p>
    <w:p w14:paraId="630943EB" w14:textId="3DAD84AF" w:rsidR="00965ACE" w:rsidRDefault="00965ACE" w:rsidP="00965ACE">
      <w:pPr>
        <w:pStyle w:val="Zkladntext1"/>
        <w:spacing w:after="0"/>
        <w:jc w:val="both"/>
        <w:rPr>
          <w:rStyle w:val="Zkladntext"/>
          <w:lang w:val="hr-HR" w:eastAsia="hr-HR" w:bidi="hr-HR"/>
        </w:rPr>
      </w:pPr>
      <w:r>
        <w:rPr>
          <w:rStyle w:val="Zkladntext"/>
          <w:lang w:val="hr-HR" w:eastAsia="hr-HR" w:bidi="hr-HR"/>
        </w:rPr>
        <w:t xml:space="preserve">Vyčíslenie nákladov konsolidovaného celku sú vyjadrené v Tabuľke č. 19 – Náklady na služby, Tabuľka č. 20 – Ostatné náklady na prevádzkovú činnosť a v tabuľke č. 21 – Ostatné finančné náklady.  </w:t>
      </w:r>
    </w:p>
    <w:p w14:paraId="19F04258" w14:textId="77777777" w:rsidR="00965ACE" w:rsidRDefault="00965ACE" w:rsidP="00965ACE">
      <w:pPr>
        <w:pStyle w:val="Zkladntext1"/>
        <w:spacing w:after="0"/>
        <w:jc w:val="both"/>
        <w:rPr>
          <w:rStyle w:val="Zkladntext"/>
          <w:lang w:val="hr-HR" w:eastAsia="hr-HR" w:bidi="hr-HR"/>
        </w:rPr>
      </w:pPr>
    </w:p>
    <w:p w14:paraId="72F6553A" w14:textId="50F63EDE" w:rsidR="00965ACE" w:rsidRPr="003A244C" w:rsidRDefault="00965ACE" w:rsidP="00965ACE">
      <w:pPr>
        <w:pStyle w:val="Zkladntext1"/>
        <w:spacing w:after="0"/>
        <w:jc w:val="both"/>
        <w:rPr>
          <w:rStyle w:val="Zkladntext"/>
          <w:b/>
          <w:bCs/>
          <w:lang w:val="hr-HR" w:eastAsia="hr-HR" w:bidi="hr-HR"/>
        </w:rPr>
      </w:pPr>
      <w:r w:rsidRPr="003A244C">
        <w:rPr>
          <w:rStyle w:val="Zkladntext"/>
          <w:b/>
          <w:bCs/>
          <w:lang w:val="hr-HR" w:eastAsia="hr-HR" w:bidi="hr-HR"/>
        </w:rPr>
        <w:t xml:space="preserve">Výnosy </w:t>
      </w:r>
    </w:p>
    <w:p w14:paraId="7636F5A0" w14:textId="6A431F4C" w:rsidR="00965ACE" w:rsidRDefault="00965ACE" w:rsidP="00965ACE">
      <w:pPr>
        <w:pStyle w:val="Zkladntext1"/>
        <w:spacing w:after="0"/>
        <w:jc w:val="both"/>
        <w:rPr>
          <w:rStyle w:val="Zkladntext"/>
          <w:lang w:val="hr-HR" w:eastAsia="hr-HR" w:bidi="hr-HR"/>
        </w:rPr>
      </w:pPr>
      <w:r>
        <w:rPr>
          <w:rStyle w:val="Zkladntext"/>
          <w:lang w:val="hr-HR" w:eastAsia="hr-HR" w:bidi="hr-HR"/>
        </w:rPr>
        <w:t>Prehľad výnosov je vyčíslený v tabuľke č. 22 – Ostatné výnosy z prevádzkovej činnosti, kde výraznú položku tvorí bezodplatne nadobudnutý neodpisovaný majetok MČ a to zverením pozemkov z Hlavného mesta.</w:t>
      </w:r>
      <w:r w:rsidR="003A244C">
        <w:rPr>
          <w:rStyle w:val="Zkladntext"/>
          <w:lang w:val="hr-HR" w:eastAsia="hr-HR" w:bidi="hr-HR"/>
        </w:rPr>
        <w:t xml:space="preserve"> V tabuľke č. 23 – Informácie o iných aktívach a iných pasívach je uvedená informácia o prijatej dotácii zo ŠŘ v rámci Memoranda medzi Hlavným mestom a mestskými časťami na refundáciu nákladov pri riešení pomoci odídencom z Ukrajiny a dotácie zo ŠR na výstavu nových školských zariadení. (MŠ Kadnárova, Športový areál ZŠ Plickova) a  Park Strelkova.</w:t>
      </w:r>
    </w:p>
    <w:p w14:paraId="2F81290A" w14:textId="1F1B9AB4" w:rsidR="003A244C" w:rsidRDefault="003A244C" w:rsidP="00965ACE">
      <w:pPr>
        <w:pStyle w:val="Zkladntext1"/>
        <w:spacing w:after="0"/>
        <w:jc w:val="both"/>
        <w:rPr>
          <w:rStyle w:val="Zkladntext"/>
          <w:lang w:val="hr-HR" w:eastAsia="hr-HR" w:bidi="hr-HR"/>
        </w:rPr>
      </w:pPr>
    </w:p>
    <w:p w14:paraId="105DB23C" w14:textId="168C2277" w:rsidR="003A244C" w:rsidRPr="00824E4D" w:rsidRDefault="003A244C" w:rsidP="00965ACE">
      <w:pPr>
        <w:pStyle w:val="Zkladntext1"/>
        <w:spacing w:after="0"/>
        <w:jc w:val="both"/>
        <w:rPr>
          <w:rStyle w:val="Zkladntext"/>
          <w:b/>
          <w:bCs/>
          <w:lang w:val="hr-HR" w:eastAsia="hr-HR" w:bidi="hr-HR"/>
        </w:rPr>
      </w:pPr>
      <w:r w:rsidRPr="00824E4D">
        <w:rPr>
          <w:rStyle w:val="Zkladntext"/>
          <w:b/>
          <w:bCs/>
          <w:lang w:val="hr-HR" w:eastAsia="hr-HR" w:bidi="hr-HR"/>
        </w:rPr>
        <w:t xml:space="preserve">Nehnuteľné kultúrne pamiatky </w:t>
      </w:r>
    </w:p>
    <w:p w14:paraId="6127AFF4" w14:textId="796F64AA" w:rsidR="003A244C" w:rsidRDefault="003A244C" w:rsidP="00965ACE">
      <w:pPr>
        <w:pStyle w:val="Zkladntext1"/>
        <w:spacing w:after="0"/>
        <w:jc w:val="both"/>
        <w:rPr>
          <w:rStyle w:val="Zkladntext"/>
          <w:lang w:val="hr-HR" w:eastAsia="hr-HR" w:bidi="hr-HR"/>
        </w:rPr>
      </w:pPr>
      <w:r>
        <w:rPr>
          <w:rStyle w:val="Zkladntext"/>
          <w:lang w:val="hr-HR" w:eastAsia="hr-HR" w:bidi="hr-HR"/>
        </w:rPr>
        <w:t>Informácie o nehnuteľných kultúrnych pamiatkach</w:t>
      </w:r>
      <w:r w:rsidR="00824E4D">
        <w:rPr>
          <w:rStyle w:val="Zkladntext"/>
          <w:lang w:val="hr-HR" w:eastAsia="hr-HR" w:bidi="hr-HR"/>
        </w:rPr>
        <w:t xml:space="preserve"> </w:t>
      </w:r>
      <w:r>
        <w:rPr>
          <w:rStyle w:val="Zkladntext"/>
          <w:lang w:val="hr-HR" w:eastAsia="hr-HR" w:bidi="hr-HR"/>
        </w:rPr>
        <w:t xml:space="preserve"> v rámci Mestskej časti Bratislava-Rača </w:t>
      </w:r>
      <w:r w:rsidR="00824E4D">
        <w:rPr>
          <w:rStyle w:val="Zkladntext"/>
          <w:lang w:val="hr-HR" w:eastAsia="hr-HR" w:bidi="hr-HR"/>
        </w:rPr>
        <w:t xml:space="preserve">vykázaných v súvahe </w:t>
      </w:r>
      <w:r>
        <w:rPr>
          <w:rStyle w:val="Zkladntext"/>
          <w:lang w:val="hr-HR" w:eastAsia="hr-HR" w:bidi="hr-HR"/>
        </w:rPr>
        <w:t xml:space="preserve">sú </w:t>
      </w:r>
      <w:r w:rsidR="00824E4D">
        <w:rPr>
          <w:rStyle w:val="Zkladntext"/>
          <w:lang w:val="hr-HR" w:eastAsia="hr-HR" w:bidi="hr-HR"/>
        </w:rPr>
        <w:t xml:space="preserve">zverejnené  v tabuľke č. 24. </w:t>
      </w:r>
    </w:p>
    <w:p w14:paraId="65B25B8B" w14:textId="77777777" w:rsidR="003A244C" w:rsidRDefault="003A244C" w:rsidP="00965ACE">
      <w:pPr>
        <w:pStyle w:val="Zkladntext1"/>
        <w:spacing w:after="0"/>
        <w:jc w:val="both"/>
        <w:rPr>
          <w:rStyle w:val="Zkladntext"/>
          <w:lang w:val="hr-HR" w:eastAsia="hr-HR" w:bidi="hr-HR"/>
        </w:rPr>
      </w:pPr>
    </w:p>
    <w:p w14:paraId="65676F9D" w14:textId="77777777" w:rsidR="003A244C" w:rsidRPr="00965ACE" w:rsidRDefault="003A244C" w:rsidP="00965ACE">
      <w:pPr>
        <w:pStyle w:val="Zkladntext1"/>
        <w:spacing w:after="0"/>
        <w:jc w:val="both"/>
        <w:rPr>
          <w:b/>
          <w:bCs/>
          <w:lang w:val="hr-HR" w:eastAsia="hr-HR" w:bidi="hr-HR"/>
        </w:rPr>
      </w:pPr>
    </w:p>
    <w:p w14:paraId="1EDF436B" w14:textId="77777777" w:rsidR="00B23464" w:rsidRDefault="00AB2ED8">
      <w:pPr>
        <w:pStyle w:val="Zhlavie20"/>
        <w:keepNext/>
        <w:keepLines/>
        <w:jc w:val="both"/>
      </w:pPr>
      <w:bookmarkStart w:id="18" w:name="bookmark38"/>
      <w:r>
        <w:rPr>
          <w:rStyle w:val="Zhlavie2"/>
          <w:b/>
          <w:bCs/>
          <w:lang w:val="hr-HR" w:eastAsia="hr-HR" w:bidi="hr-HR"/>
        </w:rPr>
        <w:t xml:space="preserve">Skutočnosti, </w:t>
      </w:r>
      <w:r>
        <w:rPr>
          <w:rStyle w:val="Zhlavie2"/>
          <w:b/>
          <w:bCs/>
        </w:rPr>
        <w:t xml:space="preserve">ktoré </w:t>
      </w:r>
      <w:r>
        <w:rPr>
          <w:rStyle w:val="Zhlavie2"/>
          <w:b/>
          <w:bCs/>
          <w:lang w:val="hr-HR" w:eastAsia="hr-HR" w:bidi="hr-HR"/>
        </w:rPr>
        <w:t xml:space="preserve">nastali po dni, ku </w:t>
      </w:r>
      <w:r>
        <w:rPr>
          <w:rStyle w:val="Zhlavie2"/>
          <w:b/>
          <w:bCs/>
        </w:rPr>
        <w:t xml:space="preserve">ktorému </w:t>
      </w:r>
      <w:r>
        <w:rPr>
          <w:rStyle w:val="Zhlavie2"/>
          <w:b/>
          <w:bCs/>
          <w:lang w:val="hr-HR" w:eastAsia="hr-HR" w:bidi="hr-HR"/>
        </w:rPr>
        <w:t xml:space="preserve">sa zostavuje </w:t>
      </w:r>
      <w:r>
        <w:rPr>
          <w:rStyle w:val="Zhlavie2"/>
          <w:b/>
          <w:bCs/>
        </w:rPr>
        <w:t xml:space="preserve">konsolidovaná účtovná závierka, </w:t>
      </w:r>
      <w:r>
        <w:rPr>
          <w:rStyle w:val="Zhlavie2"/>
          <w:b/>
          <w:bCs/>
          <w:lang w:val="hr-HR" w:eastAsia="hr-HR" w:bidi="hr-HR"/>
        </w:rPr>
        <w:t xml:space="preserve">do </w:t>
      </w:r>
      <w:r>
        <w:rPr>
          <w:rStyle w:val="Zhlavie2"/>
          <w:b/>
          <w:bCs/>
        </w:rPr>
        <w:t xml:space="preserve">dňa </w:t>
      </w:r>
      <w:r>
        <w:rPr>
          <w:rStyle w:val="Zhlavie2"/>
          <w:b/>
          <w:bCs/>
          <w:lang w:val="hr-HR" w:eastAsia="hr-HR" w:bidi="hr-HR"/>
        </w:rPr>
        <w:t>jej zostavenia</w:t>
      </w:r>
      <w:bookmarkEnd w:id="18"/>
    </w:p>
    <w:p w14:paraId="762A2973" w14:textId="0EEA066E" w:rsidR="00B23464" w:rsidRDefault="00AB2ED8">
      <w:pPr>
        <w:pStyle w:val="Zkladntext1"/>
        <w:jc w:val="both"/>
      </w:pPr>
      <w:r>
        <w:rPr>
          <w:rStyle w:val="Zkladntext"/>
          <w:lang w:val="hr-HR" w:eastAsia="hr-HR" w:bidi="hr-HR"/>
        </w:rPr>
        <w:t>Po 31.12.202</w:t>
      </w:r>
      <w:r w:rsidR="00965ACE">
        <w:rPr>
          <w:rStyle w:val="Zkladntext"/>
          <w:lang w:val="hr-HR" w:eastAsia="hr-HR" w:bidi="hr-HR"/>
        </w:rPr>
        <w:t>3</w:t>
      </w:r>
      <w:r>
        <w:rPr>
          <w:rStyle w:val="Zkladntext"/>
          <w:lang w:val="hr-HR" w:eastAsia="hr-HR" w:bidi="hr-HR"/>
        </w:rPr>
        <w:t xml:space="preserve"> nenastali </w:t>
      </w:r>
      <w:r>
        <w:rPr>
          <w:rStyle w:val="Zkladntext"/>
        </w:rPr>
        <w:t xml:space="preserve">také </w:t>
      </w:r>
      <w:r>
        <w:rPr>
          <w:rStyle w:val="Zkladntext"/>
          <w:lang w:val="hr-HR" w:eastAsia="hr-HR" w:bidi="hr-HR"/>
        </w:rPr>
        <w:t xml:space="preserve">udalosti, </w:t>
      </w:r>
      <w:r>
        <w:rPr>
          <w:rStyle w:val="Zkladntext"/>
        </w:rPr>
        <w:t xml:space="preserve">ktoré </w:t>
      </w:r>
      <w:r>
        <w:rPr>
          <w:rStyle w:val="Zkladntext"/>
          <w:lang w:val="hr-HR" w:eastAsia="hr-HR" w:bidi="hr-HR"/>
        </w:rPr>
        <w:t xml:space="preserve">by si vyžadovali zverejnenie alebo </w:t>
      </w:r>
      <w:r>
        <w:rPr>
          <w:rStyle w:val="Zkladntext"/>
        </w:rPr>
        <w:t xml:space="preserve">vykázanie </w:t>
      </w:r>
      <w:r>
        <w:rPr>
          <w:rStyle w:val="Zkladntext"/>
          <w:lang w:val="hr-HR" w:eastAsia="hr-HR" w:bidi="hr-HR"/>
        </w:rPr>
        <w:t xml:space="preserve">v konsolidovanej </w:t>
      </w:r>
      <w:r>
        <w:rPr>
          <w:rStyle w:val="Zkladntext"/>
        </w:rPr>
        <w:t xml:space="preserve">účtovnej závierke </w:t>
      </w:r>
      <w:r>
        <w:rPr>
          <w:rStyle w:val="Zkladntext"/>
          <w:lang w:val="hr-HR" w:eastAsia="hr-HR" w:bidi="hr-HR"/>
        </w:rPr>
        <w:t>za rok 202</w:t>
      </w:r>
      <w:r w:rsidR="00965ACE">
        <w:rPr>
          <w:rStyle w:val="Zkladntext"/>
          <w:lang w:val="hr-HR" w:eastAsia="hr-HR" w:bidi="hr-HR"/>
        </w:rPr>
        <w:t>3</w:t>
      </w:r>
      <w:r>
        <w:rPr>
          <w:rStyle w:val="Zkladntext"/>
          <w:lang w:val="hr-HR" w:eastAsia="hr-HR" w:bidi="hr-HR"/>
        </w:rPr>
        <w:t>.</w:t>
      </w:r>
    </w:p>
    <w:sectPr w:rsidR="00B23464">
      <w:headerReference w:type="default" r:id="rId7"/>
      <w:footerReference w:type="default" r:id="rId8"/>
      <w:pgSz w:w="11900" w:h="16840"/>
      <w:pgMar w:top="1748" w:right="1291" w:bottom="1532" w:left="1302" w:header="0" w:footer="3" w:gutter="0"/>
      <w:pgNumType w:start="1"/>
      <w:cols w:space="720"/>
      <w:noEndnote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133CBFC2" w14:textId="77777777" w:rsidR="000C53AA" w:rsidRDefault="000C53AA">
      <w:r>
        <w:separator/>
      </w:r>
    </w:p>
  </w:endnote>
  <w:endnote w:type="continuationSeparator" w:id="0">
    <w:p w14:paraId="23B52EC5" w14:textId="77777777" w:rsidR="000C53AA" w:rsidRDefault="000C53A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Microsoft Sans Serif">
    <w:panose1 w:val="020B0604020202020204"/>
    <w:charset w:val="EE"/>
    <w:family w:val="swiss"/>
    <w:pitch w:val="variable"/>
    <w:sig w:usb0="E5002EFF" w:usb1="C000605B" w:usb2="00000029" w:usb3="00000000" w:csb0="0001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1DEEAB71" w14:textId="77777777" w:rsidR="00B23464" w:rsidRDefault="00AB2ED8">
    <w:pPr>
      <w:spacing w:line="1" w:lineRule="exact"/>
    </w:pPr>
    <w:r>
      <w:rPr>
        <w:noProof/>
      </w:rPr>
      <mc:AlternateContent>
        <mc:Choice Requires="wps">
          <w:drawing>
            <wp:anchor distT="0" distB="0" distL="0" distR="0" simplePos="0" relativeHeight="62914692" behindDoc="1" locked="0" layoutInCell="1" allowOverlap="1" wp14:anchorId="409E087F" wp14:editId="09B8B54D">
              <wp:simplePos x="0" y="0"/>
              <wp:positionH relativeFrom="page">
                <wp:posOffset>3712845</wp:posOffset>
              </wp:positionH>
              <wp:positionV relativeFrom="page">
                <wp:posOffset>9979660</wp:posOffset>
              </wp:positionV>
              <wp:extent cx="143510" cy="88265"/>
              <wp:effectExtent l="0" t="0" r="0" b="0"/>
              <wp:wrapNone/>
              <wp:docPr id="4" name="Shape 4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43510" cy="88265"/>
                      </a:xfrm>
                      <a:prstGeom prst="rect">
                        <a:avLst/>
                      </a:prstGeom>
                      <a:noFill/>
                    </wps:spPr>
                    <wps:txbx>
                      <w:txbxContent>
                        <w:p w14:paraId="704C97F4" w14:textId="77777777" w:rsidR="00B23464" w:rsidRDefault="00AB2ED8">
                          <w:pPr>
                            <w:pStyle w:val="Hlavikaalebopta20"/>
                          </w:pPr>
                          <w:r>
                            <w:fldChar w:fldCharType="begin"/>
                          </w:r>
                          <w:r>
                            <w:instrText xml:space="preserve"> PAGE \* MERGEFORMAT </w:instrText>
                          </w:r>
                          <w:r>
                            <w:fldChar w:fldCharType="separate"/>
                          </w:r>
                          <w:r>
                            <w:rPr>
                              <w:rStyle w:val="Hlavikaalebopta2"/>
                            </w:rPr>
                            <w:t>#</w:t>
                          </w:r>
                          <w:r>
                            <w:rPr>
                              <w:rStyle w:val="Hlavikaalebopta2"/>
                            </w:rPr>
                            <w:fldChar w:fldCharType="end"/>
                          </w:r>
                          <w:r>
                            <w:rPr>
                              <w:rStyle w:val="Hlavikaalebopta2"/>
                            </w:rPr>
                            <w:t>/4</w:t>
                          </w:r>
                        </w:p>
                      </w:txbxContent>
                    </wps:txbx>
                    <wps:bodyPr wrap="none" lIns="0" tIns="0" rIns="0" bIns="0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409E087F" id="_x0000_t202" coordsize="21600,21600" o:spt="202" path="m,l,21600r21600,l21600,xe">
              <v:stroke joinstyle="miter"/>
              <v:path gradientshapeok="t" o:connecttype="rect"/>
            </v:shapetype>
            <v:shape id="Shape 4" o:spid="_x0000_s1027" type="#_x0000_t202" style="position:absolute;margin-left:292.35pt;margin-top:785.8pt;width:11.3pt;height:6.95pt;z-index:-440401788;visibility:visible;mso-wrap-style:non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FpcsKggEAAAUDAAAOAAAAZHJzL2Uyb0RvYy54bWysUttKAzEQfRf8h5B3u221pSzdFqUogqig&#10;fkCaTbqBTSZkYnf7907Sm+ib+DKZzCRnzpyZ+bK3LduqgAZcxUeDIWfKSaiN21T84/3+asYZRuFq&#10;0YJTFd8p5MvF5cW886UaQwNtrQIjEIdl5yvexOjLokDZKCtwAF45SmoIVkS6hk1RB9ERum2L8XA4&#10;LToItQ8gFSJFV/skX2R8rZWML1qjiqytOHGL2YZs18kWi7koN0H4xsgDDfEHFlYYR0VPUCsRBfsM&#10;5heUNTIAgo4DCbYArY1UuQfqZjT80c1bI7zKvZA46E8y4f/Byuftm38NLPZ30NMAkyCdxxIpmPrp&#10;dbDpJKaM8iTh7iSb6iOT6dPN9WREGUmp2Ww8nSSQ4vzXB4wPCixLTsUDDSVrJbZPGPdPj09SKQf3&#10;pm1T/EwkebFf98zU30iuod4R947GV3FH+8VZ++hInTTpoxOOzvrgpBrobz8j1cnlE/ge6lCTtM4N&#10;HPYiDfP7Pb86b+/iCwAA//8DAFBLAwQUAAYACAAAACEAeJRc9d8AAAANAQAADwAAAGRycy9kb3du&#10;cmV2LnhtbEyPy07DMBBF90j8gzVI7KhTIA+lcSpUiQ07SoXEzo2ncVQ/IttNk79nuoLlzD26c6bZ&#10;ztawCUMcvBOwXmXA0HVeDa4XcPh6f6qAxSSdksY7FLBghG17f9fIWvmr+8Rpn3pGJS7WUoBOaaw5&#10;j51GK+PKj+goO/lgZaIx9FwFeaVya/hzlhXcysHRBS1H3GnszvuLFVDO3x7HiDv8OU1d0MNSmY9F&#10;iMeH+W0DLOGc/mC46ZM6tOR09BenIjMC8uq1JJSCvFwXwAgpsvIF2PG2qvIceNvw/1+0vwAAAP//&#10;AwBQSwECLQAUAAYACAAAACEAtoM4kv4AAADhAQAAEwAAAAAAAAAAAAAAAAAAAAAAW0NvbnRlbnRf&#10;VHlwZXNdLnhtbFBLAQItABQABgAIAAAAIQA4/SH/1gAAAJQBAAALAAAAAAAAAAAAAAAAAC8BAABf&#10;cmVscy8ucmVsc1BLAQItABQABgAIAAAAIQBFpcsKggEAAAUDAAAOAAAAAAAAAAAAAAAAAC4CAABk&#10;cnMvZTJvRG9jLnhtbFBLAQItABQABgAIAAAAIQB4lFz13wAAAA0BAAAPAAAAAAAAAAAAAAAAANwD&#10;AABkcnMvZG93bnJldi54bWxQSwUGAAAAAAQABADzAAAA6AQAAAAA&#10;" filled="f" stroked="f">
              <v:textbox style="mso-fit-shape-to-text:t" inset="0,0,0,0">
                <w:txbxContent>
                  <w:p w14:paraId="704C97F4" w14:textId="77777777" w:rsidR="00B23464" w:rsidRDefault="00AB2ED8">
                    <w:pPr>
                      <w:pStyle w:val="Hlavikaalebopta20"/>
                    </w:pPr>
                    <w:r>
                      <w:fldChar w:fldCharType="begin"/>
                    </w:r>
                    <w:r>
                      <w:instrText xml:space="preserve"> PAGE \* MERGEFORMAT </w:instrText>
                    </w:r>
                    <w:r>
                      <w:fldChar w:fldCharType="separate"/>
                    </w:r>
                    <w:r>
                      <w:rPr>
                        <w:rStyle w:val="Hlavikaalebopta2"/>
                      </w:rPr>
                      <w:t>#</w:t>
                    </w:r>
                    <w:r>
                      <w:rPr>
                        <w:rStyle w:val="Hlavikaalebopta2"/>
                      </w:rPr>
                      <w:fldChar w:fldCharType="end"/>
                    </w:r>
                    <w:r>
                      <w:rPr>
                        <w:rStyle w:val="Hlavikaalebopta2"/>
                      </w:rPr>
                      <w:t>/4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780CB4DB" w14:textId="77777777" w:rsidR="000C53AA" w:rsidRDefault="000C53AA"/>
  </w:footnote>
  <w:footnote w:type="continuationSeparator" w:id="0">
    <w:p w14:paraId="361CD250" w14:textId="77777777" w:rsidR="000C53AA" w:rsidRDefault="000C53AA"/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5BEFE562" w14:textId="77777777" w:rsidR="001E3A47" w:rsidRDefault="001E3A47">
    <w:pPr>
      <w:spacing w:line="1" w:lineRule="exact"/>
    </w:pPr>
  </w:p>
  <w:p w14:paraId="28B2C3AC" w14:textId="3F3E8137" w:rsidR="00B23464" w:rsidRDefault="00AB2ED8">
    <w:pPr>
      <w:spacing w:line="1" w:lineRule="exact"/>
    </w:pPr>
    <w:r>
      <w:rPr>
        <w:noProof/>
      </w:rPr>
      <mc:AlternateContent>
        <mc:Choice Requires="wps">
          <w:drawing>
            <wp:anchor distT="0" distB="0" distL="0" distR="0" simplePos="0" relativeHeight="62914690" behindDoc="1" locked="0" layoutInCell="1" allowOverlap="1" wp14:anchorId="513877A7" wp14:editId="38C053A0">
              <wp:simplePos x="0" y="0"/>
              <wp:positionH relativeFrom="page">
                <wp:posOffset>1551940</wp:posOffset>
              </wp:positionH>
              <wp:positionV relativeFrom="page">
                <wp:posOffset>491490</wp:posOffset>
              </wp:positionV>
              <wp:extent cx="4736465" cy="313690"/>
              <wp:effectExtent l="0" t="0" r="0" b="0"/>
              <wp:wrapNone/>
              <wp:docPr id="1" name="Shape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4736465" cy="313690"/>
                      </a:xfrm>
                      <a:prstGeom prst="rect">
                        <a:avLst/>
                      </a:prstGeom>
                      <a:noFill/>
                    </wps:spPr>
                    <wps:txbx>
                      <w:txbxContent>
                        <w:p w14:paraId="0E0FF131" w14:textId="77777777" w:rsidR="00B23464" w:rsidRDefault="00AB2ED8" w:rsidP="00820BBA">
                          <w:pPr>
                            <w:pStyle w:val="Hlavikaalebopta20"/>
                            <w:jc w:val="center"/>
                            <w:rPr>
                              <w:sz w:val="24"/>
                              <w:szCs w:val="24"/>
                            </w:rPr>
                          </w:pPr>
                          <w:r>
                            <w:rPr>
                              <w:rStyle w:val="Hlavikaalebopta2"/>
                              <w:sz w:val="24"/>
                              <w:szCs w:val="24"/>
                              <w:lang w:val="sk-SK" w:eastAsia="sk-SK" w:bidi="sk-SK"/>
                            </w:rPr>
                            <w:t xml:space="preserve">Mestská časť </w:t>
                          </w:r>
                          <w:r>
                            <w:rPr>
                              <w:rStyle w:val="Hlavikaalebopta2"/>
                              <w:sz w:val="24"/>
                              <w:szCs w:val="24"/>
                            </w:rPr>
                            <w:t>Bratislava-Rača</w:t>
                          </w:r>
                        </w:p>
                        <w:p w14:paraId="14A48A58" w14:textId="07BF6001" w:rsidR="00B23464" w:rsidRDefault="00AB2ED8" w:rsidP="00820BBA">
                          <w:pPr>
                            <w:pStyle w:val="Hlavikaalebopta20"/>
                            <w:jc w:val="center"/>
                            <w:rPr>
                              <w:sz w:val="24"/>
                              <w:szCs w:val="24"/>
                            </w:rPr>
                          </w:pPr>
                          <w:r>
                            <w:rPr>
                              <w:rStyle w:val="Hlavikaalebopta2"/>
                              <w:sz w:val="24"/>
                              <w:szCs w:val="24"/>
                              <w:lang w:val="sk-SK" w:eastAsia="sk-SK" w:bidi="sk-SK"/>
                            </w:rPr>
                            <w:t xml:space="preserve">Poznámky </w:t>
                          </w:r>
                          <w:r>
                            <w:rPr>
                              <w:rStyle w:val="Hlavikaalebopta2"/>
                              <w:sz w:val="24"/>
                              <w:szCs w:val="24"/>
                            </w:rPr>
                            <w:t xml:space="preserve">konsolidovanej </w:t>
                          </w:r>
                          <w:r>
                            <w:rPr>
                              <w:rStyle w:val="Hlavikaalebopta2"/>
                              <w:sz w:val="24"/>
                              <w:szCs w:val="24"/>
                              <w:lang w:val="sk-SK" w:eastAsia="sk-SK" w:bidi="sk-SK"/>
                            </w:rPr>
                            <w:t xml:space="preserve">účtovnej závierky </w:t>
                          </w:r>
                          <w:r>
                            <w:rPr>
                              <w:rStyle w:val="Hlavikaalebopta2"/>
                              <w:sz w:val="24"/>
                              <w:szCs w:val="24"/>
                            </w:rPr>
                            <w:t>zostavenej k 31. decembru 202</w:t>
                          </w:r>
                          <w:r w:rsidR="00824E4D">
                            <w:rPr>
                              <w:rStyle w:val="Hlavikaalebopta2"/>
                              <w:sz w:val="24"/>
                              <w:szCs w:val="24"/>
                            </w:rPr>
                            <w:t>3</w:t>
                          </w:r>
                        </w:p>
                      </w:txbxContent>
                    </wps:txbx>
                    <wps:bodyPr wrap="none" lIns="0" tIns="0" rIns="0" bIns="0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513877A7" id="_x0000_t202" coordsize="21600,21600" o:spt="202" path="m,l,21600r21600,l21600,xe">
              <v:stroke joinstyle="miter"/>
              <v:path gradientshapeok="t" o:connecttype="rect"/>
            </v:shapetype>
            <v:shape id="Shape 1" o:spid="_x0000_s1026" type="#_x0000_t202" style="position:absolute;margin-left:122.2pt;margin-top:38.7pt;width:372.95pt;height:24.7pt;z-index:-440401790;visibility:visible;mso-wrap-style:non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/bI6nhAEAAAADAAAOAAAAZHJzL2Uyb0RvYy54bWysUttOwzAMfUfiH6K8s+7GgGrdBEJDSAiQ&#10;gA/I0mSt1MRRnK3d3+OEbkPwhnhxHds9Pj72fNmZhu2UxxpswUeDIWfKSihruyn4x/vq4pozDMKW&#10;ogGrCr5XyJeL87N563I1hgqaUnlGIBbz1hW8CsHlWYayUkbgAJyylNTgjQj09Jus9KIldNNk4+Fw&#10;lrXgS+dBKkSK3n8l+SLha61keNEaVWBNwYlbSNYnu442W8xFvvHCVbXsaYg/sDCittT0CHUvgmBb&#10;X/+CMrX0gKDDQILJQOtaqjQDTTMa/pjmrRJOpVlIHHRHmfD/YOXz7s29eha6O+hogVGQ1mGOFIzz&#10;dNqb+CWmjPIk4f4om+oCkxScXk1m09klZ5Jyk9FkdpN0zU5/O4/hQYFh0Sm4p7UktcTuCQN1pNJD&#10;SWxmYVU3TYyfqEQvdOuu57eGck+0W9pcwS2dFmfNoyVh4pIPjj84696J4Ohut4EapL4R9Quqb0Yy&#10;Jzr9ScQ9fn+nqtPhLj4BAAD//wMAUEsDBBQABgAIAAAAIQBGB1Ou3QAAAAoBAAAPAAAAZHJzL2Rv&#10;d25yZXYueG1sTI/BTsMwDIbvSLxDZCRuLKVUW1eaTmgSF26MCYlb1nhNReJUTda1b485wcmy/On3&#10;99e72Tsx4Rj7QAoeVxkIpDaYnjoFx4/XhxJETJqMdoFQwYIRds3tTa0rE670jtMhdYJDKFZagU1p&#10;qKSMrUWv4yoMSHw7h9HrxOvYSTPqK4d7J/MsW0uve+IPVg+4t9h+Hy5ewWb+DDhE3OPXeWpH2y+l&#10;e1uUur+bX55BJJzTHwy/+qwODTudwoVMFE5BXhQFoxy24cnAdps9gTgxma9LkE0t/1dofgAAAP//&#10;AwBQSwECLQAUAAYACAAAACEAtoM4kv4AAADhAQAAEwAAAAAAAAAAAAAAAAAAAAAAW0NvbnRlbnRf&#10;VHlwZXNdLnhtbFBLAQItABQABgAIAAAAIQA4/SH/1gAAAJQBAAALAAAAAAAAAAAAAAAAAC8BAABf&#10;cmVscy8ucmVsc1BLAQItABQABgAIAAAAIQC/bI6nhAEAAAADAAAOAAAAAAAAAAAAAAAAAC4CAABk&#10;cnMvZTJvRG9jLnhtbFBLAQItABQABgAIAAAAIQBGB1Ou3QAAAAoBAAAPAAAAAAAAAAAAAAAAAN4D&#10;AABkcnMvZG93bnJldi54bWxQSwUGAAAAAAQABADzAAAA6AQAAAAA&#10;" filled="f" stroked="f">
              <v:textbox style="mso-fit-shape-to-text:t" inset="0,0,0,0">
                <w:txbxContent>
                  <w:p w14:paraId="0E0FF131" w14:textId="77777777" w:rsidR="00B23464" w:rsidRDefault="00AB2ED8" w:rsidP="00820BBA">
                    <w:pPr>
                      <w:pStyle w:val="Hlavikaalebopta20"/>
                      <w:jc w:val="center"/>
                      <w:rPr>
                        <w:sz w:val="24"/>
                        <w:szCs w:val="24"/>
                      </w:rPr>
                    </w:pPr>
                    <w:r>
                      <w:rPr>
                        <w:rStyle w:val="Hlavikaalebopta2"/>
                        <w:sz w:val="24"/>
                        <w:szCs w:val="24"/>
                        <w:lang w:val="sk-SK" w:eastAsia="sk-SK" w:bidi="sk-SK"/>
                      </w:rPr>
                      <w:t xml:space="preserve">Mestská časť </w:t>
                    </w:r>
                    <w:r>
                      <w:rPr>
                        <w:rStyle w:val="Hlavikaalebopta2"/>
                        <w:sz w:val="24"/>
                        <w:szCs w:val="24"/>
                      </w:rPr>
                      <w:t>Bratislava-Rača</w:t>
                    </w:r>
                  </w:p>
                  <w:p w14:paraId="14A48A58" w14:textId="07BF6001" w:rsidR="00B23464" w:rsidRDefault="00AB2ED8" w:rsidP="00820BBA">
                    <w:pPr>
                      <w:pStyle w:val="Hlavikaalebopta20"/>
                      <w:jc w:val="center"/>
                      <w:rPr>
                        <w:sz w:val="24"/>
                        <w:szCs w:val="24"/>
                      </w:rPr>
                    </w:pPr>
                    <w:r>
                      <w:rPr>
                        <w:rStyle w:val="Hlavikaalebopta2"/>
                        <w:sz w:val="24"/>
                        <w:szCs w:val="24"/>
                        <w:lang w:val="sk-SK" w:eastAsia="sk-SK" w:bidi="sk-SK"/>
                      </w:rPr>
                      <w:t xml:space="preserve">Poznámky </w:t>
                    </w:r>
                    <w:r>
                      <w:rPr>
                        <w:rStyle w:val="Hlavikaalebopta2"/>
                        <w:sz w:val="24"/>
                        <w:szCs w:val="24"/>
                      </w:rPr>
                      <w:t xml:space="preserve">konsolidovanej </w:t>
                    </w:r>
                    <w:r>
                      <w:rPr>
                        <w:rStyle w:val="Hlavikaalebopta2"/>
                        <w:sz w:val="24"/>
                        <w:szCs w:val="24"/>
                        <w:lang w:val="sk-SK" w:eastAsia="sk-SK" w:bidi="sk-SK"/>
                      </w:rPr>
                      <w:t xml:space="preserve">účtovnej závierky </w:t>
                    </w:r>
                    <w:r>
                      <w:rPr>
                        <w:rStyle w:val="Hlavikaalebopta2"/>
                        <w:sz w:val="24"/>
                        <w:szCs w:val="24"/>
                      </w:rPr>
                      <w:t>zostavenej k 31. decembru 202</w:t>
                    </w:r>
                    <w:r w:rsidR="00824E4D">
                      <w:rPr>
                        <w:rStyle w:val="Hlavikaalebopta2"/>
                        <w:sz w:val="24"/>
                        <w:szCs w:val="24"/>
                      </w:rPr>
                      <w:t>3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114300" distR="114300" simplePos="0" relativeHeight="2" behindDoc="1" locked="0" layoutInCell="1" allowOverlap="1" wp14:anchorId="574A2544" wp14:editId="528482E2">
              <wp:simplePos x="0" y="0"/>
              <wp:positionH relativeFrom="page">
                <wp:posOffset>878205</wp:posOffset>
              </wp:positionH>
              <wp:positionV relativeFrom="page">
                <wp:posOffset>817245</wp:posOffset>
              </wp:positionV>
              <wp:extent cx="5803265" cy="0"/>
              <wp:effectExtent l="0" t="0" r="0" b="0"/>
              <wp:wrapNone/>
              <wp:docPr id="3" name="Shape 3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5803265" cy="0"/>
                      </a:xfrm>
                      <a:prstGeom prst="straightConnector1">
                        <a:avLst/>
                      </a:prstGeom>
                      <a:ln w="12700">
                        <a:solidFill/>
                      </a:ln>
                    </wps:spPr>
                    <wps:bodyPr/>
                  </wps:wsp>
                </a:graphicData>
              </a:graphic>
            </wp:anchor>
          </w:drawing>
        </mc:Choice>
        <mc:Fallback>
          <w:pict>
            <v:shape o:spt="32" o:oned="true" path="m,l21600,21600e" style="position:absolute;margin-left:69.150000000000006pt;margin-top:64.349999999999994pt;width:456.94999999999999pt;height:0;z-index:-251658240;mso-position-horizontal-relative:page;mso-position-vertical-relative:page">
              <v:stroke weight="1.pt"/>
            </v:shap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56DB51D4"/>
    <w:multiLevelType w:val="multilevel"/>
    <w:tmpl w:val="04884CD2"/>
    <w:lvl w:ilvl="0">
      <w:start w:val="1"/>
      <w:numFmt w:val="bullet"/>
      <w:lvlText w:val="-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  <w:shd w:val="clear" w:color="auto" w:fill="auto"/>
        <w:lang w:val="hr-HR" w:eastAsia="hr-HR" w:bidi="hr-HR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" w15:restartNumberingAfterBreak="0">
    <w:nsid w:val="7F774E8D"/>
    <w:multiLevelType w:val="multilevel"/>
    <w:tmpl w:val="8A1A97CA"/>
    <w:lvl w:ilvl="0">
      <w:start w:val="1"/>
      <w:numFmt w:val="upperRoman"/>
      <w:lvlText w:val="%1."/>
      <w:lvlJc w:val="left"/>
      <w:rPr>
        <w:rFonts w:ascii="Times New Roman" w:eastAsia="Times New Roman" w:hAnsi="Times New Roman" w:cs="Times New Roman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  <w:shd w:val="clear" w:color="auto" w:fill="auto"/>
        <w:lang w:val="hr-HR" w:eastAsia="hr-HR" w:bidi="hr-HR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num w:numId="1" w16cid:durableId="258678877">
    <w:abstractNumId w:val="1"/>
  </w:num>
  <w:num w:numId="2" w16cid:durableId="102597946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defaultTabStop w:val="708"/>
  <w:hyphenationZone w:val="425"/>
  <w:drawingGridHorizontalSpacing w:val="181"/>
  <w:drawingGridVerticalSpacing w:val="181"/>
  <w:characterSpacingControl w:val="compressPunctuation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doNotExpandShiftReturn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23464"/>
    <w:rsid w:val="000C53AA"/>
    <w:rsid w:val="000E206A"/>
    <w:rsid w:val="00127FA1"/>
    <w:rsid w:val="00195D74"/>
    <w:rsid w:val="001E3A47"/>
    <w:rsid w:val="003A0B6F"/>
    <w:rsid w:val="003A244C"/>
    <w:rsid w:val="003C1574"/>
    <w:rsid w:val="004D0B49"/>
    <w:rsid w:val="006536F0"/>
    <w:rsid w:val="006F6FEF"/>
    <w:rsid w:val="00820BBA"/>
    <w:rsid w:val="00824E4D"/>
    <w:rsid w:val="008B187E"/>
    <w:rsid w:val="00965ACE"/>
    <w:rsid w:val="00AA0F63"/>
    <w:rsid w:val="00AB2ED8"/>
    <w:rsid w:val="00AC0DD5"/>
    <w:rsid w:val="00B23464"/>
    <w:rsid w:val="00B235B8"/>
    <w:rsid w:val="00B55739"/>
    <w:rsid w:val="00D962C4"/>
    <w:rsid w:val="00FA60E9"/>
    <w:rsid w:val="00FC1F05"/>
    <w:rsid w:val="00FC455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0BFBCE3C"/>
  <w15:docId w15:val="{CA0B3108-6F61-4AF5-AE4C-47CADF8033A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="Microsoft Sans Serif" w:eastAsia="Microsoft Sans Serif" w:hAnsi="Microsoft Sans Serif" w:cs="Microsoft Sans Serif"/>
        <w:sz w:val="24"/>
        <w:szCs w:val="24"/>
        <w:lang w:val="sk-SK" w:eastAsia="sk-SK" w:bidi="sk-SK"/>
      </w:rPr>
    </w:rPrDefault>
    <w:pPrDefault>
      <w:pPr>
        <w:widowControl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y">
    <w:name w:val="Normal"/>
    <w:qFormat/>
    <w:rPr>
      <w:color w:val="000000"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character" w:customStyle="1" w:styleId="Zhlavie1">
    <w:name w:val="Záhlavie #1_"/>
    <w:basedOn w:val="Predvolenpsmoodseku"/>
    <w:link w:val="Zhlavie10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sz w:val="28"/>
      <w:szCs w:val="28"/>
      <w:u w:val="none"/>
      <w:lang w:val="hr-HR" w:eastAsia="hr-HR" w:bidi="hr-HR"/>
    </w:rPr>
  </w:style>
  <w:style w:type="character" w:customStyle="1" w:styleId="Hlavikaalebopta2">
    <w:name w:val="Hlavička alebo päta (2)_"/>
    <w:basedOn w:val="Predvolenpsmoodseku"/>
    <w:link w:val="Hlavikaalebopta20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20"/>
      <w:szCs w:val="20"/>
      <w:u w:val="none"/>
      <w:lang w:val="hr-HR" w:eastAsia="hr-HR" w:bidi="hr-HR"/>
    </w:rPr>
  </w:style>
  <w:style w:type="character" w:customStyle="1" w:styleId="Zkladntext">
    <w:name w:val="Základný text_"/>
    <w:basedOn w:val="Predvolenpsmoodseku"/>
    <w:link w:val="Zkladntext1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22"/>
      <w:szCs w:val="22"/>
      <w:u w:val="none"/>
    </w:rPr>
  </w:style>
  <w:style w:type="character" w:customStyle="1" w:styleId="Zhlavie2">
    <w:name w:val="Záhlavie #2_"/>
    <w:basedOn w:val="Predvolenpsmoodseku"/>
    <w:link w:val="Zhlavie20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sz w:val="22"/>
      <w:szCs w:val="22"/>
      <w:u w:val="none"/>
    </w:rPr>
  </w:style>
  <w:style w:type="character" w:customStyle="1" w:styleId="In">
    <w:name w:val="Iné_"/>
    <w:basedOn w:val="Predvolenpsmoodseku"/>
    <w:link w:val="In0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22"/>
      <w:szCs w:val="22"/>
      <w:u w:val="none"/>
    </w:rPr>
  </w:style>
  <w:style w:type="character" w:customStyle="1" w:styleId="Nzovtabuky">
    <w:name w:val="Názov tabuľky_"/>
    <w:basedOn w:val="Predvolenpsmoodseku"/>
    <w:link w:val="Nzovtabuky0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22"/>
      <w:szCs w:val="22"/>
      <w:u w:val="none"/>
    </w:rPr>
  </w:style>
  <w:style w:type="paragraph" w:customStyle="1" w:styleId="Zhlavie10">
    <w:name w:val="Záhlavie #1"/>
    <w:basedOn w:val="Normlny"/>
    <w:link w:val="Zhlavie1"/>
    <w:pPr>
      <w:spacing w:after="500"/>
      <w:jc w:val="center"/>
      <w:outlineLvl w:val="0"/>
    </w:pPr>
    <w:rPr>
      <w:rFonts w:ascii="Times New Roman" w:eastAsia="Times New Roman" w:hAnsi="Times New Roman" w:cs="Times New Roman"/>
      <w:b/>
      <w:bCs/>
      <w:sz w:val="28"/>
      <w:szCs w:val="28"/>
      <w:lang w:val="hr-HR" w:eastAsia="hr-HR" w:bidi="hr-HR"/>
    </w:rPr>
  </w:style>
  <w:style w:type="paragraph" w:customStyle="1" w:styleId="Hlavikaalebopta20">
    <w:name w:val="Hlavička alebo päta (2)"/>
    <w:basedOn w:val="Normlny"/>
    <w:link w:val="Hlavikaalebopta2"/>
    <w:rPr>
      <w:rFonts w:ascii="Times New Roman" w:eastAsia="Times New Roman" w:hAnsi="Times New Roman" w:cs="Times New Roman"/>
      <w:sz w:val="20"/>
      <w:szCs w:val="20"/>
      <w:lang w:val="hr-HR" w:eastAsia="hr-HR" w:bidi="hr-HR"/>
    </w:rPr>
  </w:style>
  <w:style w:type="paragraph" w:customStyle="1" w:styleId="Zkladntext1">
    <w:name w:val="Základný text1"/>
    <w:basedOn w:val="Normlny"/>
    <w:link w:val="Zkladntext"/>
    <w:pPr>
      <w:spacing w:after="240"/>
    </w:pPr>
    <w:rPr>
      <w:rFonts w:ascii="Times New Roman" w:eastAsia="Times New Roman" w:hAnsi="Times New Roman" w:cs="Times New Roman"/>
      <w:sz w:val="22"/>
      <w:szCs w:val="22"/>
    </w:rPr>
  </w:style>
  <w:style w:type="paragraph" w:customStyle="1" w:styleId="Zhlavie20">
    <w:name w:val="Záhlavie #2"/>
    <w:basedOn w:val="Normlny"/>
    <w:link w:val="Zhlavie2"/>
    <w:pPr>
      <w:outlineLvl w:val="1"/>
    </w:pPr>
    <w:rPr>
      <w:rFonts w:ascii="Times New Roman" w:eastAsia="Times New Roman" w:hAnsi="Times New Roman" w:cs="Times New Roman"/>
      <w:b/>
      <w:bCs/>
      <w:sz w:val="22"/>
      <w:szCs w:val="22"/>
    </w:rPr>
  </w:style>
  <w:style w:type="paragraph" w:customStyle="1" w:styleId="In0">
    <w:name w:val="Iné"/>
    <w:basedOn w:val="Normlny"/>
    <w:link w:val="In"/>
    <w:pPr>
      <w:spacing w:after="240"/>
    </w:pPr>
    <w:rPr>
      <w:rFonts w:ascii="Times New Roman" w:eastAsia="Times New Roman" w:hAnsi="Times New Roman" w:cs="Times New Roman"/>
      <w:sz w:val="22"/>
      <w:szCs w:val="22"/>
    </w:rPr>
  </w:style>
  <w:style w:type="paragraph" w:customStyle="1" w:styleId="Nzovtabuky0">
    <w:name w:val="Názov tabuľky"/>
    <w:basedOn w:val="Normlny"/>
    <w:link w:val="Nzovtabuky"/>
    <w:rPr>
      <w:rFonts w:ascii="Times New Roman" w:eastAsia="Times New Roman" w:hAnsi="Times New Roman" w:cs="Times New Roman"/>
      <w:sz w:val="22"/>
      <w:szCs w:val="22"/>
    </w:rPr>
  </w:style>
  <w:style w:type="paragraph" w:styleId="Hlavika">
    <w:name w:val="header"/>
    <w:basedOn w:val="Normlny"/>
    <w:link w:val="HlavikaChar"/>
    <w:uiPriority w:val="99"/>
    <w:unhideWhenUsed/>
    <w:rsid w:val="003C1574"/>
    <w:pPr>
      <w:tabs>
        <w:tab w:val="center" w:pos="4536"/>
        <w:tab w:val="right" w:pos="9072"/>
      </w:tabs>
    </w:pPr>
  </w:style>
  <w:style w:type="character" w:customStyle="1" w:styleId="HlavikaChar">
    <w:name w:val="Hlavička Char"/>
    <w:basedOn w:val="Predvolenpsmoodseku"/>
    <w:link w:val="Hlavika"/>
    <w:uiPriority w:val="99"/>
    <w:rsid w:val="003C1574"/>
    <w:rPr>
      <w:color w:val="000000"/>
    </w:rPr>
  </w:style>
  <w:style w:type="paragraph" w:styleId="Pta">
    <w:name w:val="footer"/>
    <w:basedOn w:val="Normlny"/>
    <w:link w:val="PtaChar"/>
    <w:uiPriority w:val="99"/>
    <w:unhideWhenUsed/>
    <w:rsid w:val="003C1574"/>
    <w:pPr>
      <w:tabs>
        <w:tab w:val="center" w:pos="4536"/>
        <w:tab w:val="right" w:pos="9072"/>
      </w:tabs>
    </w:pPr>
  </w:style>
  <w:style w:type="character" w:customStyle="1" w:styleId="PtaChar">
    <w:name w:val="Päta Char"/>
    <w:basedOn w:val="Predvolenpsmoodseku"/>
    <w:link w:val="Pta"/>
    <w:uiPriority w:val="99"/>
    <w:rsid w:val="003C1574"/>
    <w:rPr>
      <w:color w:val="00000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ív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61</TotalTime>
  <Pages>1</Pages>
  <Words>1377</Words>
  <Characters>7849</Characters>
  <Application>Microsoft Office Word</Application>
  <DocSecurity>0</DocSecurity>
  <Lines>65</Lines>
  <Paragraphs>18</Paragraphs>
  <ScaleCrop>false</ScaleCrop>
  <HeadingPairs>
    <vt:vector size="2" baseType="variant">
      <vt:variant>
        <vt:lpstr>Názov</vt:lpstr>
      </vt:variant>
      <vt:variant>
        <vt:i4>1</vt:i4>
      </vt:variant>
    </vt:vector>
  </HeadingPairs>
  <TitlesOfParts>
    <vt:vector size="1" baseType="lpstr">
      <vt:lpstr>Poznámky k 31</vt:lpstr>
    </vt:vector>
  </TitlesOfParts>
  <Company/>
  <LinksUpToDate>false</LinksUpToDate>
  <CharactersWithSpaces>9208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Poznámky k 31</dc:title>
  <dc:subject/>
  <dc:creator>admin</dc:creator>
  <cp:keywords/>
  <cp:lastModifiedBy>Martina Králiková, Ing.</cp:lastModifiedBy>
  <cp:revision>5</cp:revision>
  <dcterms:created xsi:type="dcterms:W3CDTF">2024-06-10T11:21:00Z</dcterms:created>
  <dcterms:modified xsi:type="dcterms:W3CDTF">2024-06-10T12:22:00Z</dcterms:modified>
</cp:coreProperties>
</file>