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1252E" w:rsidRPr="00C1252E" w:rsidRDefault="00B57604" w:rsidP="00BD45D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</w:t>
      </w:r>
      <w:r w:rsidR="00BD45DC" w:rsidRPr="0056327B">
        <w:rPr>
          <w:b/>
          <w:sz w:val="28"/>
          <w:szCs w:val="28"/>
        </w:rPr>
        <w:t>Poznámky ku Konsolidovanej účtovnej závierke k 31.12</w:t>
      </w:r>
      <w:r w:rsidR="00BD45DC">
        <w:rPr>
          <w:b/>
          <w:sz w:val="36"/>
        </w:rPr>
        <w:t>.</w:t>
      </w:r>
      <w:r w:rsidR="00D204C9">
        <w:rPr>
          <w:b/>
          <w:sz w:val="28"/>
          <w:szCs w:val="28"/>
        </w:rPr>
        <w:t>2023</w:t>
      </w:r>
    </w:p>
    <w:p w:rsidR="00BD45DC" w:rsidRPr="0056327B" w:rsidRDefault="00BD45DC" w:rsidP="00BD45DC">
      <w:pPr>
        <w:jc w:val="center"/>
        <w:rPr>
          <w:b/>
          <w:sz w:val="24"/>
          <w:szCs w:val="24"/>
        </w:rPr>
      </w:pPr>
      <w:r w:rsidRPr="0056327B">
        <w:rPr>
          <w:b/>
          <w:sz w:val="24"/>
          <w:szCs w:val="24"/>
        </w:rPr>
        <w:t>Čl. I</w:t>
      </w:r>
    </w:p>
    <w:p w:rsidR="00BD45DC" w:rsidRDefault="00BD45DC" w:rsidP="00BD45DC">
      <w:pPr>
        <w:jc w:val="center"/>
        <w:rPr>
          <w:b/>
          <w:sz w:val="24"/>
          <w:szCs w:val="24"/>
        </w:rPr>
      </w:pPr>
      <w:r w:rsidRPr="0056327B">
        <w:rPr>
          <w:b/>
          <w:sz w:val="24"/>
          <w:szCs w:val="24"/>
        </w:rPr>
        <w:t>Všeobecné údaje</w:t>
      </w:r>
    </w:p>
    <w:p w:rsidR="00BD45DC" w:rsidRDefault="00BD45DC" w:rsidP="008B459A">
      <w:pPr>
        <w:rPr>
          <w:b/>
          <w:sz w:val="24"/>
          <w:szCs w:val="24"/>
        </w:rPr>
      </w:pPr>
    </w:p>
    <w:p w:rsidR="008B459A" w:rsidRDefault="008B459A" w:rsidP="008B459A">
      <w:pPr>
        <w:rPr>
          <w:b/>
          <w:sz w:val="24"/>
          <w:szCs w:val="24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Identifikačné údaje účtovnej jednotky a informácie o činnosti účtovnej jednotky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Obec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Detvianska Huta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Dátum založenia/zriadenia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zo zákona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Spôsob založenia/zriadenia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Zákon</w:t>
            </w:r>
            <w:r w:rsidR="00EA44FA">
              <w:rPr>
                <w:b/>
                <w:sz w:val="22"/>
                <w:szCs w:val="22"/>
              </w:rPr>
              <w:t xml:space="preserve"> o obecnom zriadení č. 369/1990 Zb.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Slovenská republika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00319813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2021318662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Hlavná činnosť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pStyle w:val="Nadpis1"/>
              <w:snapToGrid w:val="0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VEREJNÁ SPRÁVA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Právny dôvod na zostavenie účtovnej závierky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sz w:val="22"/>
                <w:szCs w:val="22"/>
              </w:rPr>
            </w:pPr>
            <w:r w:rsidRPr="0056327B">
              <w:rPr>
                <w:rFonts w:cs="Tahoma"/>
                <w:b/>
                <w:bCs/>
                <w:sz w:val="22"/>
                <w:szCs w:val="22"/>
              </w:rPr>
              <w:t>x</w:t>
            </w:r>
            <w:r w:rsidRPr="0056327B">
              <w:rPr>
                <w:b/>
                <w:sz w:val="22"/>
                <w:szCs w:val="22"/>
              </w:rPr>
              <w:t xml:space="preserve">    </w:t>
            </w:r>
            <w:r w:rsidRPr="0056327B">
              <w:rPr>
                <w:sz w:val="22"/>
                <w:szCs w:val="22"/>
              </w:rPr>
              <w:t>riadna</w:t>
            </w:r>
          </w:p>
          <w:p w:rsidR="00BD45DC" w:rsidRPr="0056327B" w:rsidRDefault="005105E0" w:rsidP="009B548D">
            <w:pPr>
              <w:rPr>
                <w:sz w:val="22"/>
                <w:szCs w:val="22"/>
              </w:rPr>
            </w:pPr>
            <w:r w:rsidRPr="0056327B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D45DC" w:rsidRPr="0056327B">
              <w:rPr>
                <w:sz w:val="22"/>
                <w:szCs w:val="22"/>
              </w:rPr>
              <w:instrText xml:space="preserve"> FORMCHECKBOX </w:instrText>
            </w:r>
            <w:r w:rsidR="00890B55">
              <w:rPr>
                <w:rFonts w:cs="Tahoma"/>
                <w:b/>
                <w:bCs/>
                <w:sz w:val="22"/>
                <w:szCs w:val="22"/>
              </w:rPr>
            </w:r>
            <w:r w:rsidR="00890B55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 w:rsidRPr="0056327B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BD45DC" w:rsidRPr="0056327B">
              <w:rPr>
                <w:sz w:val="22"/>
                <w:szCs w:val="22"/>
              </w:rPr>
              <w:t xml:space="preserve">    mimoriadna 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Iné všeobecné údaje napr. obec uvedie počet obyvateľov; ZŠ uvedie počet žiakov,</w:t>
            </w:r>
            <w:r w:rsidRPr="0056327B"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6327B">
              <w:rPr>
                <w:b/>
                <w:sz w:val="22"/>
                <w:szCs w:val="22"/>
              </w:rPr>
              <w:t>DD uvedie počet klientov atď.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0BE8" w:rsidRDefault="00A20BE8" w:rsidP="009B548D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</w:p>
          <w:p w:rsidR="00BD45DC" w:rsidRPr="0056327B" w:rsidRDefault="001A167D" w:rsidP="001E4987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6</w:t>
            </w:r>
            <w:r w:rsidR="00D204C9">
              <w:rPr>
                <w:rFonts w:cs="Tahoma"/>
                <w:b/>
                <w:bCs/>
                <w:sz w:val="22"/>
                <w:szCs w:val="22"/>
              </w:rPr>
              <w:t>8</w:t>
            </w:r>
            <w:r w:rsidR="00A61EC8">
              <w:rPr>
                <w:rFonts w:cs="Tahoma"/>
                <w:b/>
                <w:bCs/>
                <w:sz w:val="22"/>
                <w:szCs w:val="22"/>
              </w:rPr>
              <w:t>6</w:t>
            </w:r>
          </w:p>
        </w:tc>
      </w:tr>
    </w:tbl>
    <w:p w:rsidR="00BD45DC" w:rsidRPr="0056327B" w:rsidRDefault="00BD45DC" w:rsidP="00BD45DC">
      <w:pPr>
        <w:jc w:val="center"/>
        <w:rPr>
          <w:b/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vedúcich predstaviteľoch a o organizačnej štruktúre účtovnej jednotky 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Štatutárny orgán /meno a priezvisko/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A61EC8" w:rsidP="00A61EC8">
            <w:pPr>
              <w:pStyle w:val="Nadpis2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Pavel Šulek</w:t>
            </w:r>
            <w:r w:rsidR="00BD45DC" w:rsidRPr="0056327B">
              <w:rPr>
                <w:sz w:val="22"/>
                <w:szCs w:val="22"/>
              </w:rPr>
              <w:t>, starosta obce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1E4987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Peter </w:t>
            </w:r>
            <w:proofErr w:type="spellStart"/>
            <w:r>
              <w:rPr>
                <w:b/>
                <w:sz w:val="22"/>
                <w:szCs w:val="22"/>
              </w:rPr>
              <w:t>Olšiak</w:t>
            </w:r>
            <w:proofErr w:type="spellEnd"/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A61EC8" w:rsidP="00C1252E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C1252E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Počet riadiacich zamestnancov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Organizačné členenie účtovnej jednotky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Obec </w:t>
            </w:r>
            <w:r w:rsidR="000A1D3B" w:rsidRPr="0056327B">
              <w:rPr>
                <w:b/>
                <w:sz w:val="22"/>
                <w:szCs w:val="22"/>
              </w:rPr>
              <w:t>Detvianska Huta</w:t>
            </w:r>
          </w:p>
          <w:p w:rsidR="00BD45DC" w:rsidRPr="0056327B" w:rsidRDefault="00A810D9" w:rsidP="009B548D">
            <w:pPr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ZŠ s MŠ Milana Kolibiara Detvianska Huta          </w:t>
            </w:r>
            <w:r w:rsidR="00BD45DC" w:rsidRPr="0056327B">
              <w:rPr>
                <w:b/>
                <w:sz w:val="22"/>
                <w:szCs w:val="22"/>
              </w:rPr>
              <w:t xml:space="preserve"> </w:t>
            </w:r>
            <w:r w:rsidR="00A20BE8">
              <w:rPr>
                <w:b/>
                <w:sz w:val="22"/>
                <w:szCs w:val="22"/>
              </w:rPr>
              <w:t xml:space="preserve">         </w:t>
            </w:r>
            <w:r w:rsidR="00BD45DC" w:rsidRPr="0056327B">
              <w:rPr>
                <w:b/>
                <w:sz w:val="22"/>
                <w:szCs w:val="22"/>
              </w:rPr>
              <w:t>(</w:t>
            </w:r>
            <w:r w:rsidR="00A20BE8">
              <w:rPr>
                <w:b/>
                <w:sz w:val="22"/>
                <w:szCs w:val="22"/>
              </w:rPr>
              <w:t xml:space="preserve"> </w:t>
            </w:r>
            <w:r w:rsidR="00BD45DC" w:rsidRPr="0056327B">
              <w:rPr>
                <w:b/>
                <w:sz w:val="22"/>
                <w:szCs w:val="22"/>
              </w:rPr>
              <w:t>s právnou subjektivitou)</w:t>
            </w:r>
          </w:p>
        </w:tc>
      </w:tr>
    </w:tbl>
    <w:p w:rsidR="00BD45DC" w:rsidRPr="0056327B" w:rsidRDefault="00BD45DC" w:rsidP="00BD45DC">
      <w:pPr>
        <w:jc w:val="center"/>
        <w:rPr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organizáciách v zriaďovateľskej pôsobnosti účtovnej jednotky </w:t>
      </w:r>
    </w:p>
    <w:p w:rsidR="00BD45DC" w:rsidRPr="0056327B" w:rsidRDefault="00BD45DC" w:rsidP="00BD45DC">
      <w:pPr>
        <w:ind w:left="360"/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Počet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Rozpočtové organizácie zriadené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Príspevkové organizácie zriadené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Iné právnické osoby založené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</w:t>
            </w:r>
          </w:p>
        </w:tc>
      </w:tr>
    </w:tbl>
    <w:p w:rsidR="00B57604" w:rsidRDefault="00B57604" w:rsidP="00FA1090">
      <w:pPr>
        <w:rPr>
          <w:b/>
          <w:sz w:val="22"/>
          <w:szCs w:val="22"/>
        </w:rPr>
      </w:pPr>
    </w:p>
    <w:p w:rsidR="00BD45DC" w:rsidRPr="00FA1090" w:rsidRDefault="00FA1090" w:rsidP="00FA1090">
      <w:pPr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4.</w:t>
      </w:r>
      <w:r w:rsidR="00BD45DC" w:rsidRPr="00FA1090">
        <w:rPr>
          <w:b/>
          <w:sz w:val="22"/>
          <w:szCs w:val="22"/>
        </w:rPr>
        <w:t xml:space="preserve">Rozpočtové organizácie v zriaďovateľskej pôsobnosti účtovnej jednotky  </w:t>
      </w:r>
    </w:p>
    <w:p w:rsidR="00BD45DC" w:rsidRPr="0056327B" w:rsidRDefault="00BD45DC" w:rsidP="00BD45DC">
      <w:pPr>
        <w:tabs>
          <w:tab w:val="left" w:pos="3270"/>
        </w:tabs>
        <w:rPr>
          <w:b/>
          <w:sz w:val="22"/>
          <w:szCs w:val="22"/>
        </w:rPr>
      </w:pPr>
    </w:p>
    <w:tbl>
      <w:tblPr>
        <w:tblW w:w="1045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524"/>
        <w:gridCol w:w="2468"/>
        <w:gridCol w:w="2468"/>
        <w:gridCol w:w="2994"/>
      </w:tblGrid>
      <w:tr w:rsidR="00BD45DC" w:rsidRPr="0056327B">
        <w:trPr>
          <w:trHeight w:val="174"/>
        </w:trPr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Názov </w:t>
            </w: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rozpočtovej organizácie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</w:t>
            </w: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 rozpočtovej organizácie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Zmena /zriadenie, zrušenie, zmena formy právnickej osoby/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Dôvod zmeny</w:t>
            </w:r>
          </w:p>
        </w:tc>
      </w:tr>
      <w:tr w:rsidR="00BD45DC" w:rsidRPr="0056327B">
        <w:trPr>
          <w:trHeight w:val="209"/>
        </w:trPr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ZŠ </w:t>
            </w:r>
            <w:r w:rsidR="00A810D9" w:rsidRPr="0056327B">
              <w:rPr>
                <w:b/>
                <w:sz w:val="22"/>
                <w:szCs w:val="22"/>
              </w:rPr>
              <w:t>s MŠ M. Kolibiara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A810D9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Detvianska Huta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1.7.200</w:t>
            </w:r>
            <w:r w:rsidR="00DD7896" w:rsidRPr="0056327B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zriadená obcou</w:t>
            </w:r>
          </w:p>
        </w:tc>
      </w:tr>
    </w:tbl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  <w:r w:rsidRPr="0056327B">
        <w:rPr>
          <w:sz w:val="22"/>
          <w:szCs w:val="22"/>
        </w:rPr>
        <w:t>Deň ku ktorému bola zostavená individuálna účtovná závierka každej konsolidovanej účtovnej jednotky: 31.12.</w:t>
      </w:r>
      <w:r w:rsidR="00D204C9">
        <w:rPr>
          <w:sz w:val="22"/>
          <w:szCs w:val="22"/>
        </w:rPr>
        <w:t>2023</w:t>
      </w:r>
    </w:p>
    <w:p w:rsidR="00BD45DC" w:rsidRPr="0056327B" w:rsidRDefault="00BD45DC" w:rsidP="00BD45DC">
      <w:pPr>
        <w:tabs>
          <w:tab w:val="left" w:pos="3270"/>
        </w:tabs>
        <w:jc w:val="both"/>
        <w:rPr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Výška podielov na výsledku hospodárenia konsolidovaných účtovných jednotiek, ktoré konsolidujúca účtovná jednotka ovláda alebo vykonáva v nich podstatný vplyv, ktoré boli nadobudnuté konsolidujúcou účtovnou jednotkou v priebehu účtovného obdobia: </w:t>
      </w:r>
      <w:r w:rsidRPr="0056327B">
        <w:rPr>
          <w:b/>
          <w:bCs/>
          <w:sz w:val="22"/>
          <w:szCs w:val="22"/>
        </w:rPr>
        <w:t>0,00 €</w:t>
      </w:r>
    </w:p>
    <w:p w:rsidR="00BD45DC" w:rsidRPr="0056327B" w:rsidRDefault="00BD45DC" w:rsidP="00BD45DC">
      <w:pPr>
        <w:tabs>
          <w:tab w:val="left" w:pos="3270"/>
        </w:tabs>
        <w:jc w:val="both"/>
        <w:rPr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Dosiahnutý kladný výsledok hospodárenia alebo záporný výsledok hospodárenia z dôvodu predaja majetku medzi účtovnými jednotkami konsolidovaného celku verejnej správy: </w:t>
      </w:r>
      <w:r w:rsidRPr="0056327B">
        <w:rPr>
          <w:b/>
          <w:bCs/>
          <w:sz w:val="22"/>
          <w:szCs w:val="22"/>
        </w:rPr>
        <w:t>0,00 €</w:t>
      </w: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pStyle w:val="Nadpis3"/>
        <w:rPr>
          <w:sz w:val="22"/>
          <w:szCs w:val="22"/>
        </w:rPr>
      </w:pPr>
      <w:r w:rsidRPr="0056327B">
        <w:rPr>
          <w:sz w:val="22"/>
          <w:szCs w:val="22"/>
        </w:rPr>
        <w:t>Čl. II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účtovných zásadách a účtovných metódach </w:t>
      </w:r>
    </w:p>
    <w:p w:rsidR="00BD45DC" w:rsidRPr="0056327B" w:rsidRDefault="00BD45DC" w:rsidP="00BD45DC">
      <w:pPr>
        <w:rPr>
          <w:sz w:val="22"/>
          <w:szCs w:val="22"/>
        </w:rPr>
      </w:pPr>
    </w:p>
    <w:p w:rsidR="00BD45DC" w:rsidRPr="008B459A" w:rsidRDefault="00BD45DC" w:rsidP="008B459A">
      <w:pPr>
        <w:numPr>
          <w:ilvl w:val="0"/>
          <w:numId w:val="5"/>
        </w:numPr>
        <w:tabs>
          <w:tab w:val="clear" w:pos="720"/>
          <w:tab w:val="left" w:pos="717"/>
          <w:tab w:val="left" w:pos="7917"/>
          <w:tab w:val="left" w:pos="9357"/>
        </w:tabs>
        <w:ind w:left="357" w:hanging="357"/>
        <w:jc w:val="both"/>
        <w:rPr>
          <w:rFonts w:cs="Tahoma"/>
          <w:b/>
          <w:bCs/>
          <w:sz w:val="22"/>
          <w:szCs w:val="22"/>
        </w:rPr>
      </w:pPr>
      <w:r w:rsidRPr="0056327B">
        <w:rPr>
          <w:b/>
          <w:sz w:val="22"/>
          <w:szCs w:val="22"/>
        </w:rPr>
        <w:t xml:space="preserve">Účtovná závierka je zostavená za predpokladu nepretržitého pokračovania účtovnej jednotky vo svojej činnosti                </w:t>
      </w:r>
      <w:r w:rsidRPr="0056327B">
        <w:rPr>
          <w:rFonts w:cs="Tahoma"/>
          <w:b/>
          <w:bCs/>
          <w:sz w:val="22"/>
          <w:szCs w:val="22"/>
        </w:rPr>
        <w:t xml:space="preserve">                                                                x  áno            </w:t>
      </w:r>
      <w:r w:rsidR="005105E0"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6327B">
        <w:rPr>
          <w:sz w:val="22"/>
          <w:szCs w:val="22"/>
        </w:rPr>
        <w:instrText xml:space="preserve"> FORMCHECKBOX </w:instrText>
      </w:r>
      <w:r w:rsidR="00890B55">
        <w:rPr>
          <w:rFonts w:cs="Tahoma"/>
          <w:b/>
          <w:bCs/>
          <w:sz w:val="22"/>
          <w:szCs w:val="22"/>
        </w:rPr>
      </w:r>
      <w:r w:rsidR="00890B55">
        <w:rPr>
          <w:rFonts w:cs="Tahoma"/>
          <w:b/>
          <w:bCs/>
          <w:sz w:val="22"/>
          <w:szCs w:val="22"/>
        </w:rPr>
        <w:fldChar w:fldCharType="separate"/>
      </w:r>
      <w:r w:rsidR="005105E0" w:rsidRPr="0056327B">
        <w:rPr>
          <w:rFonts w:cs="Tahoma"/>
          <w:b/>
          <w:bCs/>
          <w:sz w:val="22"/>
          <w:szCs w:val="22"/>
        </w:rPr>
        <w:fldChar w:fldCharType="end"/>
      </w:r>
      <w:r w:rsidRPr="0056327B">
        <w:rPr>
          <w:rFonts w:cs="Tahoma"/>
          <w:b/>
          <w:bCs/>
          <w:sz w:val="22"/>
          <w:szCs w:val="22"/>
        </w:rPr>
        <w:t xml:space="preserve">  nie</w:t>
      </w:r>
    </w:p>
    <w:p w:rsidR="00BD45DC" w:rsidRPr="0056327B" w:rsidRDefault="00BD45DC" w:rsidP="00BD45DC">
      <w:pPr>
        <w:numPr>
          <w:ilvl w:val="0"/>
          <w:numId w:val="5"/>
        </w:numPr>
        <w:tabs>
          <w:tab w:val="clear" w:pos="720"/>
          <w:tab w:val="left" w:pos="717"/>
        </w:tabs>
        <w:spacing w:line="360" w:lineRule="auto"/>
        <w:ind w:left="357" w:hanging="357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Zmeny účtovných metód a účtovných zásad </w:t>
      </w:r>
    </w:p>
    <w:p w:rsidR="00BD45DC" w:rsidRPr="008B459A" w:rsidRDefault="00BD45DC" w:rsidP="008B459A">
      <w:pPr>
        <w:ind w:left="357"/>
        <w:jc w:val="both"/>
        <w:rPr>
          <w:rFonts w:cs="Tahoma"/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                              </w:t>
      </w:r>
      <w:r w:rsidRPr="0056327B">
        <w:rPr>
          <w:rFonts w:cs="Tahoma"/>
          <w:b/>
          <w:bCs/>
          <w:sz w:val="22"/>
          <w:szCs w:val="22"/>
        </w:rPr>
        <w:t xml:space="preserve"> </w:t>
      </w:r>
      <w:r w:rsidR="005105E0"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6327B">
        <w:rPr>
          <w:sz w:val="22"/>
          <w:szCs w:val="22"/>
        </w:rPr>
        <w:instrText xml:space="preserve"> FORMCHECKBOX </w:instrText>
      </w:r>
      <w:r w:rsidR="00890B55">
        <w:rPr>
          <w:rFonts w:cs="Tahoma"/>
          <w:b/>
          <w:bCs/>
          <w:sz w:val="22"/>
          <w:szCs w:val="22"/>
        </w:rPr>
      </w:r>
      <w:r w:rsidR="00890B55">
        <w:rPr>
          <w:rFonts w:cs="Tahoma"/>
          <w:b/>
          <w:bCs/>
          <w:sz w:val="22"/>
          <w:szCs w:val="22"/>
        </w:rPr>
        <w:fldChar w:fldCharType="separate"/>
      </w:r>
      <w:r w:rsidR="005105E0" w:rsidRPr="0056327B">
        <w:rPr>
          <w:rFonts w:cs="Tahoma"/>
          <w:b/>
          <w:bCs/>
          <w:sz w:val="22"/>
          <w:szCs w:val="22"/>
        </w:rPr>
        <w:fldChar w:fldCharType="end"/>
      </w:r>
      <w:r w:rsidRPr="0056327B">
        <w:rPr>
          <w:rFonts w:cs="Tahoma"/>
          <w:b/>
          <w:bCs/>
          <w:sz w:val="22"/>
          <w:szCs w:val="22"/>
        </w:rPr>
        <w:t xml:space="preserve">  áno            x  nie</w:t>
      </w:r>
    </w:p>
    <w:p w:rsidR="00BD45DC" w:rsidRPr="0056327B" w:rsidRDefault="001A167D" w:rsidP="001A167D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3.    </w:t>
      </w:r>
      <w:r w:rsidR="00BD45DC" w:rsidRPr="0056327B">
        <w:rPr>
          <w:b/>
          <w:sz w:val="22"/>
          <w:szCs w:val="22"/>
        </w:rPr>
        <w:t xml:space="preserve">Spôsob ocenenia jednotlivých položiek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sz w:val="22"/>
          <w:szCs w:val="22"/>
        </w:rPr>
        <w:t>a)    Dlhodobý nehmotný a dlhodobý hmotný majetok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>Dlhodobý majetok nakupovaný</w:t>
      </w:r>
      <w:r w:rsidRPr="0056327B">
        <w:rPr>
          <w:sz w:val="22"/>
          <w:szCs w:val="22"/>
        </w:rPr>
        <w:t xml:space="preserve"> sa oceňuje </w:t>
      </w:r>
      <w:r w:rsidRPr="0056327B">
        <w:rPr>
          <w:sz w:val="22"/>
          <w:szCs w:val="22"/>
          <w:u w:val="single"/>
        </w:rPr>
        <w:t>obstarávacou cenou</w:t>
      </w:r>
      <w:r w:rsidRPr="0056327B">
        <w:rPr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ind w:left="425"/>
        <w:rPr>
          <w:sz w:val="22"/>
          <w:szCs w:val="22"/>
        </w:rPr>
      </w:pPr>
      <w:r w:rsidRPr="0056327B">
        <w:rPr>
          <w:sz w:val="22"/>
          <w:szCs w:val="22"/>
        </w:rPr>
        <w:t>Obstarávacia cena zahŕňa cenu, za ktorú sa majetok obstaral a náklady súvisiace s jeho obstaraním. Vyskytujúce sa náklady súvisiace s obstaraním v účtovnej jednotke: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x  </w:t>
      </w:r>
      <w:r w:rsidRPr="0056327B">
        <w:rPr>
          <w:rFonts w:cs="Tahoma"/>
          <w:bCs/>
          <w:sz w:val="22"/>
          <w:szCs w:val="22"/>
        </w:rPr>
        <w:t>dopravné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x  </w:t>
      </w:r>
      <w:r w:rsidRPr="0056327B">
        <w:rPr>
          <w:rFonts w:cs="Tahoma"/>
          <w:bCs/>
          <w:sz w:val="22"/>
          <w:szCs w:val="22"/>
        </w:rPr>
        <w:t>montáž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890B55">
        <w:rPr>
          <w:rFonts w:cs="Tahoma"/>
          <w:b/>
          <w:bCs/>
          <w:sz w:val="22"/>
          <w:szCs w:val="22"/>
        </w:rPr>
      </w:r>
      <w:r w:rsidR="00890B55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provízia</w:t>
      </w:r>
    </w:p>
    <w:p w:rsidR="00BD45DC" w:rsidRPr="0056327B" w:rsidRDefault="00DD7896" w:rsidP="00DD7896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 </w:t>
      </w:r>
      <w:r w:rsidR="00BD45DC" w:rsidRPr="0056327B">
        <w:rPr>
          <w:sz w:val="22"/>
          <w:szCs w:val="22"/>
        </w:rPr>
        <w:t>Súčasťou obstarávacej ceny nie sú:</w:t>
      </w:r>
    </w:p>
    <w:p w:rsidR="00BD45DC" w:rsidRPr="0056327B" w:rsidRDefault="005105E0" w:rsidP="00BD45DC">
      <w:pPr>
        <w:pStyle w:val="Zkladntext"/>
        <w:rPr>
          <w:sz w:val="22"/>
          <w:szCs w:val="22"/>
        </w:rPr>
      </w:pPr>
      <w:r w:rsidRPr="0056327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890B55">
        <w:rPr>
          <w:rFonts w:cs="Tahoma"/>
          <w:sz w:val="22"/>
          <w:szCs w:val="22"/>
        </w:rPr>
      </w:r>
      <w:r w:rsidR="00890B55">
        <w:rPr>
          <w:rFonts w:cs="Tahoma"/>
          <w:sz w:val="22"/>
          <w:szCs w:val="22"/>
        </w:rPr>
        <w:fldChar w:fldCharType="separate"/>
      </w:r>
      <w:r w:rsidRPr="0056327B">
        <w:rPr>
          <w:rFonts w:cs="Tahoma"/>
          <w:sz w:val="22"/>
          <w:szCs w:val="22"/>
        </w:rPr>
        <w:fldChar w:fldCharType="end"/>
      </w:r>
      <w:r w:rsidR="00BD45DC" w:rsidRPr="0056327B">
        <w:rPr>
          <w:sz w:val="22"/>
          <w:szCs w:val="22"/>
        </w:rPr>
        <w:t xml:space="preserve">  úroky </w:t>
      </w:r>
    </w:p>
    <w:p w:rsidR="00BD45DC" w:rsidRPr="0056327B" w:rsidRDefault="005105E0" w:rsidP="00BD45DC">
      <w:pPr>
        <w:pStyle w:val="Zkladntext"/>
        <w:rPr>
          <w:sz w:val="22"/>
          <w:szCs w:val="22"/>
        </w:rPr>
      </w:pPr>
      <w:r w:rsidRPr="0056327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890B55">
        <w:rPr>
          <w:rFonts w:cs="Tahoma"/>
          <w:sz w:val="22"/>
          <w:szCs w:val="22"/>
        </w:rPr>
      </w:r>
      <w:r w:rsidR="00890B55">
        <w:rPr>
          <w:rFonts w:cs="Tahoma"/>
          <w:sz w:val="22"/>
          <w:szCs w:val="22"/>
        </w:rPr>
        <w:fldChar w:fldCharType="separate"/>
      </w:r>
      <w:r w:rsidRPr="0056327B">
        <w:rPr>
          <w:rFonts w:cs="Tahoma"/>
          <w:sz w:val="22"/>
          <w:szCs w:val="22"/>
        </w:rPr>
        <w:fldChar w:fldCharType="end"/>
      </w:r>
      <w:r w:rsidR="00BD45DC" w:rsidRPr="0056327B">
        <w:rPr>
          <w:sz w:val="22"/>
          <w:szCs w:val="22"/>
        </w:rPr>
        <w:t xml:space="preserve">  realizované kurzové rozdiely,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ktoré vznikli do momentu uvedenia dlhodobého majetku do užívania.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 xml:space="preserve">Dlhodobý majetok vytvorený vlastnou činnosťou </w:t>
      </w:r>
      <w:r w:rsidRPr="0056327B">
        <w:rPr>
          <w:sz w:val="22"/>
          <w:szCs w:val="22"/>
        </w:rPr>
        <w:t xml:space="preserve">sa oceňuje </w:t>
      </w:r>
      <w:r w:rsidRPr="0056327B">
        <w:rPr>
          <w:sz w:val="22"/>
          <w:szCs w:val="22"/>
          <w:u w:val="single"/>
        </w:rPr>
        <w:t>vlastnými nákladmi</w:t>
      </w:r>
      <w:r w:rsidRPr="0056327B">
        <w:rPr>
          <w:sz w:val="22"/>
          <w:szCs w:val="22"/>
        </w:rPr>
        <w:t>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Vlastné náklady obsahujú: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890B55">
        <w:rPr>
          <w:rFonts w:cs="Tahoma"/>
          <w:b/>
          <w:bCs/>
          <w:sz w:val="22"/>
          <w:szCs w:val="22"/>
        </w:rPr>
      </w:r>
      <w:r w:rsidR="00890B55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priame náklady vynaložené na výrobu alebo inú činnosť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890B55">
        <w:rPr>
          <w:rFonts w:cs="Tahoma"/>
          <w:b/>
          <w:bCs/>
          <w:sz w:val="22"/>
          <w:szCs w:val="22"/>
        </w:rPr>
      </w:r>
      <w:r w:rsidR="00890B55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BD45DC" w:rsidRPr="0056327B" w:rsidRDefault="00DD7896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  <w:u w:val="single"/>
        </w:rPr>
      </w:pPr>
      <w:r w:rsidRPr="0056327B">
        <w:rPr>
          <w:rFonts w:cs="Tahoma"/>
          <w:b w:val="0"/>
          <w:bCs/>
          <w:sz w:val="22"/>
          <w:szCs w:val="22"/>
        </w:rPr>
        <w:t xml:space="preserve">       </w:t>
      </w:r>
      <w:r w:rsidR="00BD45DC" w:rsidRPr="0056327B">
        <w:rPr>
          <w:sz w:val="22"/>
          <w:szCs w:val="22"/>
        </w:rPr>
        <w:t xml:space="preserve">Dlhodobý   majetok   získaný   darovaním   alebo   delimitáciou   </w:t>
      </w:r>
      <w:r w:rsidR="00BD45DC" w:rsidRPr="0056327B">
        <w:rPr>
          <w:b w:val="0"/>
          <w:sz w:val="22"/>
          <w:szCs w:val="22"/>
        </w:rPr>
        <w:t>sa   oceňuje</w:t>
      </w:r>
      <w:r w:rsidR="00BD45DC" w:rsidRPr="0056327B">
        <w:rPr>
          <w:sz w:val="22"/>
          <w:szCs w:val="22"/>
        </w:rPr>
        <w:t xml:space="preserve">  </w:t>
      </w:r>
      <w:r w:rsidR="00BD45DC" w:rsidRPr="0056327B">
        <w:rPr>
          <w:b w:val="0"/>
          <w:sz w:val="22"/>
          <w:szCs w:val="22"/>
          <w:u w:val="single"/>
        </w:rPr>
        <w:t xml:space="preserve">reprodukčnou 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</w:t>
      </w:r>
      <w:r w:rsidRPr="0056327B">
        <w:rPr>
          <w:b w:val="0"/>
          <w:sz w:val="22"/>
          <w:szCs w:val="22"/>
          <w:u w:val="single"/>
        </w:rPr>
        <w:t>obstarávacou cenou.</w:t>
      </w:r>
      <w:r w:rsidRPr="0056327B">
        <w:rPr>
          <w:sz w:val="22"/>
          <w:szCs w:val="22"/>
        </w:rPr>
        <w:t xml:space="preserve">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jc w:val="lef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       Dlhodobý    majetok   nadobudnutý    bezodplatným    prevodom    </w:t>
      </w:r>
      <w:r w:rsidRPr="0056327B">
        <w:rPr>
          <w:b w:val="0"/>
          <w:sz w:val="22"/>
          <w:szCs w:val="22"/>
        </w:rPr>
        <w:t xml:space="preserve">pri     splynutí,   zlúčení,                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rozdelení alebo</w:t>
      </w:r>
      <w:r w:rsidRPr="0056327B">
        <w:rPr>
          <w:sz w:val="22"/>
          <w:szCs w:val="22"/>
        </w:rPr>
        <w:t xml:space="preserve"> pri prevode správy </w:t>
      </w:r>
      <w:r w:rsidRPr="0056327B">
        <w:rPr>
          <w:b w:val="0"/>
          <w:sz w:val="22"/>
          <w:szCs w:val="22"/>
        </w:rPr>
        <w:t>sa oceňuje cenou, v ktorej sa doteraz viedol  v účtovníctve.</w:t>
      </w:r>
      <w:r w:rsidRPr="0056327B">
        <w:rPr>
          <w:sz w:val="22"/>
          <w:szCs w:val="22"/>
        </w:rPr>
        <w:t xml:space="preserve">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       </w:t>
      </w:r>
      <w:r w:rsidRPr="0056327B">
        <w:rPr>
          <w:b w:val="0"/>
          <w:sz w:val="22"/>
          <w:szCs w:val="22"/>
        </w:rPr>
        <w:t xml:space="preserve">Ak cenu nie je možné zistiť, oceňuje sa </w:t>
      </w:r>
      <w:r w:rsidRPr="0056327B">
        <w:rPr>
          <w:b w:val="0"/>
          <w:sz w:val="22"/>
          <w:szCs w:val="22"/>
          <w:u w:val="single"/>
        </w:rPr>
        <w:t>reprodukčnou obstarávacou cenou.</w:t>
      </w:r>
      <w:r w:rsidRPr="0056327B">
        <w:rPr>
          <w:b w:val="0"/>
          <w:sz w:val="22"/>
          <w:szCs w:val="22"/>
        </w:rPr>
        <w:t xml:space="preserve">  </w:t>
      </w:r>
    </w:p>
    <w:p w:rsidR="00BD45DC" w:rsidRPr="0056327B" w:rsidRDefault="00BD45DC" w:rsidP="00BD45DC">
      <w:pPr>
        <w:pStyle w:val="Pismenka"/>
        <w:tabs>
          <w:tab w:val="clear" w:pos="852"/>
        </w:tabs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Od roku 2008 sa uplatňuje zásada opatrnosti - prechodné zníženie hodnoty majetku sa vyjadruje vytvorením opravnej položky.</w:t>
      </w:r>
    </w:p>
    <w:p w:rsidR="00BD45DC" w:rsidRPr="0056327B" w:rsidRDefault="00BD45DC" w:rsidP="00BD45DC">
      <w:pPr>
        <w:pStyle w:val="Zkladntext"/>
        <w:ind w:left="0"/>
        <w:rPr>
          <w:sz w:val="22"/>
          <w:szCs w:val="22"/>
        </w:rPr>
      </w:pP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Dlhodobý finančný majetok sa oceňuje </w:t>
      </w:r>
      <w:r w:rsidRPr="0056327B">
        <w:rPr>
          <w:b w:val="0"/>
          <w:sz w:val="22"/>
          <w:szCs w:val="22"/>
          <w:u w:val="single"/>
        </w:rPr>
        <w:t>obstarávacou cenou</w:t>
      </w:r>
      <w:r w:rsidRPr="0056327B">
        <w:rPr>
          <w:b w:val="0"/>
          <w:sz w:val="22"/>
          <w:szCs w:val="22"/>
        </w:rPr>
        <w:t>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 xml:space="preserve">Zásoby </w:t>
      </w:r>
    </w:p>
    <w:p w:rsidR="00BD45DC" w:rsidRPr="0056327B" w:rsidRDefault="00BD45DC" w:rsidP="00BD45DC">
      <w:pPr>
        <w:pStyle w:val="Pismenka"/>
        <w:tabs>
          <w:tab w:val="clear" w:pos="852"/>
        </w:tabs>
        <w:ind w:left="42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>Nakupované zásoby</w:t>
      </w:r>
      <w:r w:rsidRPr="0056327B">
        <w:rPr>
          <w:b w:val="0"/>
          <w:sz w:val="22"/>
          <w:szCs w:val="22"/>
        </w:rPr>
        <w:t xml:space="preserve"> sa oceňujú </w:t>
      </w:r>
      <w:r w:rsidRPr="0056327B">
        <w:rPr>
          <w:b w:val="0"/>
          <w:sz w:val="22"/>
          <w:szCs w:val="22"/>
          <w:u w:val="single"/>
        </w:rPr>
        <w:t>obstarávacou cenou</w:t>
      </w:r>
      <w:r w:rsidRPr="0056327B">
        <w:rPr>
          <w:b w:val="0"/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ind w:left="425"/>
        <w:rPr>
          <w:sz w:val="22"/>
          <w:szCs w:val="22"/>
        </w:rPr>
      </w:pPr>
      <w:r w:rsidRPr="0056327B">
        <w:rPr>
          <w:sz w:val="22"/>
          <w:szCs w:val="22"/>
        </w:rPr>
        <w:t>Obstarávacia cena zahŕňa cenu, za ktorú sa zásoby obstarali a náklady súvisiace s ich obstaraním. Vyskytujúce sa náklady súvisiace s obstaraním v účtovnej jednotke: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890B55">
        <w:rPr>
          <w:rFonts w:cs="Tahoma"/>
          <w:b/>
          <w:bCs/>
          <w:sz w:val="22"/>
          <w:szCs w:val="22"/>
        </w:rPr>
      </w:r>
      <w:r w:rsidR="00890B55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dopravné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890B55">
        <w:rPr>
          <w:rFonts w:cs="Tahoma"/>
          <w:b/>
          <w:bCs/>
          <w:sz w:val="22"/>
          <w:szCs w:val="22"/>
        </w:rPr>
      </w:r>
      <w:r w:rsidR="00890B55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montáž</w:t>
      </w:r>
    </w:p>
    <w:p w:rsidR="00BD45DC" w:rsidRPr="0001147C" w:rsidRDefault="005105E0" w:rsidP="0001147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890B55">
        <w:rPr>
          <w:rFonts w:cs="Tahoma"/>
          <w:b/>
          <w:bCs/>
          <w:sz w:val="22"/>
          <w:szCs w:val="22"/>
        </w:rPr>
      </w:r>
      <w:r w:rsidR="00890B55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 xml:space="preserve">iné  </w:t>
      </w:r>
    </w:p>
    <w:p w:rsidR="00BD45DC" w:rsidRPr="0056327B" w:rsidRDefault="00BD45DC" w:rsidP="00BD45DC">
      <w:pPr>
        <w:pStyle w:val="Zkladntext"/>
        <w:ind w:left="425"/>
        <w:rPr>
          <w:rFonts w:cs="Tahoma"/>
          <w:b/>
          <w:bCs/>
          <w:i/>
          <w:sz w:val="22"/>
          <w:szCs w:val="22"/>
        </w:rPr>
      </w:pPr>
      <w:r w:rsidRPr="0056327B">
        <w:rPr>
          <w:rFonts w:cs="Tahoma"/>
          <w:b/>
          <w:bCs/>
          <w:i/>
          <w:sz w:val="22"/>
          <w:szCs w:val="22"/>
        </w:rPr>
        <w:t>Nenakupujú sa zásoby na sklad. Zásoby neboli vytvorené vlastnou činnosťou.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>Zásoby získané darovaním alebo delimitáciou</w:t>
      </w:r>
      <w:r w:rsidRPr="0056327B">
        <w:rPr>
          <w:sz w:val="22"/>
          <w:szCs w:val="22"/>
        </w:rPr>
        <w:t xml:space="preserve"> sa oceňujú </w:t>
      </w:r>
      <w:r w:rsidRPr="0056327B">
        <w:rPr>
          <w:sz w:val="22"/>
          <w:szCs w:val="22"/>
          <w:u w:val="single"/>
        </w:rPr>
        <w:t>reprodukčnou obstarávacou cenou</w:t>
      </w:r>
      <w:r w:rsidRPr="0056327B">
        <w:rPr>
          <w:sz w:val="22"/>
          <w:szCs w:val="22"/>
        </w:rPr>
        <w:t xml:space="preserve"> (napr. určenou v darovacej zmluve alebo určenou komisiou pre oceňovanie).</w:t>
      </w:r>
    </w:p>
    <w:p w:rsidR="00BD45DC" w:rsidRPr="0056327B" w:rsidRDefault="00BD45DC" w:rsidP="008B459A">
      <w:pPr>
        <w:pStyle w:val="Pismenka"/>
        <w:tabs>
          <w:tab w:val="clear" w:pos="852"/>
        </w:tabs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Od roku 2008 sa uplatňuje zásada opatrnosti - prechodné zníženie hodnoty zásob sa vyjadruje vytvorením opravnej položky.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Pohľadávky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Pohľadávky pri ich vzniku sa oceňujú ich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 xml:space="preserve">. 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Od roku 2008 sa uplatňuje zásada opatrnosti - prechodné zníženie hodnoty pohľadávok sa vyjadruje vytvorením opravnej položky.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Peňažné prostriedky a ceniny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Peňažné prostriedky a ceniny sa oceňujú ich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>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Náklady budúcich období a príjmy budúcich období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Záväzky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Záväzky pri ich vzniku sa oceňujú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bCs/>
          <w:sz w:val="22"/>
          <w:szCs w:val="22"/>
        </w:rPr>
      </w:pPr>
      <w:r w:rsidRPr="0056327B">
        <w:rPr>
          <w:sz w:val="22"/>
          <w:szCs w:val="22"/>
        </w:rPr>
        <w:t xml:space="preserve">Rezervy – </w:t>
      </w:r>
      <w:r w:rsidRPr="0056327B">
        <w:rPr>
          <w:b w:val="0"/>
          <w:bCs/>
          <w:sz w:val="22"/>
          <w:szCs w:val="22"/>
        </w:rPr>
        <w:t>tvorené rezervy sú na nevyčerpanú dovolenku a služby súvisiace s nákladmi za audit.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Výdavky budúcich období a výnosy budúcich období</w:t>
      </w:r>
    </w:p>
    <w:p w:rsidR="00BD45DC" w:rsidRPr="008B459A" w:rsidRDefault="00BD45DC" w:rsidP="008B459A">
      <w:pPr>
        <w:pStyle w:val="Zkladntext"/>
        <w:ind w:left="0"/>
        <w:rPr>
          <w:sz w:val="22"/>
          <w:szCs w:val="22"/>
        </w:rPr>
      </w:pPr>
      <w:r w:rsidRPr="0056327B">
        <w:rPr>
          <w:sz w:val="22"/>
          <w:szCs w:val="22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  <w:u w:val="single"/>
        </w:rPr>
      </w:pPr>
      <w:r w:rsidRPr="0056327B">
        <w:rPr>
          <w:sz w:val="22"/>
          <w:szCs w:val="22"/>
        </w:rPr>
        <w:t>Majetok obstaraný z transferov</w:t>
      </w:r>
      <w:r w:rsidRPr="0056327B">
        <w:rPr>
          <w:b w:val="0"/>
          <w:sz w:val="22"/>
          <w:szCs w:val="22"/>
        </w:rPr>
        <w:t xml:space="preserve"> sa oceňuje</w:t>
      </w:r>
      <w:r w:rsidRPr="0056327B">
        <w:rPr>
          <w:b w:val="0"/>
          <w:sz w:val="22"/>
          <w:szCs w:val="22"/>
          <w:u w:val="single"/>
        </w:rPr>
        <w:t xml:space="preserve"> obstarávacou cenou.</w:t>
      </w: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  <w:u w:val="single"/>
        </w:rPr>
      </w:pPr>
      <w:r w:rsidRPr="0056327B">
        <w:rPr>
          <w:sz w:val="22"/>
          <w:szCs w:val="22"/>
        </w:rPr>
        <w:t>Majetok obstaraný formou finančného a operatívneho leasingu</w:t>
      </w:r>
      <w:r w:rsidRPr="0056327B">
        <w:rPr>
          <w:b w:val="0"/>
          <w:sz w:val="22"/>
          <w:szCs w:val="22"/>
        </w:rPr>
        <w:t xml:space="preserve"> sa oceňuje </w:t>
      </w:r>
      <w:r w:rsidRPr="0056327B">
        <w:rPr>
          <w:b w:val="0"/>
          <w:sz w:val="22"/>
          <w:szCs w:val="22"/>
          <w:u w:val="single"/>
        </w:rPr>
        <w:t xml:space="preserve">obstarávacou cenou. 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Cudzia mena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Účtovná jednotka </w:t>
      </w:r>
      <w:r w:rsidRPr="0056327B">
        <w:rPr>
          <w:sz w:val="22"/>
          <w:szCs w:val="22"/>
        </w:rPr>
        <w:t>nie je</w:t>
      </w:r>
      <w:r w:rsidRPr="0056327B">
        <w:rPr>
          <w:b w:val="0"/>
          <w:sz w:val="22"/>
          <w:szCs w:val="22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BD45DC" w:rsidRDefault="00BD45DC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E3234D" w:rsidRDefault="00E3234D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E3234D" w:rsidRPr="0056327B" w:rsidRDefault="00E3234D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3C4390" w:rsidRDefault="00BD45DC" w:rsidP="003C4390">
      <w:pPr>
        <w:numPr>
          <w:ilvl w:val="0"/>
          <w:numId w:val="5"/>
        </w:numPr>
        <w:tabs>
          <w:tab w:val="clear" w:pos="720"/>
          <w:tab w:val="left" w:pos="717"/>
        </w:tabs>
        <w:ind w:left="357" w:hanging="357"/>
        <w:jc w:val="both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Podstata odpisovania dlhodobého nehmotného a dlhodobého hmotného majetku</w:t>
      </w:r>
    </w:p>
    <w:p w:rsidR="00BD45DC" w:rsidRPr="003C4390" w:rsidRDefault="00BD45DC" w:rsidP="003C4390">
      <w:pPr>
        <w:tabs>
          <w:tab w:val="left" w:pos="717"/>
        </w:tabs>
        <w:jc w:val="both"/>
        <w:rPr>
          <w:b/>
          <w:sz w:val="22"/>
          <w:szCs w:val="22"/>
        </w:rPr>
      </w:pPr>
      <w:r w:rsidRPr="003C4390">
        <w:rPr>
          <w:sz w:val="22"/>
          <w:szCs w:val="22"/>
        </w:rPr>
        <w:t>Odpisy dlhodobého nehmotného majetku a dlhodobého hmotného majetku sú stanovené tak, že</w:t>
      </w:r>
      <w:r w:rsidRPr="003C4390">
        <w:rPr>
          <w:i/>
          <w:sz w:val="22"/>
          <w:szCs w:val="22"/>
        </w:rPr>
        <w:t xml:space="preserve"> </w:t>
      </w:r>
      <w:r w:rsidRPr="003C4390">
        <w:rPr>
          <w:sz w:val="22"/>
          <w:szCs w:val="22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BD45DC" w:rsidRPr="0056327B" w:rsidRDefault="00BD45DC" w:rsidP="00BD45DC">
      <w:pPr>
        <w:jc w:val="both"/>
        <w:rPr>
          <w:sz w:val="22"/>
          <w:szCs w:val="22"/>
        </w:rPr>
      </w:pPr>
    </w:p>
    <w:tbl>
      <w:tblPr>
        <w:tblW w:w="0" w:type="auto"/>
        <w:tblInd w:w="823" w:type="dxa"/>
        <w:tblLayout w:type="fixed"/>
        <w:tblLook w:val="0000" w:firstRow="0" w:lastRow="0" w:firstColumn="0" w:lastColumn="0" w:noHBand="0" w:noVBand="0"/>
      </w:tblPr>
      <w:tblGrid>
        <w:gridCol w:w="1527"/>
        <w:gridCol w:w="3071"/>
        <w:gridCol w:w="3081"/>
      </w:tblGrid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Doba odpisovania v rokoch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Ročná odpisová sadzba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4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1/4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6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1/3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12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1/12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20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1/20</w:t>
            </w:r>
          </w:p>
        </w:tc>
      </w:tr>
    </w:tbl>
    <w:p w:rsidR="00BD45DC" w:rsidRPr="0056327B" w:rsidRDefault="00BD45DC" w:rsidP="00BD45DC">
      <w:pPr>
        <w:jc w:val="both"/>
        <w:rPr>
          <w:i/>
          <w:sz w:val="22"/>
          <w:szCs w:val="22"/>
        </w:rPr>
      </w:pP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lastRenderedPageBreak/>
        <w:t>Čl. III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Informácie o metódach a postupoch konsolidácie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</w:p>
    <w:p w:rsidR="00BD45DC" w:rsidRPr="0056327B" w:rsidRDefault="00BD45DC" w:rsidP="00BD45DC">
      <w:pPr>
        <w:pStyle w:val="Zkladntext2"/>
        <w:jc w:val="both"/>
        <w:rPr>
          <w:sz w:val="22"/>
          <w:szCs w:val="22"/>
        </w:rPr>
      </w:pPr>
      <w:r w:rsidRPr="0056327B">
        <w:rPr>
          <w:b/>
          <w:bCs w:val="0"/>
          <w:sz w:val="22"/>
          <w:szCs w:val="22"/>
        </w:rPr>
        <w:t xml:space="preserve">Obec </w:t>
      </w:r>
      <w:r w:rsidR="004D21CA" w:rsidRPr="0056327B">
        <w:rPr>
          <w:b/>
          <w:bCs w:val="0"/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>– konsolidujúca účtovná jednotka použila metódu úplnej konsolidácie. Metóda úplnej konsolidácie bola uplatnená v tejto dcérskej účtovnej jednotke:</w:t>
      </w:r>
    </w:p>
    <w:p w:rsidR="004D21CA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Základná škola </w:t>
      </w:r>
      <w:r w:rsidR="004D21CA" w:rsidRPr="0056327B">
        <w:rPr>
          <w:b/>
          <w:sz w:val="22"/>
          <w:szCs w:val="22"/>
        </w:rPr>
        <w:t>s materskou školou Milana Kolibiara Detvianska Huta</w:t>
      </w:r>
      <w:r w:rsidRPr="0056327B">
        <w:rPr>
          <w:b/>
          <w:sz w:val="22"/>
          <w:szCs w:val="22"/>
        </w:rPr>
        <w:t xml:space="preserve">, </w:t>
      </w:r>
    </w:p>
    <w:p w:rsidR="00BD45DC" w:rsidRPr="0056327B" w:rsidRDefault="004D21CA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Detvianska Huta </w:t>
      </w:r>
      <w:r w:rsidR="00BD45DC" w:rsidRPr="0056327B">
        <w:rPr>
          <w:b/>
          <w:sz w:val="22"/>
          <w:szCs w:val="22"/>
        </w:rPr>
        <w:t xml:space="preserve">č. </w:t>
      </w:r>
      <w:r w:rsidRPr="0056327B">
        <w:rPr>
          <w:b/>
          <w:sz w:val="22"/>
          <w:szCs w:val="22"/>
        </w:rPr>
        <w:t>369, 962 05 Hriňová</w:t>
      </w: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IČO:378313</w:t>
      </w:r>
      <w:r w:rsidR="004D21CA" w:rsidRPr="0056327B">
        <w:rPr>
          <w:b/>
          <w:sz w:val="22"/>
          <w:szCs w:val="22"/>
        </w:rPr>
        <w:t>56</w:t>
      </w:r>
      <w:r w:rsidRPr="0056327B">
        <w:rPr>
          <w:b/>
          <w:sz w:val="22"/>
          <w:szCs w:val="22"/>
        </w:rPr>
        <w:tab/>
        <w:t>DIČ: 202167</w:t>
      </w:r>
      <w:r w:rsidR="004D21CA" w:rsidRPr="0056327B">
        <w:rPr>
          <w:b/>
          <w:sz w:val="22"/>
          <w:szCs w:val="22"/>
        </w:rPr>
        <w:t>2972</w:t>
      </w:r>
      <w:r w:rsidRPr="0056327B">
        <w:rPr>
          <w:b/>
          <w:sz w:val="22"/>
          <w:szCs w:val="22"/>
        </w:rPr>
        <w:t xml:space="preserve">   </w:t>
      </w:r>
      <w:r w:rsidRPr="0056327B">
        <w:rPr>
          <w:b/>
          <w:sz w:val="22"/>
          <w:szCs w:val="22"/>
        </w:rPr>
        <w:tab/>
        <w:t>Zriadená: 1.7.200</w:t>
      </w:r>
      <w:r w:rsidR="004D21CA" w:rsidRPr="0056327B">
        <w:rPr>
          <w:b/>
          <w:sz w:val="22"/>
          <w:szCs w:val="22"/>
        </w:rPr>
        <w:t>2</w:t>
      </w: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Hlavná činnosť účtovnej jednotky: Základné školstvo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Pri použití metódy konsolidácie sa aktíva /pasíva a náklady/ výnosy preberajú do súčtových výkazov v plnej výške.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Konsolidácia sa skladá z:</w:t>
      </w:r>
    </w:p>
    <w:p w:rsidR="00BD45DC" w:rsidRPr="0056327B" w:rsidRDefault="00BD45DC" w:rsidP="00BD45DC">
      <w:pPr>
        <w:rPr>
          <w:b/>
          <w:sz w:val="22"/>
          <w:szCs w:val="22"/>
          <w:u w:val="single"/>
        </w:rPr>
      </w:pPr>
      <w:r w:rsidRPr="0056327B">
        <w:rPr>
          <w:b/>
          <w:sz w:val="22"/>
          <w:szCs w:val="22"/>
          <w:u w:val="single"/>
        </w:rPr>
        <w:t>1. Konsolidácia kapitálu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Konsolidácia kapitálu predstavuje elimináciu podielov materskej účtovnej jednotky v dcérskej účtovnej jednotke s tou časťou majetku záväzkov dcérskej účtovnej jednotky, ktorá na tieto podiely pripadá. Tieto</w:t>
      </w:r>
      <w:r w:rsidR="004F710C">
        <w:rPr>
          <w:sz w:val="22"/>
          <w:szCs w:val="22"/>
        </w:rPr>
        <w:t xml:space="preserve"> </w:t>
      </w:r>
      <w:r w:rsidRPr="0056327B">
        <w:rPr>
          <w:sz w:val="22"/>
          <w:szCs w:val="22"/>
        </w:rPr>
        <w:t>podiely sú v materskej účtovnej jednotke vykázané na strane aktív ako dlhodobý finančný majetok, pričom sa zohľadňuje výška vlastnených podielov v %.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2. Konsolidácia pohľadávok a záväzkov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eliminácia pohľadávok a záväzkov predstavuje vylúčenie všetkých vzájomných pohľadávok a záväzkov medzi účtovnými jednotkami v konsolidovanom celku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i/>
          <w:iCs/>
          <w:sz w:val="22"/>
          <w:szCs w:val="22"/>
        </w:rPr>
        <w:t>- pohľadávky /záväzky z obchodného styku</w:t>
      </w:r>
      <w:r w:rsidRPr="0056327B">
        <w:rPr>
          <w:sz w:val="22"/>
          <w:szCs w:val="22"/>
        </w:rPr>
        <w:t xml:space="preserve"> – materská a dcérska konsolidujúca účtovná jednotka eliminovali vzájomné pohľadávky/záväzky vo výške </w:t>
      </w:r>
      <w:r w:rsidR="00D204C9">
        <w:rPr>
          <w:b/>
          <w:sz w:val="22"/>
          <w:szCs w:val="22"/>
        </w:rPr>
        <w:t>0,00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 xml:space="preserve">€ </w:t>
      </w:r>
      <w:r w:rsidRPr="0056327B">
        <w:rPr>
          <w:sz w:val="22"/>
          <w:szCs w:val="22"/>
        </w:rPr>
        <w:t>(účet 351).</w:t>
      </w:r>
    </w:p>
    <w:p w:rsidR="00BD45DC" w:rsidRPr="0056327B" w:rsidRDefault="00BD45DC" w:rsidP="00BD45DC">
      <w:pPr>
        <w:pStyle w:val="Zkladntext3"/>
        <w:rPr>
          <w:i/>
          <w:iCs/>
          <w:sz w:val="22"/>
          <w:szCs w:val="22"/>
        </w:rPr>
      </w:pPr>
      <w:r w:rsidRPr="0056327B">
        <w:rPr>
          <w:i/>
          <w:iCs/>
          <w:sz w:val="22"/>
          <w:szCs w:val="22"/>
        </w:rPr>
        <w:t>- zúčtovacie vzťahy - transfery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V konsolidujúcej účtovnej jednotke Obec </w:t>
      </w:r>
      <w:r w:rsidR="00B02DF7" w:rsidRPr="0056327B">
        <w:rPr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 xml:space="preserve">boli eliminované transfery – originálne kompetencie vo výške </w:t>
      </w:r>
      <w:r w:rsidR="00A20BE8">
        <w:rPr>
          <w:sz w:val="22"/>
          <w:szCs w:val="22"/>
        </w:rPr>
        <w:t xml:space="preserve"> </w:t>
      </w:r>
      <w:r w:rsidR="00D204C9">
        <w:rPr>
          <w:b/>
          <w:sz w:val="22"/>
          <w:szCs w:val="22"/>
        </w:rPr>
        <w:t>480,19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>€.</w:t>
      </w:r>
      <w:r w:rsidRPr="0056327B">
        <w:rPr>
          <w:sz w:val="22"/>
          <w:szCs w:val="22"/>
        </w:rPr>
        <w:t xml:space="preserve"> Vzájomné vysporiadanie vlastných príjmov školy vo výške </w:t>
      </w:r>
      <w:r w:rsidR="00A20BE8">
        <w:rPr>
          <w:sz w:val="22"/>
          <w:szCs w:val="22"/>
        </w:rPr>
        <w:t xml:space="preserve"> </w:t>
      </w:r>
      <w:r w:rsidR="00D204C9">
        <w:rPr>
          <w:b/>
          <w:sz w:val="22"/>
          <w:szCs w:val="22"/>
        </w:rPr>
        <w:t>480,19</w:t>
      </w:r>
      <w:r w:rsidR="00A20BE8">
        <w:rPr>
          <w:b/>
          <w:sz w:val="22"/>
          <w:szCs w:val="22"/>
        </w:rPr>
        <w:t xml:space="preserve"> 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>€</w:t>
      </w:r>
      <w:r w:rsidRPr="0056327B">
        <w:rPr>
          <w:sz w:val="22"/>
          <w:szCs w:val="22"/>
        </w:rPr>
        <w:t xml:space="preserve">. (účet 355).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- </w:t>
      </w:r>
      <w:r w:rsidRPr="0056327B">
        <w:rPr>
          <w:i/>
          <w:iCs/>
          <w:sz w:val="22"/>
          <w:szCs w:val="22"/>
        </w:rPr>
        <w:t>poskytnuté / prijaté pôžičky</w:t>
      </w:r>
      <w:r w:rsidRPr="0056327B">
        <w:rPr>
          <w:sz w:val="22"/>
          <w:szCs w:val="22"/>
        </w:rPr>
        <w:t xml:space="preserve"> – materská a dcérska konsolidujúca účtovná jednotka nemali poskytnuté ani prijaté pôžičky.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Nakoľko pri konsolidácií nevznikli žiadne rozdiely v procese odsúhlasovania nebolo potrebné uskutočňovať vysporiadanie rozdielov pri pohľadávkach a záväzkoch, ktoré je nutné vysporiadať pri ich vzniku.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3. Konsolidácia medzivýsledku</w:t>
      </w:r>
    </w:p>
    <w:p w:rsidR="00BD45DC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Medzivýsledok vzniká pri predaji majetku medzi dvomi účtovnými jednotkami toho istého konsolidačného celku, pričom ocenenie majetku u kupujúceho je vyššie, než by bolo ocenenie majetku, ak by k tejto transakcii nedošlo. Nakoľko k takýmto skutočnostiam v danom konsolidujúcom celku nedošlo, nebola nutná konsolidácia medzivýsledku.</w:t>
      </w:r>
    </w:p>
    <w:p w:rsidR="00080020" w:rsidRDefault="00080020" w:rsidP="00BD45DC">
      <w:pPr>
        <w:pStyle w:val="Zkladntext3"/>
        <w:rPr>
          <w:sz w:val="22"/>
          <w:szCs w:val="22"/>
        </w:rPr>
      </w:pPr>
    </w:p>
    <w:p w:rsidR="00B57604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4. Konsolidácia nákladov a</w:t>
      </w:r>
      <w:r w:rsidR="00B57604">
        <w:rPr>
          <w:b/>
          <w:bCs w:val="0"/>
          <w:sz w:val="22"/>
          <w:szCs w:val="22"/>
          <w:u w:val="single"/>
        </w:rPr>
        <w:t> </w:t>
      </w:r>
      <w:r w:rsidRPr="0056327B">
        <w:rPr>
          <w:b/>
          <w:bCs w:val="0"/>
          <w:sz w:val="22"/>
          <w:szCs w:val="22"/>
          <w:u w:val="single"/>
        </w:rPr>
        <w:t>výnosov</w:t>
      </w:r>
    </w:p>
    <w:p w:rsidR="00BD45DC" w:rsidRPr="00B57604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sz w:val="22"/>
          <w:szCs w:val="22"/>
        </w:rPr>
        <w:t>Medzi vzájomné transakcie v konsolidačnom celku patria aj náklady a výnosy. Pri konsolidácii sa tieto náklady a výnosy eliminujú z agregovaných údajov vo výkaze ziskov a strát, teda uplatňuje sa fikcia ekonomickej jednotky.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V konsolidovanom celku Obec </w:t>
      </w:r>
      <w:r w:rsidR="008873BB" w:rsidRPr="0056327B">
        <w:rPr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 xml:space="preserve"> sa eliminovali tieto náklady a výnosy: </w:t>
      </w:r>
    </w:p>
    <w:p w:rsidR="00BD45DC" w:rsidRPr="0056327B" w:rsidRDefault="00A20BE8" w:rsidP="00BD45DC">
      <w:pPr>
        <w:pStyle w:val="Zkladntext3"/>
        <w:numPr>
          <w:ilvl w:val="0"/>
          <w:numId w:val="3"/>
        </w:numPr>
        <w:ind w:left="360" w:hanging="360"/>
        <w:rPr>
          <w:sz w:val="22"/>
          <w:szCs w:val="22"/>
        </w:rPr>
      </w:pPr>
      <w:r>
        <w:rPr>
          <w:sz w:val="22"/>
          <w:szCs w:val="22"/>
        </w:rPr>
        <w:t>z účtu 584-</w:t>
      </w:r>
      <w:r w:rsidR="00BD45DC" w:rsidRPr="0056327B">
        <w:rPr>
          <w:sz w:val="22"/>
          <w:szCs w:val="22"/>
        </w:rPr>
        <w:t xml:space="preserve">Náklady na transfery zriadených obcou alebo vyšším územným celkom vo výške </w:t>
      </w:r>
      <w:r w:rsidR="00D204C9">
        <w:rPr>
          <w:b/>
          <w:sz w:val="22"/>
          <w:szCs w:val="22"/>
        </w:rPr>
        <w:t>153007,22</w:t>
      </w:r>
      <w:r w:rsidR="00BD45DC" w:rsidRPr="0056327B">
        <w:rPr>
          <w:b/>
          <w:sz w:val="22"/>
          <w:szCs w:val="22"/>
        </w:rPr>
        <w:t xml:space="preserve"> €</w:t>
      </w:r>
      <w:r w:rsidR="00BD45DC" w:rsidRPr="0056327B">
        <w:rPr>
          <w:sz w:val="22"/>
          <w:szCs w:val="22"/>
        </w:rPr>
        <w:t xml:space="preserve"> </w:t>
      </w:r>
    </w:p>
    <w:p w:rsidR="00626DEA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 </w:t>
      </w:r>
      <w:r w:rsidR="00BD45DC" w:rsidRPr="0056327B">
        <w:rPr>
          <w:sz w:val="22"/>
          <w:szCs w:val="22"/>
        </w:rPr>
        <w:t>a v </w:t>
      </w:r>
      <w:r w:rsidRPr="0056327B">
        <w:rPr>
          <w:sz w:val="22"/>
          <w:szCs w:val="22"/>
        </w:rPr>
        <w:t>Základná škola s materskou školou Milana Kolibiara Detvianska Huta,</w:t>
      </w:r>
      <w:r w:rsidRPr="0056327B">
        <w:rPr>
          <w:b/>
          <w:sz w:val="22"/>
          <w:szCs w:val="22"/>
        </w:rPr>
        <w:t xml:space="preserve">  </w:t>
      </w:r>
      <w:r w:rsidR="00BD45DC" w:rsidRPr="0056327B">
        <w:rPr>
          <w:sz w:val="22"/>
          <w:szCs w:val="22"/>
        </w:rPr>
        <w:t xml:space="preserve">sa eliminovali </w:t>
      </w:r>
      <w:r w:rsidRPr="0056327B">
        <w:rPr>
          <w:sz w:val="22"/>
          <w:szCs w:val="22"/>
        </w:rPr>
        <w:t xml:space="preserve"> </w:t>
      </w:r>
    </w:p>
    <w:p w:rsidR="00626DEA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</w:t>
      </w:r>
      <w:r w:rsidR="00BD45DC" w:rsidRPr="0056327B">
        <w:rPr>
          <w:sz w:val="22"/>
          <w:szCs w:val="22"/>
        </w:rPr>
        <w:t xml:space="preserve">výnosy </w:t>
      </w:r>
      <w:r w:rsidRPr="0056327B">
        <w:rPr>
          <w:sz w:val="22"/>
          <w:szCs w:val="22"/>
        </w:rPr>
        <w:t xml:space="preserve">  </w:t>
      </w:r>
      <w:r w:rsidR="00BD45DC" w:rsidRPr="0056327B">
        <w:rPr>
          <w:sz w:val="22"/>
          <w:szCs w:val="22"/>
        </w:rPr>
        <w:t xml:space="preserve">, ktoré sa týkali účtov    </w:t>
      </w:r>
    </w:p>
    <w:p w:rsidR="00BD45DC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</w:t>
      </w:r>
      <w:r w:rsidR="00BD45DC" w:rsidRPr="0056327B">
        <w:rPr>
          <w:sz w:val="22"/>
          <w:szCs w:val="22"/>
        </w:rPr>
        <w:t xml:space="preserve">691 – Výnosy z bežných transferov z rozpočtu obce vo výške </w:t>
      </w:r>
      <w:r w:rsidR="00D204C9">
        <w:rPr>
          <w:b/>
          <w:sz w:val="22"/>
          <w:szCs w:val="22"/>
        </w:rPr>
        <w:t>152 907,20</w:t>
      </w:r>
      <w:r w:rsidR="00BD45DC" w:rsidRPr="0056327B">
        <w:rPr>
          <w:b/>
          <w:sz w:val="22"/>
          <w:szCs w:val="22"/>
        </w:rPr>
        <w:t xml:space="preserve"> €</w:t>
      </w:r>
      <w:r w:rsidR="00BD45DC" w:rsidRPr="0056327B">
        <w:rPr>
          <w:sz w:val="22"/>
          <w:szCs w:val="22"/>
        </w:rPr>
        <w:t xml:space="preserve"> </w:t>
      </w:r>
      <w:r w:rsidR="00266256">
        <w:rPr>
          <w:sz w:val="22"/>
          <w:szCs w:val="22"/>
        </w:rPr>
        <w:t xml:space="preserve"> </w:t>
      </w:r>
      <w:r w:rsidR="00304A45">
        <w:rPr>
          <w:sz w:val="22"/>
          <w:szCs w:val="22"/>
        </w:rPr>
        <w:t xml:space="preserve"> </w:t>
      </w:r>
      <w:r w:rsidR="00BD45DC" w:rsidRPr="0056327B">
        <w:rPr>
          <w:sz w:val="22"/>
          <w:szCs w:val="22"/>
        </w:rPr>
        <w:t xml:space="preserve"> a účtu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      692 – Výnosy z kapitálových transferov z rozpočtu obce alebo vyššieho územného celku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      v rozpočtových organizáciách a príspevkových organizáciách zriadených obcou – vo výške </w:t>
      </w:r>
      <w:r w:rsidR="00D204C9">
        <w:rPr>
          <w:b/>
          <w:sz w:val="22"/>
          <w:szCs w:val="22"/>
        </w:rPr>
        <w:t>100,02</w:t>
      </w:r>
      <w:r w:rsidRPr="0056327B">
        <w:rPr>
          <w:sz w:val="22"/>
          <w:szCs w:val="22"/>
        </w:rPr>
        <w:t xml:space="preserve"> €.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Taktiež bola uskutočnená eliminácia nákladov Základnej školy </w:t>
      </w:r>
      <w:r w:rsidR="00554C18">
        <w:rPr>
          <w:sz w:val="22"/>
          <w:szCs w:val="22"/>
        </w:rPr>
        <w:t>s materskou školou Milana Kolibiara Detvianska Huta</w:t>
      </w:r>
      <w:r w:rsidRPr="0056327B">
        <w:rPr>
          <w:sz w:val="22"/>
          <w:szCs w:val="22"/>
        </w:rPr>
        <w:t xml:space="preserve"> na strane nákladov účtu</w:t>
      </w:r>
    </w:p>
    <w:p w:rsidR="00BD45DC" w:rsidRPr="0056327B" w:rsidRDefault="00BD45DC" w:rsidP="00BD45DC">
      <w:pPr>
        <w:pStyle w:val="Zkladntext3"/>
        <w:numPr>
          <w:ilvl w:val="0"/>
          <w:numId w:val="2"/>
        </w:numPr>
        <w:ind w:left="720" w:hanging="360"/>
        <w:rPr>
          <w:sz w:val="22"/>
          <w:szCs w:val="22"/>
        </w:rPr>
      </w:pPr>
      <w:r w:rsidRPr="0056327B">
        <w:rPr>
          <w:sz w:val="22"/>
          <w:szCs w:val="22"/>
        </w:rPr>
        <w:t xml:space="preserve">588 - Náklady odvodu z príjmu vo výške </w:t>
      </w:r>
      <w:r w:rsidR="00137FC4">
        <w:rPr>
          <w:b/>
          <w:sz w:val="22"/>
          <w:szCs w:val="22"/>
        </w:rPr>
        <w:t>43</w:t>
      </w:r>
      <w:r w:rsidR="00881B88">
        <w:rPr>
          <w:b/>
          <w:sz w:val="22"/>
          <w:szCs w:val="22"/>
        </w:rPr>
        <w:t> 174,32</w:t>
      </w:r>
      <w:r w:rsidRPr="0056327B">
        <w:rPr>
          <w:b/>
          <w:sz w:val="22"/>
          <w:szCs w:val="22"/>
        </w:rPr>
        <w:t xml:space="preserve"> €</w:t>
      </w:r>
      <w:r w:rsidRPr="0056327B">
        <w:rPr>
          <w:sz w:val="22"/>
          <w:szCs w:val="22"/>
        </w:rPr>
        <w:t xml:space="preserve"> a na strane výnosov v tej istej výške  </w:t>
      </w:r>
    </w:p>
    <w:p w:rsidR="00BD45DC" w:rsidRPr="0056327B" w:rsidRDefault="00BD45DC" w:rsidP="00BD45DC">
      <w:pPr>
        <w:pStyle w:val="Zkladntext3"/>
        <w:numPr>
          <w:ilvl w:val="0"/>
          <w:numId w:val="2"/>
        </w:numPr>
        <w:ind w:left="720" w:hanging="360"/>
        <w:rPr>
          <w:sz w:val="22"/>
          <w:szCs w:val="22"/>
        </w:rPr>
      </w:pPr>
      <w:r w:rsidRPr="0056327B">
        <w:rPr>
          <w:sz w:val="22"/>
          <w:szCs w:val="22"/>
        </w:rPr>
        <w:t xml:space="preserve">na účtoch 699-Výnosy samosprávy z odvodu rozpočtových príjmov vo výške </w:t>
      </w:r>
      <w:r w:rsidR="00881B88">
        <w:rPr>
          <w:b/>
          <w:sz w:val="22"/>
          <w:szCs w:val="22"/>
        </w:rPr>
        <w:t>43 174,32</w:t>
      </w:r>
      <w:r w:rsidRPr="0056327B">
        <w:rPr>
          <w:b/>
          <w:sz w:val="22"/>
          <w:szCs w:val="22"/>
        </w:rPr>
        <w:t xml:space="preserve"> €</w:t>
      </w:r>
      <w:r w:rsidRPr="0056327B">
        <w:rPr>
          <w:sz w:val="22"/>
          <w:szCs w:val="22"/>
        </w:rPr>
        <w:t xml:space="preserve"> .</w:t>
      </w:r>
    </w:p>
    <w:p w:rsidR="00BD45DC" w:rsidRPr="009C2EA8" w:rsidRDefault="00BD45DC" w:rsidP="00BD45DC">
      <w:pPr>
        <w:pStyle w:val="Zkladntext3"/>
        <w:rPr>
          <w:sz w:val="22"/>
          <w:szCs w:val="22"/>
        </w:rPr>
      </w:pPr>
    </w:p>
    <w:p w:rsidR="00BD45DC" w:rsidRPr="009C2EA8" w:rsidRDefault="00BD45DC" w:rsidP="00BD45DC">
      <w:pPr>
        <w:pStyle w:val="Zkladntext3"/>
        <w:jc w:val="center"/>
        <w:rPr>
          <w:b/>
          <w:bCs w:val="0"/>
          <w:sz w:val="22"/>
          <w:szCs w:val="22"/>
        </w:rPr>
      </w:pPr>
      <w:r w:rsidRPr="009C2EA8">
        <w:rPr>
          <w:b/>
          <w:bCs w:val="0"/>
          <w:sz w:val="22"/>
          <w:szCs w:val="22"/>
        </w:rPr>
        <w:lastRenderedPageBreak/>
        <w:t>Čl. III</w:t>
      </w:r>
    </w:p>
    <w:p w:rsidR="00BD45DC" w:rsidRPr="009C2EA8" w:rsidRDefault="00BD45DC" w:rsidP="00BD45DC">
      <w:pPr>
        <w:pStyle w:val="Zkladntext3"/>
        <w:jc w:val="center"/>
        <w:rPr>
          <w:b/>
          <w:bCs w:val="0"/>
          <w:sz w:val="22"/>
          <w:szCs w:val="22"/>
        </w:rPr>
      </w:pPr>
      <w:r w:rsidRPr="009C2EA8">
        <w:rPr>
          <w:b/>
          <w:bCs w:val="0"/>
          <w:sz w:val="22"/>
          <w:szCs w:val="22"/>
        </w:rPr>
        <w:t>Informácie o údajoch aktív a pasív</w:t>
      </w:r>
    </w:p>
    <w:p w:rsidR="00BD45DC" w:rsidRPr="009C2EA8" w:rsidRDefault="00BD45DC" w:rsidP="00BD45DC">
      <w:pPr>
        <w:pStyle w:val="Zkladntext3"/>
        <w:jc w:val="left"/>
        <w:rPr>
          <w:sz w:val="22"/>
          <w:szCs w:val="22"/>
        </w:rPr>
      </w:pPr>
      <w:r w:rsidRPr="009C2EA8">
        <w:rPr>
          <w:sz w:val="22"/>
          <w:szCs w:val="22"/>
        </w:rPr>
        <w:t>Tieto informácie sú v tabuľkovej forme, ktorá je súčasť poznámok.</w:t>
      </w:r>
    </w:p>
    <w:p w:rsidR="00B57604" w:rsidRPr="009C2EA8" w:rsidRDefault="00B57604" w:rsidP="00BD45DC">
      <w:pPr>
        <w:pStyle w:val="Zkladntext3"/>
        <w:jc w:val="left"/>
        <w:rPr>
          <w:sz w:val="22"/>
          <w:szCs w:val="22"/>
        </w:rPr>
      </w:pPr>
    </w:p>
    <w:p w:rsidR="00BD45DC" w:rsidRPr="009C2EA8" w:rsidRDefault="00BD45DC" w:rsidP="00B57604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  <w:t>1. Majetkové podiely v iných spoločnostiach (podielové cenné papiere a podiely účtovnej jednotke      a v spoločnosti s podstatným vplyvom) v eurách</w:t>
      </w:r>
    </w:p>
    <w:p w:rsidR="008B459A" w:rsidRDefault="008B459A" w:rsidP="008B459A">
      <w:pPr>
        <w:pStyle w:val="Zkladntext"/>
        <w:ind w:left="0"/>
        <w:rPr>
          <w:sz w:val="22"/>
          <w:szCs w:val="22"/>
        </w:rPr>
      </w:pPr>
    </w:p>
    <w:p w:rsidR="00BD45DC" w:rsidRPr="009C2EA8" w:rsidRDefault="00626DEA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>Stredoslovenská vodárenská spoločnosť , a.</w:t>
      </w:r>
      <w:r w:rsidR="00123C5F">
        <w:rPr>
          <w:sz w:val="22"/>
          <w:szCs w:val="22"/>
        </w:rPr>
        <w:t xml:space="preserve"> </w:t>
      </w:r>
      <w:bookmarkStart w:id="0" w:name="_GoBack"/>
      <w:bookmarkEnd w:id="0"/>
      <w:r w:rsidRPr="009C2EA8">
        <w:rPr>
          <w:sz w:val="22"/>
          <w:szCs w:val="22"/>
        </w:rPr>
        <w:t>s., počet CP 4337, podiel z emisie 0,1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8B459A" w:rsidRDefault="00BD45DC" w:rsidP="008B459A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2. Dlhové cenné papiere / Realizovateľné cenné papiera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</w:t>
      </w:r>
      <w:r w:rsidR="009C2EA8">
        <w:rPr>
          <w:b/>
          <w:bCs/>
          <w:sz w:val="22"/>
          <w:szCs w:val="22"/>
        </w:rPr>
        <w:t xml:space="preserve">    </w:t>
      </w:r>
    </w:p>
    <w:p w:rsidR="00BD45DC" w:rsidRPr="009C2EA8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626DEA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8B459A" w:rsidRDefault="00BD45DC" w:rsidP="008B459A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3. Dlhodobé pôžičky (pôžičky účtovnej jednotke v konsolidovanom celku, ostatné pôžičky)</w:t>
      </w:r>
      <w:r w:rsidR="00B43AA5" w:rsidRPr="009C2EA8">
        <w:rPr>
          <w:b/>
          <w:bCs/>
          <w:sz w:val="22"/>
          <w:szCs w:val="22"/>
        </w:rPr>
        <w:t xml:space="preserve">  </w:t>
      </w:r>
    </w:p>
    <w:p w:rsidR="00BD45DC" w:rsidRPr="009C2EA8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135750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4. Zásoby – opravné položky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                                  </w:t>
      </w:r>
    </w:p>
    <w:p w:rsidR="002B4D90" w:rsidRPr="009C2EA8" w:rsidRDefault="00135750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>Obec Detvianska Huta  nemá</w:t>
      </w:r>
    </w:p>
    <w:p w:rsidR="002B4D90" w:rsidRPr="003C029A" w:rsidRDefault="002B4D90" w:rsidP="00BD45DC">
      <w:pPr>
        <w:pStyle w:val="Zkladntext"/>
        <w:rPr>
          <w:color w:val="FF0000"/>
          <w:sz w:val="22"/>
          <w:szCs w:val="22"/>
        </w:rPr>
      </w:pPr>
    </w:p>
    <w:p w:rsidR="00BD45DC" w:rsidRPr="000E60AF" w:rsidRDefault="00BD45DC" w:rsidP="00BD45DC">
      <w:pPr>
        <w:pStyle w:val="Zkladntext"/>
        <w:rPr>
          <w:b/>
          <w:bCs/>
          <w:sz w:val="22"/>
          <w:szCs w:val="22"/>
        </w:rPr>
      </w:pPr>
      <w:r w:rsidRPr="000E60AF">
        <w:rPr>
          <w:b/>
          <w:bCs/>
          <w:sz w:val="22"/>
          <w:szCs w:val="22"/>
        </w:rPr>
        <w:t>5. Pohľadávky v eurách</w:t>
      </w:r>
      <w:r w:rsidRPr="000E60AF">
        <w:rPr>
          <w:b/>
          <w:bCs/>
          <w:sz w:val="22"/>
          <w:szCs w:val="22"/>
        </w:rPr>
        <w:tab/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707"/>
      </w:tblGrid>
      <w:tr w:rsidR="000E60AF" w:rsidRPr="000E60AF" w:rsidTr="00606FE5">
        <w:tc>
          <w:tcPr>
            <w:tcW w:w="5103" w:type="dxa"/>
            <w:shd w:val="clear" w:color="auto" w:fill="D9D9D9"/>
          </w:tcPr>
          <w:p w:rsidR="00606FE5" w:rsidRPr="000E60AF" w:rsidRDefault="00606FE5" w:rsidP="00606FE5">
            <w:pPr>
              <w:spacing w:line="360" w:lineRule="auto"/>
              <w:rPr>
                <w:b/>
              </w:rPr>
            </w:pPr>
            <w:r w:rsidRPr="000E60AF">
              <w:rPr>
                <w:b/>
              </w:rPr>
              <w:t xml:space="preserve">Pohľadávky </w:t>
            </w:r>
          </w:p>
        </w:tc>
        <w:tc>
          <w:tcPr>
            <w:tcW w:w="4707" w:type="dxa"/>
            <w:shd w:val="clear" w:color="auto" w:fill="D9D9D9"/>
          </w:tcPr>
          <w:p w:rsidR="00606FE5" w:rsidRPr="000E60AF" w:rsidRDefault="00606FE5" w:rsidP="00606FE5">
            <w:pPr>
              <w:rPr>
                <w:b/>
              </w:rPr>
            </w:pPr>
            <w:r w:rsidRPr="000E60AF">
              <w:rPr>
                <w:b/>
              </w:rPr>
              <w:t xml:space="preserve">   </w:t>
            </w:r>
            <w:r w:rsidRPr="000E60AF">
              <w:rPr>
                <w:sz w:val="22"/>
                <w:szCs w:val="22"/>
              </w:rPr>
              <w:t>hodnota k 31.12. bežného účtov. obdobia</w:t>
            </w:r>
          </w:p>
          <w:p w:rsidR="00606FE5" w:rsidRPr="000E60AF" w:rsidRDefault="00606FE5" w:rsidP="00606FE5">
            <w:pPr>
              <w:jc w:val="center"/>
              <w:rPr>
                <w:b/>
              </w:rPr>
            </w:pPr>
          </w:p>
        </w:tc>
      </w:tr>
      <w:tr w:rsidR="000E60AF" w:rsidRPr="000E60AF" w:rsidTr="00606FE5">
        <w:tc>
          <w:tcPr>
            <w:tcW w:w="5103" w:type="dxa"/>
          </w:tcPr>
          <w:p w:rsidR="00606FE5" w:rsidRPr="000E60AF" w:rsidRDefault="00606FE5" w:rsidP="00606FE5">
            <w:pPr>
              <w:spacing w:line="360" w:lineRule="auto"/>
            </w:pPr>
            <w:r w:rsidRPr="000E60AF">
              <w:t xml:space="preserve">Pohľadávky do lehoty splatnosti  </w:t>
            </w:r>
          </w:p>
        </w:tc>
        <w:tc>
          <w:tcPr>
            <w:tcW w:w="4707" w:type="dxa"/>
          </w:tcPr>
          <w:p w:rsidR="00606FE5" w:rsidRPr="000E60AF" w:rsidRDefault="00881B88" w:rsidP="00606FE5">
            <w:pPr>
              <w:spacing w:line="360" w:lineRule="auto"/>
              <w:jc w:val="center"/>
            </w:pPr>
            <w:r>
              <w:t>5 922,41</w:t>
            </w:r>
          </w:p>
        </w:tc>
      </w:tr>
      <w:tr w:rsidR="00606FE5" w:rsidRPr="000E60AF" w:rsidTr="00606FE5">
        <w:tc>
          <w:tcPr>
            <w:tcW w:w="5103" w:type="dxa"/>
          </w:tcPr>
          <w:p w:rsidR="00606FE5" w:rsidRPr="000E60AF" w:rsidRDefault="00606FE5" w:rsidP="00606FE5">
            <w:pPr>
              <w:spacing w:line="360" w:lineRule="auto"/>
            </w:pPr>
            <w:r w:rsidRPr="000E60AF">
              <w:t xml:space="preserve">Pohľadávky po lehote splatnosti  </w:t>
            </w:r>
          </w:p>
        </w:tc>
        <w:tc>
          <w:tcPr>
            <w:tcW w:w="4707" w:type="dxa"/>
          </w:tcPr>
          <w:p w:rsidR="00606FE5" w:rsidRPr="000E60AF" w:rsidRDefault="007E6A3C" w:rsidP="00606FE5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2B4D90" w:rsidRPr="000E60AF" w:rsidRDefault="002B4D90" w:rsidP="002B4D90">
      <w:pPr>
        <w:pStyle w:val="Zkladntext"/>
        <w:rPr>
          <w:sz w:val="22"/>
          <w:szCs w:val="22"/>
        </w:rPr>
      </w:pPr>
    </w:p>
    <w:p w:rsidR="009C2EA8" w:rsidRPr="000E60AF" w:rsidRDefault="00BD45DC" w:rsidP="00B43AA5">
      <w:pPr>
        <w:pStyle w:val="Zkladntext"/>
        <w:rPr>
          <w:b/>
          <w:bCs/>
          <w:sz w:val="22"/>
          <w:szCs w:val="22"/>
        </w:rPr>
      </w:pPr>
      <w:r w:rsidRPr="000E60AF">
        <w:rPr>
          <w:b/>
          <w:bCs/>
          <w:sz w:val="22"/>
          <w:szCs w:val="22"/>
        </w:rPr>
        <w:t>6. Pohľadávky – opravné položky v</w:t>
      </w:r>
      <w:r w:rsidR="00B43AA5" w:rsidRPr="000E60AF">
        <w:rPr>
          <w:b/>
          <w:bCs/>
          <w:sz w:val="22"/>
          <w:szCs w:val="22"/>
        </w:rPr>
        <w:t> </w:t>
      </w:r>
      <w:r w:rsidRPr="000E60AF">
        <w:rPr>
          <w:b/>
          <w:bCs/>
          <w:sz w:val="22"/>
          <w:szCs w:val="22"/>
        </w:rPr>
        <w:t>eurách</w:t>
      </w:r>
      <w:r w:rsidR="00B43AA5" w:rsidRPr="000E60AF">
        <w:rPr>
          <w:b/>
          <w:bCs/>
          <w:sz w:val="22"/>
          <w:szCs w:val="22"/>
        </w:rPr>
        <w:t xml:space="preserve">                                                                    </w:t>
      </w:r>
    </w:p>
    <w:p w:rsidR="00BD45DC" w:rsidRPr="000E60AF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0E60AF">
        <w:rPr>
          <w:sz w:val="22"/>
          <w:szCs w:val="22"/>
        </w:rPr>
        <w:t xml:space="preserve">Obec </w:t>
      </w:r>
      <w:r w:rsidR="00135750" w:rsidRPr="000E60AF">
        <w:rPr>
          <w:sz w:val="22"/>
          <w:szCs w:val="22"/>
        </w:rPr>
        <w:t>Detvianska Huta</w:t>
      </w:r>
      <w:r w:rsidR="0001147C" w:rsidRPr="000E60AF">
        <w:rPr>
          <w:sz w:val="22"/>
          <w:szCs w:val="22"/>
        </w:rPr>
        <w:t xml:space="preserve">  </w:t>
      </w:r>
      <w:r w:rsidRPr="000E60AF">
        <w:rPr>
          <w:sz w:val="22"/>
          <w:szCs w:val="22"/>
        </w:rPr>
        <w:t xml:space="preserve"> nemá</w:t>
      </w:r>
    </w:p>
    <w:p w:rsidR="002B4D90" w:rsidRPr="000E60AF" w:rsidRDefault="002B4D90" w:rsidP="002B4D90">
      <w:pPr>
        <w:pStyle w:val="Zkladntext"/>
        <w:rPr>
          <w:sz w:val="22"/>
          <w:szCs w:val="22"/>
        </w:rPr>
      </w:pPr>
    </w:p>
    <w:p w:rsid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7. Poskytnuté návratné výpomoci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            </w:t>
      </w:r>
    </w:p>
    <w:p w:rsidR="00BD45DC" w:rsidRPr="009C2EA8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135750" w:rsidRPr="009C2EA8">
        <w:rPr>
          <w:sz w:val="22"/>
          <w:szCs w:val="22"/>
        </w:rPr>
        <w:t>Detvianska Huta</w:t>
      </w:r>
      <w:r w:rsidR="0001147C">
        <w:rPr>
          <w:sz w:val="22"/>
          <w:szCs w:val="22"/>
        </w:rPr>
        <w:t xml:space="preserve">   </w:t>
      </w:r>
      <w:r w:rsidR="00135750" w:rsidRPr="009C2EA8">
        <w:rPr>
          <w:sz w:val="22"/>
          <w:szCs w:val="22"/>
        </w:rPr>
        <w:t xml:space="preserve"> </w:t>
      </w:r>
      <w:r w:rsidRPr="009C2EA8">
        <w:rPr>
          <w:sz w:val="22"/>
          <w:szCs w:val="22"/>
        </w:rPr>
        <w:t>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sz w:val="22"/>
          <w:szCs w:val="22"/>
        </w:rPr>
      </w:pPr>
      <w:r w:rsidRPr="009C2EA8">
        <w:rPr>
          <w:b/>
          <w:bCs/>
          <w:sz w:val="22"/>
          <w:szCs w:val="22"/>
        </w:rPr>
        <w:t>8. Časové rozlíšenie na strane aktív v eurách</w:t>
      </w:r>
      <w:r w:rsidRPr="009C2EA8">
        <w:rPr>
          <w:b/>
          <w:bCs/>
          <w:sz w:val="22"/>
          <w:szCs w:val="22"/>
        </w:rPr>
        <w:tab/>
      </w:r>
      <w:r w:rsidRPr="009C2EA8">
        <w:rPr>
          <w:b/>
          <w:bCs/>
          <w:sz w:val="22"/>
          <w:szCs w:val="22"/>
        </w:rPr>
        <w:tab/>
      </w:r>
      <w:r w:rsidRPr="009C2EA8">
        <w:rPr>
          <w:b/>
          <w:bCs/>
          <w:sz w:val="22"/>
          <w:szCs w:val="22"/>
        </w:rPr>
        <w:tab/>
        <w:t xml:space="preserve">                          </w:t>
      </w:r>
      <w:r w:rsidRPr="009C2EA8">
        <w:rPr>
          <w:sz w:val="22"/>
          <w:szCs w:val="22"/>
        </w:rPr>
        <w:t>hodnota k 31.12.</w:t>
      </w:r>
    </w:p>
    <w:p w:rsidR="00B43AA5" w:rsidRDefault="00BD45DC" w:rsidP="00B43AA5">
      <w:pPr>
        <w:pStyle w:val="Zkladntext"/>
        <w:rPr>
          <w:sz w:val="22"/>
          <w:szCs w:val="22"/>
        </w:rPr>
      </w:pP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  <w:t xml:space="preserve">                        </w:t>
      </w:r>
      <w:r w:rsidR="00606FE5">
        <w:rPr>
          <w:sz w:val="22"/>
          <w:szCs w:val="22"/>
        </w:rPr>
        <w:t xml:space="preserve">      </w:t>
      </w:r>
      <w:r w:rsidRPr="009C2EA8">
        <w:rPr>
          <w:sz w:val="22"/>
          <w:szCs w:val="22"/>
        </w:rPr>
        <w:t xml:space="preserve">  bežného účtov.</w:t>
      </w:r>
      <w:r w:rsidR="00606FE5">
        <w:rPr>
          <w:sz w:val="22"/>
          <w:szCs w:val="22"/>
        </w:rPr>
        <w:t xml:space="preserve"> </w:t>
      </w:r>
      <w:r w:rsidR="008B459A">
        <w:rPr>
          <w:sz w:val="22"/>
          <w:szCs w:val="22"/>
        </w:rPr>
        <w:t>o</w:t>
      </w:r>
      <w:r w:rsidRPr="009C2EA8">
        <w:rPr>
          <w:sz w:val="22"/>
          <w:szCs w:val="22"/>
        </w:rPr>
        <w:t>bdobia</w:t>
      </w:r>
    </w:p>
    <w:p w:rsidR="00080020" w:rsidRPr="009C2EA8" w:rsidRDefault="00080020" w:rsidP="00B43AA5">
      <w:pPr>
        <w:pStyle w:val="Zkladntext"/>
        <w:rPr>
          <w:sz w:val="22"/>
          <w:szCs w:val="22"/>
        </w:rPr>
      </w:pPr>
    </w:p>
    <w:p w:rsidR="00080020" w:rsidRPr="008B459A" w:rsidRDefault="00BD45DC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>Náklady budúcich období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 xml:space="preserve">                          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="00881B88">
        <w:rPr>
          <w:sz w:val="22"/>
          <w:szCs w:val="22"/>
        </w:rPr>
        <w:t>0,00</w:t>
      </w:r>
      <w:r w:rsidR="003C4390" w:rsidRPr="009C2EA8">
        <w:rPr>
          <w:sz w:val="22"/>
          <w:szCs w:val="22"/>
        </w:rPr>
        <w:t xml:space="preserve"> €</w:t>
      </w:r>
    </w:p>
    <w:p w:rsidR="00080020" w:rsidRDefault="00080020" w:rsidP="0001147C">
      <w:pPr>
        <w:pStyle w:val="Zkladntext"/>
        <w:rPr>
          <w:b/>
          <w:bCs/>
          <w:sz w:val="22"/>
          <w:szCs w:val="22"/>
        </w:rPr>
      </w:pPr>
    </w:p>
    <w:p w:rsidR="00606FE5" w:rsidRPr="009C2EA8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9. Vlastné imanie v eurách</w:t>
      </w:r>
      <w:r w:rsidRPr="009C2EA8">
        <w:rPr>
          <w:b/>
          <w:bCs/>
          <w:sz w:val="22"/>
          <w:szCs w:val="22"/>
        </w:rPr>
        <w:tab/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5737"/>
      </w:tblGrid>
      <w:tr w:rsidR="00606FE5" w:rsidRPr="004366B7" w:rsidTr="00606FE5">
        <w:tc>
          <w:tcPr>
            <w:tcW w:w="3686" w:type="dxa"/>
            <w:shd w:val="clear" w:color="auto" w:fill="DDD9C3"/>
          </w:tcPr>
          <w:p w:rsidR="00606FE5" w:rsidRPr="004366B7" w:rsidRDefault="00606FE5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5737" w:type="dxa"/>
            <w:shd w:val="clear" w:color="auto" w:fill="DDD9C3"/>
          </w:tcPr>
          <w:p w:rsidR="00606FE5" w:rsidRPr="004366B7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hodnota k 31.12.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bežného účtov.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obdobia</w:t>
            </w:r>
          </w:p>
        </w:tc>
      </w:tr>
      <w:tr w:rsidR="00606FE5" w:rsidRPr="004366B7" w:rsidTr="00606FE5">
        <w:tc>
          <w:tcPr>
            <w:tcW w:w="3686" w:type="dxa"/>
            <w:shd w:val="clear" w:color="auto" w:fill="D9D9D9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</w:rPr>
            </w:pPr>
            <w:r w:rsidRPr="004366B7">
              <w:rPr>
                <w:b/>
              </w:rPr>
              <w:t>Vlastné imanie a záväzky spolu</w:t>
            </w:r>
          </w:p>
        </w:tc>
        <w:tc>
          <w:tcPr>
            <w:tcW w:w="5737" w:type="dxa"/>
            <w:shd w:val="clear" w:color="auto" w:fill="D9D9D9"/>
          </w:tcPr>
          <w:p w:rsidR="00606FE5" w:rsidRPr="004366B7" w:rsidRDefault="00881B88" w:rsidP="003C029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632 440,48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5737" w:type="dxa"/>
          </w:tcPr>
          <w:p w:rsidR="00606FE5" w:rsidRPr="004366B7" w:rsidRDefault="00881B88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559 926,10</w:t>
            </w:r>
          </w:p>
        </w:tc>
      </w:tr>
      <w:tr w:rsidR="00606FE5" w:rsidRPr="004366B7" w:rsidTr="008B459A">
        <w:trPr>
          <w:trHeight w:val="175"/>
        </w:trPr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 toho :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Fondy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5737" w:type="dxa"/>
          </w:tcPr>
          <w:p w:rsidR="00606FE5" w:rsidRPr="004366B7" w:rsidRDefault="00881B88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559 926,10</w:t>
            </w:r>
          </w:p>
        </w:tc>
      </w:tr>
      <w:tr w:rsidR="00606FE5" w:rsidRPr="004366B7" w:rsidTr="00606FE5">
        <w:trPr>
          <w:trHeight w:val="452"/>
        </w:trPr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5737" w:type="dxa"/>
          </w:tcPr>
          <w:p w:rsidR="00606FE5" w:rsidRPr="004366B7" w:rsidRDefault="00881B88" w:rsidP="002E3A2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72 514,38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 toho :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5737" w:type="dxa"/>
          </w:tcPr>
          <w:p w:rsidR="00606FE5" w:rsidRPr="004366B7" w:rsidRDefault="002E3A2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5737" w:type="dxa"/>
          </w:tcPr>
          <w:p w:rsidR="00606FE5" w:rsidRPr="004366B7" w:rsidRDefault="00881B88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22 485,08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lastRenderedPageBreak/>
              <w:t>Dlhodobé záväzky</w:t>
            </w:r>
          </w:p>
        </w:tc>
        <w:tc>
          <w:tcPr>
            <w:tcW w:w="5737" w:type="dxa"/>
          </w:tcPr>
          <w:p w:rsidR="00606FE5" w:rsidRPr="004366B7" w:rsidRDefault="00881B88" w:rsidP="007E6A3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3 921,06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Krátkodobé záväzky</w:t>
            </w:r>
          </w:p>
        </w:tc>
        <w:tc>
          <w:tcPr>
            <w:tcW w:w="5737" w:type="dxa"/>
          </w:tcPr>
          <w:p w:rsidR="00606FE5" w:rsidRPr="004366B7" w:rsidRDefault="00881B88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46 108,24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5737" w:type="dxa"/>
          </w:tcPr>
          <w:p w:rsidR="00606FE5" w:rsidRPr="004366B7" w:rsidRDefault="00881B88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5737" w:type="dxa"/>
          </w:tcPr>
          <w:p w:rsidR="00606FE5" w:rsidRPr="004366B7" w:rsidRDefault="00881B88" w:rsidP="00CE0B1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872 870,41</w:t>
            </w:r>
          </w:p>
        </w:tc>
      </w:tr>
    </w:tbl>
    <w:p w:rsidR="008B459A" w:rsidRDefault="0001147C" w:rsidP="0001147C">
      <w:pPr>
        <w:pStyle w:val="Zkladntext"/>
        <w:ind w:left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</w:t>
      </w:r>
    </w:p>
    <w:p w:rsidR="008B459A" w:rsidRDefault="00BD45DC" w:rsidP="008B459A">
      <w:pPr>
        <w:pStyle w:val="Zkladntext"/>
        <w:ind w:left="0"/>
        <w:rPr>
          <w:sz w:val="22"/>
          <w:szCs w:val="22"/>
        </w:rPr>
      </w:pPr>
      <w:proofErr w:type="spellStart"/>
      <w:r w:rsidRPr="009C2EA8">
        <w:rPr>
          <w:sz w:val="22"/>
          <w:szCs w:val="22"/>
        </w:rPr>
        <w:t>Nevysporiadan</w:t>
      </w:r>
      <w:r w:rsidR="00606FE5">
        <w:rPr>
          <w:sz w:val="22"/>
          <w:szCs w:val="22"/>
        </w:rPr>
        <w:t>ý</w:t>
      </w:r>
      <w:proofErr w:type="spellEnd"/>
      <w:r w:rsidR="00606FE5">
        <w:rPr>
          <w:sz w:val="22"/>
          <w:szCs w:val="22"/>
        </w:rPr>
        <w:t xml:space="preserve"> </w:t>
      </w:r>
      <w:r w:rsidRPr="009C2EA8">
        <w:rPr>
          <w:sz w:val="22"/>
          <w:szCs w:val="22"/>
        </w:rPr>
        <w:t>výsledok hospodárenie minulých rokov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  <w:t xml:space="preserve">         </w:t>
      </w:r>
      <w:r w:rsidR="00881B88">
        <w:rPr>
          <w:sz w:val="22"/>
          <w:szCs w:val="22"/>
        </w:rPr>
        <w:t>492 585,45</w:t>
      </w:r>
      <w:r w:rsidR="00F746C1" w:rsidRPr="009C2EA8">
        <w:rPr>
          <w:sz w:val="22"/>
          <w:szCs w:val="22"/>
        </w:rPr>
        <w:t xml:space="preserve"> €</w:t>
      </w:r>
    </w:p>
    <w:p w:rsidR="00BD45DC" w:rsidRPr="009C2EA8" w:rsidRDefault="00BD45DC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>Výsledok hospodárenia za účtovné obdob</w:t>
      </w:r>
      <w:r w:rsidR="00606FE5">
        <w:rPr>
          <w:sz w:val="22"/>
          <w:szCs w:val="22"/>
        </w:rPr>
        <w:t>ie</w:t>
      </w:r>
      <w:r w:rsidR="009C2EA8">
        <w:rPr>
          <w:sz w:val="22"/>
          <w:szCs w:val="22"/>
        </w:rPr>
        <w:t xml:space="preserve"> </w:t>
      </w:r>
      <w:r w:rsidR="00B43AA5" w:rsidRPr="009C2EA8">
        <w:rPr>
          <w:sz w:val="22"/>
          <w:szCs w:val="22"/>
        </w:rPr>
        <w:tab/>
      </w:r>
      <w:r w:rsidR="008B459A">
        <w:rPr>
          <w:sz w:val="22"/>
          <w:szCs w:val="22"/>
        </w:rPr>
        <w:t xml:space="preserve">               </w:t>
      </w:r>
      <w:r w:rsidR="00B43AA5"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ab/>
        <w:t xml:space="preserve">                        </w:t>
      </w:r>
      <w:r w:rsidR="00881B88">
        <w:rPr>
          <w:sz w:val="22"/>
          <w:szCs w:val="22"/>
        </w:rPr>
        <w:t>67 340,65</w:t>
      </w:r>
      <w:r w:rsidR="00F746C1" w:rsidRPr="009C2EA8">
        <w:rPr>
          <w:sz w:val="22"/>
          <w:szCs w:val="22"/>
        </w:rPr>
        <w:t xml:space="preserve"> €</w:t>
      </w:r>
    </w:p>
    <w:p w:rsidR="00BD45DC" w:rsidRPr="009C2EA8" w:rsidRDefault="008B459A" w:rsidP="00BD45DC">
      <w:pPr>
        <w:pStyle w:val="Zkladntext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 xml:space="preserve">           </w:t>
      </w:r>
      <w:r w:rsidR="00B43AA5" w:rsidRPr="009C2EA8">
        <w:rPr>
          <w:b/>
          <w:bCs/>
          <w:i/>
          <w:iCs/>
          <w:sz w:val="22"/>
          <w:szCs w:val="22"/>
        </w:rPr>
        <w:t>Spolu</w:t>
      </w:r>
      <w:r w:rsidR="00B43AA5" w:rsidRPr="009C2EA8">
        <w:rPr>
          <w:b/>
          <w:bCs/>
          <w:i/>
          <w:iCs/>
          <w:sz w:val="22"/>
          <w:szCs w:val="22"/>
        </w:rPr>
        <w:tab/>
      </w:r>
      <w:r>
        <w:rPr>
          <w:b/>
          <w:bCs/>
          <w:i/>
          <w:iCs/>
          <w:sz w:val="22"/>
          <w:szCs w:val="22"/>
        </w:rPr>
        <w:t xml:space="preserve">      </w:t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43AA5" w:rsidRPr="009C2EA8">
        <w:rPr>
          <w:b/>
          <w:bCs/>
          <w:i/>
          <w:iCs/>
          <w:sz w:val="22"/>
          <w:szCs w:val="22"/>
        </w:rPr>
        <w:tab/>
        <w:t xml:space="preserve">                 </w:t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D45DC" w:rsidRPr="009C2EA8">
        <w:rPr>
          <w:b/>
          <w:bCs/>
          <w:i/>
          <w:iCs/>
          <w:sz w:val="22"/>
          <w:szCs w:val="22"/>
        </w:rPr>
        <w:t xml:space="preserve"> </w:t>
      </w:r>
      <w:r>
        <w:rPr>
          <w:b/>
          <w:bCs/>
          <w:i/>
          <w:iCs/>
          <w:sz w:val="22"/>
          <w:szCs w:val="22"/>
        </w:rPr>
        <w:t xml:space="preserve">                     </w:t>
      </w:r>
      <w:r w:rsidR="00BD45DC" w:rsidRPr="009C2EA8">
        <w:rPr>
          <w:b/>
          <w:bCs/>
          <w:i/>
          <w:iCs/>
          <w:sz w:val="22"/>
          <w:szCs w:val="22"/>
        </w:rPr>
        <w:t xml:space="preserve">            </w:t>
      </w:r>
      <w:r w:rsidR="00881B88">
        <w:rPr>
          <w:b/>
          <w:bCs/>
          <w:i/>
          <w:iCs/>
          <w:sz w:val="22"/>
          <w:szCs w:val="22"/>
        </w:rPr>
        <w:t>559 926,10</w:t>
      </w:r>
      <w:r w:rsidR="007603BB" w:rsidRPr="009C2EA8">
        <w:rPr>
          <w:b/>
          <w:bCs/>
          <w:i/>
          <w:iCs/>
          <w:sz w:val="22"/>
          <w:szCs w:val="22"/>
        </w:rPr>
        <w:t xml:space="preserve"> </w:t>
      </w:r>
      <w:r w:rsidR="00F746C1" w:rsidRPr="009C2EA8">
        <w:rPr>
          <w:b/>
          <w:bCs/>
          <w:i/>
          <w:iCs/>
          <w:sz w:val="22"/>
          <w:szCs w:val="22"/>
        </w:rPr>
        <w:t xml:space="preserve"> €</w:t>
      </w:r>
    </w:p>
    <w:p w:rsidR="002B4D90" w:rsidRPr="009C2EA8" w:rsidRDefault="002B4D90" w:rsidP="00BD45DC">
      <w:pPr>
        <w:pStyle w:val="Zkladntext"/>
        <w:rPr>
          <w:b/>
          <w:bCs/>
          <w:i/>
          <w:iCs/>
          <w:sz w:val="22"/>
          <w:szCs w:val="22"/>
        </w:rPr>
      </w:pPr>
    </w:p>
    <w:p w:rsidR="008B459A" w:rsidRDefault="00BD45DC" w:rsidP="008B459A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10. Rezervy v</w:t>
      </w:r>
      <w:r w:rsidR="008B459A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p w:rsidR="00BD45DC" w:rsidRPr="008B459A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Rezervy zákonné dlhodobé – Obec </w:t>
      </w:r>
      <w:r w:rsidR="00554C18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</w:t>
      </w:r>
      <w:r w:rsidR="003C4390" w:rsidRPr="009C2EA8">
        <w:rPr>
          <w:sz w:val="22"/>
          <w:szCs w:val="22"/>
        </w:rPr>
        <w:t xml:space="preserve">                                                      </w:t>
      </w:r>
      <w:r w:rsidRPr="009C2EA8">
        <w:rPr>
          <w:sz w:val="22"/>
          <w:szCs w:val="22"/>
        </w:rPr>
        <w:t>nemá</w:t>
      </w:r>
    </w:p>
    <w:p w:rsidR="00BD45DC" w:rsidRPr="009C2EA8" w:rsidRDefault="00BD45DC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 xml:space="preserve">Ostatné rezervy – Obec </w:t>
      </w:r>
      <w:r w:rsidR="00554C18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</w:t>
      </w:r>
      <w:r w:rsidR="003C4390" w:rsidRPr="009C2EA8">
        <w:rPr>
          <w:sz w:val="22"/>
          <w:szCs w:val="22"/>
        </w:rPr>
        <w:t xml:space="preserve">                                                                         </w:t>
      </w:r>
      <w:r w:rsidR="00C23ED0">
        <w:rPr>
          <w:sz w:val="22"/>
          <w:szCs w:val="22"/>
        </w:rPr>
        <w:t>nemá</w:t>
      </w:r>
    </w:p>
    <w:p w:rsidR="00B57604" w:rsidRPr="009C2EA8" w:rsidRDefault="00B57604" w:rsidP="00B57604">
      <w:pPr>
        <w:pStyle w:val="Zkladntext"/>
        <w:pBdr>
          <w:bottom w:val="single" w:sz="8" w:space="0" w:color="000000"/>
        </w:pBdr>
        <w:rPr>
          <w:b/>
          <w:bCs/>
          <w:sz w:val="22"/>
          <w:szCs w:val="22"/>
        </w:rPr>
      </w:pPr>
    </w:p>
    <w:p w:rsidR="00606FE5" w:rsidRPr="0001147C" w:rsidRDefault="00BD45DC" w:rsidP="0001147C">
      <w:pPr>
        <w:pStyle w:val="Zkladntext"/>
        <w:pBdr>
          <w:bottom w:val="single" w:sz="8" w:space="0" w:color="000000"/>
        </w:pBdr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11. Záväzky v</w:t>
      </w:r>
      <w:r w:rsidR="00606FE5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423"/>
      </w:tblGrid>
      <w:tr w:rsidR="00606FE5" w:rsidRPr="004366B7" w:rsidTr="00606FE5">
        <w:tc>
          <w:tcPr>
            <w:tcW w:w="5103" w:type="dxa"/>
            <w:shd w:val="clear" w:color="auto" w:fill="D9D9D9"/>
          </w:tcPr>
          <w:p w:rsidR="00606FE5" w:rsidRPr="004366B7" w:rsidRDefault="00606FE5" w:rsidP="00606FE5">
            <w:pPr>
              <w:spacing w:line="360" w:lineRule="auto"/>
              <w:rPr>
                <w:b/>
              </w:rPr>
            </w:pPr>
            <w:r w:rsidRPr="004366B7">
              <w:rPr>
                <w:b/>
              </w:rPr>
              <w:t>Záväzky</w:t>
            </w:r>
          </w:p>
        </w:tc>
        <w:tc>
          <w:tcPr>
            <w:tcW w:w="4423" w:type="dxa"/>
            <w:shd w:val="clear" w:color="auto" w:fill="D9D9D9"/>
          </w:tcPr>
          <w:p w:rsidR="00606FE5" w:rsidRPr="00606FE5" w:rsidRDefault="00606FE5" w:rsidP="00606FE5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Pr="009C2EA8">
              <w:rPr>
                <w:sz w:val="22"/>
                <w:szCs w:val="22"/>
              </w:rPr>
              <w:t>hodnota k 31.12.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bežného účtov.</w:t>
            </w:r>
            <w:r w:rsidR="003B6D10"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obdobia</w:t>
            </w:r>
          </w:p>
          <w:p w:rsidR="00606FE5" w:rsidRPr="004366B7" w:rsidRDefault="00606FE5" w:rsidP="00606FE5">
            <w:pPr>
              <w:jc w:val="center"/>
              <w:rPr>
                <w:b/>
              </w:rPr>
            </w:pPr>
          </w:p>
        </w:tc>
      </w:tr>
      <w:tr w:rsidR="00606FE5" w:rsidRPr="004366B7" w:rsidTr="00606FE5">
        <w:tc>
          <w:tcPr>
            <w:tcW w:w="5103" w:type="dxa"/>
          </w:tcPr>
          <w:p w:rsidR="00606FE5" w:rsidRPr="004366B7" w:rsidRDefault="00606FE5" w:rsidP="00606FE5">
            <w:pPr>
              <w:spacing w:line="360" w:lineRule="auto"/>
            </w:pPr>
            <w:r w:rsidRPr="004366B7">
              <w:t xml:space="preserve">Záväzky do lehoty splatnosti  </w:t>
            </w:r>
          </w:p>
        </w:tc>
        <w:tc>
          <w:tcPr>
            <w:tcW w:w="4423" w:type="dxa"/>
          </w:tcPr>
          <w:p w:rsidR="00606FE5" w:rsidRPr="004366B7" w:rsidRDefault="00881B88" w:rsidP="00606FE5">
            <w:pPr>
              <w:spacing w:line="360" w:lineRule="auto"/>
              <w:jc w:val="center"/>
            </w:pPr>
            <w:r>
              <w:t>50 029,30</w:t>
            </w:r>
          </w:p>
        </w:tc>
      </w:tr>
      <w:tr w:rsidR="00606FE5" w:rsidRPr="004366B7" w:rsidTr="00606FE5">
        <w:tc>
          <w:tcPr>
            <w:tcW w:w="5103" w:type="dxa"/>
          </w:tcPr>
          <w:p w:rsidR="00606FE5" w:rsidRPr="004366B7" w:rsidRDefault="00606FE5" w:rsidP="00606FE5">
            <w:pPr>
              <w:spacing w:line="360" w:lineRule="auto"/>
            </w:pPr>
            <w:r w:rsidRPr="004366B7">
              <w:t xml:space="preserve">Záväzky po lehote splatnosti  </w:t>
            </w:r>
          </w:p>
        </w:tc>
        <w:tc>
          <w:tcPr>
            <w:tcW w:w="4423" w:type="dxa"/>
          </w:tcPr>
          <w:p w:rsidR="00606FE5" w:rsidRPr="004366B7" w:rsidRDefault="00606FE5" w:rsidP="00606FE5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2A223A" w:rsidRPr="00F459E0" w:rsidRDefault="002A223A" w:rsidP="0001147C">
      <w:pPr>
        <w:pStyle w:val="Zkladntext"/>
        <w:ind w:left="0"/>
        <w:rPr>
          <w:i/>
          <w:iCs/>
          <w:sz w:val="22"/>
          <w:szCs w:val="22"/>
        </w:rPr>
      </w:pPr>
    </w:p>
    <w:p w:rsidR="0001147C" w:rsidRPr="00F459E0" w:rsidRDefault="00BD45DC" w:rsidP="0001147C">
      <w:pPr>
        <w:pStyle w:val="Zkladntext"/>
        <w:rPr>
          <w:b/>
          <w:bCs/>
          <w:sz w:val="22"/>
          <w:szCs w:val="22"/>
        </w:rPr>
      </w:pPr>
      <w:r w:rsidRPr="00F459E0">
        <w:rPr>
          <w:b/>
          <w:bCs/>
          <w:sz w:val="22"/>
          <w:szCs w:val="22"/>
        </w:rPr>
        <w:t>12. Bankové úvery v</w:t>
      </w:r>
      <w:r w:rsidR="0001147C" w:rsidRPr="00F459E0">
        <w:rPr>
          <w:b/>
          <w:bCs/>
          <w:sz w:val="22"/>
          <w:szCs w:val="22"/>
        </w:rPr>
        <w:t> </w:t>
      </w:r>
      <w:r w:rsidRPr="00F459E0">
        <w:rPr>
          <w:b/>
          <w:bCs/>
          <w:sz w:val="22"/>
          <w:szCs w:val="22"/>
        </w:rPr>
        <w:t>eurách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3"/>
        <w:gridCol w:w="2126"/>
        <w:gridCol w:w="1276"/>
        <w:gridCol w:w="1275"/>
        <w:gridCol w:w="1276"/>
        <w:gridCol w:w="1276"/>
        <w:gridCol w:w="1304"/>
      </w:tblGrid>
      <w:tr w:rsidR="0001147C" w:rsidRPr="00F459E0" w:rsidTr="0001147C">
        <w:tc>
          <w:tcPr>
            <w:tcW w:w="993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</w:p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 xml:space="preserve">Veriteľ </w:t>
            </w:r>
          </w:p>
        </w:tc>
        <w:tc>
          <w:tcPr>
            <w:tcW w:w="2126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</w:p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Účel</w:t>
            </w:r>
          </w:p>
        </w:tc>
        <w:tc>
          <w:tcPr>
            <w:tcW w:w="1276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Výška poskytnutého úveru</w:t>
            </w:r>
          </w:p>
        </w:tc>
        <w:tc>
          <w:tcPr>
            <w:tcW w:w="1275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 xml:space="preserve">Ročná splátka istiny </w:t>
            </w:r>
          </w:p>
          <w:p w:rsidR="0001147C" w:rsidRPr="00F459E0" w:rsidRDefault="0001147C" w:rsidP="00A276B6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za rok 20</w:t>
            </w:r>
            <w:r w:rsidR="00CE0B14" w:rsidRPr="00F459E0">
              <w:rPr>
                <w:sz w:val="18"/>
                <w:szCs w:val="18"/>
              </w:rPr>
              <w:t>2</w:t>
            </w:r>
            <w:r w:rsidR="00881B88">
              <w:rPr>
                <w:sz w:val="18"/>
                <w:szCs w:val="18"/>
              </w:rPr>
              <w:t>3</w:t>
            </w:r>
          </w:p>
        </w:tc>
        <w:tc>
          <w:tcPr>
            <w:tcW w:w="1276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 xml:space="preserve">Ročná splátka úrokov </w:t>
            </w:r>
          </w:p>
          <w:p w:rsidR="0001147C" w:rsidRPr="00F459E0" w:rsidRDefault="0001147C" w:rsidP="00A276B6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za rok 20</w:t>
            </w:r>
            <w:r w:rsidR="000E60AF" w:rsidRPr="00F459E0">
              <w:rPr>
                <w:sz w:val="18"/>
                <w:szCs w:val="18"/>
              </w:rPr>
              <w:t>2</w:t>
            </w:r>
            <w:r w:rsidR="00881B88">
              <w:rPr>
                <w:sz w:val="18"/>
                <w:szCs w:val="18"/>
              </w:rPr>
              <w:t>3</w:t>
            </w:r>
          </w:p>
        </w:tc>
        <w:tc>
          <w:tcPr>
            <w:tcW w:w="1276" w:type="dxa"/>
            <w:shd w:val="clear" w:color="auto" w:fill="D9D9D9"/>
          </w:tcPr>
          <w:p w:rsidR="0001147C" w:rsidRPr="00F459E0" w:rsidRDefault="0001147C" w:rsidP="00A276B6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Zostatok úveru (istiny) k 31.12.20</w:t>
            </w:r>
            <w:r w:rsidR="00CE0B14" w:rsidRPr="00F459E0">
              <w:rPr>
                <w:sz w:val="18"/>
                <w:szCs w:val="18"/>
              </w:rPr>
              <w:t>2</w:t>
            </w:r>
            <w:r w:rsidR="00881B88">
              <w:rPr>
                <w:sz w:val="18"/>
                <w:szCs w:val="18"/>
              </w:rPr>
              <w:t>3</w:t>
            </w:r>
          </w:p>
        </w:tc>
        <w:tc>
          <w:tcPr>
            <w:tcW w:w="1304" w:type="dxa"/>
            <w:shd w:val="clear" w:color="auto" w:fill="D9D9D9"/>
          </w:tcPr>
          <w:p w:rsidR="0001147C" w:rsidRPr="00F459E0" w:rsidRDefault="0001147C" w:rsidP="00194578">
            <w:pPr>
              <w:jc w:val="center"/>
            </w:pPr>
            <w:r w:rsidRPr="00F459E0">
              <w:t>Rok</w:t>
            </w:r>
          </w:p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splatnosti</w:t>
            </w:r>
          </w:p>
          <w:p w:rsidR="0001147C" w:rsidRPr="00F459E0" w:rsidRDefault="0001147C" w:rsidP="00194578">
            <w:pPr>
              <w:jc w:val="center"/>
            </w:pPr>
          </w:p>
        </w:tc>
      </w:tr>
      <w:tr w:rsidR="00420A5B" w:rsidRPr="00CE0B14" w:rsidTr="0001147C">
        <w:tc>
          <w:tcPr>
            <w:tcW w:w="993" w:type="dxa"/>
          </w:tcPr>
          <w:p w:rsidR="00420A5B" w:rsidRPr="00755A83" w:rsidRDefault="00420A5B" w:rsidP="00420A5B">
            <w:r>
              <w:t xml:space="preserve">VUB </w:t>
            </w:r>
            <w:proofErr w:type="spellStart"/>
            <w:r>
              <w:t>a.s</w:t>
            </w:r>
            <w:proofErr w:type="spellEnd"/>
          </w:p>
        </w:tc>
        <w:tc>
          <w:tcPr>
            <w:tcW w:w="2126" w:type="dxa"/>
          </w:tcPr>
          <w:p w:rsidR="00420A5B" w:rsidRPr="00755A83" w:rsidRDefault="00420A5B" w:rsidP="00420A5B">
            <w:r>
              <w:t>Komplexné riešenie odpad. hospodárstva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74 254,10</w:t>
            </w:r>
          </w:p>
        </w:tc>
        <w:tc>
          <w:tcPr>
            <w:tcW w:w="1275" w:type="dxa"/>
          </w:tcPr>
          <w:p w:rsidR="00420A5B" w:rsidRPr="00755A83" w:rsidRDefault="0032636F" w:rsidP="00420A5B">
            <w:pPr>
              <w:jc w:val="right"/>
            </w:pPr>
            <w:r>
              <w:t>7 289,76</w:t>
            </w:r>
          </w:p>
        </w:tc>
        <w:tc>
          <w:tcPr>
            <w:tcW w:w="1276" w:type="dxa"/>
          </w:tcPr>
          <w:p w:rsidR="00420A5B" w:rsidRPr="00755A83" w:rsidRDefault="001C23FA" w:rsidP="00420A5B">
            <w:pPr>
              <w:jc w:val="right"/>
            </w:pPr>
            <w:r>
              <w:t>271,83</w:t>
            </w:r>
          </w:p>
        </w:tc>
        <w:tc>
          <w:tcPr>
            <w:tcW w:w="1276" w:type="dxa"/>
          </w:tcPr>
          <w:p w:rsidR="00420A5B" w:rsidRPr="00755A83" w:rsidRDefault="0032636F" w:rsidP="00420A5B">
            <w:pPr>
              <w:jc w:val="right"/>
            </w:pPr>
            <w:r>
              <w:t>0,00</w:t>
            </w:r>
          </w:p>
        </w:tc>
        <w:tc>
          <w:tcPr>
            <w:tcW w:w="1304" w:type="dxa"/>
          </w:tcPr>
          <w:p w:rsidR="00420A5B" w:rsidRPr="00755A83" w:rsidRDefault="00420A5B" w:rsidP="00420A5B">
            <w:pPr>
              <w:jc w:val="right"/>
            </w:pPr>
            <w:r>
              <w:t>2023</w:t>
            </w:r>
          </w:p>
        </w:tc>
      </w:tr>
      <w:tr w:rsidR="00420A5B" w:rsidRPr="00CE0B14" w:rsidTr="0001147C">
        <w:tc>
          <w:tcPr>
            <w:tcW w:w="993" w:type="dxa"/>
          </w:tcPr>
          <w:p w:rsidR="00420A5B" w:rsidRPr="00755A83" w:rsidRDefault="00420A5B" w:rsidP="00420A5B">
            <w:r>
              <w:t xml:space="preserve">VUB </w:t>
            </w:r>
            <w:proofErr w:type="spellStart"/>
            <w:r>
              <w:t>a.s</w:t>
            </w:r>
            <w:proofErr w:type="spellEnd"/>
          </w:p>
        </w:tc>
        <w:tc>
          <w:tcPr>
            <w:tcW w:w="2126" w:type="dxa"/>
          </w:tcPr>
          <w:p w:rsidR="00420A5B" w:rsidRPr="00755A83" w:rsidRDefault="00420A5B" w:rsidP="00420A5B">
            <w:r>
              <w:t>Pozemok pod ZŠ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18 000,00</w:t>
            </w:r>
          </w:p>
        </w:tc>
        <w:tc>
          <w:tcPr>
            <w:tcW w:w="1275" w:type="dxa"/>
          </w:tcPr>
          <w:p w:rsidR="00420A5B" w:rsidRPr="00755A83" w:rsidRDefault="0032636F" w:rsidP="001C23FA">
            <w:pPr>
              <w:jc w:val="right"/>
            </w:pPr>
            <w:r>
              <w:t>5 678,91</w:t>
            </w:r>
          </w:p>
        </w:tc>
        <w:tc>
          <w:tcPr>
            <w:tcW w:w="1276" w:type="dxa"/>
          </w:tcPr>
          <w:p w:rsidR="00420A5B" w:rsidRPr="00755A83" w:rsidRDefault="001C23FA" w:rsidP="00420A5B">
            <w:pPr>
              <w:jc w:val="right"/>
            </w:pPr>
            <w:r>
              <w:t>134,75</w:t>
            </w:r>
          </w:p>
        </w:tc>
        <w:tc>
          <w:tcPr>
            <w:tcW w:w="1276" w:type="dxa"/>
          </w:tcPr>
          <w:p w:rsidR="00420A5B" w:rsidRPr="00755A83" w:rsidRDefault="0032636F" w:rsidP="00420A5B">
            <w:pPr>
              <w:jc w:val="right"/>
            </w:pPr>
            <w:r>
              <w:t>0,00</w:t>
            </w:r>
          </w:p>
        </w:tc>
        <w:tc>
          <w:tcPr>
            <w:tcW w:w="1304" w:type="dxa"/>
          </w:tcPr>
          <w:p w:rsidR="00420A5B" w:rsidRPr="00755A83" w:rsidRDefault="00420A5B" w:rsidP="00420A5B">
            <w:pPr>
              <w:jc w:val="right"/>
            </w:pPr>
            <w:r>
              <w:t>2023</w:t>
            </w:r>
          </w:p>
        </w:tc>
      </w:tr>
    </w:tbl>
    <w:p w:rsidR="002B4D90" w:rsidRPr="00CE0B14" w:rsidRDefault="002B4D90" w:rsidP="0001147C">
      <w:pPr>
        <w:pStyle w:val="Zkladntext"/>
        <w:ind w:left="0"/>
        <w:rPr>
          <w:color w:val="FF0000"/>
          <w:sz w:val="22"/>
          <w:szCs w:val="22"/>
        </w:rPr>
      </w:pPr>
    </w:p>
    <w:p w:rsidR="00606FE5" w:rsidRDefault="0001147C" w:rsidP="00B43AA5">
      <w:pPr>
        <w:pStyle w:val="Zkladntext"/>
        <w:ind w:left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BD45DC" w:rsidRPr="009C2EA8">
        <w:rPr>
          <w:b/>
          <w:bCs/>
          <w:sz w:val="22"/>
          <w:szCs w:val="22"/>
        </w:rPr>
        <w:t>13. Prijaté návratné finančné výpomoci v</w:t>
      </w:r>
      <w:r w:rsidR="00B43AA5" w:rsidRPr="009C2EA8">
        <w:rPr>
          <w:b/>
          <w:bCs/>
          <w:sz w:val="22"/>
          <w:szCs w:val="22"/>
        </w:rPr>
        <w:t> </w:t>
      </w:r>
      <w:r w:rsidR="00BD45DC"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</w:t>
      </w:r>
    </w:p>
    <w:p w:rsidR="00420A5B" w:rsidRPr="0052126F" w:rsidRDefault="00420A5B" w:rsidP="00B43AA5">
      <w:pPr>
        <w:pStyle w:val="Zkladntext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BD45DC" w:rsidRPr="0052126F">
        <w:rPr>
          <w:sz w:val="22"/>
          <w:szCs w:val="22"/>
        </w:rPr>
        <w:t xml:space="preserve">Obec </w:t>
      </w:r>
      <w:r w:rsidR="0056327B" w:rsidRPr="0052126F">
        <w:rPr>
          <w:sz w:val="22"/>
          <w:szCs w:val="22"/>
        </w:rPr>
        <w:t>Detvianska Huta</w:t>
      </w:r>
      <w:r w:rsidRPr="0052126F">
        <w:rPr>
          <w:sz w:val="22"/>
          <w:szCs w:val="22"/>
        </w:rPr>
        <w:t xml:space="preserve"> prijala návratnú finančnú výpomoc od MF SR</w:t>
      </w:r>
      <w:r w:rsidR="0056327B" w:rsidRPr="0052126F">
        <w:rPr>
          <w:sz w:val="22"/>
          <w:szCs w:val="22"/>
        </w:rPr>
        <w:t xml:space="preserve"> vo výške  </w:t>
      </w:r>
      <w:r w:rsidRPr="0052126F">
        <w:rPr>
          <w:sz w:val="22"/>
          <w:szCs w:val="22"/>
        </w:rPr>
        <w:t>15 030,00</w:t>
      </w:r>
      <w:r w:rsidR="002B4D90" w:rsidRPr="0052126F">
        <w:rPr>
          <w:sz w:val="22"/>
          <w:szCs w:val="22"/>
        </w:rPr>
        <w:t xml:space="preserve"> €</w:t>
      </w:r>
      <w:r w:rsidRPr="0052126F">
        <w:rPr>
          <w:sz w:val="22"/>
          <w:szCs w:val="22"/>
        </w:rPr>
        <w:t xml:space="preserve"> na   </w:t>
      </w:r>
    </w:p>
    <w:p w:rsidR="00BD45DC" w:rsidRPr="0052126F" w:rsidRDefault="00420A5B" w:rsidP="0052126F">
      <w:pPr>
        <w:jc w:val="both"/>
        <w:rPr>
          <w:sz w:val="22"/>
          <w:szCs w:val="22"/>
        </w:rPr>
      </w:pPr>
      <w:r w:rsidRPr="0052126F">
        <w:rPr>
          <w:sz w:val="22"/>
          <w:szCs w:val="22"/>
        </w:rPr>
        <w:t xml:space="preserve"> kompenzáciu výpadku dane z príjmov fyzických osôb v roku 2020</w:t>
      </w:r>
      <w:r w:rsidR="0052126F" w:rsidRPr="0052126F">
        <w:rPr>
          <w:sz w:val="22"/>
          <w:szCs w:val="22"/>
        </w:rPr>
        <w:t xml:space="preserve">, ktorá bola poskytnutá bezúročne. Návratná finančná výpomoc bola odpustená v roku 2023 na základe Uznesenia vlády č.  459 zo dňa 13. septembra  2023 a bola zúčtovaná do výnosov v plnej výške. </w:t>
      </w:r>
    </w:p>
    <w:p w:rsidR="00420A5B" w:rsidRDefault="00420A5B" w:rsidP="00420A5B">
      <w:pPr>
        <w:pStyle w:val="Zkladntext"/>
        <w:ind w:left="0"/>
        <w:rPr>
          <w:sz w:val="22"/>
          <w:szCs w:val="22"/>
        </w:rPr>
      </w:pPr>
    </w:p>
    <w:p w:rsidR="00606FE5" w:rsidRDefault="00420A5B" w:rsidP="00420A5B">
      <w:pPr>
        <w:pStyle w:val="Zkladntext"/>
        <w:ind w:left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BD45DC" w:rsidRPr="009C2EA8">
        <w:rPr>
          <w:b/>
          <w:bCs/>
          <w:sz w:val="22"/>
          <w:szCs w:val="22"/>
        </w:rPr>
        <w:t>14. Vydané dlhopisy v</w:t>
      </w:r>
      <w:r w:rsidR="00B43AA5" w:rsidRPr="009C2EA8">
        <w:rPr>
          <w:b/>
          <w:bCs/>
          <w:sz w:val="22"/>
          <w:szCs w:val="22"/>
        </w:rPr>
        <w:t> </w:t>
      </w:r>
      <w:r w:rsidR="00BD45DC"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</w:t>
      </w:r>
    </w:p>
    <w:p w:rsidR="00BD45DC" w:rsidRPr="009C2EA8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56327B" w:rsidRPr="009C2EA8">
        <w:rPr>
          <w:sz w:val="22"/>
          <w:szCs w:val="22"/>
        </w:rPr>
        <w:t>Detvianska Huta</w:t>
      </w:r>
      <w:r w:rsidR="00E03938" w:rsidRPr="009C2EA8">
        <w:rPr>
          <w:sz w:val="22"/>
          <w:szCs w:val="22"/>
        </w:rPr>
        <w:t xml:space="preserve">     </w:t>
      </w:r>
      <w:r w:rsidRPr="009C2EA8">
        <w:rPr>
          <w:sz w:val="22"/>
          <w:szCs w:val="22"/>
        </w:rPr>
        <w:t xml:space="preserve">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15. Časové rozlíšenie na strane pasív v</w:t>
      </w:r>
      <w:r w:rsidR="00E03938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E03938" w:rsidRPr="009C2EA8">
        <w:rPr>
          <w:b/>
          <w:bCs/>
          <w:sz w:val="22"/>
          <w:szCs w:val="22"/>
        </w:rPr>
        <w:t xml:space="preserve">  </w:t>
      </w:r>
    </w:p>
    <w:p w:rsidR="00BD45DC" w:rsidRPr="009C2EA8" w:rsidRDefault="00BD45DC" w:rsidP="00E03938">
      <w:pPr>
        <w:pStyle w:val="Zkladntext"/>
        <w:ind w:left="2832" w:hanging="2832"/>
        <w:rPr>
          <w:sz w:val="22"/>
          <w:szCs w:val="22"/>
        </w:rPr>
      </w:pPr>
      <w:r w:rsidRPr="009C2EA8">
        <w:rPr>
          <w:sz w:val="22"/>
          <w:szCs w:val="22"/>
        </w:rPr>
        <w:t>Výnosy budúcich období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="008B459A">
        <w:rPr>
          <w:sz w:val="22"/>
          <w:szCs w:val="22"/>
        </w:rPr>
        <w:t xml:space="preserve">         </w:t>
      </w:r>
      <w:r w:rsidR="00E03938" w:rsidRPr="009C2EA8">
        <w:rPr>
          <w:sz w:val="22"/>
          <w:szCs w:val="22"/>
        </w:rPr>
        <w:t xml:space="preserve">                 </w:t>
      </w:r>
      <w:r w:rsidR="0052126F">
        <w:rPr>
          <w:sz w:val="22"/>
          <w:szCs w:val="22"/>
        </w:rPr>
        <w:t>872 870,41</w:t>
      </w:r>
      <w:r w:rsidR="002B4D90" w:rsidRPr="009C2EA8">
        <w:rPr>
          <w:sz w:val="22"/>
          <w:szCs w:val="22"/>
        </w:rPr>
        <w:t xml:space="preserve"> €</w:t>
      </w:r>
    </w:p>
    <w:p w:rsidR="00B43AA5" w:rsidRPr="009C2EA8" w:rsidRDefault="008B459A" w:rsidP="00B43AA5">
      <w:pPr>
        <w:pStyle w:val="Zkladntext"/>
        <w:rPr>
          <w:b/>
          <w:i/>
          <w:sz w:val="22"/>
          <w:szCs w:val="22"/>
        </w:rPr>
      </w:pPr>
      <w:r>
        <w:rPr>
          <w:i/>
          <w:iCs/>
          <w:sz w:val="22"/>
          <w:szCs w:val="22"/>
        </w:rPr>
        <w:t xml:space="preserve">          </w:t>
      </w:r>
      <w:r w:rsidR="00BD45DC" w:rsidRPr="008B459A">
        <w:rPr>
          <w:b/>
          <w:i/>
          <w:iCs/>
          <w:sz w:val="22"/>
          <w:szCs w:val="22"/>
        </w:rPr>
        <w:t>Spolu</w:t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>
        <w:rPr>
          <w:i/>
          <w:iCs/>
          <w:sz w:val="22"/>
          <w:szCs w:val="22"/>
        </w:rPr>
        <w:t xml:space="preserve">         </w:t>
      </w:r>
      <w:r w:rsidR="00BD45DC" w:rsidRPr="009C2EA8">
        <w:rPr>
          <w:i/>
          <w:iCs/>
          <w:sz w:val="22"/>
          <w:szCs w:val="22"/>
        </w:rPr>
        <w:t xml:space="preserve">   </w:t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52126F">
        <w:rPr>
          <w:b/>
          <w:i/>
          <w:sz w:val="22"/>
          <w:szCs w:val="22"/>
        </w:rPr>
        <w:t>872 870,41</w:t>
      </w:r>
      <w:r w:rsidR="00B43AA5" w:rsidRPr="009C2EA8">
        <w:rPr>
          <w:b/>
          <w:i/>
          <w:sz w:val="22"/>
          <w:szCs w:val="22"/>
        </w:rPr>
        <w:t xml:space="preserve"> €</w:t>
      </w:r>
    </w:p>
    <w:p w:rsidR="008B459A" w:rsidRDefault="008B459A" w:rsidP="00B57604">
      <w:pPr>
        <w:pStyle w:val="Zkladntext"/>
        <w:ind w:left="0"/>
        <w:rPr>
          <w:sz w:val="22"/>
          <w:szCs w:val="22"/>
        </w:rPr>
      </w:pPr>
    </w:p>
    <w:p w:rsidR="00BD45DC" w:rsidRPr="009C2EA8" w:rsidRDefault="00BD45DC" w:rsidP="00B57604">
      <w:pPr>
        <w:pStyle w:val="Zkladntext"/>
        <w:ind w:left="0"/>
        <w:rPr>
          <w:i/>
          <w:iCs/>
          <w:sz w:val="22"/>
          <w:szCs w:val="22"/>
        </w:rPr>
      </w:pPr>
      <w:r w:rsidRPr="009C2EA8">
        <w:rPr>
          <w:sz w:val="22"/>
          <w:szCs w:val="22"/>
        </w:rPr>
        <w:t>Výdavky budúcich období</w:t>
      </w:r>
      <w:r w:rsidR="00BE2E24" w:rsidRPr="009C2EA8">
        <w:rPr>
          <w:sz w:val="22"/>
          <w:szCs w:val="22"/>
        </w:rPr>
        <w:t xml:space="preserve">   nemá</w:t>
      </w:r>
    </w:p>
    <w:p w:rsidR="0052126F" w:rsidRDefault="0052126F" w:rsidP="0052126F">
      <w:pPr>
        <w:pStyle w:val="Zkladntext"/>
        <w:rPr>
          <w:sz w:val="22"/>
          <w:szCs w:val="22"/>
        </w:rPr>
      </w:pPr>
    </w:p>
    <w:p w:rsidR="0052126F" w:rsidRDefault="0052126F" w:rsidP="0052126F">
      <w:pPr>
        <w:pStyle w:val="Zkladntext"/>
        <w:rPr>
          <w:sz w:val="22"/>
          <w:szCs w:val="22"/>
        </w:rPr>
      </w:pPr>
    </w:p>
    <w:p w:rsidR="0052126F" w:rsidRDefault="0052126F" w:rsidP="0052126F">
      <w:pPr>
        <w:pStyle w:val="Zkladntext"/>
        <w:rPr>
          <w:sz w:val="22"/>
          <w:szCs w:val="22"/>
        </w:rPr>
      </w:pPr>
    </w:p>
    <w:p w:rsidR="0052126F" w:rsidRDefault="0052126F" w:rsidP="0052126F">
      <w:pPr>
        <w:pStyle w:val="Zkladntext"/>
        <w:rPr>
          <w:sz w:val="22"/>
          <w:szCs w:val="22"/>
        </w:rPr>
      </w:pPr>
    </w:p>
    <w:p w:rsidR="0052126F" w:rsidRDefault="0052126F" w:rsidP="0052126F">
      <w:pPr>
        <w:pStyle w:val="Zkladntext"/>
        <w:rPr>
          <w:sz w:val="22"/>
          <w:szCs w:val="22"/>
        </w:rPr>
      </w:pPr>
    </w:p>
    <w:p w:rsidR="0052126F" w:rsidRDefault="0052126F" w:rsidP="0052126F">
      <w:pPr>
        <w:pStyle w:val="Zkladntext"/>
        <w:rPr>
          <w:sz w:val="22"/>
          <w:szCs w:val="22"/>
        </w:rPr>
      </w:pPr>
    </w:p>
    <w:p w:rsidR="0052126F" w:rsidRDefault="0052126F" w:rsidP="0052126F">
      <w:pPr>
        <w:pStyle w:val="Zkladntext"/>
        <w:rPr>
          <w:sz w:val="22"/>
          <w:szCs w:val="22"/>
        </w:rPr>
      </w:pPr>
    </w:p>
    <w:p w:rsidR="0052126F" w:rsidRDefault="0052126F" w:rsidP="0052126F">
      <w:pPr>
        <w:pStyle w:val="Zkladntext"/>
        <w:rPr>
          <w:sz w:val="22"/>
          <w:szCs w:val="22"/>
        </w:rPr>
      </w:pPr>
    </w:p>
    <w:p w:rsidR="0052126F" w:rsidRDefault="0052126F" w:rsidP="0052126F">
      <w:pPr>
        <w:pStyle w:val="Zkladntext"/>
        <w:rPr>
          <w:sz w:val="22"/>
          <w:szCs w:val="22"/>
        </w:rPr>
      </w:pPr>
    </w:p>
    <w:p w:rsidR="008B459A" w:rsidRPr="0052126F" w:rsidRDefault="00934EE2" w:rsidP="0052126F">
      <w:pPr>
        <w:pStyle w:val="Zkladntext"/>
        <w:rPr>
          <w:i/>
          <w:iCs/>
          <w:sz w:val="22"/>
          <w:szCs w:val="22"/>
        </w:rPr>
      </w:pP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  <w:t xml:space="preserve">       </w:t>
      </w:r>
    </w:p>
    <w:p w:rsidR="008B459A" w:rsidRDefault="008B459A" w:rsidP="008B459A">
      <w:pPr>
        <w:pStyle w:val="Zkladntext"/>
        <w:ind w:left="0"/>
        <w:rPr>
          <w:b/>
          <w:bCs/>
          <w:sz w:val="22"/>
          <w:szCs w:val="22"/>
        </w:rPr>
      </w:pPr>
    </w:p>
    <w:p w:rsidR="009C2EA8" w:rsidRPr="009C2EA8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lastRenderedPageBreak/>
        <w:t>16. Náklady v</w:t>
      </w:r>
      <w:r w:rsidR="009C2EA8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1"/>
        <w:gridCol w:w="2060"/>
        <w:gridCol w:w="1824"/>
        <w:gridCol w:w="2010"/>
      </w:tblGrid>
      <w:tr w:rsidR="00946084" w:rsidRPr="009C2EA8" w:rsidTr="00424C38">
        <w:tc>
          <w:tcPr>
            <w:tcW w:w="2611" w:type="dxa"/>
            <w:shd w:val="clear" w:color="auto" w:fill="DDD9C3"/>
          </w:tcPr>
          <w:p w:rsidR="00946084" w:rsidRPr="009C2EA8" w:rsidRDefault="00946084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060" w:type="dxa"/>
            <w:shd w:val="clear" w:color="auto" w:fill="DDD9C3"/>
          </w:tcPr>
          <w:p w:rsidR="00946084" w:rsidRPr="009C2EA8" w:rsidRDefault="00946084" w:rsidP="00606FE5">
            <w:pPr>
              <w:ind w:firstLine="188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1824" w:type="dxa"/>
            <w:shd w:val="clear" w:color="auto" w:fill="DDD9C3"/>
          </w:tcPr>
          <w:p w:rsidR="00946084" w:rsidRPr="009C2EA8" w:rsidRDefault="00946084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Podnikateľská činnosť</w:t>
            </w:r>
          </w:p>
        </w:tc>
        <w:tc>
          <w:tcPr>
            <w:tcW w:w="2010" w:type="dxa"/>
            <w:shd w:val="clear" w:color="auto" w:fill="DDD9C3"/>
          </w:tcPr>
          <w:p w:rsidR="00946084" w:rsidRPr="009C2EA8" w:rsidRDefault="00946084" w:rsidP="00946084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Spolu hodnota k 31.12. bežného účtovného obdobia</w:t>
            </w:r>
          </w:p>
        </w:tc>
      </w:tr>
      <w:tr w:rsidR="00B21FD1" w:rsidRPr="009C2EA8" w:rsidTr="00424C38">
        <w:trPr>
          <w:trHeight w:val="396"/>
        </w:trPr>
        <w:tc>
          <w:tcPr>
            <w:tcW w:w="2611" w:type="dxa"/>
            <w:shd w:val="clear" w:color="auto" w:fill="D9D9D9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060" w:type="dxa"/>
            <w:shd w:val="clear" w:color="auto" w:fill="D9D9D9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</w:p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902 797,79</w:t>
            </w:r>
          </w:p>
        </w:tc>
        <w:tc>
          <w:tcPr>
            <w:tcW w:w="1824" w:type="dxa"/>
            <w:shd w:val="clear" w:color="auto" w:fill="D9D9D9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  <w:shd w:val="clear" w:color="auto" w:fill="D9D9D9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</w:p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902 797,79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50 – Spotrebované nákupy</w:t>
            </w:r>
          </w:p>
        </w:tc>
        <w:tc>
          <w:tcPr>
            <w:tcW w:w="206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160 995,12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160 995,12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51 – Služby</w:t>
            </w:r>
          </w:p>
        </w:tc>
        <w:tc>
          <w:tcPr>
            <w:tcW w:w="206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82 175,28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82 175,28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52 – Osobné náklady</w:t>
            </w:r>
          </w:p>
        </w:tc>
        <w:tc>
          <w:tcPr>
            <w:tcW w:w="206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541 521,11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541 521,11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53 – Dane a  poplatky</w:t>
            </w:r>
          </w:p>
        </w:tc>
        <w:tc>
          <w:tcPr>
            <w:tcW w:w="206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482,67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482,67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206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3 900,46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3 900,46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 xml:space="preserve">55 – Odpisy, rezervy a OP z prevádzkovej </w:t>
            </w:r>
          </w:p>
        </w:tc>
        <w:tc>
          <w:tcPr>
            <w:tcW w:w="206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108 661,12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108 661,12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56 – Finančné náklady</w:t>
            </w:r>
          </w:p>
        </w:tc>
        <w:tc>
          <w:tcPr>
            <w:tcW w:w="206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3 453,05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3 453,05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57 – Mimoriadne náklady</w:t>
            </w:r>
          </w:p>
        </w:tc>
        <w:tc>
          <w:tcPr>
            <w:tcW w:w="206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206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1 709,04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1 709,04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59 – Dane z príjmov</w:t>
            </w:r>
          </w:p>
        </w:tc>
        <w:tc>
          <w:tcPr>
            <w:tcW w:w="206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</w:tr>
    </w:tbl>
    <w:p w:rsidR="00A55724" w:rsidRPr="009C2EA8" w:rsidRDefault="00A55724" w:rsidP="0001147C">
      <w:pPr>
        <w:pStyle w:val="Zkladntext"/>
        <w:ind w:left="0"/>
        <w:rPr>
          <w:b/>
          <w:bCs/>
          <w:sz w:val="22"/>
          <w:szCs w:val="22"/>
        </w:rPr>
      </w:pPr>
    </w:p>
    <w:p w:rsidR="00BD45DC" w:rsidRPr="0001147C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17. Výnosy v</w:t>
      </w:r>
      <w:r w:rsidR="00606FE5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tbl>
      <w:tblPr>
        <w:tblW w:w="951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50"/>
        <w:gridCol w:w="2228"/>
        <w:gridCol w:w="1854"/>
        <w:gridCol w:w="59"/>
        <w:gridCol w:w="2228"/>
      </w:tblGrid>
      <w:tr w:rsidR="00606FE5" w:rsidRPr="009C2EA8" w:rsidTr="00606FE5">
        <w:tc>
          <w:tcPr>
            <w:tcW w:w="3150" w:type="dxa"/>
            <w:shd w:val="clear" w:color="auto" w:fill="DDD9C3"/>
          </w:tcPr>
          <w:p w:rsidR="00606FE5" w:rsidRPr="009C2EA8" w:rsidRDefault="00606FE5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228" w:type="dxa"/>
            <w:shd w:val="clear" w:color="auto" w:fill="DDD9C3"/>
          </w:tcPr>
          <w:p w:rsidR="00606FE5" w:rsidRPr="009C2EA8" w:rsidRDefault="00606FE5" w:rsidP="00606FE5">
            <w:pPr>
              <w:ind w:firstLine="188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1854" w:type="dxa"/>
            <w:shd w:val="clear" w:color="auto" w:fill="DDD9C3"/>
          </w:tcPr>
          <w:p w:rsidR="00606FE5" w:rsidRPr="009C2EA8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Podnikateľská činnosť</w:t>
            </w:r>
          </w:p>
        </w:tc>
        <w:tc>
          <w:tcPr>
            <w:tcW w:w="2287" w:type="dxa"/>
            <w:gridSpan w:val="2"/>
            <w:shd w:val="clear" w:color="auto" w:fill="DDD9C3"/>
          </w:tcPr>
          <w:p w:rsidR="00606FE5" w:rsidRPr="009C2EA8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Spolu hodnota k 31.12. bežného účtovného obdobia</w:t>
            </w:r>
          </w:p>
        </w:tc>
      </w:tr>
      <w:tr w:rsidR="00A3294D" w:rsidRPr="009C2EA8" w:rsidTr="009C2EA8">
        <w:tc>
          <w:tcPr>
            <w:tcW w:w="3150" w:type="dxa"/>
            <w:shd w:val="clear" w:color="auto" w:fill="D9D9D9"/>
          </w:tcPr>
          <w:p w:rsidR="00A3294D" w:rsidRPr="009C2EA8" w:rsidRDefault="00A3294D" w:rsidP="00A3294D">
            <w:pPr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2228" w:type="dxa"/>
            <w:shd w:val="clear" w:color="auto" w:fill="D9D9D9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970 138,44</w:t>
            </w:r>
          </w:p>
        </w:tc>
        <w:tc>
          <w:tcPr>
            <w:tcW w:w="1913" w:type="dxa"/>
            <w:gridSpan w:val="2"/>
            <w:shd w:val="clear" w:color="auto" w:fill="D9D9D9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  <w:shd w:val="clear" w:color="auto" w:fill="D9D9D9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970 138,44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60 – Tržby za vlastné výkony a tovar</w:t>
            </w: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83 175,03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83 175,03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62 – Aktivácia</w:t>
            </w: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63 – Daňové a colné výnosy a výnosy z poplatkov</w:t>
            </w: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391 953,87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391 953,87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64 – Ostatné výnosy</w:t>
            </w: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45 496,28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45 496,28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 xml:space="preserve">65 – Zúčtovanie rezerv a OP z prevádzkovej </w:t>
            </w: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30 359,00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30 359,00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69 – Výnosy z transferov a</w:t>
            </w:r>
            <w:r>
              <w:rPr>
                <w:sz w:val="22"/>
                <w:szCs w:val="22"/>
              </w:rPr>
              <w:t> </w:t>
            </w:r>
            <w:proofErr w:type="spellStart"/>
            <w:r w:rsidRPr="009C2EA8">
              <w:rPr>
                <w:sz w:val="22"/>
                <w:szCs w:val="22"/>
              </w:rPr>
              <w:t>roz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9C2EA8">
              <w:rPr>
                <w:sz w:val="22"/>
                <w:szCs w:val="22"/>
              </w:rPr>
              <w:t xml:space="preserve"> príjmov v obciach, </w:t>
            </w: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419 154,26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419 154,26</w:t>
            </w:r>
          </w:p>
        </w:tc>
      </w:tr>
      <w:tr w:rsidR="00A3294D" w:rsidRPr="009C2EA8" w:rsidTr="009C2EA8">
        <w:tc>
          <w:tcPr>
            <w:tcW w:w="3150" w:type="dxa"/>
            <w:shd w:val="clear" w:color="auto" w:fill="D9D9D9"/>
          </w:tcPr>
          <w:p w:rsidR="00A3294D" w:rsidRPr="009C2EA8" w:rsidRDefault="00A3294D" w:rsidP="00A3294D">
            <w:pPr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Hospodársky výsledok</w:t>
            </w:r>
          </w:p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/ + kladný HV, - záporný HV /</w:t>
            </w:r>
          </w:p>
        </w:tc>
        <w:tc>
          <w:tcPr>
            <w:tcW w:w="2228" w:type="dxa"/>
            <w:shd w:val="clear" w:color="auto" w:fill="D9D9D9"/>
          </w:tcPr>
          <w:p w:rsidR="00A3294D" w:rsidRPr="009C2EA8" w:rsidRDefault="00A3294D" w:rsidP="00A3294D">
            <w:pPr>
              <w:suppressAutoHyphens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67 340,65</w:t>
            </w:r>
          </w:p>
        </w:tc>
        <w:tc>
          <w:tcPr>
            <w:tcW w:w="1913" w:type="dxa"/>
            <w:gridSpan w:val="2"/>
            <w:shd w:val="clear" w:color="auto" w:fill="D9D9D9"/>
          </w:tcPr>
          <w:p w:rsidR="00A3294D" w:rsidRPr="009C2EA8" w:rsidRDefault="00A3294D" w:rsidP="00A3294D">
            <w:pPr>
              <w:numPr>
                <w:ilvl w:val="0"/>
                <w:numId w:val="7"/>
              </w:numPr>
              <w:suppressAutoHyphens w:val="0"/>
              <w:spacing w:line="360" w:lineRule="auto"/>
              <w:ind w:left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  <w:shd w:val="clear" w:color="auto" w:fill="D9D9D9"/>
          </w:tcPr>
          <w:p w:rsidR="00A3294D" w:rsidRPr="009C2EA8" w:rsidRDefault="00A3294D" w:rsidP="00A3294D">
            <w:pPr>
              <w:suppressAutoHyphens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67 340,65</w:t>
            </w:r>
          </w:p>
        </w:tc>
      </w:tr>
    </w:tbl>
    <w:p w:rsidR="00BD45DC" w:rsidRPr="009C2EA8" w:rsidRDefault="00BD45DC" w:rsidP="00BD45DC">
      <w:pPr>
        <w:pStyle w:val="Zkladntext"/>
        <w:rPr>
          <w:b/>
          <w:bCs/>
          <w:i/>
          <w:iCs/>
          <w:sz w:val="22"/>
          <w:szCs w:val="22"/>
        </w:rPr>
      </w:pPr>
    </w:p>
    <w:p w:rsidR="00BD45DC" w:rsidRPr="009C2EA8" w:rsidRDefault="00BB2DF9" w:rsidP="00BD45DC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 </w:t>
      </w:r>
    </w:p>
    <w:p w:rsidR="00BD45DC" w:rsidRPr="009C2EA8" w:rsidRDefault="00BB2DF9" w:rsidP="00BD45DC">
      <w:pPr>
        <w:pStyle w:val="Zkladntext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 xml:space="preserve">      </w:t>
      </w:r>
      <w:r w:rsidR="00BD45DC" w:rsidRPr="009C2EA8">
        <w:rPr>
          <w:b/>
          <w:bCs/>
          <w:i/>
          <w:iCs/>
          <w:sz w:val="22"/>
          <w:szCs w:val="22"/>
        </w:rPr>
        <w:t xml:space="preserve">Porovnaním nákladov a výnosov nám vznikol </w:t>
      </w:r>
      <w:r w:rsidR="00765B6A">
        <w:rPr>
          <w:b/>
          <w:bCs/>
          <w:i/>
          <w:iCs/>
          <w:sz w:val="22"/>
          <w:szCs w:val="22"/>
        </w:rPr>
        <w:t>kladný</w:t>
      </w:r>
      <w:r>
        <w:rPr>
          <w:b/>
          <w:bCs/>
          <w:i/>
          <w:iCs/>
          <w:sz w:val="22"/>
          <w:szCs w:val="22"/>
        </w:rPr>
        <w:t xml:space="preserve"> Výsledok hospodárenia</w:t>
      </w:r>
      <w:r>
        <w:rPr>
          <w:b/>
          <w:bCs/>
          <w:i/>
          <w:iCs/>
          <w:sz w:val="22"/>
          <w:szCs w:val="22"/>
        </w:rPr>
        <w:tab/>
      </w:r>
      <w:r w:rsidR="00A3294D">
        <w:rPr>
          <w:b/>
          <w:bCs/>
          <w:i/>
          <w:iCs/>
          <w:sz w:val="22"/>
          <w:szCs w:val="22"/>
        </w:rPr>
        <w:t>67 340,65</w:t>
      </w:r>
      <w:r w:rsidR="009C2EA8" w:rsidRPr="009C2EA8">
        <w:rPr>
          <w:b/>
          <w:bCs/>
          <w:i/>
          <w:iCs/>
          <w:sz w:val="22"/>
          <w:szCs w:val="22"/>
        </w:rPr>
        <w:t xml:space="preserve"> </w:t>
      </w:r>
      <w:r w:rsidR="00BD45DC" w:rsidRPr="009C2EA8">
        <w:rPr>
          <w:b/>
          <w:bCs/>
          <w:i/>
          <w:iCs/>
          <w:sz w:val="22"/>
          <w:szCs w:val="22"/>
        </w:rPr>
        <w:t xml:space="preserve"> €</w:t>
      </w:r>
    </w:p>
    <w:p w:rsidR="00BD45DC" w:rsidRPr="009C2EA8" w:rsidRDefault="00BD45DC" w:rsidP="00BD45DC">
      <w:pPr>
        <w:pStyle w:val="Zkladntext"/>
        <w:rPr>
          <w:sz w:val="22"/>
          <w:szCs w:val="22"/>
        </w:rPr>
      </w:pPr>
    </w:p>
    <w:p w:rsidR="00BD45DC" w:rsidRPr="003B6D10" w:rsidRDefault="008B459A" w:rsidP="003B6D10">
      <w:pPr>
        <w:pStyle w:val="Zkladntext"/>
        <w:ind w:left="0"/>
        <w:rPr>
          <w:b/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 xml:space="preserve">        </w:t>
      </w:r>
      <w:r w:rsidR="00BD45DC" w:rsidRPr="009C2EA8">
        <w:rPr>
          <w:bCs/>
          <w:sz w:val="22"/>
          <w:szCs w:val="22"/>
        </w:rPr>
        <w:t>V</w:t>
      </w:r>
      <w:r w:rsidR="002A223A" w:rsidRPr="009C2EA8">
        <w:rPr>
          <w:bCs/>
          <w:sz w:val="22"/>
          <w:szCs w:val="22"/>
        </w:rPr>
        <w:t xml:space="preserve"> Detvianskej Hute, </w:t>
      </w:r>
      <w:r w:rsidR="00BD45DC" w:rsidRPr="009C2EA8">
        <w:rPr>
          <w:sz w:val="22"/>
          <w:szCs w:val="22"/>
        </w:rPr>
        <w:t xml:space="preserve"> dňa </w:t>
      </w:r>
      <w:r w:rsidR="00765B6A">
        <w:rPr>
          <w:sz w:val="22"/>
          <w:szCs w:val="22"/>
        </w:rPr>
        <w:t>2</w:t>
      </w:r>
      <w:r w:rsidR="0052126F">
        <w:rPr>
          <w:sz w:val="22"/>
          <w:szCs w:val="22"/>
        </w:rPr>
        <w:t>7</w:t>
      </w:r>
      <w:r w:rsidR="00765B6A">
        <w:rPr>
          <w:sz w:val="22"/>
          <w:szCs w:val="22"/>
        </w:rPr>
        <w:t>.05.202</w:t>
      </w:r>
      <w:r w:rsidR="0052126F">
        <w:rPr>
          <w:sz w:val="22"/>
          <w:szCs w:val="22"/>
        </w:rPr>
        <w:t>4</w:t>
      </w:r>
      <w:r w:rsidR="00BD45DC" w:rsidRPr="009C2EA8">
        <w:rPr>
          <w:sz w:val="22"/>
          <w:szCs w:val="22"/>
        </w:rPr>
        <w:t xml:space="preserve">       </w:t>
      </w:r>
    </w:p>
    <w:sectPr w:rsidR="00BD45DC" w:rsidRPr="003B6D10" w:rsidSect="005105E0">
      <w:footerReference w:type="default" r:id="rId8"/>
      <w:footerReference w:type="first" r:id="rId9"/>
      <w:pgSz w:w="11905" w:h="16837"/>
      <w:pgMar w:top="1701" w:right="1134" w:bottom="1134" w:left="1134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90B55" w:rsidRDefault="00890B55">
      <w:r>
        <w:separator/>
      </w:r>
    </w:p>
  </w:endnote>
  <w:endnote w:type="continuationSeparator" w:id="0">
    <w:p w:rsidR="00890B55" w:rsidRDefault="00890B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81B88" w:rsidRDefault="00881B88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63500" cy="146050"/>
              <wp:effectExtent l="6350" t="1270" r="6350" b="508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81B88" w:rsidRDefault="00881B88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60.75pt;margin-top:3.85pt;width:5pt;height:11.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9lNiAIAABo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" stroked="f">
              <v:fill opacity="0"/>
              <v:textbox inset="0,0,0,0">
                <w:txbxContent>
                  <w:p w:rsidR="00881B88" w:rsidRDefault="00881B88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81B88" w:rsidRDefault="00881B8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90B55" w:rsidRDefault="00890B55">
      <w:r>
        <w:separator/>
      </w:r>
    </w:p>
  </w:footnote>
  <w:footnote w:type="continuationSeparator" w:id="0">
    <w:p w:rsidR="00890B55" w:rsidRDefault="00890B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lvlText w:val=""/>
      <w:lvlJc w:val="left"/>
      <w:pPr>
        <w:tabs>
          <w:tab w:val="num" w:pos="432"/>
        </w:tabs>
      </w:pPr>
    </w:lvl>
    <w:lvl w:ilvl="1">
      <w:start w:val="1"/>
      <w:numFmt w:val="none"/>
      <w:pStyle w:val="Nadpis2"/>
      <w:lvlText w:val=""/>
      <w:lvlJc w:val="left"/>
      <w:pPr>
        <w:tabs>
          <w:tab w:val="num" w:pos="576"/>
        </w:tabs>
      </w:pPr>
    </w:lvl>
    <w:lvl w:ilvl="2">
      <w:start w:val="1"/>
      <w:numFmt w:val="none"/>
      <w:pStyle w:val="Nadpis3"/>
      <w:lvlText w:val=""/>
      <w:lvlJc w:val="left"/>
      <w:pPr>
        <w:tabs>
          <w:tab w:val="num" w:pos="720"/>
        </w:tabs>
      </w:pPr>
    </w:lvl>
    <w:lvl w:ilvl="3">
      <w:start w:val="1"/>
      <w:numFmt w:val="none"/>
      <w:lvlText w:val=""/>
      <w:lvlJc w:val="left"/>
      <w:pPr>
        <w:tabs>
          <w:tab w:val="num" w:pos="864"/>
        </w:tabs>
      </w:pPr>
    </w:lvl>
    <w:lvl w:ilvl="4">
      <w:start w:val="1"/>
      <w:numFmt w:val="none"/>
      <w:lvlText w:val=""/>
      <w:lvlJc w:val="left"/>
      <w:pPr>
        <w:tabs>
          <w:tab w:val="num" w:pos="1008"/>
        </w:tabs>
      </w:pPr>
    </w:lvl>
    <w:lvl w:ilvl="5">
      <w:start w:val="1"/>
      <w:numFmt w:val="none"/>
      <w:lvlText w:val=""/>
      <w:lvlJc w:val="left"/>
      <w:pPr>
        <w:tabs>
          <w:tab w:val="num" w:pos="1152"/>
        </w:tabs>
      </w:pPr>
    </w:lvl>
    <w:lvl w:ilvl="6">
      <w:start w:val="1"/>
      <w:numFmt w:val="none"/>
      <w:lvlText w:val=""/>
      <w:lvlJc w:val="left"/>
      <w:pPr>
        <w:tabs>
          <w:tab w:val="num" w:pos="1296"/>
        </w:tabs>
      </w:pPr>
    </w:lvl>
    <w:lvl w:ilvl="7">
      <w:start w:val="1"/>
      <w:numFmt w:val="none"/>
      <w:lvlText w:val=""/>
      <w:lvlJc w:val="left"/>
      <w:pPr>
        <w:tabs>
          <w:tab w:val="num" w:pos="1440"/>
        </w:tabs>
      </w:pPr>
    </w:lvl>
    <w:lvl w:ilvl="8">
      <w:start w:val="1"/>
      <w:numFmt w:val="none"/>
      <w:lvlText w:val=""/>
      <w:lvlJc w:val="left"/>
      <w:pPr>
        <w:tabs>
          <w:tab w:val="num" w:pos="1584"/>
        </w:tabs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</w:pPr>
      <w:rPr>
        <w:rFonts w:ascii="Wingdings" w:hAnsi="Wingdings"/>
      </w:rPr>
    </w:lvl>
  </w:abstractNum>
  <w:abstractNum w:abstractNumId="2" w15:restartNumberingAfterBreak="0">
    <w:nsid w:val="00000003"/>
    <w:multiLevelType w:val="multi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360"/>
        </w:tabs>
      </w:pPr>
      <w:rPr>
        <w:rFonts w:ascii="Wingdings" w:hAnsi="Wingdings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bullet"/>
      <w:lvlText w:val=""/>
      <w:lvlJc w:val="left"/>
      <w:pPr>
        <w:tabs>
          <w:tab w:val="num" w:pos="2340"/>
        </w:tabs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</w:pPr>
    </w:lvl>
    <w:lvl w:ilvl="4">
      <w:start w:val="1"/>
      <w:numFmt w:val="decimal"/>
      <w:lvlText w:val="%5."/>
      <w:lvlJc w:val="left"/>
      <w:pPr>
        <w:tabs>
          <w:tab w:val="num" w:pos="3600"/>
        </w:tabs>
      </w:pPr>
    </w:lvl>
    <w:lvl w:ilvl="5">
      <w:start w:val="2"/>
      <w:numFmt w:val="upperRoman"/>
      <w:lvlText w:val="%6."/>
      <w:lvlJc w:val="left"/>
      <w:pPr>
        <w:tabs>
          <w:tab w:val="num" w:pos="4860"/>
        </w:tabs>
      </w:pPr>
    </w:lvl>
    <w:lvl w:ilvl="6">
      <w:numFmt w:val="bullet"/>
      <w:lvlText w:val="-"/>
      <w:lvlJc w:val="left"/>
      <w:pPr>
        <w:tabs>
          <w:tab w:val="num" w:pos="5040"/>
        </w:tabs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3" w15:restartNumberingAfterBreak="0">
    <w:nsid w:val="00000004"/>
    <w:multiLevelType w:val="multilevel"/>
    <w:tmpl w:val="00000004"/>
    <w:name w:val="WW8Num9"/>
    <w:lvl w:ilvl="0">
      <w:start w:val="2"/>
      <w:numFmt w:val="lowerLetter"/>
      <w:lvlText w:val="%1)"/>
      <w:lvlJc w:val="left"/>
      <w:pPr>
        <w:tabs>
          <w:tab w:val="num" w:pos="420"/>
        </w:tabs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bullet"/>
      <w:lvlText w:val=""/>
      <w:lvlJc w:val="left"/>
      <w:pPr>
        <w:tabs>
          <w:tab w:val="num" w:pos="2340"/>
        </w:tabs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</w:pPr>
    </w:lvl>
    <w:lvl w:ilvl="4">
      <w:start w:val="1"/>
      <w:numFmt w:val="decimal"/>
      <w:lvlText w:val="%5."/>
      <w:lvlJc w:val="left"/>
      <w:pPr>
        <w:tabs>
          <w:tab w:val="num" w:pos="3600"/>
        </w:tabs>
      </w:pPr>
    </w:lvl>
    <w:lvl w:ilvl="5">
      <w:start w:val="2"/>
      <w:numFmt w:val="upperRoman"/>
      <w:lvlText w:val="%6."/>
      <w:lvlJc w:val="left"/>
      <w:pPr>
        <w:tabs>
          <w:tab w:val="num" w:pos="4860"/>
        </w:tabs>
      </w:pPr>
    </w:lvl>
    <w:lvl w:ilvl="6">
      <w:numFmt w:val="bullet"/>
      <w:lvlText w:val="-"/>
      <w:lvlJc w:val="left"/>
      <w:pPr>
        <w:tabs>
          <w:tab w:val="num" w:pos="5040"/>
        </w:tabs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4" w15:restartNumberingAfterBreak="0">
    <w:nsid w:val="00000005"/>
    <w:multiLevelType w:val="singleLevel"/>
    <w:tmpl w:val="00000005"/>
    <w:name w:val="WW8Num31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5" w15:restartNumberingAfterBreak="0">
    <w:nsid w:val="00000006"/>
    <w:multiLevelType w:val="singleLevel"/>
    <w:tmpl w:val="00000006"/>
    <w:name w:val="WW8Num33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01FE"/>
    <w:rsid w:val="0000176D"/>
    <w:rsid w:val="0001147C"/>
    <w:rsid w:val="0002520D"/>
    <w:rsid w:val="00053E77"/>
    <w:rsid w:val="000609E0"/>
    <w:rsid w:val="00067250"/>
    <w:rsid w:val="00080020"/>
    <w:rsid w:val="00092535"/>
    <w:rsid w:val="000A1D3B"/>
    <w:rsid w:val="000E60AF"/>
    <w:rsid w:val="0011168E"/>
    <w:rsid w:val="00123C5F"/>
    <w:rsid w:val="001251C7"/>
    <w:rsid w:val="00135750"/>
    <w:rsid w:val="00137FC4"/>
    <w:rsid w:val="00161F99"/>
    <w:rsid w:val="00194578"/>
    <w:rsid w:val="00196888"/>
    <w:rsid w:val="001A167D"/>
    <w:rsid w:val="001C23FA"/>
    <w:rsid w:val="001E4987"/>
    <w:rsid w:val="0023080B"/>
    <w:rsid w:val="00266256"/>
    <w:rsid w:val="002A223A"/>
    <w:rsid w:val="002B40B8"/>
    <w:rsid w:val="002B4D90"/>
    <w:rsid w:val="002E3A25"/>
    <w:rsid w:val="002F7A5F"/>
    <w:rsid w:val="00304A45"/>
    <w:rsid w:val="0032636F"/>
    <w:rsid w:val="00383DE2"/>
    <w:rsid w:val="003A11D0"/>
    <w:rsid w:val="003B6D10"/>
    <w:rsid w:val="003C029A"/>
    <w:rsid w:val="003C4390"/>
    <w:rsid w:val="00420A5B"/>
    <w:rsid w:val="00424C38"/>
    <w:rsid w:val="0047535A"/>
    <w:rsid w:val="00487033"/>
    <w:rsid w:val="004912B2"/>
    <w:rsid w:val="004951BC"/>
    <w:rsid w:val="004C536E"/>
    <w:rsid w:val="004D21CA"/>
    <w:rsid w:val="004F710C"/>
    <w:rsid w:val="005105E0"/>
    <w:rsid w:val="0052126F"/>
    <w:rsid w:val="00544337"/>
    <w:rsid w:val="00554302"/>
    <w:rsid w:val="00554C18"/>
    <w:rsid w:val="0056327B"/>
    <w:rsid w:val="00577EDC"/>
    <w:rsid w:val="005B0CFB"/>
    <w:rsid w:val="005C5763"/>
    <w:rsid w:val="005F6D2D"/>
    <w:rsid w:val="00606FE5"/>
    <w:rsid w:val="0061073C"/>
    <w:rsid w:val="00626DEA"/>
    <w:rsid w:val="006500F0"/>
    <w:rsid w:val="006616FA"/>
    <w:rsid w:val="00663C5A"/>
    <w:rsid w:val="00692A66"/>
    <w:rsid w:val="006C61BF"/>
    <w:rsid w:val="007006A5"/>
    <w:rsid w:val="00702A91"/>
    <w:rsid w:val="00704DAC"/>
    <w:rsid w:val="007603BB"/>
    <w:rsid w:val="00765B6A"/>
    <w:rsid w:val="007E6A3C"/>
    <w:rsid w:val="008032A6"/>
    <w:rsid w:val="00812E0C"/>
    <w:rsid w:val="00881B88"/>
    <w:rsid w:val="008873BB"/>
    <w:rsid w:val="00890B55"/>
    <w:rsid w:val="008A1016"/>
    <w:rsid w:val="008B459A"/>
    <w:rsid w:val="008C0B1B"/>
    <w:rsid w:val="009012C4"/>
    <w:rsid w:val="00907C5B"/>
    <w:rsid w:val="009338EE"/>
    <w:rsid w:val="00934EE2"/>
    <w:rsid w:val="00946084"/>
    <w:rsid w:val="009B548D"/>
    <w:rsid w:val="009C01FE"/>
    <w:rsid w:val="009C2EA8"/>
    <w:rsid w:val="00A06D37"/>
    <w:rsid w:val="00A20BE8"/>
    <w:rsid w:val="00A276B6"/>
    <w:rsid w:val="00A3294D"/>
    <w:rsid w:val="00A55724"/>
    <w:rsid w:val="00A55874"/>
    <w:rsid w:val="00A61EC8"/>
    <w:rsid w:val="00A810D9"/>
    <w:rsid w:val="00A82A4E"/>
    <w:rsid w:val="00AC642E"/>
    <w:rsid w:val="00B02DF7"/>
    <w:rsid w:val="00B21FD1"/>
    <w:rsid w:val="00B43AA5"/>
    <w:rsid w:val="00B57604"/>
    <w:rsid w:val="00BA0AE2"/>
    <w:rsid w:val="00BB2DF9"/>
    <w:rsid w:val="00BD45DC"/>
    <w:rsid w:val="00BE2E24"/>
    <w:rsid w:val="00C1252E"/>
    <w:rsid w:val="00C23ED0"/>
    <w:rsid w:val="00CB270D"/>
    <w:rsid w:val="00CD0AA3"/>
    <w:rsid w:val="00CD4752"/>
    <w:rsid w:val="00CE0B14"/>
    <w:rsid w:val="00D204C9"/>
    <w:rsid w:val="00D3070F"/>
    <w:rsid w:val="00D4220E"/>
    <w:rsid w:val="00DB2826"/>
    <w:rsid w:val="00DD7896"/>
    <w:rsid w:val="00E03938"/>
    <w:rsid w:val="00E3234D"/>
    <w:rsid w:val="00E72C23"/>
    <w:rsid w:val="00E749D4"/>
    <w:rsid w:val="00EA44FA"/>
    <w:rsid w:val="00ED2FE4"/>
    <w:rsid w:val="00F25089"/>
    <w:rsid w:val="00F259C2"/>
    <w:rsid w:val="00F35ABE"/>
    <w:rsid w:val="00F4524C"/>
    <w:rsid w:val="00F459E0"/>
    <w:rsid w:val="00F66534"/>
    <w:rsid w:val="00F665F1"/>
    <w:rsid w:val="00F746C1"/>
    <w:rsid w:val="00FA1090"/>
    <w:rsid w:val="00FC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A099446"/>
  <w15:docId w15:val="{C3AF33BB-F122-42D0-989B-314D965D2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BD45DC"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rsid w:val="00BD45DC"/>
    <w:pPr>
      <w:keepNext/>
      <w:numPr>
        <w:numId w:val="1"/>
      </w:numPr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BD45DC"/>
    <w:pPr>
      <w:keepNext/>
      <w:numPr>
        <w:ilvl w:val="1"/>
        <w:numId w:val="1"/>
      </w:numPr>
      <w:spacing w:line="360" w:lineRule="auto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next w:val="Normlny"/>
    <w:qFormat/>
    <w:rsid w:val="00BD45DC"/>
    <w:pPr>
      <w:keepNext/>
      <w:numPr>
        <w:ilvl w:val="2"/>
        <w:numId w:val="1"/>
      </w:numPr>
      <w:jc w:val="center"/>
      <w:outlineLvl w:val="2"/>
    </w:pPr>
    <w:rPr>
      <w:b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BD45DC"/>
  </w:style>
  <w:style w:type="paragraph" w:styleId="Zkladntext">
    <w:name w:val="Body Text"/>
    <w:basedOn w:val="Normlny"/>
    <w:rsid w:val="00BD45DC"/>
    <w:pPr>
      <w:ind w:left="426"/>
      <w:jc w:val="both"/>
    </w:pPr>
    <w:rPr>
      <w:sz w:val="18"/>
    </w:rPr>
  </w:style>
  <w:style w:type="paragraph" w:customStyle="1" w:styleId="Zkladntext2">
    <w:name w:val="Základní text 2"/>
    <w:basedOn w:val="Normlny"/>
    <w:rsid w:val="00BD45DC"/>
    <w:rPr>
      <w:bCs/>
      <w:sz w:val="24"/>
      <w:szCs w:val="28"/>
    </w:rPr>
  </w:style>
  <w:style w:type="paragraph" w:styleId="Pta">
    <w:name w:val="footer"/>
    <w:basedOn w:val="Normlny"/>
    <w:rsid w:val="00BD45DC"/>
    <w:pPr>
      <w:tabs>
        <w:tab w:val="center" w:pos="4536"/>
        <w:tab w:val="right" w:pos="9072"/>
      </w:tabs>
    </w:pPr>
  </w:style>
  <w:style w:type="paragraph" w:customStyle="1" w:styleId="Pismenka">
    <w:name w:val="Pismenka"/>
    <w:basedOn w:val="Zkladntext"/>
    <w:rsid w:val="00BD45DC"/>
    <w:pPr>
      <w:tabs>
        <w:tab w:val="left" w:pos="852"/>
      </w:tabs>
      <w:ind w:hanging="426"/>
    </w:pPr>
    <w:rPr>
      <w:b/>
    </w:rPr>
  </w:style>
  <w:style w:type="paragraph" w:customStyle="1" w:styleId="Zkladntext3">
    <w:name w:val="Základní text 3"/>
    <w:basedOn w:val="Normlny"/>
    <w:rsid w:val="00BD45DC"/>
    <w:pPr>
      <w:jc w:val="both"/>
    </w:pPr>
    <w:rPr>
      <w:bCs/>
      <w:sz w:val="24"/>
      <w:szCs w:val="28"/>
    </w:rPr>
  </w:style>
  <w:style w:type="paragraph" w:styleId="Odsekzoznamu">
    <w:name w:val="List Paragraph"/>
    <w:basedOn w:val="Normlny"/>
    <w:uiPriority w:val="34"/>
    <w:qFormat/>
    <w:rsid w:val="00FA109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C576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5763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0EE759-2E2F-42F9-ADD0-76E8430FBD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651</TotalTime>
  <Pages>1</Pages>
  <Words>2407</Words>
  <Characters>13722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VÁCLAVIKOVÁ Iveta</cp:lastModifiedBy>
  <cp:revision>28</cp:revision>
  <cp:lastPrinted>2021-06-15T12:01:00Z</cp:lastPrinted>
  <dcterms:created xsi:type="dcterms:W3CDTF">2018-06-19T08:25:00Z</dcterms:created>
  <dcterms:modified xsi:type="dcterms:W3CDTF">2024-06-17T10:49:00Z</dcterms:modified>
</cp:coreProperties>
</file>