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ascii="Arial Narrow" w:hAnsi="Arial Narrow"/>
          <w:b/>
        </w:rPr>
        <w:t>3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Heading1"/>
        <w:spacing w:before="69" w:after="0"/>
        <w:ind w:right="836"/>
        <w:jc w:val="center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Mkatabulky"/>
        <w:tblW w:w="9687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085"/>
        <w:gridCol w:w="6601"/>
      </w:tblGrid>
      <w:tr>
        <w:trPr/>
        <w:tc>
          <w:tcPr>
            <w:tcW w:w="3085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Názov:</w:t>
            </w:r>
          </w:p>
        </w:tc>
        <w:tc>
          <w:tcPr>
            <w:tcW w:w="6601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SEDOSA s.r.o.</w:t>
            </w:r>
          </w:p>
        </w:tc>
      </w:tr>
      <w:tr>
        <w:trPr/>
        <w:tc>
          <w:tcPr>
            <w:tcW w:w="3085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IČO:</w:t>
            </w:r>
          </w:p>
        </w:tc>
        <w:tc>
          <w:tcPr>
            <w:tcW w:w="6601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50746090</w:t>
            </w:r>
          </w:p>
        </w:tc>
      </w:tr>
      <w:tr>
        <w:trPr/>
        <w:tc>
          <w:tcPr>
            <w:tcW w:w="3085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Sídlo:</w:t>
            </w:r>
          </w:p>
        </w:tc>
        <w:tc>
          <w:tcPr>
            <w:tcW w:w="6601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Karpatské námestie 10A, 831 06 Bratislava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je o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-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u w:val="single"/>
        </w:rPr>
        <w:t>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Mkatabulky"/>
        <w:tblW w:w="9687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18"/>
        <w:gridCol w:w="2126"/>
        <w:gridCol w:w="3343"/>
      </w:tblGrid>
      <w:tr>
        <w:trPr/>
        <w:tc>
          <w:tcPr>
            <w:tcW w:w="4218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Názov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Bežné účtovné</w:t>
            </w:r>
          </w:p>
          <w:p>
            <w:pPr>
              <w:pStyle w:val="Normal"/>
              <w:widowControl w:val="false"/>
              <w:spacing w:lineRule="exact" w:line="26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obdobie</w:t>
            </w:r>
          </w:p>
        </w:tc>
        <w:tc>
          <w:tcPr>
            <w:tcW w:w="3343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Bezprostredne predchádzajúce účtovné obdobie</w:t>
            </w:r>
          </w:p>
        </w:tc>
      </w:tr>
      <w:tr>
        <w:trPr/>
        <w:tc>
          <w:tcPr>
            <w:tcW w:w="4218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Priemerný prepočítaný počet zamestnancov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3343" w:type="dxa"/>
            <w:tcBorders/>
          </w:tcPr>
          <w:p>
            <w:pPr>
              <w:pStyle w:val="Normal"/>
              <w:widowControl w:val="fals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Heading1"/>
        <w:ind w:right="839"/>
        <w:jc w:val="center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 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</w:t>
      </w:r>
      <w:r>
        <w:rPr>
          <w:rFonts w:eastAsia="Times New Roman" w:cs="Arial" w:ascii="Arial" w:hAnsi="Arial"/>
          <w:b/>
          <w:bCs/>
          <w:spacing w:val="2"/>
        </w:rPr>
        <w:t xml:space="preserve"> </w:t>
      </w:r>
      <w:r>
        <w:rPr>
          <w:rFonts w:eastAsia="Times New Roman" w:cs="Arial" w:ascii="Arial" w:hAnsi="Arial"/>
          <w:b/>
          <w:bCs/>
        </w:rPr>
        <w:t>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ka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dpokladu,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 bude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innosti:UJ bude pokračovať vo svojej činnosti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jetku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Mkatabulky"/>
        <w:tblW w:w="9687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43"/>
        <w:gridCol w:w="4843"/>
      </w:tblGrid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Názov položky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Spôsob oceňovania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Dlhodobý n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hmotný maj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tok: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Dlhodobý hmotný maj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tok: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Dlhodobý fin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n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č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ný ma</w:t>
            </w:r>
            <w:r>
              <w:rPr>
                <w:rFonts w:cs="Arial" w:ascii="Arial" w:hAnsi="Arial"/>
                <w:spacing w:val="2"/>
                <w:kern w:val="0"/>
                <w:sz w:val="22"/>
                <w:szCs w:val="22"/>
                <w:lang w:eastAsia="en-US" w:bidi="ar-SA"/>
              </w:rPr>
              <w:t>j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tok: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Zásoby obst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r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rFonts w:cs="Arial" w:ascii="Arial" w:hAnsi="Arial"/>
                <w:spacing w:val="4"/>
                <w:kern w:val="0"/>
                <w:sz w:val="22"/>
                <w:szCs w:val="22"/>
                <w:lang w:eastAsia="en-US" w:bidi="ar-SA"/>
              </w:rPr>
              <w:t xml:space="preserve">né 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kúpo</w:t>
            </w:r>
            <w:r>
              <w:rPr>
                <w:rFonts w:cs="Arial" w:ascii="Arial" w:hAnsi="Arial"/>
                <w:spacing w:val="2"/>
                <w:kern w:val="0"/>
                <w:sz w:val="22"/>
                <w:szCs w:val="22"/>
                <w:lang w:eastAsia="en-US" w:bidi="ar-SA"/>
              </w:rPr>
              <w:t>u: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 xml:space="preserve">soby </w:t>
            </w:r>
            <w:r>
              <w:rPr>
                <w:rFonts w:cs="Arial" w:ascii="Arial" w:hAnsi="Arial"/>
                <w:spacing w:val="2"/>
                <w:kern w:val="0"/>
                <w:sz w:val="22"/>
                <w:szCs w:val="22"/>
                <w:lang w:eastAsia="en-US" w:bidi="ar-SA"/>
              </w:rPr>
              <w:t>v</w:t>
            </w:r>
            <w:r>
              <w:rPr>
                <w:rFonts w:cs="Arial"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>y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tvor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spacing w:val="4"/>
                <w:kern w:val="0"/>
                <w:sz w:val="22"/>
                <w:szCs w:val="22"/>
                <w:lang w:eastAsia="en-US" w:bidi="ar-SA"/>
              </w:rPr>
              <w:t xml:space="preserve">né 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vlastnou činnosťou: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Bez náplne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Vlastné pohľ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vky: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Kúpené pohľ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vky: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Bez náplne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K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rá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 xml:space="preserve">tkodobý 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f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ina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n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č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ný maj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tok: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Bez náplne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Zá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v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ä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ky v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rá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tane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r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rv: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Dlhopisy: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Bez náplne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Pô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ž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ičky a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 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úv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ry: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riv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to</w:t>
            </w:r>
            <w:r>
              <w:rPr>
                <w:rFonts w:cs="Arial" w:ascii="Arial" w:hAnsi="Arial"/>
                <w:spacing w:val="5"/>
                <w:kern w:val="0"/>
                <w:sz w:val="22"/>
                <w:szCs w:val="22"/>
                <w:lang w:eastAsia="en-US" w:bidi="ar-SA"/>
              </w:rPr>
              <w:t xml:space="preserve">vé 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op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rá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c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ie: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Bez náplne</w:t>
            </w:r>
          </w:p>
        </w:tc>
      </w:tr>
    </w:tbl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3. Spôsob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odpisov</w:t>
      </w:r>
      <w:r>
        <w:rPr>
          <w:rFonts w:cs="Arial" w:ascii="Arial" w:hAnsi="Arial"/>
          <w:spacing w:val="-1"/>
          <w:sz w:val="22"/>
          <w:szCs w:val="22"/>
          <w:u w:val="single"/>
        </w:rPr>
        <w:t>é</w:t>
      </w:r>
      <w:r>
        <w:rPr>
          <w:rFonts w:cs="Arial" w:ascii="Arial" w:hAnsi="Arial"/>
          <w:sz w:val="22"/>
          <w:szCs w:val="22"/>
          <w:u w:val="single"/>
        </w:rPr>
        <w:t>ho</w:t>
      </w:r>
      <w:r>
        <w:rPr>
          <w:rFonts w:cs="Arial" w:ascii="Arial" w:hAnsi="Arial"/>
          <w:spacing w:val="18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plánu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tku,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doba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ní odpisov:kupený OA AUDI A4, OC 15000, odpisová 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skupina 1 doba odpisovania 4roky, rovnomerná metéda odpisovania. V r.2022, odpis 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3750,-. UO=DO. 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d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a</w:t>
      </w:r>
      <w:r>
        <w:rPr>
          <w:rFonts w:cs="Arial" w:ascii="Arial" w:hAnsi="Arial"/>
          <w:spacing w:val="1"/>
          <w:sz w:val="22"/>
          <w:szCs w:val="22"/>
          <w:u w:val="single"/>
        </w:rPr>
        <w:t xml:space="preserve"> 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59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metód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nú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hodnotu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  <w:r>
        <w:rPr>
          <w:rFonts w:cs="Arial" w:ascii="Arial" w:hAnsi="Arial"/>
          <w:spacing w:val="-5"/>
          <w:sz w:val="22"/>
          <w:szCs w:val="22"/>
        </w:rPr>
        <w:t>bez náplne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e:bez náplne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tovaní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b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rokov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uviesť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ia:bez náplne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Heading1"/>
        <w:ind w:right="157"/>
        <w:jc w:val="center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 sume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>kladov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>lebo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majú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</w:t>
      </w:r>
      <w:r>
        <w:rPr>
          <w:rFonts w:cs="Arial" w:ascii="Arial" w:hAnsi="Arial"/>
          <w:spacing w:val="45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lebo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ku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dôvodu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rokov:0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opis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kov:0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menovitá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lna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rú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>menovitá hodnota a hodnote,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ktorú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ruk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tovnej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lenom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suma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dňu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h,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oli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plnenia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né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povinností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poplatku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 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stane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</w:t>
      </w:r>
      <w:r>
        <w:rPr>
          <w:rFonts w:cs="Arial" w:ascii="Arial" w:hAnsi="Arial"/>
          <w:spacing w:val="2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jedna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viac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istujúca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losti,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splnenie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tejto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bude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a to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povinností</w:t>
      </w:r>
      <w:r>
        <w:rPr>
          <w:rFonts w:cs="Arial" w:ascii="Arial" w:hAnsi="Arial"/>
          <w:spacing w:val="4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nností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jednotky:bez náplne</w:t>
      </w:r>
    </w:p>
    <w:sectPr>
      <w:headerReference w:type="default" r:id="rId2"/>
      <w:footerReference w:type="default" r:id="rId3"/>
      <w:type w:val="nextPage"/>
      <w:pgSz w:w="11906" w:h="16838"/>
      <w:pgMar w:left="1060" w:right="1300" w:gutter="0" w:header="0" w:top="1340" w:footer="620" w:bottom="8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</w:r>
    <w:r>
      <mc:AlternateContent>
        <mc:Choice Requires="wps">
          <w:drawing>
            <wp:anchor behindDoc="1" distT="0" distB="0" distL="114300" distR="114300" simplePos="0" locked="0" layoutInCell="0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Rámec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" cy="17780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BodyText"/>
                            <w:spacing w:lineRule="exact" w:line="265"/>
                            <w:ind w:hanging="0" w:left="2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42.6pt;height:14pt;mso-wrap-distance-left:9pt;mso-wrap-distance-right:9pt;mso-wrap-distance-top:0pt;mso-wrap-distance-bottom:0pt;margin-top:800.05pt;mso-position-vertical-relative:page;margin-left:483.9pt;mso-position-horizontal-relative:page">
              <v:textbox inset="0in,0in,0in,0in">
                <w:txbxContent>
                  <w:p>
                    <w:pPr>
                      <w:pStyle w:val="BodyText"/>
                      <w:spacing w:lineRule="exact" w:line="265"/>
                      <w:ind w:hanging="0" w:left="2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BodyText"/>
      <w:tabs>
        <w:tab w:val="clear" w:pos="284"/>
        <w:tab w:val="left" w:pos="2990" w:leader="none"/>
        <w:tab w:val="left" w:pos="6348" w:leader="none"/>
      </w:tabs>
      <w:ind w:hanging="0" w:left="-397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>y</w:t>
    </w:r>
    <w:r>
      <w:rPr>
        <w:rFonts w:cs="Arial" w:ascii="Arial" w:hAnsi="Arial"/>
        <w:spacing w:val="-8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>01</w:t>
    </w:r>
    <w:r>
      <w:rPr>
        <w:rFonts w:cs="Arial" w:ascii="Arial" w:hAnsi="Arial"/>
        <w:sz w:val="22"/>
        <w:szCs w:val="22"/>
      </w:rPr>
      <w:t xml:space="preserve">                         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ČO: 50746090      </w:t>
    </w:r>
    <w:r>
      <w:rPr>
        <w:rFonts w:cs="Arial" w:ascii="Arial" w:hAnsi="Arial"/>
        <w:sz w:val="22"/>
        <w:szCs w:val="22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Č: 2120463840</w:t>
    </w:r>
  </w:p>
  <w:p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284"/>
  <w:autoHyphenation w:val="true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e468ce"/>
    <w:pPr>
      <w:widowControl w:val="fals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Heading1">
    <w:name w:val="Heading 1"/>
    <w:basedOn w:val="Normal"/>
    <w:uiPriority w:val="1"/>
    <w:qFormat/>
    <w:rsid w:val="00e468ce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qFormat/>
    <w:rsid w:val="00eb4798"/>
    <w:rPr/>
  </w:style>
  <w:style w:type="character" w:styleId="ZpatChar" w:customStyle="1">
    <w:name w:val="Zápatí Char"/>
    <w:basedOn w:val="DefaultParagraphFont"/>
    <w:uiPriority w:val="99"/>
    <w:qFormat/>
    <w:rsid w:val="00eb4798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rsid w:val="00e468ce"/>
    <w:pPr>
      <w:ind w:hanging="567" w:left="668"/>
    </w:pPr>
    <w:rPr>
      <w:rFonts w:ascii="Times New Roman" w:hAnsi="Times New Roman" w:eastAsia="Times New Roman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e468ce"/>
    <w:pPr/>
    <w:rPr/>
  </w:style>
  <w:style w:type="paragraph" w:styleId="TableParagraph" w:customStyle="1">
    <w:name w:val="Table Paragraph"/>
    <w:basedOn w:val="Normal"/>
    <w:uiPriority w:val="1"/>
    <w:qFormat/>
    <w:rsid w:val="00e468ce"/>
    <w:pPr/>
    <w:rPr/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ZhlavChar"/>
    <w:unhideWhenUsed/>
    <w:rsid w:val="00eb4798"/>
    <w:pPr>
      <w:tabs>
        <w:tab w:val="clear" w:pos="284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ZpatChar"/>
    <w:uiPriority w:val="99"/>
    <w:unhideWhenUsed/>
    <w:rsid w:val="00eb4798"/>
    <w:pPr>
      <w:tabs>
        <w:tab w:val="clear" w:pos="284"/>
        <w:tab w:val="center" w:pos="4536" w:leader="none"/>
        <w:tab w:val="right" w:pos="9072" w:leader="none"/>
      </w:tabs>
    </w:pPr>
    <w:rPr/>
  </w:style>
  <w:style w:type="paragraph" w:styleId="Obsahrmca">
    <w:name w:val="Obsah rámc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468c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2d7e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LibreOffice/7.6.2.1$Windows_X86_64 LibreOffice_project/56f7684011345957bbf33a7ee678afaf4d2ba333</Application>
  <AppVersion>15.0000</AppVersion>
  <Pages>3</Pages>
  <Words>933</Words>
  <Characters>5831</Characters>
  <CharactersWithSpaces>6771</CharactersWithSpaces>
  <Paragraphs>77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2023-03-28T18:12:00Z</dcterms:created>
  <dc:creator>maria</dc:creator>
  <dc:description/>
  <dc:language>sk-SK</dc:language>
  <cp:lastModifiedBy/>
  <dcterms:modified xsi:type="dcterms:W3CDTF">2024-06-17T15:31:46Z</dcterms:modified>
  <cp:revision>3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