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204F58" w14:textId="77777777" w:rsidR="00016C7D" w:rsidRPr="00337C47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Poznámky</w:t>
      </w:r>
      <w:r w:rsidR="00F523F5" w:rsidRPr="00337C47">
        <w:rPr>
          <w:b/>
          <w:bCs/>
          <w:sz w:val="24"/>
          <w:szCs w:val="24"/>
        </w:rPr>
        <w:t xml:space="preserve"> </w:t>
      </w:r>
    </w:p>
    <w:p w14:paraId="6B90C041" w14:textId="77777777" w:rsidR="00E73CDF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konsolidovanej účtovnej závierky</w:t>
      </w:r>
      <w:r w:rsidR="00753F14">
        <w:rPr>
          <w:b/>
          <w:bCs/>
          <w:sz w:val="24"/>
          <w:szCs w:val="24"/>
        </w:rPr>
        <w:t xml:space="preserve"> zostavenej k 31.12.</w:t>
      </w:r>
      <w:r w:rsidR="00454DF5">
        <w:rPr>
          <w:b/>
          <w:bCs/>
          <w:sz w:val="24"/>
          <w:szCs w:val="24"/>
        </w:rPr>
        <w:t>202</w:t>
      </w:r>
      <w:r w:rsidR="00C61297">
        <w:rPr>
          <w:b/>
          <w:bCs/>
          <w:sz w:val="24"/>
          <w:szCs w:val="24"/>
        </w:rPr>
        <w:t>3</w:t>
      </w:r>
    </w:p>
    <w:p w14:paraId="2B2C5CEC" w14:textId="77777777" w:rsidR="00423928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 xml:space="preserve">účtovnej jednotky verejnej správy </w:t>
      </w:r>
    </w:p>
    <w:p w14:paraId="5FF5A55F" w14:textId="0B3901CD" w:rsidR="00FC3946" w:rsidRPr="00337C47" w:rsidRDefault="00016C7D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o</w:t>
      </w:r>
      <w:r w:rsidR="00EB3347" w:rsidRPr="00337C47">
        <w:rPr>
          <w:b/>
          <w:bCs/>
          <w:sz w:val="24"/>
          <w:szCs w:val="24"/>
        </w:rPr>
        <w:t xml:space="preserve">bce </w:t>
      </w:r>
      <w:r w:rsidR="00E310CC">
        <w:rPr>
          <w:b/>
          <w:bCs/>
          <w:sz w:val="24"/>
          <w:szCs w:val="24"/>
        </w:rPr>
        <w:t>Dolný Pial</w:t>
      </w:r>
    </w:p>
    <w:p w14:paraId="6DD60CF8" w14:textId="77777777" w:rsidR="00CF6600" w:rsidRPr="00337C47" w:rsidRDefault="00CF6600" w:rsidP="000B082D">
      <w:pPr>
        <w:spacing w:line="360" w:lineRule="auto"/>
        <w:rPr>
          <w:sz w:val="24"/>
          <w:szCs w:val="24"/>
        </w:rPr>
      </w:pPr>
    </w:p>
    <w:p w14:paraId="47BC6FAB" w14:textId="77777777" w:rsidR="00EF314E" w:rsidRPr="00C61297" w:rsidRDefault="00FC3946" w:rsidP="00C61297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Všeobecné údaje</w:t>
      </w:r>
    </w:p>
    <w:p w14:paraId="2314CA6A" w14:textId="77777777" w:rsidR="00621E74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údaje</w:t>
      </w:r>
      <w:r w:rsidR="00C836D2" w:rsidRPr="00337C47">
        <w:rPr>
          <w:b/>
          <w:i/>
          <w:sz w:val="24"/>
          <w:szCs w:val="24"/>
        </w:rPr>
        <w:t xml:space="preserve"> o </w:t>
      </w:r>
      <w:r w:rsidRPr="00337C47">
        <w:rPr>
          <w:b/>
          <w:i/>
          <w:sz w:val="24"/>
          <w:szCs w:val="24"/>
        </w:rPr>
        <w:t xml:space="preserve"> </w:t>
      </w:r>
      <w:r w:rsidR="00C836D2" w:rsidRPr="00337C47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337C47" w14:paraId="4C54C596" w14:textId="77777777" w:rsidTr="00EE4A62">
        <w:tc>
          <w:tcPr>
            <w:tcW w:w="4781" w:type="dxa"/>
            <w:vAlign w:val="center"/>
          </w:tcPr>
          <w:p w14:paraId="6FA60F6F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50AB07BD" w14:textId="037CC6B8" w:rsidR="00954436" w:rsidRPr="00337C47" w:rsidRDefault="00694F34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Dolný Pial</w:t>
            </w:r>
          </w:p>
        </w:tc>
      </w:tr>
      <w:tr w:rsidR="00954436" w:rsidRPr="00337C47" w14:paraId="2DBBB74C" w14:textId="77777777" w:rsidTr="00EE4A62">
        <w:tc>
          <w:tcPr>
            <w:tcW w:w="4781" w:type="dxa"/>
            <w:vAlign w:val="center"/>
          </w:tcPr>
          <w:p w14:paraId="6B2CE2DB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3407E3D2" w14:textId="3B434F98" w:rsidR="00954436" w:rsidRPr="00337C47" w:rsidRDefault="00694F34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úrad, Hlavná 112/34, 935 37 Dolný Pial</w:t>
            </w:r>
          </w:p>
        </w:tc>
      </w:tr>
      <w:tr w:rsidR="00954436" w:rsidRPr="00337C47" w14:paraId="313A60FD" w14:textId="77777777" w:rsidTr="00EE4A62">
        <w:tc>
          <w:tcPr>
            <w:tcW w:w="4781" w:type="dxa"/>
            <w:vAlign w:val="center"/>
          </w:tcPr>
          <w:p w14:paraId="1573A771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41ACFCA3" w14:textId="494F8549" w:rsidR="00954436" w:rsidRDefault="002274DA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roku 1990 zákonom č. 369/1990 Zb. o obecnom</w:t>
            </w:r>
          </w:p>
          <w:p w14:paraId="10EB62CF" w14:textId="241E16BA" w:rsidR="002274DA" w:rsidRPr="00337C47" w:rsidRDefault="002274DA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zriadení</w:t>
            </w:r>
          </w:p>
        </w:tc>
      </w:tr>
      <w:tr w:rsidR="00CC0610" w:rsidRPr="00337C47" w14:paraId="136ED7B6" w14:textId="77777777" w:rsidTr="00EE4A62">
        <w:tc>
          <w:tcPr>
            <w:tcW w:w="4781" w:type="dxa"/>
            <w:vAlign w:val="center"/>
          </w:tcPr>
          <w:p w14:paraId="27A78FD2" w14:textId="77777777" w:rsidR="00C22F38" w:rsidRPr="00337C47" w:rsidRDefault="00CC0610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14:paraId="624530D2" w14:textId="3715C63C" w:rsidR="00C22F38" w:rsidRPr="00337C47" w:rsidRDefault="00694F34" w:rsidP="00A037A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Róbert Potocký – starosta obce</w:t>
            </w:r>
          </w:p>
        </w:tc>
      </w:tr>
    </w:tbl>
    <w:p w14:paraId="1E56186B" w14:textId="77777777" w:rsidR="00C22F38" w:rsidRDefault="00C22F38" w:rsidP="00423928">
      <w:pPr>
        <w:spacing w:line="360" w:lineRule="auto"/>
        <w:rPr>
          <w:b/>
          <w:i/>
          <w:sz w:val="24"/>
          <w:szCs w:val="24"/>
        </w:rPr>
      </w:pPr>
    </w:p>
    <w:p w14:paraId="67F3764B" w14:textId="77777777" w:rsidR="00C836D2" w:rsidRPr="00337C4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</w:t>
      </w:r>
      <w:r w:rsidR="00E64805" w:rsidRPr="00337C47">
        <w:rPr>
          <w:b/>
          <w:i/>
          <w:sz w:val="24"/>
          <w:szCs w:val="24"/>
        </w:rPr>
        <w:t xml:space="preserve">aje o konsolidovaných  účtovných  jednotkách </w:t>
      </w:r>
      <w:r w:rsidR="00FD13FE" w:rsidRPr="00337C47">
        <w:rPr>
          <w:b/>
          <w:i/>
          <w:sz w:val="24"/>
          <w:szCs w:val="24"/>
        </w:rPr>
        <w:t xml:space="preserve"> </w:t>
      </w:r>
      <w:r w:rsidRPr="00337C47">
        <w:rPr>
          <w:b/>
          <w:i/>
          <w:sz w:val="24"/>
          <w:szCs w:val="24"/>
        </w:rPr>
        <w:t>pôsobnosti konsolidujú</w:t>
      </w:r>
      <w:r w:rsidR="00347A64" w:rsidRPr="00337C47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337C47" w14:paraId="77EF2E9C" w14:textId="77777777" w:rsidTr="0096070D">
        <w:tc>
          <w:tcPr>
            <w:tcW w:w="4781" w:type="dxa"/>
            <w:vAlign w:val="center"/>
          </w:tcPr>
          <w:p w14:paraId="020E08A5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F6E5CE8" w14:textId="58B59E1D" w:rsidR="00C836D2" w:rsidRPr="00337C47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Z</w:t>
            </w:r>
            <w:r w:rsidR="005C61DF" w:rsidRPr="00337C47">
              <w:rPr>
                <w:sz w:val="24"/>
                <w:szCs w:val="24"/>
              </w:rPr>
              <w:t xml:space="preserve">ákladná škola </w:t>
            </w:r>
            <w:r w:rsidR="00E310CC">
              <w:rPr>
                <w:sz w:val="24"/>
                <w:szCs w:val="24"/>
              </w:rPr>
              <w:t>Dolný Pial</w:t>
            </w:r>
          </w:p>
        </w:tc>
      </w:tr>
      <w:tr w:rsidR="00C836D2" w:rsidRPr="00337C47" w14:paraId="2C347F26" w14:textId="77777777" w:rsidTr="0096070D">
        <w:tc>
          <w:tcPr>
            <w:tcW w:w="4781" w:type="dxa"/>
            <w:vAlign w:val="center"/>
          </w:tcPr>
          <w:p w14:paraId="2DDC1108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E862B35" w14:textId="4A2701E1" w:rsidR="00C836D2" w:rsidRPr="00337C47" w:rsidRDefault="00694F34" w:rsidP="000A64E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60, 935 37 Dolný Pial</w:t>
            </w:r>
          </w:p>
        </w:tc>
      </w:tr>
      <w:tr w:rsidR="00C836D2" w:rsidRPr="00337C47" w14:paraId="56A21732" w14:textId="77777777" w:rsidTr="0096070D">
        <w:tc>
          <w:tcPr>
            <w:tcW w:w="4781" w:type="dxa"/>
            <w:vAlign w:val="center"/>
          </w:tcPr>
          <w:p w14:paraId="74FEA80C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</w:t>
            </w:r>
            <w:r w:rsidR="00162730" w:rsidRPr="00337C47">
              <w:rPr>
                <w:sz w:val="24"/>
                <w:szCs w:val="24"/>
              </w:rPr>
              <w:t xml:space="preserve"> </w:t>
            </w:r>
            <w:r w:rsidRPr="00337C47">
              <w:rPr>
                <w:sz w:val="24"/>
                <w:szCs w:val="24"/>
              </w:rPr>
              <w:t>konsolid</w:t>
            </w:r>
            <w:r w:rsidR="00162730" w:rsidRPr="00337C47">
              <w:rPr>
                <w:sz w:val="24"/>
                <w:szCs w:val="24"/>
              </w:rPr>
              <w:t>ovanej</w:t>
            </w:r>
            <w:r w:rsidRPr="00337C47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881CCFE" w14:textId="414CFAE7" w:rsidR="00E64805" w:rsidRPr="00337C47" w:rsidRDefault="0074230A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01.07.2012</w:t>
            </w:r>
          </w:p>
        </w:tc>
      </w:tr>
    </w:tbl>
    <w:p w14:paraId="7781A935" w14:textId="77777777" w:rsidR="00C61297" w:rsidRPr="00337C47" w:rsidRDefault="00C61297" w:rsidP="00423928">
      <w:pPr>
        <w:spacing w:line="360" w:lineRule="auto"/>
        <w:rPr>
          <w:b/>
          <w:i/>
          <w:sz w:val="24"/>
          <w:szCs w:val="24"/>
        </w:rPr>
      </w:pPr>
    </w:p>
    <w:p w14:paraId="44455136" w14:textId="77777777" w:rsidR="003347AA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Informácie o</w:t>
      </w:r>
      <w:r w:rsidR="00883949" w:rsidRPr="00337C47">
        <w:rPr>
          <w:b/>
          <w:i/>
          <w:sz w:val="24"/>
          <w:szCs w:val="24"/>
        </w:rPr>
        <w:t> zamestnancoch konsolidovaného celku</w:t>
      </w:r>
      <w:r w:rsidRPr="00337C47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337C47" w14:paraId="772A6396" w14:textId="77777777" w:rsidTr="00EE4A62">
        <w:tc>
          <w:tcPr>
            <w:tcW w:w="4781" w:type="dxa"/>
            <w:vAlign w:val="center"/>
          </w:tcPr>
          <w:p w14:paraId="3249614E" w14:textId="77777777" w:rsidR="003347AA" w:rsidRPr="00337C47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Priemerný počet zamestnancov </w:t>
            </w:r>
            <w:r w:rsidR="005C61DF" w:rsidRPr="00337C47">
              <w:rPr>
                <w:sz w:val="24"/>
                <w:szCs w:val="24"/>
              </w:rPr>
              <w:t xml:space="preserve"> konsolidovaného celku </w:t>
            </w:r>
            <w:r w:rsidRPr="00337C47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426BB43" w14:textId="1EABCE07" w:rsidR="003347AA" w:rsidRPr="00337C47" w:rsidRDefault="003418EC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 w:rsidRPr="00337C47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74230A">
              <w:rPr>
                <w:i/>
                <w:color w:val="000000"/>
                <w:sz w:val="24"/>
                <w:szCs w:val="24"/>
              </w:rPr>
              <w:t>46,2</w:t>
            </w:r>
            <w:r w:rsidR="00E310CC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1738FE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ED3179">
              <w:rPr>
                <w:i/>
                <w:color w:val="000000"/>
                <w:sz w:val="24"/>
                <w:szCs w:val="24"/>
              </w:rPr>
              <w:t>(v ro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5740FA">
              <w:rPr>
                <w:i/>
                <w:color w:val="000000"/>
                <w:sz w:val="24"/>
                <w:szCs w:val="24"/>
              </w:rPr>
              <w:t>2</w:t>
            </w:r>
            <w:r w:rsidR="00C61297">
              <w:rPr>
                <w:i/>
                <w:color w:val="000000"/>
                <w:sz w:val="24"/>
                <w:szCs w:val="24"/>
              </w:rPr>
              <w:t>2</w:t>
            </w:r>
            <w:r w:rsidR="00753F14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 w:rsidR="0074230A">
              <w:rPr>
                <w:i/>
                <w:color w:val="000000"/>
                <w:sz w:val="24"/>
                <w:szCs w:val="24"/>
              </w:rPr>
              <w:t>46,5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>)</w:t>
            </w:r>
          </w:p>
          <w:p w14:paraId="1CEACF96" w14:textId="77777777" w:rsidR="00E64805" w:rsidRPr="00337C47" w:rsidRDefault="00E64805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</w:p>
        </w:tc>
      </w:tr>
      <w:tr w:rsidR="003347AA" w:rsidRPr="00337C47" w14:paraId="28351CF9" w14:textId="77777777" w:rsidTr="00EE4A62">
        <w:tc>
          <w:tcPr>
            <w:tcW w:w="4781" w:type="dxa"/>
            <w:vAlign w:val="center"/>
          </w:tcPr>
          <w:p w14:paraId="303B773E" w14:textId="77777777" w:rsidR="003347AA" w:rsidRPr="00337C47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 z toho : Počet  vedúcich </w:t>
            </w:r>
            <w:r w:rsidR="004C4C7A" w:rsidRPr="00337C47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45A41D6" w14:textId="400BAE72" w:rsidR="003347AA" w:rsidRPr="00337C47" w:rsidRDefault="0074230A" w:rsidP="00942B9E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6</w:t>
            </w:r>
            <w:r w:rsidR="00E310CC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 (v roku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B57DE7">
              <w:rPr>
                <w:i/>
                <w:color w:val="000000"/>
                <w:sz w:val="24"/>
                <w:szCs w:val="24"/>
              </w:rPr>
              <w:t>2</w:t>
            </w:r>
            <w:r w:rsidR="00C61297">
              <w:rPr>
                <w:i/>
                <w:color w:val="000000"/>
                <w:sz w:val="24"/>
                <w:szCs w:val="24"/>
              </w:rPr>
              <w:t>2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>
              <w:rPr>
                <w:i/>
                <w:color w:val="000000"/>
                <w:sz w:val="24"/>
                <w:szCs w:val="24"/>
              </w:rPr>
              <w:t>4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>)</w:t>
            </w:r>
          </w:p>
          <w:p w14:paraId="459CB769" w14:textId="77777777" w:rsidR="00065D15" w:rsidRPr="00337C47" w:rsidRDefault="00065D15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</w:tr>
    </w:tbl>
    <w:p w14:paraId="18A55088" w14:textId="77777777" w:rsidR="0060060A" w:rsidRPr="00337C47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73E190F6" w14:textId="38E833CD" w:rsidR="00016C7D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Konsolidovaný celok</w:t>
      </w:r>
      <w:r w:rsidR="00753F14">
        <w:rPr>
          <w:rFonts w:ascii="Times New Roman" w:hAnsi="Times New Roman" w:cs="Times New Roman"/>
          <w:sz w:val="24"/>
          <w:szCs w:val="24"/>
        </w:rPr>
        <w:t xml:space="preserve"> sa v roku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E310CC">
        <w:rPr>
          <w:rFonts w:ascii="Times New Roman" w:hAnsi="Times New Roman" w:cs="Times New Roman"/>
          <w:sz w:val="24"/>
          <w:szCs w:val="24"/>
        </w:rPr>
        <w:t>3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oproti minulým účtovným obdobiam nezmenil.</w:t>
      </w:r>
    </w:p>
    <w:p w14:paraId="7FDE7115" w14:textId="77777777" w:rsidR="00E310CC" w:rsidRPr="00337C47" w:rsidRDefault="00E310CC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6278F68" w14:textId="3F180E13" w:rsidR="00016C7D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4F1F7D0" w14:textId="77777777" w:rsidR="00E310CC" w:rsidRPr="00337C47" w:rsidRDefault="00E310CC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6B56970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</w:t>
      </w:r>
      <w:r w:rsidR="00753F14">
        <w:rPr>
          <w:rFonts w:ascii="Times New Roman" w:hAnsi="Times New Roman" w:cs="Times New Roman"/>
          <w:sz w:val="24"/>
          <w:szCs w:val="24"/>
        </w:rPr>
        <w:t xml:space="preserve">vná závierka k 31. decembru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</w:t>
      </w:r>
      <w:r w:rsidR="00753F14">
        <w:rPr>
          <w:rFonts w:ascii="Times New Roman" w:hAnsi="Times New Roman" w:cs="Times New Roman"/>
          <w:sz w:val="24"/>
          <w:szCs w:val="24"/>
        </w:rPr>
        <w:t xml:space="preserve">tovné obdobie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9AD3AA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6B702C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lastRenderedPageBreak/>
        <w:t>Konsolidujúca účtovná jednotka je súčasťou súhrnného celku verejnej správy Slovenskej republiky.</w:t>
      </w:r>
    </w:p>
    <w:p w14:paraId="55F1E328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BA45A1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2B20CEB1" w14:textId="77777777" w:rsidR="00CC0610" w:rsidRPr="00337C47" w:rsidRDefault="00CC061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4A627D5" w14:textId="77777777" w:rsidR="00016C7D" w:rsidRDefault="00CC0610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</w:t>
      </w:r>
      <w:r w:rsidR="00753F14">
        <w:rPr>
          <w:rFonts w:ascii="Times New Roman" w:hAnsi="Times New Roman" w:cs="Times New Roman"/>
          <w:sz w:val="24"/>
          <w:szCs w:val="24"/>
        </w:rPr>
        <w:t xml:space="preserve">. </w:t>
      </w: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2CD74" w14:textId="77777777" w:rsidR="00753F14" w:rsidRPr="00753F14" w:rsidRDefault="00753F14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14:paraId="24A0A206" w14:textId="77777777" w:rsidR="00016C7D" w:rsidRPr="00337C47" w:rsidRDefault="00016C7D" w:rsidP="00016C7D">
      <w:pPr>
        <w:spacing w:line="360" w:lineRule="auto"/>
        <w:rPr>
          <w:sz w:val="24"/>
          <w:szCs w:val="24"/>
        </w:rPr>
      </w:pPr>
      <w:r w:rsidRPr="00337C47">
        <w:rPr>
          <w:sz w:val="24"/>
          <w:szCs w:val="24"/>
        </w:rPr>
        <w:t>Medzi účtovnými jednotkami konsolidovaného celku neboli uskutočnené transakcie z dôvodu predaja majetku.</w:t>
      </w:r>
    </w:p>
    <w:p w14:paraId="41749393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472A9934" w14:textId="3FEAE49A" w:rsidR="00016C7D" w:rsidRPr="00591C12" w:rsidRDefault="00016C7D" w:rsidP="00591C12">
      <w:pPr>
        <w:spacing w:line="360" w:lineRule="auto"/>
        <w:jc w:val="both"/>
        <w:rPr>
          <w:b/>
          <w:sz w:val="24"/>
          <w:szCs w:val="24"/>
        </w:rPr>
      </w:pPr>
      <w:r w:rsidRPr="00337C47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8443442" w14:textId="77777777" w:rsidR="00C61297" w:rsidRPr="002921AC" w:rsidRDefault="00C61297" w:rsidP="00C61297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7B95B60B" w14:textId="77777777" w:rsidR="00C61297" w:rsidRPr="00FD2389" w:rsidRDefault="00C61297" w:rsidP="00C61297">
      <w:pPr>
        <w:pStyle w:val="Odsekzoznamu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D2389">
        <w:rPr>
          <w:rFonts w:ascii="Times New Roman" w:hAnsi="Times New Roman"/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3975BDA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74FA957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4C44436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71DBA71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12A68FF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1AEE234B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3CCCB3F0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141FC0CD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21343E4F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6C471B4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7EEDCCE0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03D9B12E" w14:textId="77777777" w:rsidR="00C61297" w:rsidRPr="00E85E20" w:rsidRDefault="00C61297" w:rsidP="00C61297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lastRenderedPageBreak/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516ED24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386D4B4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069AB31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7D64270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1BFB9E5" w14:textId="77777777" w:rsidR="00C61297" w:rsidRPr="002F7663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34B8618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636422F4" w14:textId="77777777" w:rsidR="00C61297" w:rsidRDefault="00C61297" w:rsidP="00C61297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139DDB7C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29F9ECA7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73F89CE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23A7584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65F17A78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7BF44B05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65EF0190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lastRenderedPageBreak/>
        <w:t>kapitálový transfer poskytnutý iným subjektom ako zriadeným organizáciám  sa  zúčtuje do nákladov po splnení podmienok</w:t>
      </w:r>
    </w:p>
    <w:p w14:paraId="1D1BF02B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3D968F4" w14:textId="77777777" w:rsidR="00EB3347" w:rsidRPr="00337C47" w:rsidRDefault="00EB3347" w:rsidP="00347A64">
      <w:pPr>
        <w:spacing w:line="360" w:lineRule="auto"/>
        <w:jc w:val="both"/>
        <w:rPr>
          <w:b/>
          <w:sz w:val="24"/>
          <w:szCs w:val="24"/>
        </w:rPr>
      </w:pPr>
    </w:p>
    <w:p w14:paraId="569C2F7B" w14:textId="77777777" w:rsidR="00C85B98" w:rsidRPr="00337C47" w:rsidRDefault="00C85B98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 metódach a postupoch konsolidácie</w:t>
      </w:r>
    </w:p>
    <w:p w14:paraId="0EB2BDAD" w14:textId="7A233EE8" w:rsidR="00E310CC" w:rsidRDefault="00DE59D4" w:rsidP="00C82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účtovná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závierka 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>Obce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 xml:space="preserve"> </w:t>
      </w:r>
      <w:r w:rsidR="00694F34">
        <w:rPr>
          <w:sz w:val="24"/>
          <w:szCs w:val="24"/>
        </w:rPr>
        <w:t>Dolný Pial</w:t>
      </w:r>
      <w:r w:rsidR="000A64EE" w:rsidRPr="00337C47">
        <w:rPr>
          <w:sz w:val="24"/>
          <w:szCs w:val="24"/>
        </w:rPr>
        <w:t xml:space="preserve"> </w:t>
      </w:r>
      <w:r w:rsidR="008D40F6" w:rsidRPr="00337C47">
        <w:rPr>
          <w:sz w:val="24"/>
          <w:szCs w:val="24"/>
        </w:rPr>
        <w:t xml:space="preserve"> bola zostavená v súlade </w:t>
      </w:r>
      <w:r w:rsidR="000B082D" w:rsidRPr="00337C47">
        <w:rPr>
          <w:sz w:val="24"/>
          <w:szCs w:val="24"/>
        </w:rPr>
        <w:t>so zákonom</w:t>
      </w:r>
      <w:r w:rsidR="00C82159" w:rsidRPr="00337C47">
        <w:rPr>
          <w:sz w:val="24"/>
          <w:szCs w:val="24"/>
        </w:rPr>
        <w:t xml:space="preserve"> </w:t>
      </w:r>
      <w:r w:rsidR="000A64EE" w:rsidRPr="00337C47">
        <w:rPr>
          <w:sz w:val="24"/>
          <w:szCs w:val="24"/>
        </w:rPr>
        <w:t xml:space="preserve">                              </w:t>
      </w:r>
      <w:r w:rsidR="008D40F6" w:rsidRPr="00337C47">
        <w:rPr>
          <w:sz w:val="24"/>
          <w:szCs w:val="24"/>
        </w:rPr>
        <w:t xml:space="preserve">č. 431/2002 Z. z. o účtovníctve v znení neskorších predpisov </w:t>
      </w:r>
      <w:r w:rsidR="00C82159" w:rsidRPr="00337C47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337C47">
        <w:rPr>
          <w:sz w:val="24"/>
          <w:szCs w:val="24"/>
        </w:rPr>
        <w:t xml:space="preserve"> v znení neskorších predpisov</w:t>
      </w:r>
      <w:r w:rsidR="00C82159" w:rsidRPr="00337C47">
        <w:rPr>
          <w:sz w:val="24"/>
          <w:szCs w:val="24"/>
        </w:rPr>
        <w:t>.</w:t>
      </w:r>
    </w:p>
    <w:p w14:paraId="39E75B5B" w14:textId="77777777" w:rsidR="00C61297" w:rsidRPr="00337C4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0CC0E015" w14:textId="496EEF9B" w:rsidR="00337C47" w:rsidRPr="00591C12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Zahrnutie konsolidovaných účtovných jednotiek do konsolidovanej účtovnej závierky</w:t>
      </w:r>
    </w:p>
    <w:p w14:paraId="5E6141A5" w14:textId="77777777" w:rsidR="00CC0610" w:rsidRPr="001738FE" w:rsidRDefault="00447F0F" w:rsidP="001738FE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Metóda úpln</w:t>
      </w:r>
      <w:r w:rsidR="00347A64" w:rsidRPr="00337C47">
        <w:rPr>
          <w:sz w:val="24"/>
          <w:szCs w:val="24"/>
        </w:rPr>
        <w:t>ej konsolidácie bola použitá pri</w:t>
      </w:r>
      <w:r w:rsidR="00E64805" w:rsidRPr="00337C47">
        <w:rPr>
          <w:sz w:val="24"/>
          <w:szCs w:val="24"/>
        </w:rPr>
        <w:t xml:space="preserve"> dcérskych účtovných jednotkách</w:t>
      </w:r>
      <w:r w:rsidRPr="00337C47">
        <w:rPr>
          <w:sz w:val="24"/>
          <w:szCs w:val="24"/>
        </w:rPr>
        <w:t>.</w:t>
      </w:r>
    </w:p>
    <w:p w14:paraId="542043BD" w14:textId="77777777" w:rsidR="00753F14" w:rsidRDefault="00753F14" w:rsidP="00CC0610">
      <w:pPr>
        <w:spacing w:line="360" w:lineRule="auto"/>
        <w:rPr>
          <w:b/>
          <w:caps/>
          <w:sz w:val="24"/>
          <w:szCs w:val="24"/>
        </w:rPr>
      </w:pPr>
    </w:p>
    <w:p w14:paraId="74D3799B" w14:textId="77777777" w:rsidR="00A4312C" w:rsidRPr="00337C47" w:rsidRDefault="004A7847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</w:t>
      </w:r>
      <w:r w:rsidR="00CE5157" w:rsidRPr="00337C47">
        <w:rPr>
          <w:b/>
          <w:caps/>
          <w:sz w:val="24"/>
          <w:szCs w:val="24"/>
        </w:rPr>
        <w:t xml:space="preserve"> údajoch </w:t>
      </w:r>
      <w:r w:rsidR="00AA4068" w:rsidRPr="00337C47">
        <w:rPr>
          <w:b/>
          <w:caps/>
          <w:sz w:val="24"/>
          <w:szCs w:val="24"/>
        </w:rPr>
        <w:t>aktív a pasív</w:t>
      </w:r>
    </w:p>
    <w:p w14:paraId="6FED283E" w14:textId="120F656C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pohybu dlhodobého nehmotného a dlhodobého hmo</w:t>
      </w:r>
      <w:r w:rsidR="00753F14">
        <w:rPr>
          <w:rFonts w:ascii="Times New Roman" w:hAnsi="Times New Roman" w:cs="Times New Roman"/>
          <w:sz w:val="24"/>
          <w:szCs w:val="24"/>
        </w:rPr>
        <w:t xml:space="preserve">tného majetku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74230A">
        <w:rPr>
          <w:rFonts w:ascii="Times New Roman" w:hAnsi="Times New Roman" w:cs="Times New Roman"/>
          <w:sz w:val="24"/>
          <w:szCs w:val="24"/>
        </w:rPr>
        <w:t>3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do 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i/>
          <w:sz w:val="24"/>
          <w:szCs w:val="24"/>
        </w:rPr>
        <w:t>.</w:t>
      </w:r>
    </w:p>
    <w:p w14:paraId="782DB2F4" w14:textId="77777777" w:rsidR="00F61D9D" w:rsidRPr="00337C47" w:rsidRDefault="00E437E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373228" w14:textId="1B2AD05B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Najvýznamnejšou položko</w:t>
      </w:r>
      <w:r w:rsidR="00E437E0" w:rsidRPr="00337C47">
        <w:rPr>
          <w:rFonts w:ascii="Times New Roman" w:hAnsi="Times New Roman" w:cs="Times New Roman"/>
          <w:sz w:val="24"/>
          <w:szCs w:val="24"/>
        </w:rPr>
        <w:t>u pohľadávok sú pohľadávky z  </w:t>
      </w:r>
      <w:r w:rsidRPr="00337C47">
        <w:rPr>
          <w:rFonts w:ascii="Times New Roman" w:hAnsi="Times New Roman" w:cs="Times New Roman"/>
          <w:sz w:val="24"/>
          <w:szCs w:val="24"/>
        </w:rPr>
        <w:t>daňových príjmov obce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337C47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74230A">
        <w:rPr>
          <w:rFonts w:ascii="Times New Roman" w:hAnsi="Times New Roman" w:cs="Times New Roman"/>
          <w:sz w:val="24"/>
          <w:szCs w:val="24"/>
        </w:rPr>
        <w:t>18</w:t>
      </w:r>
      <w:r w:rsidR="00F96347">
        <w:rPr>
          <w:rFonts w:ascii="Times New Roman" w:hAnsi="Times New Roman" w:cs="Times New Roman"/>
          <w:sz w:val="24"/>
          <w:szCs w:val="24"/>
        </w:rPr>
        <w:t xml:space="preserve"> 332,06 </w:t>
      </w:r>
      <w:r w:rsidR="000957EF">
        <w:rPr>
          <w:rFonts w:ascii="Times New Roman" w:hAnsi="Times New Roman" w:cs="Times New Roman"/>
          <w:sz w:val="24"/>
          <w:szCs w:val="24"/>
        </w:rPr>
        <w:t xml:space="preserve">eur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C61297">
        <w:rPr>
          <w:rFonts w:ascii="Times New Roman" w:hAnsi="Times New Roman" w:cs="Times New Roman"/>
          <w:sz w:val="24"/>
          <w:szCs w:val="24"/>
        </w:rPr>
        <w:t>2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to bolo</w:t>
      </w:r>
      <w:r w:rsidR="00753F14">
        <w:rPr>
          <w:rFonts w:ascii="Times New Roman" w:hAnsi="Times New Roman" w:cs="Times New Roman"/>
          <w:sz w:val="24"/>
          <w:szCs w:val="24"/>
        </w:rPr>
        <w:t xml:space="preserve"> </w:t>
      </w:r>
      <w:r w:rsidR="0074230A">
        <w:rPr>
          <w:rFonts w:ascii="Times New Roman" w:hAnsi="Times New Roman" w:cs="Times New Roman"/>
          <w:sz w:val="24"/>
          <w:szCs w:val="24"/>
        </w:rPr>
        <w:t>22 916,40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>eur</w:t>
      </w:r>
      <w:r w:rsidR="00F40A36" w:rsidRPr="00337C47">
        <w:rPr>
          <w:rFonts w:ascii="Times New Roman" w:hAnsi="Times New Roman" w:cs="Times New Roman"/>
          <w:sz w:val="24"/>
          <w:szCs w:val="24"/>
        </w:rPr>
        <w:t>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3C8BD138" w14:textId="7777777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AE61D05" w14:textId="21F95395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bankách. Účtami v bankách môže konsolidovaný celok voľne disponovať</w:t>
      </w:r>
      <w:r w:rsidR="00167F08" w:rsidRPr="00337C47">
        <w:rPr>
          <w:rFonts w:ascii="Times New Roman" w:hAnsi="Times New Roman" w:cs="Times New Roman"/>
          <w:sz w:val="24"/>
          <w:szCs w:val="24"/>
        </w:rPr>
        <w:t xml:space="preserve"> v sume </w:t>
      </w:r>
      <w:r w:rsidR="00B85450">
        <w:rPr>
          <w:rFonts w:ascii="Times New Roman" w:hAnsi="Times New Roman" w:cs="Times New Roman"/>
          <w:sz w:val="24"/>
          <w:szCs w:val="24"/>
        </w:rPr>
        <w:t>196 343,55</w:t>
      </w:r>
      <w:r w:rsidR="00E4433B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eur</w:t>
      </w:r>
      <w:r w:rsidR="00FC7DAE">
        <w:rPr>
          <w:rFonts w:ascii="Times New Roman" w:hAnsi="Times New Roman" w:cs="Times New Roman"/>
          <w:sz w:val="24"/>
          <w:szCs w:val="24"/>
        </w:rPr>
        <w:t xml:space="preserve">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C61297">
        <w:rPr>
          <w:rFonts w:ascii="Times New Roman" w:hAnsi="Times New Roman" w:cs="Times New Roman"/>
          <w:sz w:val="24"/>
          <w:szCs w:val="24"/>
        </w:rPr>
        <w:t>2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to bolo </w:t>
      </w:r>
      <w:r w:rsidR="00E437E0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B85450">
        <w:rPr>
          <w:rFonts w:ascii="Times New Roman" w:hAnsi="Times New Roman" w:cs="Times New Roman"/>
          <w:sz w:val="24"/>
          <w:szCs w:val="24"/>
        </w:rPr>
        <w:t>145 936,92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E437E0" w:rsidRPr="00337C47">
        <w:rPr>
          <w:rFonts w:ascii="Times New Roman" w:hAnsi="Times New Roman" w:cs="Times New Roman"/>
          <w:sz w:val="24"/>
          <w:szCs w:val="24"/>
        </w:rPr>
        <w:t>eur)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48F43430" w14:textId="77777777" w:rsidR="00F61D9D" w:rsidRPr="00337C47" w:rsidRDefault="00F61D9D" w:rsidP="00F61D9D">
      <w:pPr>
        <w:spacing w:line="360" w:lineRule="auto"/>
        <w:ind w:left="426"/>
        <w:jc w:val="both"/>
        <w:rPr>
          <w:sz w:val="24"/>
          <w:szCs w:val="24"/>
        </w:rPr>
      </w:pPr>
    </w:p>
    <w:p w14:paraId="5B82FA71" w14:textId="77777777" w:rsidR="00F61D9D" w:rsidRPr="00337C47" w:rsidRDefault="00F61D9D" w:rsidP="00F61D9D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Prehľad záväzkov podľa splatnosti je uvedený v tabuľkovej časti</w:t>
      </w:r>
      <w:r w:rsidR="00337C47">
        <w:rPr>
          <w:sz w:val="24"/>
          <w:szCs w:val="24"/>
        </w:rPr>
        <w:t xml:space="preserve"> </w:t>
      </w:r>
      <w:r w:rsidR="00337C47" w:rsidRPr="00337C47">
        <w:rPr>
          <w:i/>
          <w:sz w:val="24"/>
          <w:szCs w:val="24"/>
        </w:rPr>
        <w:t>Poznámok</w:t>
      </w:r>
      <w:r w:rsidRPr="00337C47">
        <w:rPr>
          <w:sz w:val="24"/>
          <w:szCs w:val="24"/>
        </w:rPr>
        <w:t>.</w:t>
      </w:r>
    </w:p>
    <w:p w14:paraId="4ACE9532" w14:textId="77777777" w:rsidR="00F61D9D" w:rsidRDefault="00F61D9D" w:rsidP="00F61D9D">
      <w:pPr>
        <w:spacing w:line="360" w:lineRule="auto"/>
        <w:jc w:val="both"/>
        <w:rPr>
          <w:sz w:val="24"/>
          <w:szCs w:val="24"/>
        </w:rPr>
      </w:pPr>
    </w:p>
    <w:p w14:paraId="723E7853" w14:textId="7E36C11A" w:rsidR="00F61D9D" w:rsidRDefault="00F61D9D" w:rsidP="00A037A5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Konsolidovaný celok vykazuje úvery vo výške </w:t>
      </w:r>
      <w:r w:rsidR="00B85450">
        <w:rPr>
          <w:sz w:val="24"/>
          <w:szCs w:val="24"/>
        </w:rPr>
        <w:t>179 782,19</w:t>
      </w:r>
      <w:r w:rsidR="00E4433B">
        <w:rPr>
          <w:sz w:val="24"/>
          <w:szCs w:val="24"/>
        </w:rPr>
        <w:t xml:space="preserve"> </w:t>
      </w:r>
      <w:r w:rsidR="000957EF">
        <w:rPr>
          <w:sz w:val="24"/>
          <w:szCs w:val="24"/>
        </w:rPr>
        <w:t xml:space="preserve">eur 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C61297">
        <w:rPr>
          <w:sz w:val="24"/>
          <w:szCs w:val="24"/>
        </w:rPr>
        <w:t>2</w:t>
      </w:r>
      <w:r w:rsidRPr="00337C47">
        <w:rPr>
          <w:sz w:val="24"/>
          <w:szCs w:val="24"/>
        </w:rPr>
        <w:t xml:space="preserve"> to bolo </w:t>
      </w:r>
      <w:r w:rsidR="00B85450">
        <w:rPr>
          <w:sz w:val="24"/>
          <w:szCs w:val="24"/>
        </w:rPr>
        <w:t>328 778,58</w:t>
      </w:r>
      <w:r w:rsidR="00454DF5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>eur).</w:t>
      </w:r>
    </w:p>
    <w:p w14:paraId="1586AEDA" w14:textId="77777777" w:rsidR="00591C12" w:rsidRDefault="00591C12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208EB45" w14:textId="77777777" w:rsidR="00591C12" w:rsidRPr="00337C47" w:rsidRDefault="00591C12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47C92B9" w14:textId="77777777" w:rsidR="00337C47" w:rsidRDefault="00CC0610" w:rsidP="001738FE">
      <w:pPr>
        <w:tabs>
          <w:tab w:val="left" w:pos="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  <w:r w:rsidRPr="00337C47">
        <w:rPr>
          <w:rFonts w:eastAsia="Calibri"/>
          <w:b/>
          <w:caps/>
          <w:sz w:val="24"/>
          <w:szCs w:val="24"/>
        </w:rPr>
        <w:t>Informácie o výnosoch a nákladoch</w:t>
      </w:r>
    </w:p>
    <w:p w14:paraId="0A156EAB" w14:textId="2BF1CD08" w:rsidR="00337C47" w:rsidRPr="008660B4" w:rsidRDefault="00337C47" w:rsidP="00471E2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</w:t>
      </w:r>
      <w:r w:rsidR="00B85450">
        <w:rPr>
          <w:rFonts w:eastAsia="Calibri"/>
          <w:sz w:val="24"/>
          <w:szCs w:val="24"/>
        </w:rPr>
        <w:t>1 111 227,42</w:t>
      </w:r>
      <w:r w:rsidR="00E4433B">
        <w:rPr>
          <w:rFonts w:eastAsia="Calibri"/>
          <w:sz w:val="24"/>
          <w:szCs w:val="24"/>
        </w:rPr>
        <w:t xml:space="preserve"> </w:t>
      </w:r>
      <w:r w:rsidR="000957EF">
        <w:rPr>
          <w:rFonts w:eastAsia="Calibri"/>
          <w:sz w:val="24"/>
          <w:szCs w:val="24"/>
        </w:rPr>
        <w:t xml:space="preserve">eur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C61297">
        <w:rPr>
          <w:rFonts w:eastAsia="Calibri"/>
          <w:sz w:val="24"/>
          <w:szCs w:val="24"/>
        </w:rPr>
        <w:t>2</w:t>
      </w:r>
      <w:r>
        <w:rPr>
          <w:rFonts w:eastAsia="Calibri"/>
          <w:sz w:val="24"/>
          <w:szCs w:val="24"/>
        </w:rPr>
        <w:t xml:space="preserve"> to bolo </w:t>
      </w:r>
      <w:r w:rsidR="00B85450">
        <w:rPr>
          <w:rFonts w:eastAsia="Calibri"/>
          <w:sz w:val="24"/>
          <w:szCs w:val="24"/>
        </w:rPr>
        <w:t>979 401,43</w:t>
      </w:r>
      <w:r w:rsidR="00454DF5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eur).</w:t>
      </w:r>
    </w:p>
    <w:p w14:paraId="73435715" w14:textId="77777777" w:rsidR="00337C47" w:rsidRDefault="00337C47" w:rsidP="00CC061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7970ACF9" w14:textId="3E8E9111" w:rsidR="00CC0610" w:rsidRPr="00456725" w:rsidRDefault="00CC0610" w:rsidP="0045672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337C47">
        <w:rPr>
          <w:rFonts w:eastAsia="Calibri"/>
          <w:sz w:val="24"/>
          <w:szCs w:val="24"/>
        </w:rPr>
        <w:t>Najvýznamnejšími výnosmi sú daňové výnosy vo v</w:t>
      </w:r>
      <w:r w:rsidR="00167F08" w:rsidRPr="00337C47">
        <w:rPr>
          <w:sz w:val="24"/>
          <w:szCs w:val="24"/>
        </w:rPr>
        <w:t xml:space="preserve">ýške </w:t>
      </w:r>
      <w:r w:rsidR="00AE4C43">
        <w:rPr>
          <w:sz w:val="24"/>
          <w:szCs w:val="24"/>
        </w:rPr>
        <w:t>605 690,75</w:t>
      </w:r>
      <w:r w:rsidR="00E4433B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eur </w:t>
      </w:r>
      <w:r w:rsidR="00F40A36" w:rsidRPr="00337C47">
        <w:rPr>
          <w:sz w:val="24"/>
          <w:szCs w:val="24"/>
        </w:rPr>
        <w:t xml:space="preserve">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C61297">
        <w:rPr>
          <w:sz w:val="24"/>
          <w:szCs w:val="24"/>
        </w:rPr>
        <w:t>2</w:t>
      </w:r>
      <w:r w:rsidR="00F40A36" w:rsidRPr="00337C47">
        <w:rPr>
          <w:sz w:val="24"/>
          <w:szCs w:val="24"/>
        </w:rPr>
        <w:t xml:space="preserve"> to bolo </w:t>
      </w:r>
      <w:r w:rsidR="00AE4C43">
        <w:rPr>
          <w:sz w:val="24"/>
          <w:szCs w:val="24"/>
        </w:rPr>
        <w:t>514 599,00</w:t>
      </w:r>
      <w:r w:rsidR="00F40A36" w:rsidRPr="00337C47">
        <w:rPr>
          <w:sz w:val="24"/>
          <w:szCs w:val="24"/>
        </w:rPr>
        <w:t xml:space="preserve">eur) </w:t>
      </w:r>
      <w:r w:rsidRPr="00337C47">
        <w:rPr>
          <w:sz w:val="24"/>
          <w:szCs w:val="24"/>
        </w:rPr>
        <w:t xml:space="preserve">a výnosy zo </w:t>
      </w:r>
      <w:r w:rsidRPr="00337C47">
        <w:rPr>
          <w:rFonts w:eastAsia="Calibri"/>
          <w:sz w:val="24"/>
          <w:szCs w:val="24"/>
        </w:rPr>
        <w:t>zúčtovania</w:t>
      </w:r>
      <w:r w:rsidRPr="00337C47">
        <w:rPr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transferov bežných aj kapitálových od subjektov verejnej</w:t>
      </w:r>
      <w:r w:rsidRPr="00337C47">
        <w:rPr>
          <w:sz w:val="24"/>
          <w:szCs w:val="24"/>
        </w:rPr>
        <w:t xml:space="preserve"> správy vrátane štátneho </w:t>
      </w:r>
      <w:r w:rsidRPr="00337C47">
        <w:rPr>
          <w:rFonts w:eastAsia="Calibri"/>
          <w:sz w:val="24"/>
          <w:szCs w:val="24"/>
        </w:rPr>
        <w:t>rozpočtu, a to vo</w:t>
      </w:r>
      <w:r w:rsidRPr="00337C47">
        <w:rPr>
          <w:sz w:val="24"/>
          <w:szCs w:val="24"/>
        </w:rPr>
        <w:t xml:space="preserve"> </w:t>
      </w:r>
      <w:r w:rsidR="00167F08" w:rsidRPr="00337C47">
        <w:rPr>
          <w:rFonts w:eastAsia="Calibri"/>
          <w:sz w:val="24"/>
          <w:szCs w:val="24"/>
        </w:rPr>
        <w:t xml:space="preserve">výške </w:t>
      </w:r>
      <w:r w:rsidR="00AE4C43">
        <w:rPr>
          <w:rFonts w:eastAsia="Calibri"/>
          <w:sz w:val="24"/>
          <w:szCs w:val="24"/>
        </w:rPr>
        <w:t>943 313,23</w:t>
      </w:r>
      <w:r w:rsidR="00E4433B">
        <w:rPr>
          <w:rFonts w:eastAsia="Calibri"/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eur</w:t>
      </w:r>
      <w:r w:rsidR="000957EF">
        <w:rPr>
          <w:rFonts w:eastAsia="Calibri"/>
          <w:sz w:val="24"/>
          <w:szCs w:val="24"/>
        </w:rPr>
        <w:t xml:space="preserve">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C61297">
        <w:rPr>
          <w:rFonts w:eastAsia="Calibri"/>
          <w:sz w:val="24"/>
          <w:szCs w:val="24"/>
        </w:rPr>
        <w:t>2</w:t>
      </w:r>
      <w:r w:rsidR="00F40A36" w:rsidRPr="00337C47">
        <w:rPr>
          <w:rFonts w:eastAsia="Calibri"/>
          <w:sz w:val="24"/>
          <w:szCs w:val="24"/>
        </w:rPr>
        <w:t xml:space="preserve"> to bolo  </w:t>
      </w:r>
      <w:r w:rsidR="00AE4C43">
        <w:rPr>
          <w:rFonts w:eastAsia="Calibri"/>
          <w:sz w:val="24"/>
          <w:szCs w:val="24"/>
        </w:rPr>
        <w:t>757 107,62</w:t>
      </w:r>
      <w:r w:rsidR="00B57DE7">
        <w:rPr>
          <w:rFonts w:eastAsia="Calibri"/>
          <w:sz w:val="24"/>
          <w:szCs w:val="24"/>
        </w:rPr>
        <w:t xml:space="preserve"> </w:t>
      </w:r>
      <w:r w:rsidR="00F40A36" w:rsidRPr="00337C47">
        <w:rPr>
          <w:rFonts w:eastAsia="Calibri"/>
          <w:sz w:val="24"/>
          <w:szCs w:val="24"/>
        </w:rPr>
        <w:t>eur)</w:t>
      </w:r>
      <w:r w:rsidRPr="00337C47">
        <w:rPr>
          <w:rFonts w:eastAsia="Calibri"/>
          <w:sz w:val="24"/>
          <w:szCs w:val="24"/>
        </w:rPr>
        <w:t xml:space="preserve">. </w:t>
      </w:r>
    </w:p>
    <w:p w14:paraId="72A8BF78" w14:textId="77777777" w:rsidR="00CC0610" w:rsidRPr="00337C47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2A2715C1" w14:textId="0B369E98" w:rsidR="00454DF5" w:rsidRPr="00A037A5" w:rsidRDefault="00CC0610" w:rsidP="00591C1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 w:rsidRPr="00337C47">
        <w:rPr>
          <w:rFonts w:eastAsia="Calibri"/>
          <w:b/>
          <w:sz w:val="24"/>
          <w:szCs w:val="24"/>
        </w:rPr>
        <w:t>SKUTOČNOSTI, KTORÉ NASTALI PO DNI, KU KTORÉMU SA ZOSTAVUJE</w:t>
      </w:r>
      <w:r w:rsidRPr="00337C47">
        <w:rPr>
          <w:b/>
          <w:sz w:val="24"/>
          <w:szCs w:val="24"/>
        </w:rPr>
        <w:t xml:space="preserve"> KONSOLIDOVANA  </w:t>
      </w:r>
      <w:r w:rsidRPr="00337C47">
        <w:rPr>
          <w:rFonts w:eastAsia="Calibri"/>
          <w:b/>
          <w:sz w:val="24"/>
          <w:szCs w:val="24"/>
        </w:rPr>
        <w:t xml:space="preserve">ÚČTOVNÁ </w:t>
      </w:r>
      <w:r w:rsidR="00A037A5">
        <w:rPr>
          <w:rFonts w:eastAsia="Calibri"/>
          <w:b/>
          <w:sz w:val="24"/>
          <w:szCs w:val="24"/>
        </w:rPr>
        <w:t>ZÁVIERKA, DO DŇA JEJ ZOSTAVENIA</w:t>
      </w:r>
    </w:p>
    <w:p w14:paraId="387A68FA" w14:textId="77777777" w:rsidR="00454DF5" w:rsidRPr="00081B60" w:rsidRDefault="00454DF5" w:rsidP="00454DF5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>nenastali také udalosti, ktoré by si vyžadovali zverejnenie alebo vykázanie v konsolidovanej účtovnej závierke za rok 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1A0CD2" w14:textId="77777777" w:rsidR="000C4270" w:rsidRPr="00471E20" w:rsidRDefault="000C4270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sectPr w:rsidR="000C4270" w:rsidRPr="00471E20" w:rsidSect="003D779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E5C3A4" w14:textId="77777777" w:rsidR="00770A05" w:rsidRDefault="00770A05">
      <w:r>
        <w:separator/>
      </w:r>
    </w:p>
  </w:endnote>
  <w:endnote w:type="continuationSeparator" w:id="0">
    <w:p w14:paraId="3AF3490E" w14:textId="77777777" w:rsidR="00770A05" w:rsidRDefault="00770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6E42F" w14:textId="77777777" w:rsidR="0096070D" w:rsidRDefault="00F621A5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3088">
      <w:rPr>
        <w:rStyle w:val="slostrany"/>
        <w:noProof/>
      </w:rPr>
      <w:t>4</w:t>
    </w:r>
    <w:r>
      <w:rPr>
        <w:rStyle w:val="slostrany"/>
      </w:rPr>
      <w:fldChar w:fldCharType="end"/>
    </w:r>
  </w:p>
  <w:p w14:paraId="534CAEA6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A081F6" w14:textId="77777777" w:rsidR="00770A05" w:rsidRDefault="00770A05">
      <w:r>
        <w:separator/>
      </w:r>
    </w:p>
  </w:footnote>
  <w:footnote w:type="continuationSeparator" w:id="0">
    <w:p w14:paraId="3715F18C" w14:textId="77777777" w:rsidR="00770A05" w:rsidRDefault="00770A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59978298">
    <w:abstractNumId w:val="42"/>
  </w:num>
  <w:num w:numId="2" w16cid:durableId="1180391301">
    <w:abstractNumId w:val="38"/>
  </w:num>
  <w:num w:numId="3" w16cid:durableId="1628244463">
    <w:abstractNumId w:val="40"/>
  </w:num>
  <w:num w:numId="4" w16cid:durableId="1340544540">
    <w:abstractNumId w:val="11"/>
  </w:num>
  <w:num w:numId="5" w16cid:durableId="1430007446">
    <w:abstractNumId w:val="41"/>
  </w:num>
  <w:num w:numId="6" w16cid:durableId="1517769556">
    <w:abstractNumId w:val="43"/>
  </w:num>
  <w:num w:numId="7" w16cid:durableId="1955017708">
    <w:abstractNumId w:val="30"/>
  </w:num>
  <w:num w:numId="8" w16cid:durableId="454367560">
    <w:abstractNumId w:val="37"/>
  </w:num>
  <w:num w:numId="9" w16cid:durableId="498429872">
    <w:abstractNumId w:val="18"/>
  </w:num>
  <w:num w:numId="10" w16cid:durableId="153956692">
    <w:abstractNumId w:val="31"/>
  </w:num>
  <w:num w:numId="11" w16cid:durableId="606888886">
    <w:abstractNumId w:val="8"/>
  </w:num>
  <w:num w:numId="12" w16cid:durableId="1988049266">
    <w:abstractNumId w:val="29"/>
  </w:num>
  <w:num w:numId="13" w16cid:durableId="88358705">
    <w:abstractNumId w:val="45"/>
  </w:num>
  <w:num w:numId="14" w16cid:durableId="1913661440">
    <w:abstractNumId w:val="23"/>
  </w:num>
  <w:num w:numId="15" w16cid:durableId="893153667">
    <w:abstractNumId w:val="24"/>
  </w:num>
  <w:num w:numId="16" w16cid:durableId="78992688">
    <w:abstractNumId w:val="16"/>
  </w:num>
  <w:num w:numId="17" w16cid:durableId="1638994802">
    <w:abstractNumId w:val="39"/>
  </w:num>
  <w:num w:numId="18" w16cid:durableId="649598637">
    <w:abstractNumId w:val="9"/>
  </w:num>
  <w:num w:numId="19" w16cid:durableId="434401170">
    <w:abstractNumId w:val="6"/>
  </w:num>
  <w:num w:numId="20" w16cid:durableId="1914315199">
    <w:abstractNumId w:val="17"/>
  </w:num>
  <w:num w:numId="21" w16cid:durableId="1352611952">
    <w:abstractNumId w:val="5"/>
  </w:num>
  <w:num w:numId="22" w16cid:durableId="1342245061">
    <w:abstractNumId w:val="7"/>
  </w:num>
  <w:num w:numId="23" w16cid:durableId="407574549">
    <w:abstractNumId w:val="32"/>
  </w:num>
  <w:num w:numId="24" w16cid:durableId="98181202">
    <w:abstractNumId w:val="34"/>
  </w:num>
  <w:num w:numId="25" w16cid:durableId="337580115">
    <w:abstractNumId w:val="25"/>
  </w:num>
  <w:num w:numId="26" w16cid:durableId="12533447">
    <w:abstractNumId w:val="15"/>
  </w:num>
  <w:num w:numId="27" w16cid:durableId="190918600">
    <w:abstractNumId w:val="22"/>
  </w:num>
  <w:num w:numId="28" w16cid:durableId="1001007039">
    <w:abstractNumId w:val="20"/>
  </w:num>
  <w:num w:numId="29" w16cid:durableId="2124029487">
    <w:abstractNumId w:val="36"/>
  </w:num>
  <w:num w:numId="30" w16cid:durableId="379092208">
    <w:abstractNumId w:val="21"/>
  </w:num>
  <w:num w:numId="31" w16cid:durableId="1572694175">
    <w:abstractNumId w:val="0"/>
  </w:num>
  <w:num w:numId="32" w16cid:durableId="1780448336">
    <w:abstractNumId w:val="47"/>
  </w:num>
  <w:num w:numId="33" w16cid:durableId="1847749316">
    <w:abstractNumId w:val="19"/>
  </w:num>
  <w:num w:numId="34" w16cid:durableId="846092256">
    <w:abstractNumId w:val="26"/>
  </w:num>
  <w:num w:numId="35" w16cid:durableId="1684435940">
    <w:abstractNumId w:val="28"/>
  </w:num>
  <w:num w:numId="36" w16cid:durableId="1078868240">
    <w:abstractNumId w:val="44"/>
  </w:num>
  <w:num w:numId="37" w16cid:durableId="1357003857">
    <w:abstractNumId w:val="3"/>
  </w:num>
  <w:num w:numId="38" w16cid:durableId="964894243">
    <w:abstractNumId w:val="14"/>
  </w:num>
  <w:num w:numId="39" w16cid:durableId="1247612011">
    <w:abstractNumId w:val="4"/>
  </w:num>
  <w:num w:numId="40" w16cid:durableId="443772691">
    <w:abstractNumId w:val="48"/>
  </w:num>
  <w:num w:numId="41" w16cid:durableId="29383287">
    <w:abstractNumId w:val="13"/>
  </w:num>
  <w:num w:numId="42" w16cid:durableId="1390618068">
    <w:abstractNumId w:val="46"/>
  </w:num>
  <w:num w:numId="43" w16cid:durableId="1716851342">
    <w:abstractNumId w:val="10"/>
  </w:num>
  <w:num w:numId="44" w16cid:durableId="2007047130">
    <w:abstractNumId w:val="1"/>
  </w:num>
  <w:num w:numId="45" w16cid:durableId="828328832">
    <w:abstractNumId w:val="33"/>
  </w:num>
  <w:num w:numId="46" w16cid:durableId="912277645">
    <w:abstractNumId w:val="12"/>
  </w:num>
  <w:num w:numId="47" w16cid:durableId="300425900">
    <w:abstractNumId w:val="2"/>
  </w:num>
  <w:num w:numId="48" w16cid:durableId="1671716318">
    <w:abstractNumId w:val="35"/>
  </w:num>
  <w:num w:numId="49" w16cid:durableId="135122153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C7D"/>
    <w:rsid w:val="0002081F"/>
    <w:rsid w:val="0002268A"/>
    <w:rsid w:val="000227FA"/>
    <w:rsid w:val="00022BB0"/>
    <w:rsid w:val="00022D0D"/>
    <w:rsid w:val="000254B6"/>
    <w:rsid w:val="00026FBD"/>
    <w:rsid w:val="0003051E"/>
    <w:rsid w:val="000305D8"/>
    <w:rsid w:val="000326C1"/>
    <w:rsid w:val="00032EEA"/>
    <w:rsid w:val="000344AB"/>
    <w:rsid w:val="000416CB"/>
    <w:rsid w:val="000425B7"/>
    <w:rsid w:val="00043ECF"/>
    <w:rsid w:val="00045CEA"/>
    <w:rsid w:val="00046E0C"/>
    <w:rsid w:val="00050356"/>
    <w:rsid w:val="00050F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D15"/>
    <w:rsid w:val="00066F45"/>
    <w:rsid w:val="00073181"/>
    <w:rsid w:val="00084E0C"/>
    <w:rsid w:val="0008765A"/>
    <w:rsid w:val="0009085C"/>
    <w:rsid w:val="000957EF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03A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0E1E"/>
    <w:rsid w:val="000F2A92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67BD"/>
    <w:rsid w:val="00127D4E"/>
    <w:rsid w:val="00130425"/>
    <w:rsid w:val="00131872"/>
    <w:rsid w:val="001318ED"/>
    <w:rsid w:val="00131B55"/>
    <w:rsid w:val="0013207F"/>
    <w:rsid w:val="00133BA9"/>
    <w:rsid w:val="001377A4"/>
    <w:rsid w:val="00137BB7"/>
    <w:rsid w:val="0014147D"/>
    <w:rsid w:val="00142D96"/>
    <w:rsid w:val="00142E9C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67F08"/>
    <w:rsid w:val="00170501"/>
    <w:rsid w:val="001705EA"/>
    <w:rsid w:val="001709BA"/>
    <w:rsid w:val="001720E9"/>
    <w:rsid w:val="001723AD"/>
    <w:rsid w:val="001738FE"/>
    <w:rsid w:val="00175FB8"/>
    <w:rsid w:val="00180D8C"/>
    <w:rsid w:val="00182FFB"/>
    <w:rsid w:val="00184661"/>
    <w:rsid w:val="00184AF3"/>
    <w:rsid w:val="001870A5"/>
    <w:rsid w:val="0018715C"/>
    <w:rsid w:val="001921CD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274DA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7B46"/>
    <w:rsid w:val="002836B1"/>
    <w:rsid w:val="002901EE"/>
    <w:rsid w:val="002932C8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34B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37C47"/>
    <w:rsid w:val="003418EC"/>
    <w:rsid w:val="00341E27"/>
    <w:rsid w:val="00344F1B"/>
    <w:rsid w:val="00345954"/>
    <w:rsid w:val="00345BB5"/>
    <w:rsid w:val="00345EE1"/>
    <w:rsid w:val="00346154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02F4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79B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088"/>
    <w:rsid w:val="00454DF5"/>
    <w:rsid w:val="00454E47"/>
    <w:rsid w:val="00456725"/>
    <w:rsid w:val="00456E91"/>
    <w:rsid w:val="00461AFE"/>
    <w:rsid w:val="00464ACE"/>
    <w:rsid w:val="00464D36"/>
    <w:rsid w:val="00471206"/>
    <w:rsid w:val="00471365"/>
    <w:rsid w:val="00471E20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FA6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46D15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0FA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1C12"/>
    <w:rsid w:val="0059390C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A6345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2C98"/>
    <w:rsid w:val="00671BD2"/>
    <w:rsid w:val="00672250"/>
    <w:rsid w:val="006753AF"/>
    <w:rsid w:val="006779A5"/>
    <w:rsid w:val="006807C7"/>
    <w:rsid w:val="00684C3E"/>
    <w:rsid w:val="00684FDE"/>
    <w:rsid w:val="00686B00"/>
    <w:rsid w:val="00686C1A"/>
    <w:rsid w:val="00692466"/>
    <w:rsid w:val="006937CA"/>
    <w:rsid w:val="00694F34"/>
    <w:rsid w:val="00695A7F"/>
    <w:rsid w:val="00695E3B"/>
    <w:rsid w:val="006A06CA"/>
    <w:rsid w:val="006A3836"/>
    <w:rsid w:val="006A4111"/>
    <w:rsid w:val="006A59BF"/>
    <w:rsid w:val="006A6273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2FBF"/>
    <w:rsid w:val="00735C0E"/>
    <w:rsid w:val="00736743"/>
    <w:rsid w:val="00736D3D"/>
    <w:rsid w:val="00737A65"/>
    <w:rsid w:val="00740C6B"/>
    <w:rsid w:val="0074230A"/>
    <w:rsid w:val="007437F7"/>
    <w:rsid w:val="00753F14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0A05"/>
    <w:rsid w:val="0077227C"/>
    <w:rsid w:val="00783B4F"/>
    <w:rsid w:val="007849FD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B7977"/>
    <w:rsid w:val="007C5BC9"/>
    <w:rsid w:val="007C6223"/>
    <w:rsid w:val="007C6EB0"/>
    <w:rsid w:val="007D21C8"/>
    <w:rsid w:val="007D21D5"/>
    <w:rsid w:val="007D39F1"/>
    <w:rsid w:val="007D433B"/>
    <w:rsid w:val="007D5044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74E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3A10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A037A5"/>
    <w:rsid w:val="00A0540B"/>
    <w:rsid w:val="00A06681"/>
    <w:rsid w:val="00A07147"/>
    <w:rsid w:val="00A077E9"/>
    <w:rsid w:val="00A11AD3"/>
    <w:rsid w:val="00A15432"/>
    <w:rsid w:val="00A1554D"/>
    <w:rsid w:val="00A15961"/>
    <w:rsid w:val="00A15987"/>
    <w:rsid w:val="00A16054"/>
    <w:rsid w:val="00A172DC"/>
    <w:rsid w:val="00A20245"/>
    <w:rsid w:val="00A21775"/>
    <w:rsid w:val="00A235F9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1D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97488"/>
    <w:rsid w:val="00AA366D"/>
    <w:rsid w:val="00AA4068"/>
    <w:rsid w:val="00AA46DB"/>
    <w:rsid w:val="00AA6E6F"/>
    <w:rsid w:val="00AA7278"/>
    <w:rsid w:val="00AB0DD9"/>
    <w:rsid w:val="00AB3B16"/>
    <w:rsid w:val="00AB54CA"/>
    <w:rsid w:val="00AB6699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4C43"/>
    <w:rsid w:val="00AE635D"/>
    <w:rsid w:val="00AE7AE7"/>
    <w:rsid w:val="00AF1431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347BD"/>
    <w:rsid w:val="00B36CA7"/>
    <w:rsid w:val="00B4641B"/>
    <w:rsid w:val="00B469FB"/>
    <w:rsid w:val="00B5245E"/>
    <w:rsid w:val="00B53439"/>
    <w:rsid w:val="00B562F7"/>
    <w:rsid w:val="00B56DD7"/>
    <w:rsid w:val="00B57046"/>
    <w:rsid w:val="00B57DE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5450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070"/>
    <w:rsid w:val="00C15453"/>
    <w:rsid w:val="00C21DB8"/>
    <w:rsid w:val="00C22F38"/>
    <w:rsid w:val="00C2415A"/>
    <w:rsid w:val="00C31F6B"/>
    <w:rsid w:val="00C3597B"/>
    <w:rsid w:val="00C3696C"/>
    <w:rsid w:val="00C37066"/>
    <w:rsid w:val="00C373A9"/>
    <w:rsid w:val="00C377FC"/>
    <w:rsid w:val="00C37E17"/>
    <w:rsid w:val="00C4528D"/>
    <w:rsid w:val="00C54459"/>
    <w:rsid w:val="00C557D8"/>
    <w:rsid w:val="00C5685E"/>
    <w:rsid w:val="00C609FB"/>
    <w:rsid w:val="00C60E48"/>
    <w:rsid w:val="00C61297"/>
    <w:rsid w:val="00C654F4"/>
    <w:rsid w:val="00C66EF2"/>
    <w:rsid w:val="00C67A40"/>
    <w:rsid w:val="00C71CEF"/>
    <w:rsid w:val="00C723D8"/>
    <w:rsid w:val="00C728ED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610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6E09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0FC5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0F88"/>
    <w:rsid w:val="00DF16A3"/>
    <w:rsid w:val="00DF4343"/>
    <w:rsid w:val="00E017B6"/>
    <w:rsid w:val="00E04627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0CC"/>
    <w:rsid w:val="00E31B3E"/>
    <w:rsid w:val="00E32DCC"/>
    <w:rsid w:val="00E349B6"/>
    <w:rsid w:val="00E35324"/>
    <w:rsid w:val="00E353FC"/>
    <w:rsid w:val="00E354F9"/>
    <w:rsid w:val="00E379D4"/>
    <w:rsid w:val="00E42EF9"/>
    <w:rsid w:val="00E437E0"/>
    <w:rsid w:val="00E4433B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805"/>
    <w:rsid w:val="00E64B9F"/>
    <w:rsid w:val="00E64DC9"/>
    <w:rsid w:val="00E65C63"/>
    <w:rsid w:val="00E667D7"/>
    <w:rsid w:val="00E72410"/>
    <w:rsid w:val="00E735C9"/>
    <w:rsid w:val="00E73647"/>
    <w:rsid w:val="00E73CDF"/>
    <w:rsid w:val="00E75908"/>
    <w:rsid w:val="00E763EC"/>
    <w:rsid w:val="00E82787"/>
    <w:rsid w:val="00E84016"/>
    <w:rsid w:val="00E85C5F"/>
    <w:rsid w:val="00E919FC"/>
    <w:rsid w:val="00E91F16"/>
    <w:rsid w:val="00E92125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5B6F"/>
    <w:rsid w:val="00EB6002"/>
    <w:rsid w:val="00EC0E4E"/>
    <w:rsid w:val="00EC2518"/>
    <w:rsid w:val="00EC37BF"/>
    <w:rsid w:val="00EC427C"/>
    <w:rsid w:val="00EC4443"/>
    <w:rsid w:val="00EC644F"/>
    <w:rsid w:val="00EC6EE8"/>
    <w:rsid w:val="00EC738F"/>
    <w:rsid w:val="00ED09B0"/>
    <w:rsid w:val="00ED14C3"/>
    <w:rsid w:val="00ED3179"/>
    <w:rsid w:val="00EE0EAF"/>
    <w:rsid w:val="00EE4A62"/>
    <w:rsid w:val="00EE7690"/>
    <w:rsid w:val="00EF0A8B"/>
    <w:rsid w:val="00EF28D6"/>
    <w:rsid w:val="00EF314E"/>
    <w:rsid w:val="00EF3ED0"/>
    <w:rsid w:val="00EF4226"/>
    <w:rsid w:val="00EF5452"/>
    <w:rsid w:val="00F056D0"/>
    <w:rsid w:val="00F06F4D"/>
    <w:rsid w:val="00F07262"/>
    <w:rsid w:val="00F07BA7"/>
    <w:rsid w:val="00F10C16"/>
    <w:rsid w:val="00F11C0D"/>
    <w:rsid w:val="00F132AA"/>
    <w:rsid w:val="00F17CA1"/>
    <w:rsid w:val="00F17EDB"/>
    <w:rsid w:val="00F211C7"/>
    <w:rsid w:val="00F22301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593C"/>
    <w:rsid w:val="00F37249"/>
    <w:rsid w:val="00F40A36"/>
    <w:rsid w:val="00F40BBB"/>
    <w:rsid w:val="00F40F12"/>
    <w:rsid w:val="00F523F5"/>
    <w:rsid w:val="00F5287C"/>
    <w:rsid w:val="00F53F3F"/>
    <w:rsid w:val="00F61BB9"/>
    <w:rsid w:val="00F61D9D"/>
    <w:rsid w:val="00F61DB4"/>
    <w:rsid w:val="00F621A5"/>
    <w:rsid w:val="00F63FA5"/>
    <w:rsid w:val="00F662B9"/>
    <w:rsid w:val="00F700FD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6347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DAE"/>
    <w:rsid w:val="00FD0EA4"/>
    <w:rsid w:val="00FD13FE"/>
    <w:rsid w:val="00FD21A5"/>
    <w:rsid w:val="00FD3FC2"/>
    <w:rsid w:val="00FD4620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8A2A2E"/>
  <w15:chartTrackingRefBased/>
  <w15:docId w15:val="{FE3C593B-373F-4EFE-B968-685BD520F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semiHidden/>
    <w:rsid w:val="00B1511B"/>
    <w:rPr>
      <w:sz w:val="20"/>
      <w:szCs w:val="20"/>
    </w:rPr>
  </w:style>
  <w:style w:type="character" w:customStyle="1" w:styleId="Siln">
    <w:name w:val="Silný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C15070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016C7D"/>
    <w:rPr>
      <w:color w:val="000000"/>
      <w:sz w:val="18"/>
      <w:lang w:eastAsia="en-US"/>
    </w:rPr>
  </w:style>
  <w:style w:type="paragraph" w:customStyle="1" w:styleId="Default">
    <w:name w:val="Default"/>
    <w:rsid w:val="00CC061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6129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702E80-91EF-476E-8E16-6C68B66BA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1280</Words>
  <Characters>7299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Alena</cp:lastModifiedBy>
  <cp:revision>6</cp:revision>
  <cp:lastPrinted>2008-10-11T07:19:00Z</cp:lastPrinted>
  <dcterms:created xsi:type="dcterms:W3CDTF">2024-06-17T17:12:00Z</dcterms:created>
  <dcterms:modified xsi:type="dcterms:W3CDTF">2024-06-18T08:07:00Z</dcterms:modified>
</cp:coreProperties>
</file>