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C0D225" w14:textId="77777777" w:rsidR="003927FD" w:rsidRPr="003018A4" w:rsidRDefault="003927FD">
      <w:pPr>
        <w:rPr>
          <w:color w:val="FF0000"/>
        </w:rPr>
      </w:pPr>
    </w:p>
    <w:p w14:paraId="3D4AC011" w14:textId="77777777" w:rsidR="003F5472" w:rsidRPr="003018A4" w:rsidRDefault="003F5472">
      <w:pPr>
        <w:pStyle w:val="Nadpis11"/>
        <w:spacing w:before="0"/>
        <w:jc w:val="center"/>
        <w:rPr>
          <w:rFonts w:ascii="Minion Pro Med" w:hAnsi="Minion Pro Med"/>
          <w:color w:val="FF0000"/>
          <w:sz w:val="32"/>
          <w:szCs w:val="32"/>
        </w:rPr>
      </w:pPr>
    </w:p>
    <w:p w14:paraId="77B711DB" w14:textId="77777777" w:rsidR="00956224" w:rsidRPr="003018A4" w:rsidRDefault="00956224">
      <w:pPr>
        <w:pStyle w:val="Nadpis11"/>
        <w:spacing w:before="0"/>
        <w:jc w:val="center"/>
        <w:rPr>
          <w:rFonts w:ascii="Minion Pro Med" w:hAnsi="Minion Pro Med"/>
          <w:color w:val="FF0000"/>
          <w:sz w:val="32"/>
          <w:szCs w:val="32"/>
        </w:rPr>
      </w:pPr>
    </w:p>
    <w:p w14:paraId="4534FBEA" w14:textId="77777777" w:rsidR="00956224" w:rsidRPr="003018A4" w:rsidRDefault="00956224">
      <w:pPr>
        <w:pStyle w:val="Nadpis11"/>
        <w:spacing w:before="0"/>
        <w:jc w:val="center"/>
        <w:rPr>
          <w:rFonts w:ascii="Minion Pro Med" w:hAnsi="Minion Pro Med"/>
          <w:color w:val="FF0000"/>
          <w:sz w:val="32"/>
          <w:szCs w:val="32"/>
        </w:rPr>
      </w:pPr>
    </w:p>
    <w:p w14:paraId="1CB11581" w14:textId="77777777" w:rsidR="00956224" w:rsidRPr="003018A4" w:rsidRDefault="00956224">
      <w:pPr>
        <w:pStyle w:val="Nadpis11"/>
        <w:spacing w:before="0"/>
        <w:jc w:val="center"/>
        <w:rPr>
          <w:rFonts w:ascii="Minion Pro Med" w:hAnsi="Minion Pro Med"/>
          <w:color w:val="FF0000"/>
          <w:sz w:val="32"/>
          <w:szCs w:val="32"/>
        </w:rPr>
      </w:pPr>
    </w:p>
    <w:p w14:paraId="5092B301" w14:textId="77777777" w:rsidR="00956224" w:rsidRPr="003018A4" w:rsidRDefault="00956224">
      <w:pPr>
        <w:pStyle w:val="Nadpis11"/>
        <w:spacing w:before="0"/>
        <w:jc w:val="center"/>
        <w:rPr>
          <w:rFonts w:ascii="Minion Pro Med" w:hAnsi="Minion Pro Med"/>
          <w:color w:val="FF0000"/>
          <w:sz w:val="32"/>
          <w:szCs w:val="32"/>
        </w:rPr>
      </w:pPr>
    </w:p>
    <w:p w14:paraId="26EA0F99" w14:textId="77777777" w:rsidR="00956224" w:rsidRPr="003018A4" w:rsidRDefault="00956224">
      <w:pPr>
        <w:pStyle w:val="Nadpis11"/>
        <w:spacing w:before="0"/>
        <w:jc w:val="center"/>
        <w:rPr>
          <w:rFonts w:ascii="Minion Pro Med" w:hAnsi="Minion Pro Med"/>
          <w:color w:val="FF0000"/>
          <w:sz w:val="32"/>
          <w:szCs w:val="32"/>
        </w:rPr>
      </w:pPr>
    </w:p>
    <w:p w14:paraId="7C651913" w14:textId="77777777" w:rsidR="00956224" w:rsidRPr="003018A4" w:rsidRDefault="00956224">
      <w:pPr>
        <w:pStyle w:val="Nadpis11"/>
        <w:spacing w:before="0"/>
        <w:jc w:val="center"/>
        <w:rPr>
          <w:rFonts w:ascii="Minion Pro Med" w:hAnsi="Minion Pro Med"/>
          <w:color w:val="FF0000"/>
          <w:sz w:val="32"/>
          <w:szCs w:val="32"/>
        </w:rPr>
      </w:pPr>
    </w:p>
    <w:p w14:paraId="4D7FEC75" w14:textId="77777777" w:rsidR="003F5472" w:rsidRPr="003018A4" w:rsidRDefault="003F5472">
      <w:pPr>
        <w:pStyle w:val="Nadpis11"/>
        <w:spacing w:before="0"/>
        <w:jc w:val="center"/>
        <w:rPr>
          <w:rFonts w:ascii="Minion Pro Med" w:hAnsi="Minion Pro Med"/>
          <w:color w:val="FF0000"/>
          <w:sz w:val="32"/>
          <w:szCs w:val="32"/>
        </w:rPr>
      </w:pPr>
    </w:p>
    <w:p w14:paraId="3F9F1667" w14:textId="77777777" w:rsidR="0092059E" w:rsidRPr="003018A4" w:rsidRDefault="0092059E">
      <w:pPr>
        <w:pStyle w:val="Nadpis11"/>
        <w:spacing w:before="0"/>
        <w:jc w:val="center"/>
        <w:rPr>
          <w:rFonts w:ascii="Minion Pro Med" w:hAnsi="Minion Pro Med"/>
          <w:color w:val="FF0000"/>
          <w:sz w:val="32"/>
          <w:szCs w:val="32"/>
        </w:rPr>
      </w:pPr>
    </w:p>
    <w:p w14:paraId="552B3559" w14:textId="77777777" w:rsidR="003F5472" w:rsidRPr="003018A4" w:rsidRDefault="003F5472">
      <w:pPr>
        <w:pStyle w:val="Nadpis11"/>
        <w:spacing w:before="0"/>
        <w:jc w:val="center"/>
        <w:rPr>
          <w:rFonts w:ascii="Minion Pro Med" w:hAnsi="Minion Pro Med"/>
          <w:color w:val="FF0000"/>
          <w:sz w:val="32"/>
          <w:szCs w:val="32"/>
        </w:rPr>
      </w:pPr>
    </w:p>
    <w:p w14:paraId="75AA7F8E" w14:textId="77777777" w:rsidR="003F5472" w:rsidRPr="003018A4" w:rsidRDefault="003F5472">
      <w:pPr>
        <w:pStyle w:val="Nadpis11"/>
        <w:spacing w:before="0"/>
        <w:jc w:val="center"/>
        <w:rPr>
          <w:rFonts w:ascii="Minion Pro Med" w:hAnsi="Minion Pro Med"/>
          <w:color w:val="FF0000"/>
          <w:sz w:val="32"/>
          <w:szCs w:val="32"/>
        </w:rPr>
      </w:pPr>
    </w:p>
    <w:p w14:paraId="28EC5DD4" w14:textId="77777777" w:rsidR="003F5472" w:rsidRPr="003018A4" w:rsidRDefault="003F5472">
      <w:pPr>
        <w:pStyle w:val="Nadpis11"/>
        <w:spacing w:before="0"/>
        <w:jc w:val="center"/>
        <w:rPr>
          <w:rFonts w:ascii="Minion Pro Med" w:hAnsi="Minion Pro Med"/>
          <w:color w:val="FF0000"/>
          <w:sz w:val="32"/>
          <w:szCs w:val="32"/>
        </w:rPr>
      </w:pPr>
    </w:p>
    <w:p w14:paraId="0ED84F95" w14:textId="77777777" w:rsidR="003F5472" w:rsidRPr="003018A4" w:rsidRDefault="003F5472">
      <w:pPr>
        <w:pStyle w:val="Nadpis11"/>
        <w:spacing w:before="0"/>
        <w:jc w:val="center"/>
        <w:rPr>
          <w:rFonts w:ascii="Minion Pro Med" w:hAnsi="Minion Pro Med"/>
          <w:color w:val="FF0000"/>
          <w:sz w:val="32"/>
          <w:szCs w:val="32"/>
        </w:rPr>
      </w:pPr>
    </w:p>
    <w:p w14:paraId="3A2DB4EA" w14:textId="503638E5" w:rsidR="00BC3B1D" w:rsidRPr="003018A4" w:rsidRDefault="00FF5C0C" w:rsidP="00BC3B1D">
      <w:pPr>
        <w:pStyle w:val="Normlnywebov"/>
        <w:spacing w:before="0" w:beforeAutospacing="0" w:after="0" w:afterAutospacing="0"/>
        <w:jc w:val="center"/>
      </w:pPr>
      <w:r w:rsidRPr="003018A4">
        <w:rPr>
          <w:b/>
          <w:bCs/>
          <w:sz w:val="32"/>
          <w:szCs w:val="32"/>
        </w:rPr>
        <w:t>Výročná správa za rok 202</w:t>
      </w:r>
      <w:r w:rsidR="003018A4" w:rsidRPr="003018A4">
        <w:rPr>
          <w:b/>
          <w:bCs/>
          <w:sz w:val="32"/>
          <w:szCs w:val="32"/>
        </w:rPr>
        <w:t>3</w:t>
      </w:r>
    </w:p>
    <w:p w14:paraId="068242B6" w14:textId="77777777" w:rsidR="00BC3B1D" w:rsidRPr="003018A4" w:rsidRDefault="00BC3B1D" w:rsidP="00BC3B1D">
      <w:pPr>
        <w:pStyle w:val="Normlnywebov"/>
        <w:spacing w:before="0" w:beforeAutospacing="0" w:after="0" w:afterAutospacing="0"/>
        <w:jc w:val="center"/>
      </w:pPr>
      <w:r w:rsidRPr="003018A4">
        <w:rPr>
          <w:b/>
          <w:bCs/>
          <w:sz w:val="32"/>
          <w:szCs w:val="32"/>
        </w:rPr>
        <w:t>Oblastná organizácia cestovného ruchu Malá Fatra</w:t>
      </w:r>
    </w:p>
    <w:p w14:paraId="74B1C23F" w14:textId="77777777" w:rsidR="003927FD" w:rsidRPr="003018A4" w:rsidRDefault="003927FD">
      <w:pPr>
        <w:rPr>
          <w:color w:val="FF0000"/>
        </w:rPr>
      </w:pPr>
    </w:p>
    <w:p w14:paraId="6275D92E" w14:textId="77777777" w:rsidR="003927FD" w:rsidRPr="003018A4" w:rsidRDefault="003927FD">
      <w:pPr>
        <w:rPr>
          <w:color w:val="FF0000"/>
        </w:rPr>
      </w:pPr>
    </w:p>
    <w:p w14:paraId="5E19A1EF" w14:textId="77777777" w:rsidR="003927FD" w:rsidRPr="003018A4" w:rsidRDefault="003927FD">
      <w:pPr>
        <w:rPr>
          <w:color w:val="FF0000"/>
        </w:rPr>
      </w:pPr>
    </w:p>
    <w:p w14:paraId="18664111" w14:textId="77777777" w:rsidR="003927FD" w:rsidRPr="003018A4" w:rsidRDefault="003927FD">
      <w:pPr>
        <w:rPr>
          <w:color w:val="FF0000"/>
        </w:rPr>
      </w:pPr>
    </w:p>
    <w:p w14:paraId="25DAEA97" w14:textId="77777777" w:rsidR="003927FD" w:rsidRPr="003018A4" w:rsidRDefault="003927FD">
      <w:pPr>
        <w:rPr>
          <w:color w:val="FF0000"/>
        </w:rPr>
      </w:pPr>
    </w:p>
    <w:p w14:paraId="5A666C49" w14:textId="77777777" w:rsidR="003927FD" w:rsidRPr="003018A4" w:rsidRDefault="003927FD">
      <w:pPr>
        <w:rPr>
          <w:color w:val="FF0000"/>
        </w:rPr>
      </w:pPr>
    </w:p>
    <w:p w14:paraId="265506A9" w14:textId="77777777" w:rsidR="003927FD" w:rsidRPr="003018A4" w:rsidRDefault="003927FD">
      <w:pPr>
        <w:rPr>
          <w:color w:val="FF0000"/>
        </w:rPr>
      </w:pPr>
    </w:p>
    <w:p w14:paraId="26ED4894" w14:textId="77777777" w:rsidR="003927FD" w:rsidRPr="003018A4" w:rsidRDefault="003927FD">
      <w:pPr>
        <w:rPr>
          <w:color w:val="FF0000"/>
        </w:rPr>
      </w:pPr>
    </w:p>
    <w:p w14:paraId="78061EAB" w14:textId="77777777" w:rsidR="003927FD" w:rsidRPr="003018A4" w:rsidRDefault="003927FD">
      <w:pPr>
        <w:rPr>
          <w:color w:val="FF0000"/>
        </w:rPr>
      </w:pPr>
    </w:p>
    <w:p w14:paraId="1DD37C36" w14:textId="77777777" w:rsidR="003927FD" w:rsidRPr="003018A4" w:rsidRDefault="003927FD">
      <w:pPr>
        <w:rPr>
          <w:color w:val="FF0000"/>
        </w:rPr>
      </w:pPr>
    </w:p>
    <w:p w14:paraId="5550E148" w14:textId="77777777" w:rsidR="003927FD" w:rsidRPr="003018A4" w:rsidRDefault="003927FD">
      <w:pPr>
        <w:rPr>
          <w:color w:val="FF0000"/>
        </w:rPr>
      </w:pPr>
    </w:p>
    <w:p w14:paraId="1ADF73CE" w14:textId="77777777" w:rsidR="003927FD" w:rsidRPr="003018A4" w:rsidRDefault="003927FD">
      <w:pPr>
        <w:rPr>
          <w:color w:val="FF0000"/>
        </w:rPr>
      </w:pPr>
    </w:p>
    <w:p w14:paraId="096A67DA" w14:textId="77777777" w:rsidR="003927FD" w:rsidRPr="003018A4" w:rsidRDefault="003927FD">
      <w:pPr>
        <w:rPr>
          <w:color w:val="FF0000"/>
        </w:rPr>
      </w:pPr>
    </w:p>
    <w:p w14:paraId="521ECAA5" w14:textId="77777777" w:rsidR="003927FD" w:rsidRPr="003018A4" w:rsidRDefault="003927FD">
      <w:pPr>
        <w:rPr>
          <w:color w:val="FF0000"/>
        </w:rPr>
      </w:pPr>
    </w:p>
    <w:p w14:paraId="0250FB7B" w14:textId="77777777" w:rsidR="003927FD" w:rsidRPr="003018A4" w:rsidRDefault="003927FD">
      <w:pPr>
        <w:rPr>
          <w:color w:val="FF0000"/>
        </w:rPr>
      </w:pPr>
    </w:p>
    <w:p w14:paraId="77CC417F" w14:textId="77777777" w:rsidR="003927FD" w:rsidRPr="003018A4" w:rsidRDefault="003927FD">
      <w:pPr>
        <w:rPr>
          <w:color w:val="FF0000"/>
        </w:rPr>
      </w:pPr>
    </w:p>
    <w:p w14:paraId="71F99E98" w14:textId="77777777" w:rsidR="003927FD" w:rsidRPr="003018A4" w:rsidRDefault="003927FD">
      <w:pPr>
        <w:rPr>
          <w:color w:val="FF0000"/>
        </w:rPr>
      </w:pPr>
    </w:p>
    <w:p w14:paraId="10462EEC" w14:textId="77777777" w:rsidR="003927FD" w:rsidRPr="003018A4" w:rsidRDefault="003927FD">
      <w:pPr>
        <w:rPr>
          <w:color w:val="FF0000"/>
        </w:rPr>
      </w:pPr>
    </w:p>
    <w:p w14:paraId="6F82D764" w14:textId="77777777" w:rsidR="003927FD" w:rsidRPr="003018A4" w:rsidRDefault="003927FD">
      <w:pPr>
        <w:rPr>
          <w:color w:val="FF0000"/>
        </w:rPr>
      </w:pPr>
    </w:p>
    <w:p w14:paraId="098E185C" w14:textId="77777777" w:rsidR="003927FD" w:rsidRPr="003018A4" w:rsidRDefault="003927FD">
      <w:pPr>
        <w:rPr>
          <w:color w:val="FF0000"/>
        </w:rPr>
      </w:pPr>
    </w:p>
    <w:p w14:paraId="2B492CCF" w14:textId="77777777" w:rsidR="003927FD" w:rsidRPr="003018A4" w:rsidRDefault="003927FD">
      <w:pPr>
        <w:rPr>
          <w:color w:val="FF0000"/>
        </w:rPr>
      </w:pPr>
    </w:p>
    <w:p w14:paraId="3148BB32" w14:textId="77777777" w:rsidR="003927FD" w:rsidRPr="003018A4" w:rsidRDefault="003927FD">
      <w:pPr>
        <w:rPr>
          <w:color w:val="FF0000"/>
        </w:rPr>
      </w:pPr>
    </w:p>
    <w:p w14:paraId="4E423745" w14:textId="77777777" w:rsidR="002D0E5C" w:rsidRPr="003018A4" w:rsidRDefault="002D0E5C">
      <w:pPr>
        <w:rPr>
          <w:color w:val="FF0000"/>
        </w:rPr>
      </w:pPr>
    </w:p>
    <w:p w14:paraId="5D4F1E31" w14:textId="77777777" w:rsidR="003927FD" w:rsidRPr="003018A4" w:rsidRDefault="003927FD">
      <w:pPr>
        <w:rPr>
          <w:color w:val="FF0000"/>
        </w:rPr>
      </w:pPr>
    </w:p>
    <w:p w14:paraId="7EE475E4" w14:textId="77777777" w:rsidR="0086325E" w:rsidRPr="003018A4" w:rsidRDefault="0086325E" w:rsidP="0086325E">
      <w:pPr>
        <w:pStyle w:val="Odsekzoznamu"/>
        <w:numPr>
          <w:ilvl w:val="0"/>
          <w:numId w:val="4"/>
        </w:numPr>
        <w:rPr>
          <w:b/>
          <w:color w:val="auto"/>
          <w:sz w:val="28"/>
          <w:szCs w:val="28"/>
        </w:rPr>
      </w:pPr>
      <w:r w:rsidRPr="003018A4">
        <w:rPr>
          <w:b/>
          <w:color w:val="auto"/>
          <w:sz w:val="28"/>
          <w:szCs w:val="28"/>
        </w:rPr>
        <w:lastRenderedPageBreak/>
        <w:t>Príjmová stránka rozpočtu na rok 2023</w:t>
      </w:r>
    </w:p>
    <w:tbl>
      <w:tblPr>
        <w:tblpPr w:leftFromText="141" w:rightFromText="141" w:vertAnchor="text" w:horzAnchor="margin" w:tblpXSpec="center" w:tblpY="156"/>
        <w:tblW w:w="9356" w:type="dxa"/>
        <w:tblBorders>
          <w:top w:val="single" w:sz="8" w:space="0" w:color="00000A"/>
          <w:left w:val="single" w:sz="8" w:space="0" w:color="00000A"/>
          <w:bottom w:val="single" w:sz="8" w:space="0" w:color="00000A"/>
          <w:insideH w:val="single" w:sz="8" w:space="0" w:color="00000A"/>
        </w:tblBorders>
        <w:tblCellMar>
          <w:left w:w="30" w:type="dxa"/>
          <w:right w:w="70" w:type="dxa"/>
        </w:tblCellMar>
        <w:tblLook w:val="04A0" w:firstRow="1" w:lastRow="0" w:firstColumn="1" w:lastColumn="0" w:noHBand="0" w:noVBand="1"/>
      </w:tblPr>
      <w:tblGrid>
        <w:gridCol w:w="4778"/>
        <w:gridCol w:w="195"/>
        <w:gridCol w:w="200"/>
        <w:gridCol w:w="203"/>
        <w:gridCol w:w="200"/>
        <w:gridCol w:w="160"/>
        <w:gridCol w:w="1924"/>
        <w:gridCol w:w="1696"/>
      </w:tblGrid>
      <w:tr w:rsidR="0086325E" w:rsidRPr="003018A4" w14:paraId="3CCF3316" w14:textId="77777777" w:rsidTr="00527B9F">
        <w:trPr>
          <w:trHeight w:val="326"/>
        </w:trPr>
        <w:tc>
          <w:tcPr>
            <w:tcW w:w="5728" w:type="dxa"/>
            <w:gridSpan w:val="6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92D050"/>
            <w:vAlign w:val="center"/>
            <w:hideMark/>
          </w:tcPr>
          <w:p w14:paraId="1D8BB27A" w14:textId="77777777" w:rsidR="0086325E" w:rsidRPr="00034BC4" w:rsidRDefault="0086325E" w:rsidP="00527B9F">
            <w:pPr>
              <w:spacing w:line="276" w:lineRule="auto"/>
              <w:jc w:val="center"/>
              <w:rPr>
                <w:b/>
                <w:bCs/>
                <w:color w:val="auto"/>
                <w:lang w:eastAsia="en-US"/>
              </w:rPr>
            </w:pPr>
            <w:r w:rsidRPr="00034BC4">
              <w:rPr>
                <w:bCs/>
                <w:color w:val="auto"/>
              </w:rPr>
              <w:t>Príjmy</w:t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shd w:val="clear" w:color="auto" w:fill="92D050"/>
            <w:vAlign w:val="center"/>
            <w:hideMark/>
          </w:tcPr>
          <w:p w14:paraId="134AB589" w14:textId="77777777" w:rsidR="0086325E" w:rsidRPr="00034BC4" w:rsidRDefault="0086325E" w:rsidP="00527B9F">
            <w:pPr>
              <w:spacing w:line="276" w:lineRule="auto"/>
              <w:jc w:val="center"/>
              <w:rPr>
                <w:b/>
                <w:bCs/>
                <w:color w:val="auto"/>
                <w:lang w:eastAsia="en-US"/>
              </w:rPr>
            </w:pPr>
            <w:r w:rsidRPr="00034BC4">
              <w:rPr>
                <w:bCs/>
                <w:color w:val="auto"/>
              </w:rPr>
              <w:t>Rozpočet </w:t>
            </w:r>
          </w:p>
        </w:tc>
        <w:tc>
          <w:tcPr>
            <w:tcW w:w="1699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92D050"/>
            <w:vAlign w:val="bottom"/>
            <w:hideMark/>
          </w:tcPr>
          <w:p w14:paraId="3422F9A0" w14:textId="77777777" w:rsidR="0086325E" w:rsidRPr="00034BC4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 w:rsidRPr="00034BC4">
              <w:rPr>
                <w:color w:val="auto"/>
              </w:rPr>
              <w:t>Skutočnosť</w:t>
            </w:r>
          </w:p>
        </w:tc>
      </w:tr>
      <w:tr w:rsidR="0086325E" w:rsidRPr="003018A4" w14:paraId="61E4229D" w14:textId="77777777" w:rsidTr="00527B9F">
        <w:trPr>
          <w:trHeight w:val="313"/>
        </w:trPr>
        <w:tc>
          <w:tcPr>
            <w:tcW w:w="480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nil"/>
            </w:tcBorders>
            <w:vAlign w:val="center"/>
            <w:hideMark/>
          </w:tcPr>
          <w:p w14:paraId="73E7A32A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Členské príspevky - existujúci členovia</w:t>
            </w:r>
          </w:p>
        </w:tc>
        <w:tc>
          <w:tcPr>
            <w:tcW w:w="195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186B69BD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6BC4254A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203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5ED77979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0B5BFEE3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13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634DFB77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vAlign w:val="center"/>
            <w:hideMark/>
          </w:tcPr>
          <w:p w14:paraId="41B4FC7E" w14:textId="77777777" w:rsidR="0086325E" w:rsidRPr="0059198A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130 349,00 €</w:t>
            </w:r>
          </w:p>
        </w:tc>
        <w:tc>
          <w:tcPr>
            <w:tcW w:w="1699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8" w:space="0" w:color="000001"/>
            </w:tcBorders>
            <w:vAlign w:val="bottom"/>
            <w:hideMark/>
          </w:tcPr>
          <w:p w14:paraId="574735B4" w14:textId="77777777" w:rsidR="0086325E" w:rsidRPr="0059198A" w:rsidRDefault="0086325E" w:rsidP="00527B9F">
            <w:pPr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121 315</w:t>
            </w:r>
            <w:r w:rsidRPr="0059198A">
              <w:rPr>
                <w:color w:val="auto"/>
                <w:sz w:val="22"/>
                <w:szCs w:val="22"/>
              </w:rPr>
              <w:t>,00 €</w:t>
            </w:r>
          </w:p>
        </w:tc>
      </w:tr>
      <w:tr w:rsidR="0086325E" w:rsidRPr="003018A4" w14:paraId="7FBA392A" w14:textId="77777777" w:rsidTr="00527B9F">
        <w:trPr>
          <w:trHeight w:val="313"/>
        </w:trPr>
        <w:tc>
          <w:tcPr>
            <w:tcW w:w="480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nil"/>
            </w:tcBorders>
            <w:vAlign w:val="center"/>
            <w:hideMark/>
          </w:tcPr>
          <w:p w14:paraId="0810D447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Členské príspevky - noví členovia</w:t>
            </w:r>
          </w:p>
        </w:tc>
        <w:tc>
          <w:tcPr>
            <w:tcW w:w="195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08AC6936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594CDFAF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203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752E16B6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042A31AB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13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61C00FD0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vAlign w:val="center"/>
            <w:hideMark/>
          </w:tcPr>
          <w:p w14:paraId="202B7C3A" w14:textId="77777777" w:rsidR="0086325E" w:rsidRPr="0059198A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1"/>
            </w:tcBorders>
            <w:vAlign w:val="bottom"/>
            <w:hideMark/>
          </w:tcPr>
          <w:p w14:paraId="3F49727F" w14:textId="77777777" w:rsidR="0086325E" w:rsidRPr="0059198A" w:rsidRDefault="0086325E" w:rsidP="00527B9F">
            <w:pPr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  <w:r w:rsidRPr="0059198A">
              <w:rPr>
                <w:color w:val="auto"/>
                <w:sz w:val="22"/>
                <w:szCs w:val="22"/>
              </w:rPr>
              <w:t>,00 €</w:t>
            </w:r>
          </w:p>
        </w:tc>
      </w:tr>
      <w:tr w:rsidR="0086325E" w:rsidRPr="003018A4" w14:paraId="3B9EE6DC" w14:textId="77777777" w:rsidTr="00527B9F">
        <w:trPr>
          <w:trHeight w:val="313"/>
        </w:trPr>
        <w:tc>
          <w:tcPr>
            <w:tcW w:w="480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nil"/>
            </w:tcBorders>
            <w:vAlign w:val="center"/>
            <w:hideMark/>
          </w:tcPr>
          <w:p w14:paraId="263007F4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Mimoriadne členské</w:t>
            </w:r>
          </w:p>
        </w:tc>
        <w:tc>
          <w:tcPr>
            <w:tcW w:w="195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1BADF3AF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7B6A4475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203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36D12C13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11949A37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13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0CECE422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vAlign w:val="center"/>
            <w:hideMark/>
          </w:tcPr>
          <w:p w14:paraId="76F8B002" w14:textId="77777777" w:rsidR="0086325E" w:rsidRPr="0059198A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1"/>
            </w:tcBorders>
            <w:vAlign w:val="bottom"/>
            <w:hideMark/>
          </w:tcPr>
          <w:p w14:paraId="3D853DC1" w14:textId="77777777" w:rsidR="0086325E" w:rsidRPr="003018A4" w:rsidRDefault="0086325E" w:rsidP="00527B9F">
            <w:pPr>
              <w:spacing w:line="276" w:lineRule="auto"/>
              <w:jc w:val="center"/>
              <w:rPr>
                <w:color w:val="FF0000"/>
                <w:sz w:val="22"/>
              </w:rPr>
            </w:pPr>
            <w:r>
              <w:rPr>
                <w:color w:val="auto"/>
                <w:sz w:val="22"/>
                <w:szCs w:val="22"/>
              </w:rPr>
              <w:t>110 751</w:t>
            </w:r>
            <w:r w:rsidRPr="0059198A">
              <w:rPr>
                <w:color w:val="auto"/>
                <w:sz w:val="22"/>
                <w:szCs w:val="22"/>
              </w:rPr>
              <w:t>,00 €</w:t>
            </w:r>
          </w:p>
        </w:tc>
      </w:tr>
      <w:tr w:rsidR="0086325E" w:rsidRPr="003018A4" w14:paraId="52C427F6" w14:textId="77777777" w:rsidTr="00527B9F">
        <w:trPr>
          <w:trHeight w:val="313"/>
        </w:trPr>
        <w:tc>
          <w:tcPr>
            <w:tcW w:w="4995" w:type="dxa"/>
            <w:gridSpan w:val="2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nil"/>
            </w:tcBorders>
            <w:vAlign w:val="center"/>
            <w:hideMark/>
          </w:tcPr>
          <w:p w14:paraId="5A0B6647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Dotácia 100%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025FA244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203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29E0B078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2BDEB40E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13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19AE3A01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vAlign w:val="center"/>
            <w:hideMark/>
          </w:tcPr>
          <w:p w14:paraId="4BF405B0" w14:textId="77777777" w:rsidR="0086325E" w:rsidRPr="0059198A" w:rsidRDefault="0086325E" w:rsidP="00527B9F">
            <w:pPr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59198A">
              <w:rPr>
                <w:color w:val="auto"/>
                <w:sz w:val="22"/>
                <w:szCs w:val="22"/>
              </w:rPr>
              <w:t>277</w:t>
            </w:r>
            <w:r>
              <w:rPr>
                <w:color w:val="auto"/>
                <w:sz w:val="22"/>
                <w:szCs w:val="22"/>
              </w:rPr>
              <w:t xml:space="preserve"> </w:t>
            </w:r>
            <w:r w:rsidRPr="0059198A">
              <w:rPr>
                <w:color w:val="auto"/>
                <w:sz w:val="22"/>
                <w:szCs w:val="22"/>
              </w:rPr>
              <w:t>366,76 €</w:t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1"/>
            </w:tcBorders>
            <w:vAlign w:val="bottom"/>
            <w:hideMark/>
          </w:tcPr>
          <w:p w14:paraId="6B8B1C28" w14:textId="77777777" w:rsidR="0086325E" w:rsidRPr="00034BC4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 w:rsidRPr="00034BC4">
              <w:rPr>
                <w:color w:val="auto"/>
                <w:sz w:val="22"/>
                <w:szCs w:val="22"/>
              </w:rPr>
              <w:t>277 362,00 €</w:t>
            </w:r>
          </w:p>
        </w:tc>
      </w:tr>
      <w:tr w:rsidR="0086325E" w:rsidRPr="003018A4" w14:paraId="5252F059" w14:textId="77777777" w:rsidTr="00527B9F">
        <w:trPr>
          <w:trHeight w:val="313"/>
        </w:trPr>
        <w:tc>
          <w:tcPr>
            <w:tcW w:w="480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nil"/>
            </w:tcBorders>
            <w:vAlign w:val="center"/>
            <w:hideMark/>
          </w:tcPr>
          <w:p w14:paraId="4A3DE4E7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Dary</w:t>
            </w:r>
          </w:p>
        </w:tc>
        <w:tc>
          <w:tcPr>
            <w:tcW w:w="195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43835845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20DE2D8E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203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068655F0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6A9B9840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13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6E2CB4B3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vAlign w:val="center"/>
            <w:hideMark/>
          </w:tcPr>
          <w:p w14:paraId="441D34FB" w14:textId="77777777" w:rsidR="0086325E" w:rsidRPr="0059198A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1"/>
            </w:tcBorders>
            <w:vAlign w:val="bottom"/>
            <w:hideMark/>
          </w:tcPr>
          <w:p w14:paraId="2F866810" w14:textId="77777777" w:rsidR="0086325E" w:rsidRPr="00034BC4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 w:rsidRPr="00034BC4">
              <w:rPr>
                <w:color w:val="auto"/>
                <w:sz w:val="22"/>
                <w:szCs w:val="22"/>
              </w:rPr>
              <w:t>0,00 €</w:t>
            </w:r>
          </w:p>
        </w:tc>
      </w:tr>
      <w:tr w:rsidR="0086325E" w:rsidRPr="003018A4" w14:paraId="0BEB5155" w14:textId="77777777" w:rsidTr="00527B9F">
        <w:trPr>
          <w:trHeight w:val="313"/>
        </w:trPr>
        <w:tc>
          <w:tcPr>
            <w:tcW w:w="4995" w:type="dxa"/>
            <w:gridSpan w:val="2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nil"/>
            </w:tcBorders>
            <w:vAlign w:val="center"/>
            <w:hideMark/>
          </w:tcPr>
          <w:p w14:paraId="52DB6B8F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Ostatné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46BA3600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203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70B66ACD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20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212C1B48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130" w:type="dxa"/>
            <w:tcBorders>
              <w:top w:val="single" w:sz="4" w:space="0" w:color="00000A"/>
              <w:left w:val="nil"/>
              <w:bottom w:val="single" w:sz="4" w:space="0" w:color="00000A"/>
              <w:right w:val="nil"/>
            </w:tcBorders>
            <w:vAlign w:val="center"/>
            <w:hideMark/>
          </w:tcPr>
          <w:p w14:paraId="341F66B5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vAlign w:val="center"/>
            <w:hideMark/>
          </w:tcPr>
          <w:p w14:paraId="33B40785" w14:textId="77777777" w:rsidR="0086325E" w:rsidRPr="0059198A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1"/>
            </w:tcBorders>
            <w:vAlign w:val="bottom"/>
            <w:hideMark/>
          </w:tcPr>
          <w:p w14:paraId="1C914406" w14:textId="77777777" w:rsidR="0086325E" w:rsidRPr="003018A4" w:rsidRDefault="0086325E" w:rsidP="00527B9F">
            <w:pPr>
              <w:spacing w:line="276" w:lineRule="auto"/>
              <w:jc w:val="center"/>
              <w:rPr>
                <w:b/>
                <w:color w:val="FF0000"/>
                <w:lang w:eastAsia="en-US"/>
              </w:rPr>
            </w:pPr>
            <w:r w:rsidRPr="00034BC4">
              <w:rPr>
                <w:color w:val="auto"/>
                <w:sz w:val="22"/>
                <w:szCs w:val="22"/>
              </w:rPr>
              <w:t>0,00 €</w:t>
            </w:r>
          </w:p>
        </w:tc>
      </w:tr>
      <w:tr w:rsidR="0086325E" w:rsidRPr="003018A4" w14:paraId="7EFD07F3" w14:textId="77777777" w:rsidTr="00527B9F">
        <w:trPr>
          <w:trHeight w:val="326"/>
        </w:trPr>
        <w:tc>
          <w:tcPr>
            <w:tcW w:w="5598" w:type="dxa"/>
            <w:gridSpan w:val="5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14:paraId="5D9BD15D" w14:textId="77777777" w:rsidR="0086325E" w:rsidRPr="00034BC4" w:rsidRDefault="0086325E" w:rsidP="00527B9F">
            <w:pPr>
              <w:spacing w:line="276" w:lineRule="auto"/>
              <w:jc w:val="both"/>
              <w:rPr>
                <w:color w:val="auto"/>
                <w:sz w:val="22"/>
                <w:szCs w:val="22"/>
              </w:rPr>
            </w:pPr>
            <w:r w:rsidRPr="0059198A">
              <w:rPr>
                <w:color w:val="auto"/>
                <w:sz w:val="22"/>
                <w:szCs w:val="22"/>
              </w:rPr>
              <w:t>Nevyčerpané prostriedky z roku 202</w:t>
            </w:r>
            <w:r>
              <w:rPr>
                <w:color w:val="auto"/>
                <w:sz w:val="22"/>
                <w:szCs w:val="22"/>
              </w:rPr>
              <w:t>2</w:t>
            </w:r>
          </w:p>
        </w:tc>
        <w:tc>
          <w:tcPr>
            <w:tcW w:w="130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3DBBD26C" w14:textId="77777777" w:rsidR="0086325E" w:rsidRPr="0059198A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59198A">
              <w:rPr>
                <w:color w:val="auto"/>
                <w:sz w:val="22"/>
                <w:szCs w:val="22"/>
              </w:rPr>
              <w:t> </w:t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vAlign w:val="center"/>
            <w:hideMark/>
          </w:tcPr>
          <w:p w14:paraId="698459D1" w14:textId="77777777" w:rsidR="0086325E" w:rsidRPr="0059198A" w:rsidRDefault="0086325E" w:rsidP="00527B9F">
            <w:pPr>
              <w:spacing w:line="276" w:lineRule="auto"/>
              <w:jc w:val="center"/>
              <w:rPr>
                <w:color w:val="auto"/>
                <w:sz w:val="22"/>
              </w:rPr>
            </w:pPr>
            <w:r w:rsidRPr="0059198A">
              <w:rPr>
                <w:color w:val="auto"/>
                <w:sz w:val="22"/>
                <w:szCs w:val="22"/>
              </w:rPr>
              <w:t>169 671,00 €</w:t>
            </w:r>
          </w:p>
        </w:tc>
        <w:tc>
          <w:tcPr>
            <w:tcW w:w="1699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1"/>
            </w:tcBorders>
            <w:vAlign w:val="bottom"/>
            <w:hideMark/>
          </w:tcPr>
          <w:p w14:paraId="157685F0" w14:textId="77777777" w:rsidR="0086325E" w:rsidRPr="00034BC4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 w:rsidRPr="00034BC4">
              <w:rPr>
                <w:color w:val="auto"/>
                <w:sz w:val="22"/>
                <w:szCs w:val="22"/>
              </w:rPr>
              <w:t>169 671,36 €</w:t>
            </w:r>
          </w:p>
        </w:tc>
      </w:tr>
      <w:tr w:rsidR="0086325E" w:rsidRPr="003018A4" w14:paraId="56D5EB95" w14:textId="77777777" w:rsidTr="00527B9F">
        <w:trPr>
          <w:trHeight w:val="326"/>
        </w:trPr>
        <w:tc>
          <w:tcPr>
            <w:tcW w:w="4995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92D050"/>
            <w:vAlign w:val="center"/>
            <w:hideMark/>
          </w:tcPr>
          <w:p w14:paraId="4C26E538" w14:textId="77777777" w:rsidR="0086325E" w:rsidRPr="00034BC4" w:rsidRDefault="0086325E" w:rsidP="00527B9F">
            <w:pPr>
              <w:spacing w:line="276" w:lineRule="auto"/>
              <w:jc w:val="both"/>
              <w:rPr>
                <w:b/>
                <w:bCs/>
                <w:color w:val="auto"/>
                <w:lang w:eastAsia="en-US"/>
              </w:rPr>
            </w:pPr>
            <w:r w:rsidRPr="00034BC4">
              <w:rPr>
                <w:bCs/>
                <w:color w:val="auto"/>
              </w:rPr>
              <w:t>Príjmy spolu</w:t>
            </w:r>
          </w:p>
        </w:tc>
        <w:tc>
          <w:tcPr>
            <w:tcW w:w="200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2D050"/>
            <w:vAlign w:val="center"/>
            <w:hideMark/>
          </w:tcPr>
          <w:p w14:paraId="0B347D93" w14:textId="77777777" w:rsidR="0086325E" w:rsidRPr="00034BC4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034BC4">
              <w:rPr>
                <w:color w:val="auto"/>
              </w:rPr>
              <w:t> </w:t>
            </w:r>
          </w:p>
        </w:tc>
        <w:tc>
          <w:tcPr>
            <w:tcW w:w="203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2D050"/>
            <w:vAlign w:val="center"/>
            <w:hideMark/>
          </w:tcPr>
          <w:p w14:paraId="77C216EA" w14:textId="77777777" w:rsidR="0086325E" w:rsidRPr="00034BC4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034BC4">
              <w:rPr>
                <w:color w:val="auto"/>
              </w:rPr>
              <w:t> </w:t>
            </w:r>
          </w:p>
        </w:tc>
        <w:tc>
          <w:tcPr>
            <w:tcW w:w="200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2D050"/>
            <w:vAlign w:val="center"/>
            <w:hideMark/>
          </w:tcPr>
          <w:p w14:paraId="6BF5F6C8" w14:textId="77777777" w:rsidR="0086325E" w:rsidRPr="00034BC4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034BC4">
              <w:rPr>
                <w:color w:val="auto"/>
              </w:rPr>
              <w:t> </w:t>
            </w:r>
          </w:p>
        </w:tc>
        <w:tc>
          <w:tcPr>
            <w:tcW w:w="130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2D050"/>
            <w:vAlign w:val="center"/>
            <w:hideMark/>
          </w:tcPr>
          <w:p w14:paraId="56094686" w14:textId="77777777" w:rsidR="0086325E" w:rsidRPr="00034BC4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034BC4">
              <w:rPr>
                <w:color w:val="auto"/>
              </w:rPr>
              <w:t> </w:t>
            </w:r>
          </w:p>
        </w:tc>
        <w:tc>
          <w:tcPr>
            <w:tcW w:w="1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92D050"/>
            <w:vAlign w:val="center"/>
            <w:hideMark/>
          </w:tcPr>
          <w:p w14:paraId="3CE363DD" w14:textId="77777777" w:rsidR="0086325E" w:rsidRPr="00034BC4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 w:rsidRPr="00034BC4">
              <w:rPr>
                <w:color w:val="auto"/>
              </w:rPr>
              <w:t xml:space="preserve">577 386,76 </w:t>
            </w:r>
            <w:r w:rsidRPr="00034BC4">
              <w:rPr>
                <w:color w:val="auto"/>
                <w:sz w:val="22"/>
                <w:szCs w:val="22"/>
              </w:rPr>
              <w:t>€</w:t>
            </w:r>
          </w:p>
        </w:tc>
        <w:tc>
          <w:tcPr>
            <w:tcW w:w="1699" w:type="dxa"/>
            <w:tcBorders>
              <w:top w:val="single" w:sz="8" w:space="0" w:color="00000A"/>
              <w:left w:val="single" w:sz="8" w:space="0" w:color="000001"/>
              <w:bottom w:val="single" w:sz="8" w:space="0" w:color="00000A"/>
              <w:right w:val="single" w:sz="8" w:space="0" w:color="000001"/>
            </w:tcBorders>
            <w:shd w:val="clear" w:color="auto" w:fill="92D050"/>
            <w:vAlign w:val="bottom"/>
            <w:hideMark/>
          </w:tcPr>
          <w:p w14:paraId="7A7ADF50" w14:textId="77777777" w:rsidR="0086325E" w:rsidRPr="00034BC4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 w:rsidRPr="00034BC4">
              <w:rPr>
                <w:color w:val="auto"/>
              </w:rPr>
              <w:t xml:space="preserve">679 099,36 </w:t>
            </w:r>
            <w:r w:rsidRPr="00034BC4">
              <w:rPr>
                <w:color w:val="auto"/>
                <w:sz w:val="22"/>
                <w:szCs w:val="22"/>
              </w:rPr>
              <w:t>€</w:t>
            </w:r>
          </w:p>
        </w:tc>
      </w:tr>
    </w:tbl>
    <w:p w14:paraId="67BBA624" w14:textId="77777777" w:rsidR="0086325E" w:rsidRPr="003018A4" w:rsidRDefault="0086325E" w:rsidP="0086325E">
      <w:pPr>
        <w:rPr>
          <w:b/>
          <w:color w:val="FF0000"/>
          <w:lang w:eastAsia="en-US"/>
        </w:rPr>
      </w:pPr>
    </w:p>
    <w:p w14:paraId="24E1AC50" w14:textId="77777777" w:rsidR="0086325E" w:rsidRPr="009B795E" w:rsidRDefault="0086325E" w:rsidP="0086325E">
      <w:pPr>
        <w:jc w:val="both"/>
        <w:rPr>
          <w:color w:val="auto"/>
        </w:rPr>
      </w:pPr>
      <w:r w:rsidRPr="009B795E">
        <w:rPr>
          <w:color w:val="auto"/>
        </w:rPr>
        <w:t>Činnosť OOCR Malá Fatra za rok 2023 vychádzala z plánu aktivít a rozpočtu organizácie na rok 2023. Plán aktivít bol zameraný najmä na projekty, ktoré zvýšia konkurencieschopnosť regiónu v oblasti cestovného ruchu a rozvoja turizmu so zameraním na využitie potenciálu kultúrneho a prírodného dedičstva regiónu.</w:t>
      </w:r>
    </w:p>
    <w:p w14:paraId="009C4EDC" w14:textId="77777777" w:rsidR="0086325E" w:rsidRPr="009B795E" w:rsidRDefault="0086325E" w:rsidP="0086325E">
      <w:pPr>
        <w:jc w:val="both"/>
        <w:rPr>
          <w:color w:val="auto"/>
        </w:rPr>
      </w:pPr>
      <w:r w:rsidRPr="009B795E">
        <w:rPr>
          <w:color w:val="auto"/>
        </w:rPr>
        <w:t xml:space="preserve">K 31.12.2023 mala OOCR Malá Fatra </w:t>
      </w:r>
      <w:r>
        <w:rPr>
          <w:color w:val="auto"/>
        </w:rPr>
        <w:t>27</w:t>
      </w:r>
      <w:r w:rsidRPr="009B795E">
        <w:rPr>
          <w:color w:val="auto"/>
        </w:rPr>
        <w:t xml:space="preserve"> členov, z toho je 16 obcí a 11 podnikateľských subjektov. </w:t>
      </w:r>
    </w:p>
    <w:p w14:paraId="078A0094" w14:textId="77777777" w:rsidR="0086325E" w:rsidRPr="009B795E" w:rsidRDefault="0086325E" w:rsidP="0086325E">
      <w:pPr>
        <w:jc w:val="both"/>
        <w:rPr>
          <w:color w:val="auto"/>
        </w:rPr>
      </w:pPr>
      <w:r w:rsidRPr="009B795E">
        <w:rPr>
          <w:color w:val="auto"/>
        </w:rPr>
        <w:t>Organizácia hospodári s rozpočtom, ktorý je tvorený členskými príspevkami a dotáciou na činnosť schválenou Ministerstvom dopravy SR. Pre rok 2023 bol rozpočet plánovaný vo výške 577 386,76 €. V skutočnosti (viď. tab.) sme zaznamenali vyššie príjmy z dôvodu schválených mimoriadnych členských príspevkov v roku 2023, ktoré ob</w:t>
      </w:r>
      <w:r>
        <w:rPr>
          <w:color w:val="auto"/>
        </w:rPr>
        <w:t>ec</w:t>
      </w:r>
      <w:r w:rsidRPr="009B795E">
        <w:rPr>
          <w:color w:val="auto"/>
        </w:rPr>
        <w:t xml:space="preserve"> </w:t>
      </w:r>
      <w:r>
        <w:rPr>
          <w:color w:val="auto"/>
        </w:rPr>
        <w:t xml:space="preserve">Varín </w:t>
      </w:r>
      <w:r w:rsidRPr="009B795E">
        <w:rPr>
          <w:color w:val="auto"/>
        </w:rPr>
        <w:t>schválil</w:t>
      </w:r>
      <w:r>
        <w:rPr>
          <w:color w:val="auto"/>
        </w:rPr>
        <w:t>a</w:t>
      </w:r>
      <w:r w:rsidRPr="009B795E">
        <w:rPr>
          <w:color w:val="auto"/>
        </w:rPr>
        <w:t xml:space="preserve"> na projekt cyklomagistrály VD Žilina – Terchová</w:t>
      </w:r>
      <w:r>
        <w:rPr>
          <w:color w:val="auto"/>
        </w:rPr>
        <w:t xml:space="preserve">- II. Etapa, obec Lietava na vytvorenie náučného chodníka a obce Krasňany na podujatie v obci. </w:t>
      </w:r>
    </w:p>
    <w:p w14:paraId="5444D926" w14:textId="77777777" w:rsidR="0086325E" w:rsidRPr="003018A4" w:rsidRDefault="0086325E" w:rsidP="0086325E">
      <w:pPr>
        <w:rPr>
          <w:color w:val="FF0000"/>
        </w:rPr>
      </w:pPr>
    </w:p>
    <w:p w14:paraId="704B72A9" w14:textId="77777777" w:rsidR="0086325E" w:rsidRPr="003018A4" w:rsidRDefault="0086325E" w:rsidP="0086325E">
      <w:pPr>
        <w:rPr>
          <w:color w:val="FF0000"/>
        </w:rPr>
      </w:pPr>
    </w:p>
    <w:p w14:paraId="197ABC7A" w14:textId="77777777" w:rsidR="0086325E" w:rsidRPr="003018A4" w:rsidRDefault="0086325E" w:rsidP="0086325E">
      <w:pPr>
        <w:rPr>
          <w:color w:val="FF0000"/>
        </w:rPr>
      </w:pPr>
    </w:p>
    <w:p w14:paraId="149D4A32" w14:textId="77777777" w:rsidR="0086325E" w:rsidRPr="003018A4" w:rsidRDefault="0086325E" w:rsidP="0086325E">
      <w:pPr>
        <w:rPr>
          <w:color w:val="FF0000"/>
        </w:rPr>
      </w:pPr>
    </w:p>
    <w:p w14:paraId="71342AA4" w14:textId="77777777" w:rsidR="0086325E" w:rsidRPr="003018A4" w:rsidRDefault="0086325E" w:rsidP="0086325E">
      <w:pPr>
        <w:rPr>
          <w:color w:val="FF0000"/>
        </w:rPr>
      </w:pPr>
    </w:p>
    <w:p w14:paraId="7954C48B" w14:textId="77777777" w:rsidR="0086325E" w:rsidRPr="003018A4" w:rsidRDefault="0086325E" w:rsidP="0086325E">
      <w:pPr>
        <w:rPr>
          <w:color w:val="FF0000"/>
        </w:rPr>
      </w:pPr>
    </w:p>
    <w:p w14:paraId="44050926" w14:textId="77777777" w:rsidR="0086325E" w:rsidRPr="003018A4" w:rsidRDefault="0086325E" w:rsidP="0086325E">
      <w:pPr>
        <w:rPr>
          <w:color w:val="FF0000"/>
        </w:rPr>
      </w:pPr>
    </w:p>
    <w:p w14:paraId="103CCC00" w14:textId="77777777" w:rsidR="0086325E" w:rsidRPr="003018A4" w:rsidRDefault="0086325E" w:rsidP="0086325E">
      <w:pPr>
        <w:rPr>
          <w:color w:val="FF0000"/>
        </w:rPr>
      </w:pPr>
    </w:p>
    <w:p w14:paraId="076AE3A3" w14:textId="77777777" w:rsidR="0086325E" w:rsidRPr="003018A4" w:rsidRDefault="0086325E" w:rsidP="0086325E">
      <w:pPr>
        <w:rPr>
          <w:color w:val="FF0000"/>
        </w:rPr>
      </w:pPr>
    </w:p>
    <w:p w14:paraId="2AAB8A35" w14:textId="77777777" w:rsidR="0086325E" w:rsidRPr="003018A4" w:rsidRDefault="0086325E" w:rsidP="0086325E">
      <w:pPr>
        <w:rPr>
          <w:color w:val="FF0000"/>
        </w:rPr>
      </w:pPr>
    </w:p>
    <w:p w14:paraId="11E1CA41" w14:textId="77777777" w:rsidR="0086325E" w:rsidRPr="003018A4" w:rsidRDefault="0086325E" w:rsidP="0086325E">
      <w:pPr>
        <w:rPr>
          <w:color w:val="FF0000"/>
        </w:rPr>
      </w:pPr>
    </w:p>
    <w:p w14:paraId="1E18DF88" w14:textId="77777777" w:rsidR="0086325E" w:rsidRPr="003018A4" w:rsidRDefault="0086325E" w:rsidP="0086325E">
      <w:pPr>
        <w:rPr>
          <w:color w:val="FF0000"/>
        </w:rPr>
      </w:pPr>
    </w:p>
    <w:p w14:paraId="3B44158F" w14:textId="77777777" w:rsidR="0086325E" w:rsidRPr="003018A4" w:rsidRDefault="0086325E" w:rsidP="0086325E">
      <w:pPr>
        <w:rPr>
          <w:color w:val="FF0000"/>
        </w:rPr>
      </w:pPr>
    </w:p>
    <w:p w14:paraId="3DFBEEC8" w14:textId="77777777" w:rsidR="0086325E" w:rsidRPr="003018A4" w:rsidRDefault="0086325E" w:rsidP="0086325E">
      <w:pPr>
        <w:rPr>
          <w:color w:val="FF0000"/>
        </w:rPr>
      </w:pPr>
    </w:p>
    <w:p w14:paraId="050454B6" w14:textId="77777777" w:rsidR="0086325E" w:rsidRDefault="0086325E" w:rsidP="0086325E">
      <w:pPr>
        <w:rPr>
          <w:color w:val="FF0000"/>
        </w:rPr>
      </w:pPr>
    </w:p>
    <w:p w14:paraId="3C338309" w14:textId="77777777" w:rsidR="0086325E" w:rsidRPr="003018A4" w:rsidRDefault="0086325E" w:rsidP="0086325E">
      <w:pPr>
        <w:rPr>
          <w:color w:val="FF0000"/>
        </w:rPr>
      </w:pPr>
    </w:p>
    <w:p w14:paraId="12328CBB" w14:textId="77777777" w:rsidR="0086325E" w:rsidRPr="003018A4" w:rsidRDefault="0086325E" w:rsidP="0086325E">
      <w:pPr>
        <w:rPr>
          <w:color w:val="FF0000"/>
        </w:rPr>
      </w:pPr>
    </w:p>
    <w:p w14:paraId="384DA7C4" w14:textId="77777777" w:rsidR="0086325E" w:rsidRPr="003018A4" w:rsidRDefault="0086325E" w:rsidP="0086325E">
      <w:pPr>
        <w:rPr>
          <w:color w:val="FF0000"/>
        </w:rPr>
      </w:pPr>
    </w:p>
    <w:p w14:paraId="1629EF22" w14:textId="77777777" w:rsidR="0086325E" w:rsidRPr="003018A4" w:rsidRDefault="0086325E" w:rsidP="0086325E">
      <w:pPr>
        <w:rPr>
          <w:color w:val="FF0000"/>
        </w:rPr>
      </w:pPr>
    </w:p>
    <w:p w14:paraId="61C7B887" w14:textId="77777777" w:rsidR="0086325E" w:rsidRPr="00347EB1" w:rsidRDefault="0086325E" w:rsidP="0086325E">
      <w:pPr>
        <w:pStyle w:val="Odsekzoznamu"/>
        <w:numPr>
          <w:ilvl w:val="0"/>
          <w:numId w:val="4"/>
        </w:numPr>
        <w:rPr>
          <w:b/>
          <w:color w:val="auto"/>
          <w:sz w:val="28"/>
          <w:szCs w:val="28"/>
        </w:rPr>
      </w:pPr>
      <w:r w:rsidRPr="00347EB1">
        <w:rPr>
          <w:b/>
          <w:color w:val="auto"/>
          <w:sz w:val="28"/>
          <w:szCs w:val="28"/>
        </w:rPr>
        <w:lastRenderedPageBreak/>
        <w:t>Výdavková stránka rozpočtu na rok 2023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93"/>
        <w:gridCol w:w="4394"/>
      </w:tblGrid>
      <w:tr w:rsidR="0086325E" w:rsidRPr="003018A4" w14:paraId="6056A5D3" w14:textId="77777777" w:rsidTr="00527B9F">
        <w:trPr>
          <w:trHeight w:val="375"/>
        </w:trPr>
        <w:tc>
          <w:tcPr>
            <w:tcW w:w="908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vAlign w:val="bottom"/>
            <w:hideMark/>
          </w:tcPr>
          <w:p w14:paraId="45FEF054" w14:textId="77777777" w:rsidR="0086325E" w:rsidRPr="003018A4" w:rsidRDefault="0086325E" w:rsidP="00527B9F">
            <w:pPr>
              <w:jc w:val="center"/>
              <w:rPr>
                <w:b/>
                <w:bCs/>
                <w:color w:val="FF0000"/>
                <w:sz w:val="28"/>
                <w:szCs w:val="28"/>
              </w:rPr>
            </w:pPr>
            <w:r w:rsidRPr="009F4D91">
              <w:rPr>
                <w:bCs/>
                <w:color w:val="auto"/>
                <w:sz w:val="28"/>
                <w:szCs w:val="28"/>
              </w:rPr>
              <w:t>Čerpanie za rok 2023</w:t>
            </w:r>
          </w:p>
        </w:tc>
      </w:tr>
      <w:tr w:rsidR="0086325E" w:rsidRPr="003018A4" w14:paraId="4B34D557" w14:textId="77777777" w:rsidTr="00527B9F">
        <w:trPr>
          <w:trHeight w:val="330"/>
        </w:trPr>
        <w:tc>
          <w:tcPr>
            <w:tcW w:w="9087" w:type="dxa"/>
            <w:gridSpan w:val="2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92D050"/>
            <w:vAlign w:val="bottom"/>
            <w:hideMark/>
          </w:tcPr>
          <w:p w14:paraId="77246B49" w14:textId="77777777" w:rsidR="0086325E" w:rsidRPr="003018A4" w:rsidRDefault="0086325E" w:rsidP="00527B9F">
            <w:pPr>
              <w:jc w:val="center"/>
              <w:rPr>
                <w:b/>
                <w:bCs/>
                <w:color w:val="FF0000"/>
              </w:rPr>
            </w:pPr>
            <w:r w:rsidRPr="009F4D91">
              <w:rPr>
                <w:bCs/>
                <w:color w:val="auto"/>
              </w:rPr>
              <w:t>Nevyčerpané prostriedky z roku 2022</w:t>
            </w:r>
          </w:p>
        </w:tc>
      </w:tr>
      <w:tr w:rsidR="0086325E" w:rsidRPr="003018A4" w14:paraId="45E12534" w14:textId="77777777" w:rsidTr="00527B9F">
        <w:trPr>
          <w:trHeight w:val="330"/>
        </w:trPr>
        <w:tc>
          <w:tcPr>
            <w:tcW w:w="4693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33CCCC"/>
            <w:vAlign w:val="bottom"/>
            <w:hideMark/>
          </w:tcPr>
          <w:p w14:paraId="44E95454" w14:textId="77777777" w:rsidR="0086325E" w:rsidRPr="003018A4" w:rsidRDefault="0086325E" w:rsidP="00527B9F">
            <w:pPr>
              <w:jc w:val="center"/>
              <w:rPr>
                <w:b/>
                <w:color w:val="FF0000"/>
              </w:rPr>
            </w:pPr>
            <w:r w:rsidRPr="009F4D91">
              <w:rPr>
                <w:b/>
                <w:color w:val="auto"/>
              </w:rPr>
              <w:t>Vlastné zdroje</w:t>
            </w:r>
          </w:p>
        </w:tc>
        <w:tc>
          <w:tcPr>
            <w:tcW w:w="4394" w:type="dxa"/>
            <w:tcBorders>
              <w:top w:val="single" w:sz="8" w:space="0" w:color="00000A"/>
              <w:left w:val="nil"/>
              <w:bottom w:val="single" w:sz="8" w:space="0" w:color="00000A"/>
              <w:right w:val="single" w:sz="12" w:space="0" w:color="00000A"/>
            </w:tcBorders>
            <w:shd w:val="clear" w:color="auto" w:fill="33CCCC"/>
            <w:vAlign w:val="bottom"/>
            <w:hideMark/>
          </w:tcPr>
          <w:p w14:paraId="4654FFAB" w14:textId="77777777" w:rsidR="0086325E" w:rsidRPr="009F4D91" w:rsidRDefault="0086325E" w:rsidP="00527B9F">
            <w:pPr>
              <w:jc w:val="center"/>
              <w:rPr>
                <w:b/>
                <w:color w:val="auto"/>
              </w:rPr>
            </w:pPr>
            <w:r w:rsidRPr="009F4D91">
              <w:rPr>
                <w:b/>
                <w:color w:val="auto"/>
              </w:rPr>
              <w:t>Dotácia</w:t>
            </w:r>
          </w:p>
        </w:tc>
      </w:tr>
      <w:tr w:rsidR="0086325E" w:rsidRPr="003018A4" w14:paraId="63BF72B5" w14:textId="77777777" w:rsidTr="00527B9F">
        <w:trPr>
          <w:trHeight w:val="330"/>
        </w:trPr>
        <w:tc>
          <w:tcPr>
            <w:tcW w:w="4693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vAlign w:val="bottom"/>
            <w:hideMark/>
          </w:tcPr>
          <w:p w14:paraId="695D0CD0" w14:textId="77777777" w:rsidR="0086325E" w:rsidRPr="003018A4" w:rsidRDefault="0086325E" w:rsidP="00527B9F">
            <w:pPr>
              <w:jc w:val="center"/>
              <w:rPr>
                <w:b/>
                <w:bCs/>
                <w:color w:val="FF0000"/>
              </w:rPr>
            </w:pPr>
            <w:r w:rsidRPr="00034BC4">
              <w:rPr>
                <w:color w:val="auto"/>
                <w:sz w:val="22"/>
                <w:szCs w:val="22"/>
              </w:rPr>
              <w:t>169 671,36</w:t>
            </w:r>
            <w:r w:rsidRPr="009F4D91">
              <w:rPr>
                <w:color w:val="auto"/>
                <w:sz w:val="22"/>
                <w:szCs w:val="22"/>
              </w:rPr>
              <w:t xml:space="preserve"> €</w:t>
            </w:r>
          </w:p>
        </w:tc>
        <w:tc>
          <w:tcPr>
            <w:tcW w:w="4394" w:type="dxa"/>
            <w:tcBorders>
              <w:top w:val="single" w:sz="8" w:space="0" w:color="00000A"/>
              <w:left w:val="nil"/>
              <w:bottom w:val="single" w:sz="8" w:space="0" w:color="00000A"/>
              <w:right w:val="single" w:sz="12" w:space="0" w:color="00000A"/>
            </w:tcBorders>
            <w:vAlign w:val="bottom"/>
            <w:hideMark/>
          </w:tcPr>
          <w:p w14:paraId="31C167FF" w14:textId="77777777" w:rsidR="0086325E" w:rsidRPr="009F4D91" w:rsidRDefault="0086325E" w:rsidP="00527B9F">
            <w:pPr>
              <w:jc w:val="center"/>
              <w:rPr>
                <w:b/>
                <w:bCs/>
                <w:color w:val="auto"/>
              </w:rPr>
            </w:pPr>
            <w:r>
              <w:rPr>
                <w:bCs/>
                <w:color w:val="auto"/>
              </w:rPr>
              <w:t>25 000,00</w:t>
            </w:r>
            <w:r w:rsidRPr="009F4D91">
              <w:rPr>
                <w:bCs/>
                <w:color w:val="auto"/>
              </w:rPr>
              <w:t xml:space="preserve"> </w:t>
            </w:r>
            <w:r w:rsidRPr="009F4D91">
              <w:rPr>
                <w:color w:val="auto"/>
                <w:sz w:val="22"/>
                <w:szCs w:val="22"/>
              </w:rPr>
              <w:t>€</w:t>
            </w:r>
          </w:p>
        </w:tc>
      </w:tr>
      <w:tr w:rsidR="0086325E" w:rsidRPr="003018A4" w14:paraId="212D2C75" w14:textId="77777777" w:rsidTr="00527B9F">
        <w:trPr>
          <w:trHeight w:val="375"/>
        </w:trPr>
        <w:tc>
          <w:tcPr>
            <w:tcW w:w="9087" w:type="dxa"/>
            <w:gridSpan w:val="2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92D050"/>
            <w:vAlign w:val="bottom"/>
            <w:hideMark/>
          </w:tcPr>
          <w:p w14:paraId="42A07820" w14:textId="77777777" w:rsidR="0086325E" w:rsidRPr="003018A4" w:rsidRDefault="0086325E" w:rsidP="00527B9F">
            <w:pPr>
              <w:jc w:val="center"/>
              <w:rPr>
                <w:b/>
                <w:bCs/>
                <w:color w:val="FF0000"/>
                <w:sz w:val="28"/>
                <w:szCs w:val="28"/>
              </w:rPr>
            </w:pPr>
            <w:r w:rsidRPr="009F4D91">
              <w:rPr>
                <w:bCs/>
                <w:color w:val="auto"/>
                <w:sz w:val="28"/>
                <w:szCs w:val="28"/>
              </w:rPr>
              <w:t>Príjmy 2023</w:t>
            </w:r>
          </w:p>
        </w:tc>
      </w:tr>
      <w:tr w:rsidR="0086325E" w:rsidRPr="003018A4" w14:paraId="247E48E6" w14:textId="77777777" w:rsidTr="00527B9F">
        <w:trPr>
          <w:trHeight w:val="300"/>
        </w:trPr>
        <w:tc>
          <w:tcPr>
            <w:tcW w:w="4693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05C7C7"/>
            <w:vAlign w:val="bottom"/>
            <w:hideMark/>
          </w:tcPr>
          <w:p w14:paraId="5D0F4D42" w14:textId="77777777" w:rsidR="0086325E" w:rsidRPr="009F4D91" w:rsidRDefault="0086325E" w:rsidP="00527B9F">
            <w:pPr>
              <w:jc w:val="center"/>
              <w:rPr>
                <w:b/>
                <w:color w:val="auto"/>
                <w:sz w:val="22"/>
              </w:rPr>
            </w:pPr>
            <w:r w:rsidRPr="009F4D91">
              <w:rPr>
                <w:b/>
                <w:color w:val="auto"/>
                <w:sz w:val="22"/>
                <w:szCs w:val="22"/>
              </w:rPr>
              <w:t>Vlastné zdroje</w:t>
            </w:r>
          </w:p>
        </w:tc>
        <w:tc>
          <w:tcPr>
            <w:tcW w:w="4394" w:type="dxa"/>
            <w:tcBorders>
              <w:top w:val="single" w:sz="8" w:space="0" w:color="00000A"/>
              <w:left w:val="nil"/>
              <w:bottom w:val="single" w:sz="8" w:space="0" w:color="00000A"/>
              <w:right w:val="single" w:sz="12" w:space="0" w:color="00000A"/>
            </w:tcBorders>
            <w:shd w:val="clear" w:color="auto" w:fill="05C7C7"/>
            <w:vAlign w:val="bottom"/>
            <w:hideMark/>
          </w:tcPr>
          <w:p w14:paraId="2F13C521" w14:textId="77777777" w:rsidR="0086325E" w:rsidRPr="003018A4" w:rsidRDefault="0086325E" w:rsidP="00527B9F">
            <w:pPr>
              <w:jc w:val="center"/>
              <w:rPr>
                <w:b/>
                <w:color w:val="FF0000"/>
                <w:sz w:val="22"/>
              </w:rPr>
            </w:pPr>
            <w:r w:rsidRPr="009F4D91">
              <w:rPr>
                <w:b/>
                <w:color w:val="auto"/>
                <w:sz w:val="22"/>
                <w:szCs w:val="22"/>
              </w:rPr>
              <w:t>Dotácia</w:t>
            </w:r>
          </w:p>
        </w:tc>
      </w:tr>
      <w:tr w:rsidR="0086325E" w:rsidRPr="003018A4" w14:paraId="4A9B55CE" w14:textId="77777777" w:rsidTr="00527B9F">
        <w:trPr>
          <w:trHeight w:val="315"/>
        </w:trPr>
        <w:tc>
          <w:tcPr>
            <w:tcW w:w="4693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vAlign w:val="bottom"/>
            <w:hideMark/>
          </w:tcPr>
          <w:p w14:paraId="1BBF6517" w14:textId="77777777" w:rsidR="0086325E" w:rsidRPr="009F4D91" w:rsidRDefault="0086325E" w:rsidP="00527B9F">
            <w:pPr>
              <w:jc w:val="center"/>
              <w:rPr>
                <w:bCs/>
                <w:color w:val="auto"/>
              </w:rPr>
            </w:pPr>
            <w:r w:rsidRPr="009F4D91">
              <w:rPr>
                <w:bCs/>
                <w:color w:val="auto"/>
              </w:rPr>
              <w:t xml:space="preserve">232 066,00 </w:t>
            </w:r>
            <w:r w:rsidRPr="009F4D91">
              <w:rPr>
                <w:bCs/>
                <w:color w:val="auto"/>
                <w:sz w:val="22"/>
                <w:szCs w:val="22"/>
              </w:rPr>
              <w:t>€</w:t>
            </w:r>
          </w:p>
        </w:tc>
        <w:tc>
          <w:tcPr>
            <w:tcW w:w="4394" w:type="dxa"/>
            <w:tcBorders>
              <w:top w:val="single" w:sz="8" w:space="0" w:color="00000A"/>
              <w:left w:val="nil"/>
              <w:bottom w:val="single" w:sz="8" w:space="0" w:color="00000A"/>
              <w:right w:val="single" w:sz="12" w:space="0" w:color="00000A"/>
            </w:tcBorders>
            <w:vAlign w:val="bottom"/>
            <w:hideMark/>
          </w:tcPr>
          <w:p w14:paraId="1895EC6A" w14:textId="77777777" w:rsidR="0086325E" w:rsidRPr="003018A4" w:rsidRDefault="0086325E" w:rsidP="00527B9F">
            <w:pPr>
              <w:jc w:val="center"/>
              <w:rPr>
                <w:bCs/>
                <w:color w:val="FF0000"/>
              </w:rPr>
            </w:pPr>
            <w:r w:rsidRPr="00034BC4">
              <w:rPr>
                <w:color w:val="auto"/>
                <w:sz w:val="22"/>
                <w:szCs w:val="22"/>
              </w:rPr>
              <w:t>277 362</w:t>
            </w:r>
            <w:r w:rsidRPr="009F4D91">
              <w:rPr>
                <w:bCs/>
                <w:color w:val="auto"/>
              </w:rPr>
              <w:t xml:space="preserve">,00 </w:t>
            </w:r>
            <w:r w:rsidRPr="009F4D91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  <w:tr w:rsidR="0086325E" w:rsidRPr="003018A4" w14:paraId="245A1029" w14:textId="77777777" w:rsidTr="00527B9F">
        <w:trPr>
          <w:trHeight w:val="375"/>
        </w:trPr>
        <w:tc>
          <w:tcPr>
            <w:tcW w:w="9087" w:type="dxa"/>
            <w:gridSpan w:val="2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92D050"/>
            <w:vAlign w:val="bottom"/>
            <w:hideMark/>
          </w:tcPr>
          <w:p w14:paraId="44379BA0" w14:textId="77777777" w:rsidR="0086325E" w:rsidRPr="003018A4" w:rsidRDefault="0086325E" w:rsidP="00527B9F">
            <w:pPr>
              <w:jc w:val="center"/>
              <w:rPr>
                <w:b/>
                <w:bCs/>
                <w:color w:val="FF0000"/>
                <w:sz w:val="28"/>
                <w:szCs w:val="28"/>
              </w:rPr>
            </w:pPr>
            <w:r w:rsidRPr="009F4D91">
              <w:rPr>
                <w:bCs/>
                <w:color w:val="auto"/>
                <w:sz w:val="28"/>
                <w:szCs w:val="28"/>
              </w:rPr>
              <w:t>Čerpanie 2023</w:t>
            </w:r>
          </w:p>
        </w:tc>
      </w:tr>
      <w:tr w:rsidR="0086325E" w:rsidRPr="003018A4" w14:paraId="21033F88" w14:textId="77777777" w:rsidTr="00527B9F">
        <w:trPr>
          <w:trHeight w:val="300"/>
        </w:trPr>
        <w:tc>
          <w:tcPr>
            <w:tcW w:w="4693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05C7C7"/>
            <w:vAlign w:val="bottom"/>
            <w:hideMark/>
          </w:tcPr>
          <w:p w14:paraId="2E2AAFDD" w14:textId="77777777" w:rsidR="0086325E" w:rsidRPr="007C5BAA" w:rsidRDefault="0086325E" w:rsidP="00527B9F">
            <w:pPr>
              <w:jc w:val="center"/>
              <w:rPr>
                <w:b/>
                <w:color w:val="auto"/>
                <w:sz w:val="22"/>
              </w:rPr>
            </w:pPr>
            <w:r w:rsidRPr="007C5BAA">
              <w:rPr>
                <w:b/>
                <w:color w:val="auto"/>
                <w:sz w:val="22"/>
                <w:szCs w:val="22"/>
              </w:rPr>
              <w:t>Vlastné zdroje</w:t>
            </w:r>
          </w:p>
        </w:tc>
        <w:tc>
          <w:tcPr>
            <w:tcW w:w="4394" w:type="dxa"/>
            <w:tcBorders>
              <w:top w:val="single" w:sz="8" w:space="0" w:color="00000A"/>
              <w:left w:val="nil"/>
              <w:bottom w:val="single" w:sz="8" w:space="0" w:color="00000A"/>
              <w:right w:val="single" w:sz="12" w:space="0" w:color="00000A"/>
            </w:tcBorders>
            <w:shd w:val="clear" w:color="auto" w:fill="05C7C7"/>
            <w:vAlign w:val="bottom"/>
            <w:hideMark/>
          </w:tcPr>
          <w:p w14:paraId="36A98940" w14:textId="77777777" w:rsidR="0086325E" w:rsidRPr="005E005C" w:rsidRDefault="0086325E" w:rsidP="00527B9F">
            <w:pPr>
              <w:jc w:val="center"/>
              <w:rPr>
                <w:b/>
                <w:color w:val="auto"/>
                <w:sz w:val="22"/>
              </w:rPr>
            </w:pPr>
            <w:r w:rsidRPr="005E005C">
              <w:rPr>
                <w:b/>
                <w:color w:val="auto"/>
                <w:sz w:val="22"/>
                <w:szCs w:val="22"/>
              </w:rPr>
              <w:t>Dotácia</w:t>
            </w:r>
          </w:p>
        </w:tc>
      </w:tr>
      <w:tr w:rsidR="0086325E" w:rsidRPr="003018A4" w14:paraId="4603BB99" w14:textId="77777777" w:rsidTr="00527B9F">
        <w:trPr>
          <w:trHeight w:val="315"/>
        </w:trPr>
        <w:tc>
          <w:tcPr>
            <w:tcW w:w="4693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vAlign w:val="bottom"/>
            <w:hideMark/>
          </w:tcPr>
          <w:p w14:paraId="14A911BC" w14:textId="77777777" w:rsidR="0086325E" w:rsidRPr="007C5BAA" w:rsidRDefault="0086325E" w:rsidP="00527B9F">
            <w:pPr>
              <w:jc w:val="center"/>
              <w:rPr>
                <w:b/>
                <w:bCs/>
                <w:color w:val="auto"/>
              </w:rPr>
            </w:pPr>
            <w:r w:rsidRPr="007C5BAA">
              <w:rPr>
                <w:bCs/>
                <w:color w:val="auto"/>
              </w:rPr>
              <w:t xml:space="preserve">180 346,21 </w:t>
            </w:r>
            <w:r w:rsidRPr="007C5BAA">
              <w:rPr>
                <w:color w:val="auto"/>
                <w:sz w:val="22"/>
                <w:szCs w:val="22"/>
              </w:rPr>
              <w:t>€</w:t>
            </w:r>
          </w:p>
        </w:tc>
        <w:tc>
          <w:tcPr>
            <w:tcW w:w="4394" w:type="dxa"/>
            <w:tcBorders>
              <w:top w:val="single" w:sz="8" w:space="0" w:color="00000A"/>
              <w:left w:val="nil"/>
              <w:bottom w:val="single" w:sz="8" w:space="0" w:color="00000A"/>
              <w:right w:val="single" w:sz="12" w:space="0" w:color="00000A"/>
            </w:tcBorders>
            <w:vAlign w:val="bottom"/>
            <w:hideMark/>
          </w:tcPr>
          <w:p w14:paraId="351A1E28" w14:textId="77777777" w:rsidR="0086325E" w:rsidRPr="005E005C" w:rsidRDefault="0086325E" w:rsidP="00527B9F">
            <w:pPr>
              <w:jc w:val="center"/>
              <w:rPr>
                <w:b/>
                <w:bCs/>
                <w:color w:val="auto"/>
              </w:rPr>
            </w:pPr>
            <w:r w:rsidRPr="005E005C">
              <w:rPr>
                <w:bCs/>
                <w:color w:val="auto"/>
              </w:rPr>
              <w:t xml:space="preserve">245 232,00 </w:t>
            </w:r>
            <w:r w:rsidRPr="005E005C">
              <w:rPr>
                <w:color w:val="auto"/>
                <w:sz w:val="22"/>
                <w:szCs w:val="22"/>
              </w:rPr>
              <w:t>€</w:t>
            </w:r>
          </w:p>
        </w:tc>
      </w:tr>
      <w:tr w:rsidR="0086325E" w:rsidRPr="003018A4" w14:paraId="0604DA83" w14:textId="77777777" w:rsidTr="00527B9F">
        <w:trPr>
          <w:trHeight w:val="375"/>
        </w:trPr>
        <w:tc>
          <w:tcPr>
            <w:tcW w:w="9087" w:type="dxa"/>
            <w:gridSpan w:val="2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92D050"/>
            <w:vAlign w:val="bottom"/>
            <w:hideMark/>
          </w:tcPr>
          <w:p w14:paraId="1840B8F9" w14:textId="77777777" w:rsidR="0086325E" w:rsidRPr="003018A4" w:rsidRDefault="0086325E" w:rsidP="00527B9F">
            <w:pPr>
              <w:jc w:val="center"/>
              <w:rPr>
                <w:b/>
                <w:bCs/>
                <w:color w:val="FF0000"/>
                <w:sz w:val="28"/>
                <w:szCs w:val="28"/>
              </w:rPr>
            </w:pPr>
            <w:r w:rsidRPr="009F4D91">
              <w:rPr>
                <w:bCs/>
                <w:color w:val="auto"/>
                <w:sz w:val="28"/>
                <w:szCs w:val="28"/>
              </w:rPr>
              <w:t>Zostatok 2023</w:t>
            </w:r>
          </w:p>
        </w:tc>
      </w:tr>
      <w:tr w:rsidR="0086325E" w:rsidRPr="003018A4" w14:paraId="7B6B4B6A" w14:textId="77777777" w:rsidTr="00527B9F">
        <w:trPr>
          <w:trHeight w:val="315"/>
        </w:trPr>
        <w:tc>
          <w:tcPr>
            <w:tcW w:w="4693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05C7C7"/>
            <w:vAlign w:val="bottom"/>
            <w:hideMark/>
          </w:tcPr>
          <w:p w14:paraId="033F93F5" w14:textId="77777777" w:rsidR="0086325E" w:rsidRPr="007C5BAA" w:rsidRDefault="0086325E" w:rsidP="00527B9F">
            <w:pPr>
              <w:jc w:val="center"/>
              <w:rPr>
                <w:b/>
                <w:color w:val="auto"/>
                <w:sz w:val="22"/>
              </w:rPr>
            </w:pPr>
            <w:r w:rsidRPr="007C5BAA">
              <w:rPr>
                <w:b/>
                <w:color w:val="auto"/>
                <w:sz w:val="22"/>
                <w:szCs w:val="22"/>
              </w:rPr>
              <w:t>Vlastné zdroje</w:t>
            </w:r>
          </w:p>
        </w:tc>
        <w:tc>
          <w:tcPr>
            <w:tcW w:w="4394" w:type="dxa"/>
            <w:tcBorders>
              <w:top w:val="single" w:sz="8" w:space="0" w:color="00000A"/>
              <w:left w:val="nil"/>
              <w:bottom w:val="single" w:sz="8" w:space="0" w:color="00000A"/>
              <w:right w:val="single" w:sz="12" w:space="0" w:color="00000A"/>
            </w:tcBorders>
            <w:shd w:val="clear" w:color="auto" w:fill="05C7C7"/>
            <w:vAlign w:val="bottom"/>
            <w:hideMark/>
          </w:tcPr>
          <w:p w14:paraId="391BD29B" w14:textId="77777777" w:rsidR="0086325E" w:rsidRPr="009F4D91" w:rsidRDefault="0086325E" w:rsidP="00527B9F">
            <w:pPr>
              <w:jc w:val="center"/>
              <w:rPr>
                <w:b/>
                <w:color w:val="auto"/>
                <w:sz w:val="22"/>
              </w:rPr>
            </w:pPr>
            <w:r w:rsidRPr="009F4D91">
              <w:rPr>
                <w:b/>
                <w:color w:val="auto"/>
                <w:sz w:val="22"/>
                <w:szCs w:val="22"/>
              </w:rPr>
              <w:t>Dotácia</w:t>
            </w:r>
          </w:p>
        </w:tc>
      </w:tr>
      <w:tr w:rsidR="0086325E" w:rsidRPr="003018A4" w14:paraId="08134BF5" w14:textId="77777777" w:rsidTr="00527B9F">
        <w:trPr>
          <w:trHeight w:val="330"/>
        </w:trPr>
        <w:tc>
          <w:tcPr>
            <w:tcW w:w="469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vAlign w:val="bottom"/>
            <w:hideMark/>
          </w:tcPr>
          <w:p w14:paraId="5E3920CF" w14:textId="77777777" w:rsidR="0086325E" w:rsidRPr="007C5BAA" w:rsidRDefault="0086325E" w:rsidP="00527B9F">
            <w:pPr>
              <w:jc w:val="center"/>
              <w:rPr>
                <w:bCs/>
                <w:color w:val="auto"/>
              </w:rPr>
            </w:pPr>
            <w:r w:rsidRPr="007C5BAA">
              <w:rPr>
                <w:bCs/>
                <w:color w:val="auto"/>
              </w:rPr>
              <w:t xml:space="preserve">221 391,15 </w:t>
            </w:r>
            <w:r w:rsidRPr="007C5BAA">
              <w:rPr>
                <w:color w:val="auto"/>
                <w:sz w:val="22"/>
                <w:szCs w:val="22"/>
              </w:rPr>
              <w:t>€</w:t>
            </w:r>
          </w:p>
        </w:tc>
        <w:tc>
          <w:tcPr>
            <w:tcW w:w="4394" w:type="dxa"/>
            <w:tcBorders>
              <w:top w:val="single" w:sz="8" w:space="0" w:color="00000A"/>
              <w:left w:val="nil"/>
              <w:bottom w:val="single" w:sz="12" w:space="0" w:color="00000A"/>
              <w:right w:val="single" w:sz="12" w:space="0" w:color="00000A"/>
            </w:tcBorders>
            <w:vAlign w:val="bottom"/>
            <w:hideMark/>
          </w:tcPr>
          <w:p w14:paraId="50AC966A" w14:textId="77777777" w:rsidR="0086325E" w:rsidRPr="009F4D91" w:rsidRDefault="0086325E" w:rsidP="00527B9F">
            <w:pPr>
              <w:jc w:val="center"/>
              <w:rPr>
                <w:b/>
                <w:bCs/>
                <w:color w:val="auto"/>
              </w:rPr>
            </w:pPr>
            <w:r w:rsidRPr="009F4D91">
              <w:rPr>
                <w:bCs/>
                <w:color w:val="auto"/>
              </w:rPr>
              <w:t>32</w:t>
            </w:r>
            <w:r>
              <w:rPr>
                <w:bCs/>
                <w:color w:val="auto"/>
              </w:rPr>
              <w:t xml:space="preserve"> </w:t>
            </w:r>
            <w:r w:rsidRPr="009F4D91">
              <w:rPr>
                <w:bCs/>
                <w:color w:val="auto"/>
              </w:rPr>
              <w:t xml:space="preserve">130,00 </w:t>
            </w:r>
            <w:r w:rsidRPr="009F4D91">
              <w:rPr>
                <w:color w:val="auto"/>
                <w:sz w:val="22"/>
                <w:szCs w:val="22"/>
              </w:rPr>
              <w:t>€</w:t>
            </w:r>
          </w:p>
        </w:tc>
      </w:tr>
    </w:tbl>
    <w:p w14:paraId="6755BB9C" w14:textId="77777777" w:rsidR="0086325E" w:rsidRPr="003018A4" w:rsidRDefault="0086325E" w:rsidP="0086325E">
      <w:pPr>
        <w:rPr>
          <w:b/>
          <w:color w:val="FF0000"/>
          <w:lang w:eastAsia="en-US"/>
        </w:rPr>
      </w:pPr>
    </w:p>
    <w:p w14:paraId="5F0B460F" w14:textId="77777777" w:rsidR="0086325E" w:rsidRPr="007C5BAA" w:rsidRDefault="0086325E" w:rsidP="0086325E">
      <w:pPr>
        <w:jc w:val="both"/>
        <w:rPr>
          <w:color w:val="auto"/>
        </w:rPr>
      </w:pPr>
      <w:r w:rsidRPr="007C5BAA">
        <w:rPr>
          <w:color w:val="auto"/>
        </w:rPr>
        <w:t>Zostatky z vlastných zdrojov v jednotlivých rozpočtových kapitolách boli účelovo rozdelené v</w:t>
      </w:r>
      <w:r w:rsidRPr="007C5BAA">
        <w:rPr>
          <w:color w:val="auto"/>
          <w:highlight w:val="yellow"/>
        </w:rPr>
        <w:t xml:space="preserve"> </w:t>
      </w:r>
      <w:r w:rsidRPr="007C5BAA">
        <w:rPr>
          <w:color w:val="auto"/>
        </w:rPr>
        <w:t xml:space="preserve">rozpočte na rok 2023. Ide hlavne o presun finančných prostriedkov na obstarané projekty resp. finančné prostriedky, ktoré sú účelovo viazané z mimoriadnych členských príspevkov. Dotácia za rok 2023 na bežné výdavky bola čerpaná v maximálnej miere. </w:t>
      </w:r>
    </w:p>
    <w:p w14:paraId="4E8B86FD" w14:textId="77777777" w:rsidR="0086325E" w:rsidRPr="007C5BAA" w:rsidRDefault="0086325E" w:rsidP="0086325E">
      <w:pPr>
        <w:autoSpaceDE w:val="0"/>
        <w:autoSpaceDN w:val="0"/>
        <w:adjustRightInd w:val="0"/>
        <w:jc w:val="both"/>
        <w:rPr>
          <w:rFonts w:eastAsiaTheme="minorHAnsi"/>
          <w:color w:val="auto"/>
          <w:lang w:eastAsia="en-US"/>
        </w:rPr>
      </w:pPr>
      <w:r w:rsidRPr="007C5BAA">
        <w:rPr>
          <w:color w:val="auto"/>
        </w:rPr>
        <w:t xml:space="preserve">Kapitálové výdavky z roku 2023 – Chodník Teplička na Váhom, 2 </w:t>
      </w:r>
      <w:proofErr w:type="spellStart"/>
      <w:r w:rsidRPr="007C5BAA">
        <w:rPr>
          <w:color w:val="auto"/>
        </w:rPr>
        <w:t>cyklosčítače</w:t>
      </w:r>
      <w:proofErr w:type="spellEnd"/>
      <w:r w:rsidRPr="007C5BAA">
        <w:rPr>
          <w:color w:val="auto"/>
        </w:rPr>
        <w:t xml:space="preserve"> </w:t>
      </w:r>
      <w:r w:rsidRPr="007C5BAA">
        <w:rPr>
          <w:rFonts w:eastAsiaTheme="minorHAnsi"/>
          <w:color w:val="auto"/>
          <w:lang w:eastAsia="en-US"/>
        </w:rPr>
        <w:t>budú dočerpané v zmysle zmluvy o poskytnutí dotácie do 31.12.2024 .</w:t>
      </w:r>
    </w:p>
    <w:p w14:paraId="59C67412" w14:textId="77777777" w:rsidR="0086325E" w:rsidRPr="003018A4" w:rsidRDefault="0086325E" w:rsidP="0086325E">
      <w:pPr>
        <w:jc w:val="both"/>
        <w:rPr>
          <w:color w:val="FF0000"/>
        </w:rPr>
      </w:pPr>
    </w:p>
    <w:p w14:paraId="2D5FC06A" w14:textId="77777777" w:rsidR="0086325E" w:rsidRPr="003018A4" w:rsidRDefault="0086325E" w:rsidP="0086325E">
      <w:pPr>
        <w:jc w:val="both"/>
        <w:rPr>
          <w:color w:val="FF0000"/>
        </w:rPr>
      </w:pPr>
    </w:p>
    <w:p w14:paraId="4D656F3C" w14:textId="77777777" w:rsidR="0086325E" w:rsidRPr="003018A4" w:rsidRDefault="0086325E" w:rsidP="0086325E">
      <w:pPr>
        <w:jc w:val="both"/>
        <w:rPr>
          <w:color w:val="FF0000"/>
        </w:rPr>
      </w:pPr>
    </w:p>
    <w:p w14:paraId="47692AA3" w14:textId="77777777" w:rsidR="0086325E" w:rsidRPr="003018A4" w:rsidRDefault="0086325E" w:rsidP="0086325E">
      <w:pPr>
        <w:ind w:firstLine="708"/>
        <w:rPr>
          <w:b/>
          <w:color w:val="FF0000"/>
        </w:rPr>
      </w:pPr>
    </w:p>
    <w:p w14:paraId="289580E3" w14:textId="77777777" w:rsidR="0086325E" w:rsidRPr="003018A4" w:rsidRDefault="0086325E" w:rsidP="0086325E">
      <w:pPr>
        <w:ind w:firstLine="708"/>
        <w:rPr>
          <w:b/>
          <w:color w:val="FF0000"/>
        </w:rPr>
      </w:pPr>
    </w:p>
    <w:p w14:paraId="0A7E5DDC" w14:textId="77777777" w:rsidR="0086325E" w:rsidRPr="003018A4" w:rsidRDefault="0086325E" w:rsidP="0086325E">
      <w:pPr>
        <w:ind w:firstLine="708"/>
        <w:rPr>
          <w:b/>
          <w:color w:val="FF0000"/>
        </w:rPr>
      </w:pPr>
    </w:p>
    <w:p w14:paraId="2CE368C9" w14:textId="77777777" w:rsidR="0086325E" w:rsidRPr="003018A4" w:rsidRDefault="0086325E" w:rsidP="0086325E">
      <w:pPr>
        <w:ind w:firstLine="708"/>
        <w:rPr>
          <w:b/>
          <w:color w:val="FF0000"/>
        </w:rPr>
      </w:pPr>
    </w:p>
    <w:p w14:paraId="2B37B2C6" w14:textId="77777777" w:rsidR="0086325E" w:rsidRPr="003018A4" w:rsidRDefault="0086325E" w:rsidP="0086325E">
      <w:pPr>
        <w:ind w:firstLine="708"/>
        <w:rPr>
          <w:b/>
          <w:color w:val="FF0000"/>
        </w:rPr>
      </w:pPr>
    </w:p>
    <w:p w14:paraId="12D221E9" w14:textId="77777777" w:rsidR="0086325E" w:rsidRPr="003018A4" w:rsidRDefault="0086325E" w:rsidP="0086325E">
      <w:pPr>
        <w:ind w:firstLine="708"/>
        <w:rPr>
          <w:b/>
          <w:color w:val="FF0000"/>
        </w:rPr>
      </w:pPr>
    </w:p>
    <w:p w14:paraId="226BA22A" w14:textId="77777777" w:rsidR="0086325E" w:rsidRPr="003018A4" w:rsidRDefault="0086325E" w:rsidP="0086325E">
      <w:pPr>
        <w:ind w:firstLine="708"/>
        <w:rPr>
          <w:b/>
          <w:color w:val="FF0000"/>
          <w:sz w:val="28"/>
          <w:szCs w:val="28"/>
        </w:rPr>
      </w:pPr>
    </w:p>
    <w:p w14:paraId="1638F9C8" w14:textId="77777777" w:rsidR="0086325E" w:rsidRPr="003018A4" w:rsidRDefault="0086325E" w:rsidP="0086325E">
      <w:pPr>
        <w:ind w:firstLine="708"/>
        <w:rPr>
          <w:b/>
          <w:color w:val="FF0000"/>
          <w:sz w:val="28"/>
          <w:szCs w:val="28"/>
        </w:rPr>
      </w:pPr>
    </w:p>
    <w:p w14:paraId="22D31CF0" w14:textId="77777777" w:rsidR="0086325E" w:rsidRPr="003018A4" w:rsidRDefault="0086325E" w:rsidP="0086325E">
      <w:pPr>
        <w:ind w:firstLine="708"/>
        <w:rPr>
          <w:b/>
          <w:color w:val="FF0000"/>
          <w:sz w:val="28"/>
          <w:szCs w:val="28"/>
        </w:rPr>
      </w:pPr>
    </w:p>
    <w:p w14:paraId="1809EE45" w14:textId="77777777" w:rsidR="0086325E" w:rsidRPr="003018A4" w:rsidRDefault="0086325E" w:rsidP="0086325E">
      <w:pPr>
        <w:ind w:firstLine="708"/>
        <w:rPr>
          <w:b/>
          <w:color w:val="FF0000"/>
          <w:sz w:val="28"/>
          <w:szCs w:val="28"/>
        </w:rPr>
      </w:pPr>
    </w:p>
    <w:p w14:paraId="500680B1" w14:textId="77777777" w:rsidR="0086325E" w:rsidRPr="003018A4" w:rsidRDefault="0086325E" w:rsidP="0086325E">
      <w:pPr>
        <w:ind w:firstLine="708"/>
        <w:rPr>
          <w:b/>
          <w:color w:val="FF0000"/>
          <w:sz w:val="28"/>
          <w:szCs w:val="28"/>
        </w:rPr>
      </w:pPr>
    </w:p>
    <w:p w14:paraId="2483E5E9" w14:textId="77777777" w:rsidR="0086325E" w:rsidRPr="003018A4" w:rsidRDefault="0086325E" w:rsidP="0086325E">
      <w:pPr>
        <w:ind w:firstLine="708"/>
        <w:rPr>
          <w:b/>
          <w:color w:val="FF0000"/>
          <w:sz w:val="28"/>
          <w:szCs w:val="28"/>
        </w:rPr>
      </w:pPr>
    </w:p>
    <w:p w14:paraId="7317ECCA" w14:textId="77777777" w:rsidR="0086325E" w:rsidRPr="003018A4" w:rsidRDefault="0086325E" w:rsidP="0086325E">
      <w:pPr>
        <w:ind w:firstLine="708"/>
        <w:rPr>
          <w:b/>
          <w:color w:val="FF0000"/>
          <w:sz w:val="28"/>
          <w:szCs w:val="28"/>
        </w:rPr>
      </w:pPr>
    </w:p>
    <w:p w14:paraId="77E3F6B8" w14:textId="77777777" w:rsidR="0086325E" w:rsidRDefault="0086325E" w:rsidP="0086325E">
      <w:pPr>
        <w:spacing w:before="120" w:after="120"/>
        <w:rPr>
          <w:b/>
          <w:color w:val="FF0000"/>
          <w:sz w:val="28"/>
          <w:szCs w:val="28"/>
        </w:rPr>
      </w:pPr>
    </w:p>
    <w:p w14:paraId="7F7CDC10" w14:textId="77777777" w:rsidR="0086325E" w:rsidRPr="00FD0688" w:rsidRDefault="0086325E" w:rsidP="0086325E">
      <w:pPr>
        <w:spacing w:before="120" w:after="120"/>
        <w:rPr>
          <w:b/>
          <w:color w:val="auto"/>
          <w:sz w:val="28"/>
          <w:szCs w:val="28"/>
        </w:rPr>
      </w:pPr>
      <w:r w:rsidRPr="00FD0688">
        <w:rPr>
          <w:b/>
          <w:color w:val="auto"/>
          <w:sz w:val="28"/>
          <w:szCs w:val="28"/>
        </w:rPr>
        <w:lastRenderedPageBreak/>
        <w:t>Kapitola I.</w:t>
      </w:r>
    </w:p>
    <w:p w14:paraId="74134F51" w14:textId="77777777" w:rsidR="0086325E" w:rsidRPr="003018A4" w:rsidRDefault="0086325E" w:rsidP="0086325E">
      <w:pPr>
        <w:jc w:val="both"/>
        <w:rPr>
          <w:color w:val="FF0000"/>
        </w:rPr>
      </w:pPr>
      <w:r w:rsidRPr="00FD0688">
        <w:rPr>
          <w:color w:val="auto"/>
        </w:rPr>
        <w:t xml:space="preserve">Celková rozpočtová hodnota v kapitole I. bola </w:t>
      </w:r>
      <w:r>
        <w:rPr>
          <w:color w:val="auto"/>
        </w:rPr>
        <w:t>79 032</w:t>
      </w:r>
      <w:r w:rsidRPr="00FD0688">
        <w:rPr>
          <w:color w:val="auto"/>
        </w:rPr>
        <w:t>,00 €, z toho bola </w:t>
      </w:r>
      <w:r>
        <w:rPr>
          <w:color w:val="auto"/>
        </w:rPr>
        <w:t>77 032</w:t>
      </w:r>
      <w:r w:rsidRPr="00FD0688">
        <w:rPr>
          <w:color w:val="auto"/>
        </w:rPr>
        <w:t xml:space="preserve">,00 € dotácia. </w:t>
      </w:r>
    </w:p>
    <w:p w14:paraId="23D6B9DC" w14:textId="77777777" w:rsidR="0086325E" w:rsidRPr="003018A4" w:rsidRDefault="0086325E" w:rsidP="0086325E">
      <w:pPr>
        <w:jc w:val="both"/>
        <w:rPr>
          <w:b/>
          <w:color w:val="FF0000"/>
        </w:rPr>
      </w:pPr>
    </w:p>
    <w:tbl>
      <w:tblPr>
        <w:tblpPr w:leftFromText="141" w:rightFromText="141" w:vertAnchor="text" w:tblpY="8"/>
        <w:tblW w:w="9320" w:type="dxa"/>
        <w:tblBorders>
          <w:top w:val="single" w:sz="8" w:space="0" w:color="00000A"/>
          <w:left w:val="single" w:sz="8" w:space="0" w:color="00000A"/>
          <w:bottom w:val="single" w:sz="8" w:space="0" w:color="00000A"/>
          <w:insideH w:val="single" w:sz="8" w:space="0" w:color="00000A"/>
        </w:tblBorders>
        <w:tblCellMar>
          <w:left w:w="30" w:type="dxa"/>
          <w:right w:w="70" w:type="dxa"/>
        </w:tblCellMar>
        <w:tblLook w:val="04A0" w:firstRow="1" w:lastRow="0" w:firstColumn="1" w:lastColumn="0" w:noHBand="0" w:noVBand="1"/>
      </w:tblPr>
      <w:tblGrid>
        <w:gridCol w:w="4811"/>
        <w:gridCol w:w="1453"/>
        <w:gridCol w:w="1388"/>
        <w:gridCol w:w="1668"/>
      </w:tblGrid>
      <w:tr w:rsidR="0086325E" w:rsidRPr="003018A4" w14:paraId="5D191300" w14:textId="77777777" w:rsidTr="00527B9F">
        <w:trPr>
          <w:trHeight w:val="390"/>
        </w:trPr>
        <w:tc>
          <w:tcPr>
            <w:tcW w:w="481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92D050"/>
            <w:vAlign w:val="center"/>
            <w:hideMark/>
          </w:tcPr>
          <w:p w14:paraId="7FA4E1E5" w14:textId="77777777" w:rsidR="0086325E" w:rsidRPr="000D7CA4" w:rsidRDefault="0086325E" w:rsidP="00527B9F">
            <w:pPr>
              <w:spacing w:line="276" w:lineRule="auto"/>
              <w:jc w:val="center"/>
              <w:rPr>
                <w:b/>
                <w:bCs/>
                <w:color w:val="auto"/>
                <w:sz w:val="22"/>
                <w:szCs w:val="22"/>
                <w:lang w:eastAsia="en-US"/>
              </w:rPr>
            </w:pPr>
            <w:r w:rsidRPr="000D7CA4">
              <w:rPr>
                <w:bCs/>
                <w:color w:val="auto"/>
                <w:sz w:val="22"/>
                <w:szCs w:val="22"/>
              </w:rPr>
              <w:t>Čerpanie</w:t>
            </w:r>
          </w:p>
        </w:tc>
        <w:tc>
          <w:tcPr>
            <w:tcW w:w="1453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2D050"/>
            <w:vAlign w:val="center"/>
            <w:hideMark/>
          </w:tcPr>
          <w:p w14:paraId="737AF823" w14:textId="77777777" w:rsidR="0086325E" w:rsidRPr="000D7CA4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szCs w:val="22"/>
                <w:lang w:eastAsia="en-US"/>
              </w:rPr>
            </w:pPr>
            <w:r w:rsidRPr="000D7CA4">
              <w:rPr>
                <w:color w:val="auto"/>
                <w:sz w:val="22"/>
                <w:szCs w:val="22"/>
              </w:rPr>
              <w:t>Vlastné zdroje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2D050"/>
            <w:vAlign w:val="center"/>
            <w:hideMark/>
          </w:tcPr>
          <w:p w14:paraId="4F8E50EC" w14:textId="77777777" w:rsidR="0086325E" w:rsidRPr="000D7CA4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szCs w:val="22"/>
                <w:lang w:eastAsia="en-US"/>
              </w:rPr>
            </w:pPr>
            <w:r w:rsidRPr="000D7CA4">
              <w:rPr>
                <w:color w:val="auto"/>
                <w:sz w:val="22"/>
                <w:szCs w:val="22"/>
              </w:rPr>
              <w:t>Dotácia</w:t>
            </w:r>
          </w:p>
        </w:tc>
        <w:tc>
          <w:tcPr>
            <w:tcW w:w="16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92D050"/>
            <w:vAlign w:val="center"/>
            <w:hideMark/>
          </w:tcPr>
          <w:p w14:paraId="21C35177" w14:textId="77777777" w:rsidR="0086325E" w:rsidRPr="000D7CA4" w:rsidRDefault="0086325E" w:rsidP="00527B9F">
            <w:pPr>
              <w:spacing w:line="276" w:lineRule="auto"/>
              <w:jc w:val="center"/>
              <w:rPr>
                <w:b/>
                <w:bCs/>
                <w:color w:val="auto"/>
                <w:sz w:val="22"/>
                <w:szCs w:val="22"/>
                <w:lang w:eastAsia="en-US"/>
              </w:rPr>
            </w:pPr>
            <w:r w:rsidRPr="000D7CA4">
              <w:rPr>
                <w:bCs/>
                <w:color w:val="auto"/>
                <w:sz w:val="22"/>
                <w:szCs w:val="22"/>
              </w:rPr>
              <w:t>SPOLU</w:t>
            </w:r>
          </w:p>
        </w:tc>
      </w:tr>
      <w:tr w:rsidR="0086325E" w:rsidRPr="003018A4" w14:paraId="6C1E89FD" w14:textId="77777777" w:rsidTr="00527B9F">
        <w:trPr>
          <w:trHeight w:val="390"/>
        </w:trPr>
        <w:tc>
          <w:tcPr>
            <w:tcW w:w="481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14:paraId="25FADFDC" w14:textId="77777777" w:rsidR="0086325E" w:rsidRPr="000D7CA4" w:rsidRDefault="0086325E" w:rsidP="00527B9F">
            <w:pPr>
              <w:spacing w:line="276" w:lineRule="auto"/>
              <w:jc w:val="both"/>
              <w:rPr>
                <w:b/>
                <w:bCs/>
                <w:color w:val="auto"/>
                <w:sz w:val="22"/>
                <w:szCs w:val="22"/>
                <w:lang w:eastAsia="en-US"/>
              </w:rPr>
            </w:pPr>
            <w:r w:rsidRPr="000D7CA4">
              <w:rPr>
                <w:bCs/>
                <w:color w:val="auto"/>
                <w:sz w:val="22"/>
                <w:szCs w:val="22"/>
              </w:rPr>
              <w:t>Kapitola I.  Marketing a propagácia</w:t>
            </w:r>
          </w:p>
        </w:tc>
        <w:tc>
          <w:tcPr>
            <w:tcW w:w="1453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14:paraId="246AD43D" w14:textId="77777777" w:rsidR="0086325E" w:rsidRPr="000D7CA4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szCs w:val="22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>2 00</w:t>
            </w:r>
            <w:r w:rsidRPr="000D7CA4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14:paraId="315CEF6B" w14:textId="77777777" w:rsidR="0086325E" w:rsidRPr="000D7CA4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szCs w:val="22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>77 0</w:t>
            </w:r>
            <w:r w:rsidRPr="000D7CA4">
              <w:rPr>
                <w:color w:val="auto"/>
                <w:sz w:val="22"/>
                <w:szCs w:val="22"/>
              </w:rPr>
              <w:t>32,00 €</w:t>
            </w:r>
          </w:p>
        </w:tc>
        <w:tc>
          <w:tcPr>
            <w:tcW w:w="16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05C7C7"/>
            <w:vAlign w:val="center"/>
            <w:hideMark/>
          </w:tcPr>
          <w:p w14:paraId="5559ABBE" w14:textId="77777777" w:rsidR="0086325E" w:rsidRPr="000D7CA4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szCs w:val="22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>79 0</w:t>
            </w:r>
            <w:r w:rsidRPr="000D7CA4">
              <w:rPr>
                <w:color w:val="auto"/>
                <w:sz w:val="22"/>
                <w:szCs w:val="22"/>
              </w:rPr>
              <w:t>32,00 €</w:t>
            </w:r>
          </w:p>
        </w:tc>
      </w:tr>
      <w:tr w:rsidR="0086325E" w:rsidRPr="003018A4" w14:paraId="62FFD279" w14:textId="77777777" w:rsidTr="00527B9F">
        <w:trPr>
          <w:trHeight w:val="375"/>
        </w:trPr>
        <w:tc>
          <w:tcPr>
            <w:tcW w:w="481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14:paraId="6AA09350" w14:textId="77777777" w:rsidR="0086325E" w:rsidRPr="00FD0688" w:rsidRDefault="0086325E" w:rsidP="00527B9F">
            <w:pPr>
              <w:spacing w:line="276" w:lineRule="auto"/>
              <w:jc w:val="both"/>
              <w:rPr>
                <w:b/>
                <w:color w:val="auto"/>
                <w:sz w:val="22"/>
                <w:szCs w:val="22"/>
                <w:lang w:eastAsia="en-US"/>
              </w:rPr>
            </w:pPr>
            <w:r w:rsidRPr="00FD0688">
              <w:rPr>
                <w:color w:val="auto"/>
                <w:sz w:val="22"/>
                <w:szCs w:val="22"/>
              </w:rPr>
              <w:t>Regionálna karta</w:t>
            </w:r>
          </w:p>
        </w:tc>
        <w:tc>
          <w:tcPr>
            <w:tcW w:w="1453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2D404D30" w14:textId="77777777" w:rsidR="0086325E" w:rsidRPr="00FD0688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szCs w:val="22"/>
                <w:lang w:eastAsia="en-US"/>
              </w:rPr>
            </w:pPr>
            <w:r w:rsidRPr="00FD0688">
              <w:rPr>
                <w:color w:val="auto"/>
                <w:sz w:val="22"/>
                <w:szCs w:val="22"/>
              </w:rPr>
              <w:t xml:space="preserve"> 0,00 €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16DDFE36" w14:textId="77777777" w:rsidR="0086325E" w:rsidRPr="00FD0688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szCs w:val="22"/>
                <w:lang w:eastAsia="en-US"/>
              </w:rPr>
            </w:pPr>
            <w:r w:rsidRPr="00FD0688">
              <w:rPr>
                <w:color w:val="auto"/>
                <w:sz w:val="22"/>
                <w:szCs w:val="22"/>
              </w:rPr>
              <w:t>432,00 €</w:t>
            </w:r>
          </w:p>
        </w:tc>
        <w:tc>
          <w:tcPr>
            <w:tcW w:w="16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14:paraId="5D6E13F0" w14:textId="77777777" w:rsidR="0086325E" w:rsidRPr="00FD0688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szCs w:val="22"/>
                <w:lang w:eastAsia="en-US"/>
              </w:rPr>
            </w:pPr>
            <w:r w:rsidRPr="00FD0688">
              <w:rPr>
                <w:color w:val="auto"/>
                <w:sz w:val="22"/>
                <w:szCs w:val="22"/>
              </w:rPr>
              <w:t xml:space="preserve"> 432,00 €</w:t>
            </w:r>
          </w:p>
        </w:tc>
      </w:tr>
      <w:tr w:rsidR="0086325E" w:rsidRPr="003018A4" w14:paraId="0002B977" w14:textId="77777777" w:rsidTr="00527B9F">
        <w:trPr>
          <w:trHeight w:val="375"/>
        </w:trPr>
        <w:tc>
          <w:tcPr>
            <w:tcW w:w="481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14:paraId="0B3A6891" w14:textId="77777777" w:rsidR="0086325E" w:rsidRPr="00FD0688" w:rsidRDefault="0086325E" w:rsidP="00527B9F">
            <w:pPr>
              <w:spacing w:line="276" w:lineRule="auto"/>
              <w:jc w:val="both"/>
              <w:rPr>
                <w:b/>
                <w:color w:val="auto"/>
                <w:sz w:val="22"/>
                <w:szCs w:val="22"/>
                <w:lang w:eastAsia="en-US"/>
              </w:rPr>
            </w:pPr>
            <w:r w:rsidRPr="00FD0688">
              <w:rPr>
                <w:color w:val="auto"/>
                <w:sz w:val="22"/>
                <w:szCs w:val="22"/>
              </w:rPr>
              <w:t>Marketing</w:t>
            </w:r>
          </w:p>
        </w:tc>
        <w:tc>
          <w:tcPr>
            <w:tcW w:w="1453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5ACA38C6" w14:textId="77777777" w:rsidR="0086325E" w:rsidRPr="00FD0688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szCs w:val="22"/>
                <w:lang w:eastAsia="en-US"/>
              </w:rPr>
            </w:pPr>
            <w:r w:rsidRPr="00FD0688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1AF0E351" w14:textId="77777777" w:rsidR="0086325E" w:rsidRPr="00FD0688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szCs w:val="22"/>
                <w:lang w:eastAsia="en-US"/>
              </w:rPr>
            </w:pPr>
            <w:r w:rsidRPr="00FD0688">
              <w:rPr>
                <w:color w:val="auto"/>
                <w:sz w:val="22"/>
                <w:szCs w:val="22"/>
              </w:rPr>
              <w:t>1</w:t>
            </w:r>
            <w:r>
              <w:rPr>
                <w:color w:val="auto"/>
                <w:sz w:val="22"/>
                <w:szCs w:val="22"/>
              </w:rPr>
              <w:t>2</w:t>
            </w:r>
            <w:r w:rsidRPr="00FD0688">
              <w:rPr>
                <w:color w:val="auto"/>
                <w:sz w:val="22"/>
                <w:szCs w:val="22"/>
              </w:rPr>
              <w:t xml:space="preserve"> </w:t>
            </w:r>
            <w:r>
              <w:rPr>
                <w:color w:val="auto"/>
                <w:sz w:val="22"/>
                <w:szCs w:val="22"/>
              </w:rPr>
              <w:t>0</w:t>
            </w:r>
            <w:r w:rsidRPr="00FD0688">
              <w:rPr>
                <w:color w:val="auto"/>
                <w:sz w:val="22"/>
                <w:szCs w:val="22"/>
              </w:rPr>
              <w:t>00,00 €</w:t>
            </w:r>
          </w:p>
        </w:tc>
        <w:tc>
          <w:tcPr>
            <w:tcW w:w="16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14:paraId="264D56AC" w14:textId="77777777" w:rsidR="0086325E" w:rsidRPr="00FD0688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szCs w:val="22"/>
                <w:lang w:eastAsia="en-US"/>
              </w:rPr>
            </w:pPr>
            <w:r w:rsidRPr="00FD0688">
              <w:rPr>
                <w:color w:val="auto"/>
                <w:sz w:val="22"/>
                <w:szCs w:val="22"/>
              </w:rPr>
              <w:t>1</w:t>
            </w:r>
            <w:r>
              <w:rPr>
                <w:color w:val="auto"/>
                <w:sz w:val="22"/>
                <w:szCs w:val="22"/>
              </w:rPr>
              <w:t>2</w:t>
            </w:r>
            <w:r w:rsidRPr="00FD0688">
              <w:rPr>
                <w:color w:val="auto"/>
                <w:sz w:val="22"/>
                <w:szCs w:val="22"/>
              </w:rPr>
              <w:t xml:space="preserve"> </w:t>
            </w:r>
            <w:r>
              <w:rPr>
                <w:color w:val="auto"/>
                <w:sz w:val="22"/>
                <w:szCs w:val="22"/>
              </w:rPr>
              <w:t>0</w:t>
            </w:r>
            <w:r w:rsidRPr="00FD0688">
              <w:rPr>
                <w:color w:val="auto"/>
                <w:sz w:val="22"/>
                <w:szCs w:val="22"/>
              </w:rPr>
              <w:t>00,00 €</w:t>
            </w:r>
          </w:p>
        </w:tc>
      </w:tr>
      <w:tr w:rsidR="0086325E" w:rsidRPr="003018A4" w14:paraId="0DB243F9" w14:textId="77777777" w:rsidTr="00527B9F">
        <w:trPr>
          <w:trHeight w:val="375"/>
        </w:trPr>
        <w:tc>
          <w:tcPr>
            <w:tcW w:w="481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14:paraId="0391A775" w14:textId="77777777" w:rsidR="0086325E" w:rsidRPr="00FD0688" w:rsidRDefault="0086325E" w:rsidP="00527B9F">
            <w:pPr>
              <w:spacing w:line="276" w:lineRule="auto"/>
              <w:jc w:val="both"/>
              <w:rPr>
                <w:b/>
                <w:color w:val="auto"/>
                <w:sz w:val="22"/>
                <w:szCs w:val="22"/>
                <w:lang w:eastAsia="en-US"/>
              </w:rPr>
            </w:pPr>
            <w:r w:rsidRPr="00FD0688">
              <w:rPr>
                <w:color w:val="auto"/>
                <w:sz w:val="22"/>
                <w:szCs w:val="22"/>
              </w:rPr>
              <w:t>Tlač, preklady, texty, grafika</w:t>
            </w:r>
          </w:p>
        </w:tc>
        <w:tc>
          <w:tcPr>
            <w:tcW w:w="1453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05D1E0D7" w14:textId="77777777" w:rsidR="0086325E" w:rsidRPr="00FD0688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szCs w:val="22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>1 00</w:t>
            </w:r>
            <w:r w:rsidRPr="00FD0688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5FAB554B" w14:textId="77777777" w:rsidR="0086325E" w:rsidRPr="00FD0688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szCs w:val="22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>37</w:t>
            </w:r>
            <w:r w:rsidRPr="00FD0688">
              <w:rPr>
                <w:color w:val="auto"/>
                <w:sz w:val="22"/>
                <w:szCs w:val="22"/>
              </w:rPr>
              <w:t xml:space="preserve"> 000,00 €</w:t>
            </w:r>
          </w:p>
        </w:tc>
        <w:tc>
          <w:tcPr>
            <w:tcW w:w="16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14:paraId="4AF40009" w14:textId="77777777" w:rsidR="0086325E" w:rsidRPr="00FD0688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szCs w:val="22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>38</w:t>
            </w:r>
            <w:r w:rsidRPr="00FD0688">
              <w:rPr>
                <w:color w:val="auto"/>
                <w:sz w:val="22"/>
                <w:szCs w:val="22"/>
              </w:rPr>
              <w:t xml:space="preserve"> 000,00 €</w:t>
            </w:r>
          </w:p>
        </w:tc>
      </w:tr>
      <w:tr w:rsidR="0086325E" w:rsidRPr="003018A4" w14:paraId="63C6A3E0" w14:textId="77777777" w:rsidTr="00527B9F">
        <w:trPr>
          <w:trHeight w:val="375"/>
        </w:trPr>
        <w:tc>
          <w:tcPr>
            <w:tcW w:w="481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14:paraId="0AE64DC0" w14:textId="77777777" w:rsidR="0086325E" w:rsidRPr="00FD0688" w:rsidRDefault="0086325E" w:rsidP="00527B9F">
            <w:pPr>
              <w:spacing w:line="276" w:lineRule="auto"/>
              <w:jc w:val="both"/>
              <w:rPr>
                <w:b/>
                <w:color w:val="auto"/>
                <w:sz w:val="22"/>
                <w:szCs w:val="22"/>
                <w:lang w:eastAsia="en-US"/>
              </w:rPr>
            </w:pPr>
            <w:proofErr w:type="spellStart"/>
            <w:r w:rsidRPr="00FD0688">
              <w:rPr>
                <w:color w:val="auto"/>
                <w:sz w:val="22"/>
                <w:szCs w:val="22"/>
              </w:rPr>
              <w:t>Foto</w:t>
            </w:r>
            <w:proofErr w:type="spellEnd"/>
            <w:r w:rsidRPr="00FD0688">
              <w:rPr>
                <w:color w:val="auto"/>
                <w:sz w:val="22"/>
                <w:szCs w:val="22"/>
              </w:rPr>
              <w:t xml:space="preserve"> a video</w:t>
            </w:r>
          </w:p>
        </w:tc>
        <w:tc>
          <w:tcPr>
            <w:tcW w:w="1453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40416B42" w14:textId="77777777" w:rsidR="0086325E" w:rsidRPr="00FD0688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szCs w:val="22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>1 000</w:t>
            </w:r>
            <w:r w:rsidRPr="00FD0688">
              <w:rPr>
                <w:color w:val="auto"/>
                <w:sz w:val="22"/>
                <w:szCs w:val="22"/>
              </w:rPr>
              <w:t>,00 €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28BC98C5" w14:textId="77777777" w:rsidR="0086325E" w:rsidRPr="00FD0688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szCs w:val="22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  <w:r w:rsidRPr="00FD0688">
              <w:rPr>
                <w:color w:val="auto"/>
                <w:sz w:val="22"/>
                <w:szCs w:val="22"/>
              </w:rPr>
              <w:t xml:space="preserve"> </w:t>
            </w:r>
            <w:r>
              <w:rPr>
                <w:color w:val="auto"/>
                <w:sz w:val="22"/>
                <w:szCs w:val="22"/>
              </w:rPr>
              <w:t>600</w:t>
            </w:r>
            <w:r w:rsidRPr="00FD0688">
              <w:rPr>
                <w:color w:val="auto"/>
                <w:sz w:val="22"/>
                <w:szCs w:val="22"/>
              </w:rPr>
              <w:t>,00 €</w:t>
            </w:r>
          </w:p>
        </w:tc>
        <w:tc>
          <w:tcPr>
            <w:tcW w:w="16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14:paraId="663D9694" w14:textId="77777777" w:rsidR="0086325E" w:rsidRPr="00FD0688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szCs w:val="22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>21 6</w:t>
            </w:r>
            <w:r w:rsidRPr="00FD0688">
              <w:rPr>
                <w:color w:val="auto"/>
                <w:sz w:val="22"/>
                <w:szCs w:val="22"/>
              </w:rPr>
              <w:t>00,00 €</w:t>
            </w:r>
          </w:p>
        </w:tc>
      </w:tr>
      <w:tr w:rsidR="0086325E" w:rsidRPr="003018A4" w14:paraId="71FF0FC6" w14:textId="77777777" w:rsidTr="00527B9F">
        <w:trPr>
          <w:trHeight w:val="375"/>
        </w:trPr>
        <w:tc>
          <w:tcPr>
            <w:tcW w:w="481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</w:tcPr>
          <w:p w14:paraId="5689A8BB" w14:textId="77777777" w:rsidR="0086325E" w:rsidRPr="00FD0688" w:rsidRDefault="0086325E" w:rsidP="00527B9F">
            <w:pPr>
              <w:spacing w:line="276" w:lineRule="auto"/>
              <w:jc w:val="both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Grafické a kreatívne služby</w:t>
            </w:r>
          </w:p>
        </w:tc>
        <w:tc>
          <w:tcPr>
            <w:tcW w:w="1453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</w:tcPr>
          <w:p w14:paraId="7A1AFE66" w14:textId="77777777" w:rsidR="0086325E" w:rsidRDefault="0086325E" w:rsidP="00527B9F">
            <w:pPr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0,00 </w:t>
            </w:r>
            <w:r w:rsidRPr="00FD0688">
              <w:rPr>
                <w:color w:val="auto"/>
                <w:sz w:val="22"/>
                <w:szCs w:val="22"/>
              </w:rPr>
              <w:t>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</w:tcPr>
          <w:p w14:paraId="789E818B" w14:textId="77777777" w:rsidR="0086325E" w:rsidRDefault="0086325E" w:rsidP="00527B9F">
            <w:pPr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3 000,00 </w:t>
            </w:r>
            <w:r w:rsidRPr="00FD0688">
              <w:rPr>
                <w:color w:val="auto"/>
                <w:sz w:val="22"/>
                <w:szCs w:val="22"/>
              </w:rPr>
              <w:t>€</w:t>
            </w:r>
          </w:p>
        </w:tc>
        <w:tc>
          <w:tcPr>
            <w:tcW w:w="16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</w:tcPr>
          <w:p w14:paraId="73DCA050" w14:textId="77777777" w:rsidR="0086325E" w:rsidRDefault="0086325E" w:rsidP="00527B9F">
            <w:pPr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3 000,00 </w:t>
            </w:r>
            <w:r w:rsidRPr="00FD0688">
              <w:rPr>
                <w:color w:val="auto"/>
                <w:sz w:val="22"/>
                <w:szCs w:val="22"/>
              </w:rPr>
              <w:t>€</w:t>
            </w:r>
          </w:p>
        </w:tc>
      </w:tr>
      <w:tr w:rsidR="0086325E" w:rsidRPr="003018A4" w14:paraId="0A461960" w14:textId="77777777" w:rsidTr="00527B9F">
        <w:trPr>
          <w:trHeight w:val="375"/>
        </w:trPr>
        <w:tc>
          <w:tcPr>
            <w:tcW w:w="481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</w:tcPr>
          <w:p w14:paraId="610D22BA" w14:textId="77777777" w:rsidR="0086325E" w:rsidRPr="00FD0688" w:rsidRDefault="0086325E" w:rsidP="00527B9F">
            <w:pPr>
              <w:spacing w:line="276" w:lineRule="auto"/>
              <w:jc w:val="both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Iné – vytvorenie audio okruhov</w:t>
            </w:r>
          </w:p>
        </w:tc>
        <w:tc>
          <w:tcPr>
            <w:tcW w:w="1453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</w:tcPr>
          <w:p w14:paraId="4FFA26E4" w14:textId="77777777" w:rsidR="0086325E" w:rsidRDefault="0086325E" w:rsidP="00527B9F">
            <w:pPr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0,00 </w:t>
            </w:r>
            <w:r w:rsidRPr="00FD0688">
              <w:rPr>
                <w:color w:val="auto"/>
                <w:sz w:val="22"/>
                <w:szCs w:val="22"/>
              </w:rPr>
              <w:t>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</w:tcPr>
          <w:p w14:paraId="4AB2D331" w14:textId="77777777" w:rsidR="0086325E" w:rsidRDefault="0086325E" w:rsidP="00527B9F">
            <w:pPr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4 000,00 </w:t>
            </w:r>
            <w:r w:rsidRPr="00FD0688">
              <w:rPr>
                <w:color w:val="auto"/>
                <w:sz w:val="22"/>
                <w:szCs w:val="22"/>
              </w:rPr>
              <w:t>€</w:t>
            </w:r>
          </w:p>
        </w:tc>
        <w:tc>
          <w:tcPr>
            <w:tcW w:w="166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</w:tcPr>
          <w:p w14:paraId="495CDAE3" w14:textId="77777777" w:rsidR="0086325E" w:rsidRDefault="0086325E" w:rsidP="00527B9F">
            <w:pPr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 xml:space="preserve">4 000,00 </w:t>
            </w:r>
            <w:r w:rsidRPr="00FD0688">
              <w:rPr>
                <w:color w:val="auto"/>
                <w:sz w:val="22"/>
                <w:szCs w:val="22"/>
              </w:rPr>
              <w:t>€</w:t>
            </w:r>
          </w:p>
        </w:tc>
      </w:tr>
    </w:tbl>
    <w:p w14:paraId="3E48225C" w14:textId="77777777" w:rsidR="0086325E" w:rsidRPr="003018A4" w:rsidRDefault="0086325E" w:rsidP="0086325E">
      <w:pPr>
        <w:jc w:val="both"/>
        <w:rPr>
          <w:color w:val="FF0000"/>
        </w:rPr>
      </w:pPr>
    </w:p>
    <w:p w14:paraId="705AFCE2" w14:textId="77777777" w:rsidR="0086325E" w:rsidRPr="000D7CA4" w:rsidRDefault="0086325E" w:rsidP="0086325E">
      <w:pPr>
        <w:jc w:val="both"/>
        <w:rPr>
          <w:color w:val="auto"/>
        </w:rPr>
      </w:pPr>
      <w:r w:rsidRPr="000D7CA4">
        <w:rPr>
          <w:color w:val="auto"/>
        </w:rPr>
        <w:t xml:space="preserve">V rámci tejto kapitoly sa realizovali aktivity na podporu predaja produktov cestovného ruchu, ako je ubytovanie, stravovanie, návšteva atrakcií regiónu, budovanie značky a jej vnímanie na trhu, aktivity ako elektronický marketing prostredníctvom PPC kampaní a Facebook kampaní,  PR články a reklama vo viacerých médiách. Vytlačili sa nové propagačné materiály, realizovala sa dotlač materiálov vo viacerých jazykových mutáciách, realizovali sa preklady textov pre webové stránky. Zúčastnili sme sa viacerých výstav a prezentácií v spolupráci s Ministerstvom dopravy a výstavby SR, </w:t>
      </w:r>
      <w:r>
        <w:rPr>
          <w:color w:val="auto"/>
        </w:rPr>
        <w:t>Krajskou organizáciou cestovného ruchu Žilinský turistický kraj</w:t>
      </w:r>
      <w:r w:rsidRPr="000D7CA4">
        <w:rPr>
          <w:color w:val="auto"/>
        </w:rPr>
        <w:t xml:space="preserve">. </w:t>
      </w:r>
    </w:p>
    <w:p w14:paraId="6DA465A8" w14:textId="77777777" w:rsidR="0086325E" w:rsidRPr="000D7CA4" w:rsidRDefault="0086325E" w:rsidP="0086325E">
      <w:pPr>
        <w:spacing w:before="120" w:after="120"/>
        <w:ind w:firstLine="709"/>
        <w:rPr>
          <w:b/>
          <w:color w:val="auto"/>
          <w:lang w:eastAsia="en-US"/>
        </w:rPr>
      </w:pPr>
      <w:r w:rsidRPr="000D7CA4">
        <w:rPr>
          <w:b/>
          <w:color w:val="auto"/>
        </w:rPr>
        <w:t>Regionálna karta</w:t>
      </w:r>
    </w:p>
    <w:p w14:paraId="56DCCC1A" w14:textId="77777777" w:rsidR="0086325E" w:rsidRPr="000D7CA4" w:rsidRDefault="0086325E" w:rsidP="0086325E">
      <w:pPr>
        <w:jc w:val="both"/>
        <w:rPr>
          <w:color w:val="auto"/>
        </w:rPr>
      </w:pPr>
      <w:r w:rsidRPr="000D7CA4">
        <w:rPr>
          <w:color w:val="auto"/>
        </w:rPr>
        <w:t>V roku 2023 sme v</w:t>
      </w:r>
      <w:r w:rsidRPr="000D7CA4">
        <w:rPr>
          <w:color w:val="auto"/>
          <w:shd w:val="clear" w:color="auto" w:fill="FFFFFF"/>
          <w:lang w:eastAsia="en-US"/>
        </w:rPr>
        <w:t xml:space="preserve"> rámci projektu uhradili len náklady spojené s údržbou resp. prenájmom systému na správu turistickej karty. </w:t>
      </w:r>
    </w:p>
    <w:p w14:paraId="6F8ED4D7" w14:textId="77777777" w:rsidR="0086325E" w:rsidRPr="00827F58" w:rsidRDefault="0086325E" w:rsidP="0086325E">
      <w:pPr>
        <w:spacing w:before="120" w:after="120"/>
        <w:ind w:firstLine="709"/>
        <w:rPr>
          <w:b/>
          <w:color w:val="auto"/>
        </w:rPr>
      </w:pPr>
      <w:r w:rsidRPr="00827F58">
        <w:rPr>
          <w:b/>
          <w:color w:val="auto"/>
        </w:rPr>
        <w:t>Marketing</w:t>
      </w:r>
    </w:p>
    <w:p w14:paraId="55881C50" w14:textId="77777777" w:rsidR="0086325E" w:rsidRPr="00584933" w:rsidRDefault="0086325E" w:rsidP="0086325E">
      <w:pPr>
        <w:jc w:val="both"/>
      </w:pPr>
      <w:r w:rsidRPr="00584933">
        <w:t xml:space="preserve">Propagácia prostredníctvom siete internet bola realizovaná formou Facebook, Google PPC kampaní a tiež aj na Instagrame OOCR Malá Fatra. Kampane boli zamerané na prezentáciu regiónu s cieľom prilákať čo najviac návštevníkov do nášho regiónu a realizovať maximálny možný počet dopytov </w:t>
      </w:r>
      <w:r w:rsidRPr="00584933">
        <w:rPr>
          <w:rFonts w:ascii="Minion Pro" w:hAnsi="Minion Pro"/>
        </w:rPr>
        <w:t>na ubytovanie v našich členských zariadeniach.</w:t>
      </w:r>
      <w:r w:rsidRPr="00584933">
        <w:t xml:space="preserve">. V rámci kampaní boli takisto oslovení potenciálni klienti smerovaní na našu webstránku </w:t>
      </w:r>
      <w:hyperlink r:id="rId9" w:history="1">
        <w:r w:rsidRPr="00584933">
          <w:rPr>
            <w:rStyle w:val="Hypertextovprepojenie"/>
            <w:color w:val="auto"/>
          </w:rPr>
          <w:t>www.regionmalafatra.sk</w:t>
        </w:r>
      </w:hyperlink>
      <w:r w:rsidRPr="00584933">
        <w:t xml:space="preserve">.  </w:t>
      </w:r>
    </w:p>
    <w:p w14:paraId="61B30B97" w14:textId="77777777" w:rsidR="0086325E" w:rsidRPr="00584933" w:rsidRDefault="0086325E" w:rsidP="0086325E">
      <w:pPr>
        <w:jc w:val="both"/>
      </w:pPr>
      <w:r w:rsidRPr="00584933">
        <w:t>Kampane boli realizované pred a počas zimnej turistickej sezóny a prostredníctvom rôznych vizuálov, kľúčových slov a fráz. V roku 202</w:t>
      </w:r>
      <w:r>
        <w:t>3</w:t>
      </w:r>
      <w:r w:rsidRPr="00584933">
        <w:t xml:space="preserve"> sme uhradili prezentáciu našich ubytovacích na portály megaubytovanie.sk. </w:t>
      </w:r>
    </w:p>
    <w:p w14:paraId="2CD09A97" w14:textId="77777777" w:rsidR="0086325E" w:rsidRPr="009E3CDF" w:rsidRDefault="0086325E" w:rsidP="0086325E">
      <w:pPr>
        <w:jc w:val="both"/>
        <w:rPr>
          <w:color w:val="FF0000"/>
        </w:rPr>
      </w:pPr>
      <w:r w:rsidRPr="00584933">
        <w:t>Domovská</w:t>
      </w:r>
      <w:r w:rsidRPr="009E3CDF">
        <w:rPr>
          <w:color w:val="FF0000"/>
        </w:rPr>
        <w:t xml:space="preserve"> </w:t>
      </w:r>
      <w:r w:rsidRPr="006705AD">
        <w:t xml:space="preserve">stránka OOCR Malá Fatra zaznamenala v roku 2023 celkom </w:t>
      </w:r>
      <w:r w:rsidRPr="004A5284">
        <w:t xml:space="preserve">118 913 </w:t>
      </w:r>
      <w:r w:rsidRPr="006705AD">
        <w:t>zobrazení stránok.</w:t>
      </w:r>
      <w:r w:rsidRPr="000918E7">
        <w:t xml:space="preserve"> 46 % návštevníkov webu pochádzalo zo Slovenska, ďalších viac ako 39 % z Poľska, viac ako 6 % z Českej republiky. Prístupy na našu webstránku z ostatných krajín spolu tvoria cca 9 %. </w:t>
      </w:r>
    </w:p>
    <w:p w14:paraId="59C75A90" w14:textId="77777777" w:rsidR="0086325E" w:rsidRPr="006705AD" w:rsidRDefault="0086325E" w:rsidP="0086325E">
      <w:pPr>
        <w:jc w:val="both"/>
      </w:pPr>
      <w:r w:rsidRPr="006705AD">
        <w:t xml:space="preserve">Rast zaznamenala fanúšikovská základňa na Facebooku, ktorá vzrástla </w:t>
      </w:r>
      <w:r w:rsidRPr="0083151A">
        <w:t>o </w:t>
      </w:r>
      <w:r>
        <w:t>545</w:t>
      </w:r>
      <w:r w:rsidRPr="0083151A">
        <w:t xml:space="preserve"> fanúšikov na aktuálnych 24 </w:t>
      </w:r>
      <w:r>
        <w:t>897</w:t>
      </w:r>
      <w:r w:rsidRPr="0083151A">
        <w:t xml:space="preserve"> fanúšikov</w:t>
      </w:r>
      <w:r w:rsidRPr="006705AD">
        <w:t xml:space="preserve">. Za  </w:t>
      </w:r>
      <w:r w:rsidRPr="00EB04E3">
        <w:t xml:space="preserve">rok 2023 sme oslovili 180 140 ľudí (16,5 % menej </w:t>
      </w:r>
      <w:r w:rsidRPr="00EB04E3">
        <w:lastRenderedPageBreak/>
        <w:t>v porovnaní a rokom 2022)</w:t>
      </w:r>
      <w:r w:rsidRPr="006705AD">
        <w:t xml:space="preserve"> a dosiahli sme </w:t>
      </w:r>
      <w:r w:rsidRPr="00EB04E3">
        <w:t xml:space="preserve">13 339 </w:t>
      </w:r>
      <w:r w:rsidRPr="006705AD">
        <w:t xml:space="preserve">priamych návštev </w:t>
      </w:r>
      <w:r w:rsidRPr="00EB04E3">
        <w:t>(+170 % oproti roku 2022</w:t>
      </w:r>
      <w:r w:rsidRPr="006705AD">
        <w:t>).</w:t>
      </w:r>
    </w:p>
    <w:p w14:paraId="4FEA19A2" w14:textId="77777777" w:rsidR="0086325E" w:rsidRPr="00277679" w:rsidRDefault="0086325E" w:rsidP="0086325E">
      <w:pPr>
        <w:jc w:val="both"/>
      </w:pPr>
      <w:r w:rsidRPr="006705AD">
        <w:t>Na platforme Instagram</w:t>
      </w:r>
      <w:r>
        <w:t xml:space="preserve"> sa nám zvýšil počet followerov</w:t>
      </w:r>
      <w:r w:rsidRPr="008926D5">
        <w:t xml:space="preserve"> </w:t>
      </w:r>
      <w:r w:rsidRPr="00EB04E3">
        <w:t>z 1714 na 2168</w:t>
      </w:r>
      <w:r w:rsidRPr="006705AD">
        <w:t>.</w:t>
      </w:r>
    </w:p>
    <w:p w14:paraId="62E63517" w14:textId="77777777" w:rsidR="0086325E" w:rsidRPr="00827F58" w:rsidRDefault="0086325E" w:rsidP="0086325E">
      <w:pPr>
        <w:spacing w:before="120" w:after="120"/>
        <w:ind w:firstLine="709"/>
        <w:rPr>
          <w:b/>
          <w:color w:val="auto"/>
        </w:rPr>
      </w:pPr>
      <w:r w:rsidRPr="00827F58">
        <w:rPr>
          <w:b/>
          <w:color w:val="auto"/>
        </w:rPr>
        <w:t>Tlač, preklady, texty a grafika</w:t>
      </w:r>
    </w:p>
    <w:p w14:paraId="348F9A02" w14:textId="77777777" w:rsidR="0086325E" w:rsidRPr="00277679" w:rsidRDefault="0086325E" w:rsidP="0086325E">
      <w:pPr>
        <w:jc w:val="both"/>
      </w:pPr>
      <w:r w:rsidRPr="00277679">
        <w:t>V roku 2023 OOCR Malá Fatra realizovala výrobu a tlač propagačných materiálov:</w:t>
      </w:r>
    </w:p>
    <w:p w14:paraId="041412BA" w14:textId="77777777" w:rsidR="0086325E" w:rsidRPr="00A604F9" w:rsidRDefault="0086325E" w:rsidP="0086325E">
      <w:pPr>
        <w:jc w:val="both"/>
      </w:pPr>
      <w:r w:rsidRPr="00277679">
        <w:tab/>
      </w:r>
      <w:proofErr w:type="spellStart"/>
      <w:r w:rsidRPr="00A604F9">
        <w:t>Cyklopanely</w:t>
      </w:r>
      <w:proofErr w:type="spellEnd"/>
      <w:r w:rsidRPr="00A604F9">
        <w:t xml:space="preserve"> s výmenou na </w:t>
      </w:r>
      <w:proofErr w:type="spellStart"/>
      <w:r w:rsidRPr="00A604F9">
        <w:t>cyklostojanoch</w:t>
      </w:r>
      <w:proofErr w:type="spellEnd"/>
      <w:r w:rsidRPr="00A604F9">
        <w:t xml:space="preserve"> 28 ks</w:t>
      </w:r>
    </w:p>
    <w:p w14:paraId="111F0E70" w14:textId="77777777" w:rsidR="0086325E" w:rsidRPr="00277679" w:rsidRDefault="0086325E" w:rsidP="0086325E">
      <w:pPr>
        <w:jc w:val="both"/>
      </w:pPr>
      <w:r w:rsidRPr="00A604F9">
        <w:tab/>
        <w:t>Tlač panelov  –</w:t>
      </w:r>
      <w:r w:rsidRPr="00277679">
        <w:t xml:space="preserve"> Náučný ch</w:t>
      </w:r>
      <w:r>
        <w:t>o</w:t>
      </w:r>
      <w:r w:rsidRPr="00277679">
        <w:t>dník Jánošíkovým chotárom</w:t>
      </w:r>
      <w:r>
        <w:t xml:space="preserve"> 22 ks</w:t>
      </w:r>
    </w:p>
    <w:p w14:paraId="6F79A03F" w14:textId="77777777" w:rsidR="0086325E" w:rsidRPr="00277679" w:rsidRDefault="0086325E" w:rsidP="0086325E">
      <w:pPr>
        <w:jc w:val="both"/>
      </w:pPr>
      <w:r w:rsidRPr="00277679">
        <w:tab/>
        <w:t>Trhacie mapy regiónu A3 – 10 000 ks</w:t>
      </w:r>
    </w:p>
    <w:p w14:paraId="28058E9E" w14:textId="77777777" w:rsidR="0086325E" w:rsidRPr="00277679" w:rsidRDefault="0086325E" w:rsidP="0086325E">
      <w:pPr>
        <w:jc w:val="both"/>
      </w:pPr>
      <w:r w:rsidRPr="00277679">
        <w:tab/>
        <w:t>Inštalácia, tlač, montáž a demontáž výstavy 10 rokov činnosti OOCR Malá Fatra</w:t>
      </w:r>
    </w:p>
    <w:p w14:paraId="783D1571" w14:textId="77777777" w:rsidR="0086325E" w:rsidRPr="00277679" w:rsidRDefault="0086325E" w:rsidP="0086325E">
      <w:pPr>
        <w:jc w:val="both"/>
      </w:pPr>
      <w:r w:rsidRPr="00277679">
        <w:tab/>
        <w:t xml:space="preserve">Skladacia </w:t>
      </w:r>
      <w:proofErr w:type="spellStart"/>
      <w:r w:rsidRPr="00277679">
        <w:t>cyklomapa</w:t>
      </w:r>
      <w:proofErr w:type="spellEnd"/>
      <w:r w:rsidRPr="00277679">
        <w:t xml:space="preserve"> 10 000 ks </w:t>
      </w:r>
    </w:p>
    <w:p w14:paraId="5A6C8C48" w14:textId="77777777" w:rsidR="0086325E" w:rsidRPr="00277679" w:rsidRDefault="0086325E" w:rsidP="0086325E">
      <w:pPr>
        <w:jc w:val="both"/>
      </w:pPr>
      <w:r w:rsidRPr="00277679">
        <w:tab/>
        <w:t>Skladaný leták – ESP – v spolupráci s bilingválnym gymnáziom</w:t>
      </w:r>
      <w:r>
        <w:t xml:space="preserve"> 3 000 ks</w:t>
      </w:r>
    </w:p>
    <w:p w14:paraId="114E864B" w14:textId="77777777" w:rsidR="0086325E" w:rsidRPr="00277679" w:rsidRDefault="0086325E" w:rsidP="0086325E">
      <w:pPr>
        <w:jc w:val="both"/>
      </w:pPr>
      <w:r w:rsidRPr="00277679">
        <w:tab/>
        <w:t>Brožúra Náučný chodník Jánošíkovým chotárom</w:t>
      </w:r>
      <w:r>
        <w:t xml:space="preserve"> 5 000 ks</w:t>
      </w:r>
    </w:p>
    <w:p w14:paraId="0C82A073" w14:textId="77777777" w:rsidR="0086325E" w:rsidRPr="00277679" w:rsidRDefault="0086325E" w:rsidP="0086325E">
      <w:pPr>
        <w:pStyle w:val="Odsekzoznamu"/>
        <w:ind w:left="1068"/>
        <w:jc w:val="both"/>
      </w:pPr>
      <w:r w:rsidRPr="00277679">
        <w:t>.</w:t>
      </w:r>
    </w:p>
    <w:p w14:paraId="0A520DE8" w14:textId="77777777" w:rsidR="0086325E" w:rsidRPr="00FE1D26" w:rsidRDefault="0086325E" w:rsidP="0086325E">
      <w:pPr>
        <w:jc w:val="both"/>
      </w:pPr>
      <w:r w:rsidRPr="00277679">
        <w:t>Propagačné materiály boli využívané na výstavách a veľtrhoch, rôznych prezentáciách počas roka a k dispozícii ich mali členovia oblastnej organizácie cestovného ruchu pre svojich hostí v potrebnom množstve.</w:t>
      </w:r>
      <w:r>
        <w:t xml:space="preserve"> </w:t>
      </w:r>
      <w:r w:rsidRPr="00FE1D26">
        <w:t xml:space="preserve">V rámci tejto </w:t>
      </w:r>
      <w:proofErr w:type="spellStart"/>
      <w:r w:rsidRPr="00FE1D26">
        <w:t>podaktivity</w:t>
      </w:r>
      <w:proofErr w:type="spellEnd"/>
      <w:r w:rsidRPr="00FE1D26">
        <w:t xml:space="preserve"> sme zrealizovali v priebehu roka grafické úpravy web</w:t>
      </w:r>
      <w:r>
        <w:t>ov</w:t>
      </w:r>
      <w:r w:rsidRPr="00FE1D26">
        <w:t xml:space="preserve">, podľa potrieb marketingových kampaní.  </w:t>
      </w:r>
    </w:p>
    <w:p w14:paraId="08EC449E" w14:textId="77777777" w:rsidR="0086325E" w:rsidRPr="00827F58" w:rsidRDefault="0086325E" w:rsidP="0086325E">
      <w:pPr>
        <w:spacing w:before="120" w:after="120"/>
        <w:ind w:firstLine="709"/>
        <w:rPr>
          <w:b/>
          <w:color w:val="auto"/>
        </w:rPr>
      </w:pPr>
      <w:proofErr w:type="spellStart"/>
      <w:r w:rsidRPr="00827F58">
        <w:rPr>
          <w:b/>
          <w:color w:val="auto"/>
        </w:rPr>
        <w:t>Foto</w:t>
      </w:r>
      <w:proofErr w:type="spellEnd"/>
      <w:r w:rsidRPr="00827F58">
        <w:rPr>
          <w:b/>
          <w:color w:val="auto"/>
        </w:rPr>
        <w:t xml:space="preserve"> a video</w:t>
      </w:r>
    </w:p>
    <w:p w14:paraId="6B1111E0" w14:textId="77777777" w:rsidR="0086325E" w:rsidRDefault="0086325E" w:rsidP="0086325E">
      <w:pPr>
        <w:spacing w:before="120" w:after="120"/>
        <w:jc w:val="both"/>
      </w:pPr>
      <w:r w:rsidRPr="00584933">
        <w:t xml:space="preserve">V roku 2023 OOCR Malá Fatra doplnila </w:t>
      </w:r>
      <w:proofErr w:type="spellStart"/>
      <w:r w:rsidRPr="00584933">
        <w:t>fotobanku</w:t>
      </w:r>
      <w:proofErr w:type="spellEnd"/>
      <w:r w:rsidRPr="00584933">
        <w:t>. Dali sme si zhotoviť fotografie</w:t>
      </w:r>
      <w:r>
        <w:t xml:space="preserve"> prírodných</w:t>
      </w:r>
      <w:r w:rsidRPr="00584933">
        <w:t xml:space="preserve"> atraktivít v</w:t>
      </w:r>
      <w:r>
        <w:t> </w:t>
      </w:r>
      <w:r w:rsidRPr="00A604F9">
        <w:t xml:space="preserve">regióne a významných pamiatok mesta Žilina. Boli vytvorené krátke videá k prírodným atraktivitám, podujatiam Staromestské slávnosti, Stredoveký deň a Vianočný beh. V rámci </w:t>
      </w:r>
      <w:proofErr w:type="spellStart"/>
      <w:r w:rsidRPr="00A604F9">
        <w:t>debarierizácie</w:t>
      </w:r>
      <w:proofErr w:type="spellEnd"/>
      <w:r w:rsidRPr="00A604F9">
        <w:t xml:space="preserve"> významných kultúrnych objektov sme</w:t>
      </w:r>
      <w:r w:rsidRPr="00277679">
        <w:t xml:space="preserve"> vyhotovili 60 ks videí pre sluchovo znevýhodnených, ktoré sú  zverejnené na web stránke</w:t>
      </w:r>
      <w:r>
        <w:t xml:space="preserve"> OOCR Malá Fatra</w:t>
      </w:r>
      <w:r w:rsidRPr="00277679">
        <w:t xml:space="preserve">. Doplnená </w:t>
      </w:r>
      <w:proofErr w:type="spellStart"/>
      <w:r w:rsidRPr="00277679">
        <w:t>fotobanka</w:t>
      </w:r>
      <w:proofErr w:type="spellEnd"/>
      <w:r w:rsidRPr="00277679">
        <w:t xml:space="preserve"> a videá sú k dispozícii našim členom na disku Google. </w:t>
      </w:r>
    </w:p>
    <w:p w14:paraId="08E7AC39" w14:textId="77777777" w:rsidR="0086325E" w:rsidRPr="00827F58" w:rsidRDefault="0086325E" w:rsidP="0086325E">
      <w:pPr>
        <w:spacing w:before="120" w:after="120"/>
        <w:ind w:firstLine="708"/>
        <w:jc w:val="both"/>
        <w:rPr>
          <w:b/>
          <w:bCs/>
          <w:color w:val="FF0000"/>
        </w:rPr>
      </w:pPr>
      <w:r w:rsidRPr="00827F58">
        <w:rPr>
          <w:b/>
          <w:bCs/>
        </w:rPr>
        <w:t>Grafické a kreatívne služby - Aktualizácia webovej stránky</w:t>
      </w:r>
    </w:p>
    <w:p w14:paraId="3AC6C546" w14:textId="77777777" w:rsidR="0086325E" w:rsidRPr="00FE1D26" w:rsidRDefault="0086325E" w:rsidP="0086325E">
      <w:pPr>
        <w:spacing w:before="120" w:after="120"/>
        <w:jc w:val="both"/>
      </w:pPr>
      <w:r w:rsidRPr="00FE1D26">
        <w:t xml:space="preserve">V rámci tejto </w:t>
      </w:r>
      <w:proofErr w:type="spellStart"/>
      <w:r w:rsidRPr="00FE1D26">
        <w:t>podaktivity</w:t>
      </w:r>
      <w:proofErr w:type="spellEnd"/>
      <w:r w:rsidRPr="00FE1D26">
        <w:t xml:space="preserve"> sme zrealizovali v priebehu roka grafické úpravy web</w:t>
      </w:r>
      <w:r>
        <w:t>ov</w:t>
      </w:r>
      <w:r w:rsidRPr="00FE1D26">
        <w:t xml:space="preserve">, podľa potrieb marketingových kampaní.  </w:t>
      </w:r>
    </w:p>
    <w:p w14:paraId="768ADB9A" w14:textId="77777777" w:rsidR="0086325E" w:rsidRPr="00827F58" w:rsidRDefault="0086325E" w:rsidP="0086325E">
      <w:pPr>
        <w:spacing w:before="120" w:after="120"/>
        <w:ind w:firstLine="708"/>
        <w:jc w:val="both"/>
        <w:rPr>
          <w:b/>
          <w:bCs/>
          <w:color w:val="FF0000"/>
        </w:rPr>
      </w:pPr>
      <w:r w:rsidRPr="00827F58">
        <w:rPr>
          <w:b/>
          <w:bCs/>
        </w:rPr>
        <w:t>Iné – Vytvorenie audio okruhov mesta Žilina</w:t>
      </w:r>
    </w:p>
    <w:p w14:paraId="4817A698" w14:textId="77777777" w:rsidR="0086325E" w:rsidRPr="004C0E1F" w:rsidRDefault="0086325E" w:rsidP="0086325E">
      <w:pPr>
        <w:spacing w:before="120" w:after="120"/>
        <w:jc w:val="both"/>
        <w:rPr>
          <w:color w:val="FF0000"/>
        </w:rPr>
      </w:pPr>
      <w:r w:rsidRPr="004C0E1F">
        <w:t xml:space="preserve">V tejto </w:t>
      </w:r>
      <w:proofErr w:type="spellStart"/>
      <w:r w:rsidRPr="004C0E1F">
        <w:t>podaktivite</w:t>
      </w:r>
      <w:proofErr w:type="spellEnd"/>
      <w:r w:rsidRPr="004C0E1F">
        <w:t xml:space="preserve"> sme vytvorili </w:t>
      </w:r>
      <w:r w:rsidRPr="00A604F9">
        <w:t>audio verzie jednotlivých okruhov, ktoré máme už dlho ako napr.: secesný okruh, židovský okruh, funkcionalistický okruh</w:t>
      </w:r>
      <w:r w:rsidRPr="004C0E1F">
        <w:t xml:space="preserve">, malý a veľký okruh a tiež sme vytvorili audio sprievodcov pamiatok ako </w:t>
      </w:r>
      <w:proofErr w:type="spellStart"/>
      <w:r w:rsidRPr="004C0E1F">
        <w:t>Burianova</w:t>
      </w:r>
      <w:proofErr w:type="spellEnd"/>
      <w:r w:rsidRPr="004C0E1F">
        <w:t xml:space="preserve"> veža, </w:t>
      </w:r>
      <w:proofErr w:type="spellStart"/>
      <w:r w:rsidRPr="004C0E1F">
        <w:t>Loreta</w:t>
      </w:r>
      <w:proofErr w:type="spellEnd"/>
      <w:r w:rsidRPr="004C0E1F">
        <w:t>, Pamätná izba Vrba a </w:t>
      </w:r>
      <w:proofErr w:type="spellStart"/>
      <w:r w:rsidRPr="004C0E1F">
        <w:t>Wetzler</w:t>
      </w:r>
      <w:proofErr w:type="spellEnd"/>
      <w:r w:rsidRPr="004C0E1F">
        <w:t xml:space="preserve">.  </w:t>
      </w:r>
    </w:p>
    <w:p w14:paraId="4E5EF49A" w14:textId="77777777" w:rsidR="0086325E" w:rsidRPr="00E86E09" w:rsidRDefault="0086325E" w:rsidP="0086325E">
      <w:pPr>
        <w:jc w:val="both"/>
        <w:rPr>
          <w:u w:val="single"/>
        </w:rPr>
      </w:pPr>
      <w:r w:rsidRPr="00E86E09">
        <w:rPr>
          <w:u w:val="single"/>
        </w:rPr>
        <w:t>Celková suma poskytnutá</w:t>
      </w:r>
      <w:r>
        <w:rPr>
          <w:u w:val="single"/>
        </w:rPr>
        <w:t xml:space="preserve"> n</w:t>
      </w:r>
      <w:r w:rsidRPr="00E86E09">
        <w:rPr>
          <w:u w:val="single"/>
        </w:rPr>
        <w:t>a bežné výdavky</w:t>
      </w:r>
      <w:r>
        <w:rPr>
          <w:u w:val="single"/>
        </w:rPr>
        <w:t xml:space="preserve"> v rámci dotácie na túto </w:t>
      </w:r>
      <w:r w:rsidRPr="00E86E09">
        <w:rPr>
          <w:u w:val="single"/>
        </w:rPr>
        <w:t>aktivitu bola 77 032,- eur a vyčerpaná suma bola 74 579,39,- eur, zostatok vo výške 2 452,61,- eur bol vrátený na depozitný účet poskytovateľa.</w:t>
      </w:r>
      <w:r>
        <w:rPr>
          <w:u w:val="single"/>
        </w:rPr>
        <w:t xml:space="preserve"> V rámci vlastných zdrojov boli financie vyčerpané v plnej výške. </w:t>
      </w:r>
      <w:r w:rsidRPr="00E86E09">
        <w:rPr>
          <w:u w:val="single"/>
        </w:rPr>
        <w:t xml:space="preserve"> </w:t>
      </w:r>
    </w:p>
    <w:p w14:paraId="2BDA9A8D" w14:textId="77777777" w:rsidR="0086325E" w:rsidRDefault="0086325E" w:rsidP="0086325E">
      <w:pPr>
        <w:spacing w:before="120" w:after="120"/>
        <w:rPr>
          <w:b/>
          <w:color w:val="FF0000"/>
          <w:sz w:val="28"/>
          <w:szCs w:val="28"/>
        </w:rPr>
      </w:pPr>
    </w:p>
    <w:p w14:paraId="7C67EE8F" w14:textId="77777777" w:rsidR="0086325E" w:rsidRDefault="0086325E" w:rsidP="0086325E">
      <w:pPr>
        <w:spacing w:before="120" w:after="120"/>
        <w:rPr>
          <w:b/>
          <w:color w:val="FF0000"/>
          <w:sz w:val="28"/>
          <w:szCs w:val="28"/>
        </w:rPr>
      </w:pPr>
    </w:p>
    <w:p w14:paraId="09E2C467" w14:textId="77777777" w:rsidR="0086325E" w:rsidRPr="003018A4" w:rsidRDefault="0086325E" w:rsidP="0086325E">
      <w:pPr>
        <w:spacing w:before="120" w:after="120"/>
        <w:rPr>
          <w:b/>
          <w:color w:val="FF0000"/>
          <w:sz w:val="28"/>
          <w:szCs w:val="28"/>
        </w:rPr>
      </w:pPr>
    </w:p>
    <w:p w14:paraId="5B9560B5" w14:textId="77777777" w:rsidR="0086325E" w:rsidRPr="008D051F" w:rsidRDefault="0086325E" w:rsidP="0086325E">
      <w:pPr>
        <w:spacing w:before="120" w:after="120"/>
        <w:rPr>
          <w:b/>
          <w:color w:val="auto"/>
          <w:sz w:val="28"/>
          <w:szCs w:val="28"/>
        </w:rPr>
      </w:pPr>
      <w:r w:rsidRPr="008D051F">
        <w:rPr>
          <w:b/>
          <w:color w:val="auto"/>
          <w:sz w:val="28"/>
          <w:szCs w:val="28"/>
        </w:rPr>
        <w:lastRenderedPageBreak/>
        <w:t xml:space="preserve">Kapitola II. </w:t>
      </w:r>
    </w:p>
    <w:p w14:paraId="0CABEFED" w14:textId="77777777" w:rsidR="0086325E" w:rsidRPr="008D051F" w:rsidRDefault="0086325E" w:rsidP="0086325E">
      <w:pPr>
        <w:spacing w:after="120"/>
        <w:jc w:val="both"/>
        <w:rPr>
          <w:color w:val="auto"/>
        </w:rPr>
      </w:pPr>
      <w:r w:rsidRPr="008D051F">
        <w:rPr>
          <w:color w:val="auto"/>
        </w:rPr>
        <w:t xml:space="preserve">Celková rozpočtová hodnota v kapitole II. bola </w:t>
      </w:r>
      <w:r>
        <w:rPr>
          <w:color w:val="auto"/>
        </w:rPr>
        <w:t>95</w:t>
      </w:r>
      <w:r w:rsidRPr="008D051F">
        <w:rPr>
          <w:color w:val="auto"/>
        </w:rPr>
        <w:t xml:space="preserve"> 000,00 €, z toho bola </w:t>
      </w:r>
      <w:r>
        <w:rPr>
          <w:color w:val="auto"/>
        </w:rPr>
        <w:t>95</w:t>
      </w:r>
      <w:r w:rsidRPr="008D051F">
        <w:rPr>
          <w:color w:val="auto"/>
        </w:rPr>
        <w:t xml:space="preserve"> 000,00 € dotácia. </w:t>
      </w:r>
    </w:p>
    <w:tbl>
      <w:tblPr>
        <w:tblW w:w="9154" w:type="dxa"/>
        <w:tblBorders>
          <w:top w:val="single" w:sz="8" w:space="0" w:color="00000A"/>
          <w:left w:val="single" w:sz="8" w:space="0" w:color="00000A"/>
          <w:bottom w:val="single" w:sz="8" w:space="0" w:color="00000A"/>
          <w:insideH w:val="single" w:sz="8" w:space="0" w:color="00000A"/>
        </w:tblBorders>
        <w:tblCellMar>
          <w:left w:w="30" w:type="dxa"/>
          <w:right w:w="70" w:type="dxa"/>
        </w:tblCellMar>
        <w:tblLook w:val="04A0" w:firstRow="1" w:lastRow="0" w:firstColumn="1" w:lastColumn="0" w:noHBand="0" w:noVBand="1"/>
      </w:tblPr>
      <w:tblGrid>
        <w:gridCol w:w="4708"/>
        <w:gridCol w:w="142"/>
        <w:gridCol w:w="1701"/>
        <w:gridCol w:w="142"/>
        <w:gridCol w:w="1144"/>
        <w:gridCol w:w="1317"/>
      </w:tblGrid>
      <w:tr w:rsidR="0086325E" w:rsidRPr="008D051F" w14:paraId="1099E8D9" w14:textId="77777777" w:rsidTr="00527B9F">
        <w:trPr>
          <w:trHeight w:val="314"/>
        </w:trPr>
        <w:tc>
          <w:tcPr>
            <w:tcW w:w="4708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99CC00"/>
            <w:vAlign w:val="center"/>
            <w:hideMark/>
          </w:tcPr>
          <w:p w14:paraId="3B20075A" w14:textId="77777777" w:rsidR="0086325E" w:rsidRPr="008D051F" w:rsidRDefault="0086325E" w:rsidP="00527B9F">
            <w:pPr>
              <w:spacing w:line="276" w:lineRule="auto"/>
              <w:jc w:val="center"/>
              <w:rPr>
                <w:b/>
                <w:bCs/>
                <w:color w:val="auto"/>
                <w:lang w:eastAsia="en-US"/>
              </w:rPr>
            </w:pPr>
            <w:r w:rsidRPr="008D051F">
              <w:rPr>
                <w:bCs/>
                <w:color w:val="auto"/>
              </w:rPr>
              <w:t>Čerpanie</w:t>
            </w:r>
          </w:p>
        </w:tc>
        <w:tc>
          <w:tcPr>
            <w:tcW w:w="1985" w:type="dxa"/>
            <w:gridSpan w:val="3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9CC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C6E0A2" w14:textId="77777777" w:rsidR="0086325E" w:rsidRPr="008D051F" w:rsidRDefault="0086325E" w:rsidP="00527B9F">
            <w:pPr>
              <w:spacing w:line="276" w:lineRule="auto"/>
              <w:jc w:val="center"/>
              <w:rPr>
                <w:b/>
                <w:color w:val="auto"/>
                <w:sz w:val="20"/>
                <w:szCs w:val="20"/>
                <w:lang w:eastAsia="en-US"/>
              </w:rPr>
            </w:pPr>
            <w:r w:rsidRPr="008D051F">
              <w:rPr>
                <w:color w:val="auto"/>
                <w:sz w:val="20"/>
                <w:szCs w:val="20"/>
              </w:rPr>
              <w:t>Vlastné zdroje</w:t>
            </w:r>
          </w:p>
        </w:tc>
        <w:tc>
          <w:tcPr>
            <w:tcW w:w="1144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9CC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6A497FF" w14:textId="77777777" w:rsidR="0086325E" w:rsidRPr="008D051F" w:rsidRDefault="0086325E" w:rsidP="00527B9F">
            <w:pPr>
              <w:spacing w:line="276" w:lineRule="auto"/>
              <w:jc w:val="center"/>
              <w:rPr>
                <w:b/>
                <w:color w:val="auto"/>
                <w:sz w:val="20"/>
                <w:szCs w:val="20"/>
                <w:lang w:eastAsia="en-US"/>
              </w:rPr>
            </w:pPr>
            <w:r w:rsidRPr="008D051F">
              <w:rPr>
                <w:color w:val="auto"/>
                <w:sz w:val="20"/>
                <w:szCs w:val="20"/>
              </w:rPr>
              <w:t>Dotácia</w:t>
            </w:r>
          </w:p>
        </w:tc>
        <w:tc>
          <w:tcPr>
            <w:tcW w:w="13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99CC00"/>
            <w:vAlign w:val="center"/>
            <w:hideMark/>
          </w:tcPr>
          <w:p w14:paraId="1367CFC1" w14:textId="77777777" w:rsidR="0086325E" w:rsidRPr="008D051F" w:rsidRDefault="0086325E" w:rsidP="00527B9F">
            <w:pPr>
              <w:spacing w:line="276" w:lineRule="auto"/>
              <w:jc w:val="center"/>
              <w:rPr>
                <w:b/>
                <w:bCs/>
                <w:color w:val="auto"/>
                <w:lang w:eastAsia="en-US"/>
              </w:rPr>
            </w:pPr>
            <w:r w:rsidRPr="008D051F">
              <w:rPr>
                <w:bCs/>
                <w:color w:val="auto"/>
              </w:rPr>
              <w:t>SPOLU</w:t>
            </w:r>
          </w:p>
        </w:tc>
      </w:tr>
      <w:tr w:rsidR="0086325E" w:rsidRPr="008D051F" w14:paraId="074021AB" w14:textId="77777777" w:rsidTr="00527B9F">
        <w:trPr>
          <w:trHeight w:val="314"/>
        </w:trPr>
        <w:tc>
          <w:tcPr>
            <w:tcW w:w="4850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14:paraId="7B86761D" w14:textId="77777777" w:rsidR="0086325E" w:rsidRPr="008D051F" w:rsidRDefault="0086325E" w:rsidP="00527B9F">
            <w:pPr>
              <w:spacing w:line="276" w:lineRule="auto"/>
              <w:jc w:val="both"/>
              <w:rPr>
                <w:b/>
                <w:bCs/>
                <w:color w:val="auto"/>
                <w:lang w:eastAsia="en-US"/>
              </w:rPr>
            </w:pPr>
            <w:r w:rsidRPr="008D051F">
              <w:rPr>
                <w:bCs/>
                <w:color w:val="auto"/>
                <w:sz w:val="22"/>
                <w:szCs w:val="22"/>
              </w:rPr>
              <w:t>Kapitola II. Tvorba a podpora udrž. produktov CR</w:t>
            </w:r>
          </w:p>
        </w:tc>
        <w:tc>
          <w:tcPr>
            <w:tcW w:w="1701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06E39F5" w14:textId="77777777" w:rsidR="0086325E" w:rsidRPr="008D051F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 w:rsidRPr="008D051F">
              <w:rPr>
                <w:bCs/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286" w:type="dxa"/>
            <w:gridSpan w:val="2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FB25CEC" w14:textId="77777777" w:rsidR="0086325E" w:rsidRPr="008D051F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>95</w:t>
            </w:r>
            <w:r w:rsidRPr="008D051F">
              <w:rPr>
                <w:bCs/>
                <w:color w:val="auto"/>
                <w:sz w:val="22"/>
                <w:szCs w:val="22"/>
              </w:rPr>
              <w:t xml:space="preserve"> 000,00 €</w:t>
            </w:r>
          </w:p>
        </w:tc>
        <w:tc>
          <w:tcPr>
            <w:tcW w:w="13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05C7C7"/>
            <w:vAlign w:val="center"/>
            <w:hideMark/>
          </w:tcPr>
          <w:p w14:paraId="08A39963" w14:textId="77777777" w:rsidR="0086325E" w:rsidRPr="008D051F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>95</w:t>
            </w:r>
            <w:r w:rsidRPr="008D051F">
              <w:rPr>
                <w:bCs/>
                <w:color w:val="auto"/>
                <w:sz w:val="22"/>
                <w:szCs w:val="22"/>
              </w:rPr>
              <w:t xml:space="preserve"> 000,00 €</w:t>
            </w:r>
          </w:p>
        </w:tc>
      </w:tr>
      <w:tr w:rsidR="0086325E" w:rsidRPr="008D051F" w14:paraId="350E5C99" w14:textId="77777777" w:rsidTr="00527B9F">
        <w:trPr>
          <w:trHeight w:val="302"/>
        </w:trPr>
        <w:tc>
          <w:tcPr>
            <w:tcW w:w="4850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14:paraId="42584129" w14:textId="77777777" w:rsidR="0086325E" w:rsidRPr="008D051F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8D051F">
              <w:rPr>
                <w:color w:val="auto"/>
                <w:sz w:val="22"/>
                <w:szCs w:val="22"/>
              </w:rPr>
              <w:t>Podujatia Žilina</w:t>
            </w:r>
          </w:p>
        </w:tc>
        <w:tc>
          <w:tcPr>
            <w:tcW w:w="1701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EC8A9E5" w14:textId="77777777" w:rsidR="0086325E" w:rsidRPr="008D051F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 w:rsidRPr="008D051F">
              <w:rPr>
                <w:bCs/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286" w:type="dxa"/>
            <w:gridSpan w:val="2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32A9488" w14:textId="77777777" w:rsidR="0086325E" w:rsidRPr="008D051F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>91</w:t>
            </w:r>
            <w:r w:rsidRPr="008D051F">
              <w:rPr>
                <w:bCs/>
                <w:color w:val="auto"/>
                <w:sz w:val="22"/>
                <w:szCs w:val="22"/>
              </w:rPr>
              <w:t xml:space="preserve"> 000,00 €</w:t>
            </w:r>
          </w:p>
        </w:tc>
        <w:tc>
          <w:tcPr>
            <w:tcW w:w="13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14:paraId="1390CCD2" w14:textId="77777777" w:rsidR="0086325E" w:rsidRPr="008D051F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>91</w:t>
            </w:r>
            <w:r w:rsidRPr="008D051F">
              <w:rPr>
                <w:bCs/>
                <w:color w:val="auto"/>
                <w:sz w:val="22"/>
                <w:szCs w:val="22"/>
              </w:rPr>
              <w:t xml:space="preserve"> 000,00 €</w:t>
            </w:r>
          </w:p>
        </w:tc>
      </w:tr>
      <w:tr w:rsidR="0086325E" w:rsidRPr="008D051F" w14:paraId="18E1BC08" w14:textId="77777777" w:rsidTr="00527B9F">
        <w:trPr>
          <w:trHeight w:val="314"/>
        </w:trPr>
        <w:tc>
          <w:tcPr>
            <w:tcW w:w="4850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14:paraId="03032EEE" w14:textId="77777777" w:rsidR="0086325E" w:rsidRPr="008D051F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proofErr w:type="spellStart"/>
            <w:r w:rsidRPr="008D051F">
              <w:rPr>
                <w:color w:val="auto"/>
                <w:sz w:val="22"/>
                <w:szCs w:val="22"/>
              </w:rPr>
              <w:t>Cyklopretek</w:t>
            </w:r>
            <w:r>
              <w:rPr>
                <w:color w:val="auto"/>
                <w:sz w:val="22"/>
                <w:szCs w:val="22"/>
              </w:rPr>
              <w:t>y</w:t>
            </w:r>
            <w:proofErr w:type="spellEnd"/>
            <w:r w:rsidRPr="008D051F">
              <w:rPr>
                <w:color w:val="auto"/>
                <w:sz w:val="22"/>
                <w:szCs w:val="22"/>
              </w:rPr>
              <w:t xml:space="preserve"> „Kysuce – Orava a  späť“ </w:t>
            </w:r>
          </w:p>
        </w:tc>
        <w:tc>
          <w:tcPr>
            <w:tcW w:w="1701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C2C0FAB" w14:textId="77777777" w:rsidR="0086325E" w:rsidRPr="008D051F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 w:rsidRPr="008D051F">
              <w:rPr>
                <w:bCs/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286" w:type="dxa"/>
            <w:gridSpan w:val="2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161D73C" w14:textId="77777777" w:rsidR="0086325E" w:rsidRPr="008D051F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 w:rsidRPr="008D051F">
              <w:rPr>
                <w:bCs/>
                <w:color w:val="auto"/>
                <w:sz w:val="22"/>
                <w:szCs w:val="22"/>
              </w:rPr>
              <w:t>3 000,00 €</w:t>
            </w:r>
          </w:p>
        </w:tc>
        <w:tc>
          <w:tcPr>
            <w:tcW w:w="13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14:paraId="118AE78D" w14:textId="77777777" w:rsidR="0086325E" w:rsidRPr="008D051F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 w:rsidRPr="008D051F">
              <w:rPr>
                <w:bCs/>
                <w:color w:val="auto"/>
                <w:sz w:val="22"/>
                <w:szCs w:val="22"/>
              </w:rPr>
              <w:t>3 000,00 €</w:t>
            </w:r>
          </w:p>
        </w:tc>
      </w:tr>
      <w:tr w:rsidR="0086325E" w:rsidRPr="008D051F" w14:paraId="123BF341" w14:textId="77777777" w:rsidTr="00527B9F">
        <w:trPr>
          <w:trHeight w:val="314"/>
        </w:trPr>
        <w:tc>
          <w:tcPr>
            <w:tcW w:w="4850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</w:tcPr>
          <w:p w14:paraId="26F72E0A" w14:textId="77777777" w:rsidR="0086325E" w:rsidRPr="008D051F" w:rsidRDefault="0086325E" w:rsidP="00527B9F">
            <w:pPr>
              <w:spacing w:line="276" w:lineRule="auto"/>
              <w:jc w:val="both"/>
              <w:rPr>
                <w:color w:val="auto"/>
                <w:sz w:val="22"/>
                <w:szCs w:val="22"/>
              </w:rPr>
            </w:pPr>
            <w:proofErr w:type="spellStart"/>
            <w:r w:rsidRPr="008D051F">
              <w:rPr>
                <w:color w:val="auto"/>
                <w:sz w:val="22"/>
                <w:szCs w:val="22"/>
              </w:rPr>
              <w:t>Rad</w:t>
            </w:r>
            <w:r>
              <w:rPr>
                <w:color w:val="auto"/>
                <w:sz w:val="22"/>
                <w:szCs w:val="22"/>
              </w:rPr>
              <w:t>ôšťa</w:t>
            </w:r>
            <w:r w:rsidRPr="008D051F">
              <w:rPr>
                <w:color w:val="auto"/>
                <w:sz w:val="22"/>
                <w:szCs w:val="22"/>
              </w:rPr>
              <w:t>nské</w:t>
            </w:r>
            <w:proofErr w:type="spellEnd"/>
            <w:r w:rsidRPr="008D051F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8D051F">
              <w:rPr>
                <w:color w:val="auto"/>
                <w:sz w:val="22"/>
                <w:szCs w:val="22"/>
              </w:rPr>
              <w:t>folkórne</w:t>
            </w:r>
            <w:proofErr w:type="spellEnd"/>
            <w:r w:rsidRPr="008D051F">
              <w:rPr>
                <w:color w:val="auto"/>
                <w:sz w:val="22"/>
                <w:szCs w:val="22"/>
              </w:rPr>
              <w:t xml:space="preserve"> slávnosti</w:t>
            </w:r>
          </w:p>
        </w:tc>
        <w:tc>
          <w:tcPr>
            <w:tcW w:w="1701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ADF2C5" w14:textId="77777777" w:rsidR="0086325E" w:rsidRPr="008D051F" w:rsidRDefault="0086325E" w:rsidP="00527B9F">
            <w:pPr>
              <w:spacing w:line="276" w:lineRule="auto"/>
              <w:jc w:val="center"/>
              <w:rPr>
                <w:bCs/>
                <w:color w:val="auto"/>
                <w:sz w:val="22"/>
                <w:szCs w:val="22"/>
              </w:rPr>
            </w:pPr>
            <w:r w:rsidRPr="008D051F">
              <w:rPr>
                <w:bCs/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286" w:type="dxa"/>
            <w:gridSpan w:val="2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477828" w14:textId="77777777" w:rsidR="0086325E" w:rsidRPr="008D051F" w:rsidRDefault="0086325E" w:rsidP="00527B9F">
            <w:pPr>
              <w:spacing w:line="276" w:lineRule="auto"/>
              <w:jc w:val="center"/>
              <w:rPr>
                <w:bCs/>
                <w:color w:val="auto"/>
                <w:sz w:val="22"/>
                <w:szCs w:val="22"/>
              </w:rPr>
            </w:pPr>
            <w:r w:rsidRPr="008D051F">
              <w:rPr>
                <w:bCs/>
                <w:color w:val="auto"/>
                <w:sz w:val="22"/>
                <w:szCs w:val="22"/>
              </w:rPr>
              <w:t>1 000,00 €</w:t>
            </w:r>
          </w:p>
        </w:tc>
        <w:tc>
          <w:tcPr>
            <w:tcW w:w="13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</w:tcPr>
          <w:p w14:paraId="17D99BD5" w14:textId="77777777" w:rsidR="0086325E" w:rsidRPr="008D051F" w:rsidRDefault="0086325E" w:rsidP="00527B9F">
            <w:pPr>
              <w:spacing w:line="276" w:lineRule="auto"/>
              <w:jc w:val="center"/>
              <w:rPr>
                <w:bCs/>
                <w:color w:val="auto"/>
                <w:sz w:val="22"/>
                <w:szCs w:val="22"/>
              </w:rPr>
            </w:pPr>
            <w:r w:rsidRPr="008D051F">
              <w:rPr>
                <w:bCs/>
                <w:color w:val="auto"/>
                <w:sz w:val="22"/>
                <w:szCs w:val="22"/>
              </w:rPr>
              <w:t>1 000,00 €</w:t>
            </w:r>
          </w:p>
        </w:tc>
      </w:tr>
    </w:tbl>
    <w:p w14:paraId="20EFB2EC" w14:textId="77777777" w:rsidR="0086325E" w:rsidRPr="003018A4" w:rsidRDefault="0086325E" w:rsidP="0086325E">
      <w:pPr>
        <w:jc w:val="both"/>
        <w:rPr>
          <w:color w:val="FF0000"/>
        </w:rPr>
      </w:pPr>
    </w:p>
    <w:p w14:paraId="26AFC4F4" w14:textId="77777777" w:rsidR="0086325E" w:rsidRPr="00200429" w:rsidRDefault="0086325E" w:rsidP="0086325E">
      <w:pPr>
        <w:jc w:val="both"/>
      </w:pPr>
      <w:r w:rsidRPr="00200429">
        <w:t xml:space="preserve">V roku 2023 sme uskutočnili rôzne podujatia zamerané na prilákanie návštevníkov do nášho regiónu.  V rámci </w:t>
      </w:r>
      <w:proofErr w:type="spellStart"/>
      <w:r w:rsidRPr="00200429">
        <w:t>podaktivity</w:t>
      </w:r>
      <w:proofErr w:type="spellEnd"/>
      <w:r w:rsidRPr="00200429">
        <w:t xml:space="preserve"> sme zorganizovali alebo podporili ako spoluorganizátor nasledovné podujatia: </w:t>
      </w:r>
    </w:p>
    <w:p w14:paraId="4023877A" w14:textId="77777777" w:rsidR="0086325E" w:rsidRPr="00200429" w:rsidRDefault="0086325E" w:rsidP="0086325E">
      <w:pPr>
        <w:pStyle w:val="Odsekzoznamu"/>
        <w:numPr>
          <w:ilvl w:val="0"/>
          <w:numId w:val="15"/>
        </w:numPr>
        <w:jc w:val="both"/>
      </w:pPr>
      <w:r w:rsidRPr="00200429">
        <w:rPr>
          <w:u w:val="single"/>
        </w:rPr>
        <w:t xml:space="preserve">Staromestské slávnosti v Žiline </w:t>
      </w:r>
      <w:r w:rsidRPr="00200429">
        <w:t xml:space="preserve">- v roku 2023 sa konal 27. ročník tohto trojdňového podujatia. Samotné podujatie navštívi približne 15 000 ľudí denne. Ide o najväčšie podujatie nášho regiónu. </w:t>
      </w:r>
    </w:p>
    <w:p w14:paraId="2E112E0F" w14:textId="77777777" w:rsidR="0086325E" w:rsidRPr="00200429" w:rsidRDefault="0086325E" w:rsidP="0086325E">
      <w:pPr>
        <w:pStyle w:val="Odsekzoznamu"/>
        <w:numPr>
          <w:ilvl w:val="0"/>
          <w:numId w:val="15"/>
        </w:numPr>
        <w:jc w:val="both"/>
      </w:pPr>
      <w:r w:rsidRPr="00200429">
        <w:rPr>
          <w:u w:val="single"/>
        </w:rPr>
        <w:t>Kysuce-Orava cez kopec 2023</w:t>
      </w:r>
      <w:r w:rsidRPr="00200429">
        <w:t xml:space="preserve"> – podujatie je zamerané najmä na propagáciu cestnej cyklistiky na území Kysúc a Oravy, pretekov sa zúčastnilo okolo 1</w:t>
      </w:r>
      <w:r>
        <w:t>1</w:t>
      </w:r>
      <w:r w:rsidRPr="00200429">
        <w:t>0 pretekárov nielen zo Slovenska, ale aj z Českej republiky a Poľska.</w:t>
      </w:r>
    </w:p>
    <w:p w14:paraId="6420CE03" w14:textId="77777777" w:rsidR="0086325E" w:rsidRPr="00200429" w:rsidRDefault="0086325E" w:rsidP="0086325E">
      <w:pPr>
        <w:pStyle w:val="Odsekzoznamu"/>
        <w:numPr>
          <w:ilvl w:val="0"/>
          <w:numId w:val="15"/>
        </w:numPr>
        <w:jc w:val="both"/>
      </w:pPr>
      <w:r w:rsidRPr="00200429">
        <w:rPr>
          <w:u w:val="single"/>
        </w:rPr>
        <w:t>Žilina žije svetelným dizajnom</w:t>
      </w:r>
      <w:r w:rsidRPr="00200429">
        <w:t xml:space="preserve"> -  podujatie malo obrovský úspech, svetelné inštalácie boli umiestnené v nasledovných lokalitách: SAD SNP, altánok SAD SNP, Park na studničkách, Balustráda mesta, stena pri KPÚ, </w:t>
      </w:r>
      <w:proofErr w:type="spellStart"/>
      <w:r w:rsidRPr="00200429">
        <w:t>Rosenfeldov</w:t>
      </w:r>
      <w:proofErr w:type="spellEnd"/>
      <w:r w:rsidRPr="00200429">
        <w:t xml:space="preserve"> palác - návštevníci mali možnosť pozrieť si jednotlivé inštalácie v priebehu víkendu. Podujatie sa postupne stáva lákadlom pre návštevníkov o čom svedčí aj zväčšujúci sa počet záujemcov. Podujatie je vnímané ako nový druh podujatia, ktorý nám ukazuje, že umenie sa dá tvoriť svetlom </w:t>
      </w:r>
    </w:p>
    <w:p w14:paraId="598C3DC1" w14:textId="77777777" w:rsidR="0086325E" w:rsidRPr="00200429" w:rsidRDefault="0086325E" w:rsidP="0086325E">
      <w:pPr>
        <w:pStyle w:val="Odsekzoznamu"/>
        <w:numPr>
          <w:ilvl w:val="0"/>
          <w:numId w:val="15"/>
        </w:numPr>
        <w:autoSpaceDE w:val="0"/>
        <w:autoSpaceDN w:val="0"/>
        <w:adjustRightInd w:val="0"/>
        <w:jc w:val="both"/>
      </w:pPr>
      <w:r w:rsidRPr="00200429">
        <w:rPr>
          <w:u w:val="single"/>
        </w:rPr>
        <w:t>Vianočné trhy 2023</w:t>
      </w:r>
      <w:r w:rsidRPr="00200429">
        <w:t xml:space="preserve"> - </w:t>
      </w:r>
      <w:r w:rsidRPr="00200429">
        <w:rPr>
          <w:rFonts w:eastAsiaTheme="minorHAnsi"/>
          <w:lang w:eastAsia="en-US"/>
        </w:rPr>
        <w:t>Vianočné trhy Žiline lákajú každým rokom viac a viac návštevníkov. V rámci podujatia sme čiastočne zabezpečili - technické zabezpečenie (svetelná a ozvučovacia technika), organizačné zabezpečenie, hudobnú produkciu a marketingovú podporu. V roku 2023 za zabezpečoval opäť systém vratných pohárov – táto novinka pomohla a znížil</w:t>
      </w:r>
      <w:r>
        <w:rPr>
          <w:rFonts w:eastAsiaTheme="minorHAnsi"/>
          <w:lang w:eastAsia="en-US"/>
        </w:rPr>
        <w:t>a</w:t>
      </w:r>
      <w:r w:rsidRPr="00200429">
        <w:rPr>
          <w:rFonts w:eastAsiaTheme="minorHAnsi"/>
          <w:lang w:eastAsia="en-US"/>
        </w:rPr>
        <w:t xml:space="preserve"> množstvo odpadu na podujatí a v rámci podujatia sa zrealizoval</w:t>
      </w:r>
      <w:r>
        <w:rPr>
          <w:rFonts w:eastAsiaTheme="minorHAnsi"/>
          <w:lang w:eastAsia="en-US"/>
        </w:rPr>
        <w:t>o</w:t>
      </w:r>
      <w:r w:rsidRPr="00200429">
        <w:rPr>
          <w:rFonts w:eastAsiaTheme="minorHAnsi"/>
          <w:lang w:eastAsia="en-US"/>
        </w:rPr>
        <w:t xml:space="preserve"> </w:t>
      </w:r>
      <w:r>
        <w:rPr>
          <w:rFonts w:eastAsiaTheme="minorHAnsi"/>
          <w:lang w:eastAsia="en-US"/>
        </w:rPr>
        <w:t>177 520</w:t>
      </w:r>
      <w:r w:rsidRPr="00200429">
        <w:rPr>
          <w:rFonts w:eastAsiaTheme="minorHAnsi"/>
          <w:lang w:eastAsia="en-US"/>
        </w:rPr>
        <w:t xml:space="preserve"> umytí jednotlivých pohárov.</w:t>
      </w:r>
    </w:p>
    <w:p w14:paraId="7429E7D5" w14:textId="77777777" w:rsidR="0086325E" w:rsidRPr="00877EF8" w:rsidRDefault="0086325E" w:rsidP="0086325E">
      <w:pPr>
        <w:pStyle w:val="Odsekzoznamu"/>
        <w:numPr>
          <w:ilvl w:val="0"/>
          <w:numId w:val="15"/>
        </w:numPr>
        <w:autoSpaceDE w:val="0"/>
        <w:autoSpaceDN w:val="0"/>
        <w:adjustRightInd w:val="0"/>
        <w:jc w:val="both"/>
      </w:pPr>
      <w:r w:rsidRPr="00200429">
        <w:rPr>
          <w:u w:val="single"/>
        </w:rPr>
        <w:t>Vianočný beh 2023</w:t>
      </w:r>
      <w:r w:rsidRPr="00200429">
        <w:t xml:space="preserve"> - podujatia sa zúčastnilo </w:t>
      </w:r>
      <w:r>
        <w:t>717</w:t>
      </w:r>
      <w:r w:rsidRPr="00200429">
        <w:t xml:space="preserve"> bežcov, ktorý súťažili v disciplínach 1 km, 8,2 km, polmaratón a maratón. V rámci podujatia sa konalo aj zimné plávanie vo VD Žilina, na ktorom sa zúčastnilo </w:t>
      </w:r>
      <w:r>
        <w:t>31</w:t>
      </w:r>
      <w:r w:rsidRPr="00877EF8">
        <w:t xml:space="preserve"> plavcov.</w:t>
      </w:r>
    </w:p>
    <w:p w14:paraId="06AFC49A" w14:textId="77777777" w:rsidR="0086325E" w:rsidRPr="00877EF8" w:rsidRDefault="0086325E" w:rsidP="0086325E">
      <w:pPr>
        <w:pStyle w:val="Odsekzoznamu"/>
        <w:numPr>
          <w:ilvl w:val="0"/>
          <w:numId w:val="15"/>
        </w:numPr>
        <w:autoSpaceDE w:val="0"/>
        <w:autoSpaceDN w:val="0"/>
        <w:adjustRightInd w:val="0"/>
        <w:jc w:val="both"/>
      </w:pPr>
      <w:r w:rsidRPr="00877EF8">
        <w:rPr>
          <w:u w:val="single"/>
        </w:rPr>
        <w:t xml:space="preserve">Potulky mestom </w:t>
      </w:r>
      <w:r w:rsidRPr="00877EF8">
        <w:t>– pravidelne v</w:t>
      </w:r>
      <w:r>
        <w:t> </w:t>
      </w:r>
      <w:r w:rsidRPr="00877EF8">
        <w:t>rámci</w:t>
      </w:r>
      <w:r>
        <w:t xml:space="preserve"> spolupráce s</w:t>
      </w:r>
      <w:r w:rsidRPr="00877EF8">
        <w:t xml:space="preserve"> TIK mesta organizujeme potulky mestom na rôzne témy. Potulky sú atraktívne a veľmi žiadané.</w:t>
      </w:r>
    </w:p>
    <w:p w14:paraId="201602EB" w14:textId="77777777" w:rsidR="0086325E" w:rsidRPr="00877EF8" w:rsidRDefault="0086325E" w:rsidP="0086325E">
      <w:pPr>
        <w:pStyle w:val="Odsekzoznamu"/>
        <w:numPr>
          <w:ilvl w:val="0"/>
          <w:numId w:val="15"/>
        </w:numPr>
        <w:autoSpaceDE w:val="0"/>
        <w:autoSpaceDN w:val="0"/>
        <w:adjustRightInd w:val="0"/>
        <w:jc w:val="both"/>
      </w:pPr>
      <w:proofErr w:type="spellStart"/>
      <w:r w:rsidRPr="00877EF8">
        <w:rPr>
          <w:u w:val="single"/>
        </w:rPr>
        <w:t>Radôš</w:t>
      </w:r>
      <w:r>
        <w:rPr>
          <w:u w:val="single"/>
        </w:rPr>
        <w:t>ť</w:t>
      </w:r>
      <w:r w:rsidRPr="00877EF8">
        <w:rPr>
          <w:u w:val="single"/>
        </w:rPr>
        <w:t>anské</w:t>
      </w:r>
      <w:proofErr w:type="spellEnd"/>
      <w:r w:rsidRPr="00877EF8">
        <w:rPr>
          <w:u w:val="single"/>
        </w:rPr>
        <w:t xml:space="preserve"> folklórne slávnosti </w:t>
      </w:r>
      <w:r w:rsidRPr="00877EF8">
        <w:t>– podujatie sa konalo za účasti mnohých folklórnych súborov domácich aj zahraničných.</w:t>
      </w:r>
    </w:p>
    <w:p w14:paraId="077AA2FA" w14:textId="77777777" w:rsidR="0086325E" w:rsidRPr="009E3CDF" w:rsidRDefault="0086325E" w:rsidP="0086325E">
      <w:pPr>
        <w:jc w:val="both"/>
        <w:rPr>
          <w:b/>
          <w:color w:val="FF0000"/>
        </w:rPr>
      </w:pPr>
    </w:p>
    <w:p w14:paraId="134BDAF9" w14:textId="77777777" w:rsidR="00D24E6E" w:rsidRDefault="00D24E6E" w:rsidP="0086325E">
      <w:pPr>
        <w:jc w:val="both"/>
        <w:rPr>
          <w:u w:val="single"/>
        </w:rPr>
      </w:pPr>
    </w:p>
    <w:p w14:paraId="601C3B40" w14:textId="77777777" w:rsidR="00D24E6E" w:rsidRDefault="00D24E6E" w:rsidP="0086325E">
      <w:pPr>
        <w:jc w:val="both"/>
        <w:rPr>
          <w:u w:val="single"/>
        </w:rPr>
      </w:pPr>
    </w:p>
    <w:p w14:paraId="3619FA51" w14:textId="77777777" w:rsidR="00D24E6E" w:rsidRDefault="00D24E6E" w:rsidP="0086325E">
      <w:pPr>
        <w:jc w:val="both"/>
        <w:rPr>
          <w:u w:val="single"/>
        </w:rPr>
      </w:pPr>
    </w:p>
    <w:p w14:paraId="7B00A10E" w14:textId="53043FAA" w:rsidR="0086325E" w:rsidRPr="00D24E6E" w:rsidRDefault="0086325E" w:rsidP="00D24E6E">
      <w:pPr>
        <w:jc w:val="both"/>
        <w:rPr>
          <w:u w:val="single"/>
        </w:rPr>
      </w:pPr>
      <w:r w:rsidRPr="00E86E09">
        <w:rPr>
          <w:u w:val="single"/>
        </w:rPr>
        <w:lastRenderedPageBreak/>
        <w:t>Celková suma poskytnutá na bežné výdavky</w:t>
      </w:r>
      <w:r>
        <w:rPr>
          <w:u w:val="single"/>
        </w:rPr>
        <w:t xml:space="preserve"> v rámci dotácie</w:t>
      </w:r>
      <w:r w:rsidRPr="00E86E09">
        <w:rPr>
          <w:u w:val="single"/>
        </w:rPr>
        <w:t xml:space="preserve"> na túto aktivitu bola </w:t>
      </w:r>
      <w:r>
        <w:rPr>
          <w:u w:val="single"/>
        </w:rPr>
        <w:t>95 000</w:t>
      </w:r>
      <w:r w:rsidRPr="00E86E09">
        <w:rPr>
          <w:u w:val="single"/>
        </w:rPr>
        <w:t xml:space="preserve">,- eur a vyčerpaná suma bola </w:t>
      </w:r>
      <w:r>
        <w:rPr>
          <w:u w:val="single"/>
        </w:rPr>
        <w:t>9</w:t>
      </w:r>
      <w:r w:rsidRPr="00E86E09">
        <w:rPr>
          <w:u w:val="single"/>
        </w:rPr>
        <w:t>4</w:t>
      </w:r>
      <w:r>
        <w:rPr>
          <w:u w:val="single"/>
        </w:rPr>
        <w:t> 994,10</w:t>
      </w:r>
      <w:r w:rsidRPr="00E86E09">
        <w:rPr>
          <w:u w:val="single"/>
        </w:rPr>
        <w:t xml:space="preserve">,- eur, zostatok vo výške </w:t>
      </w:r>
      <w:r>
        <w:rPr>
          <w:u w:val="single"/>
        </w:rPr>
        <w:t>5,90</w:t>
      </w:r>
      <w:r w:rsidRPr="00E86E09">
        <w:rPr>
          <w:u w:val="single"/>
        </w:rPr>
        <w:t>,- eur bol vrátený na</w:t>
      </w:r>
      <w:r w:rsidR="00D24E6E">
        <w:rPr>
          <w:u w:val="single"/>
        </w:rPr>
        <w:t xml:space="preserve"> depozitný účet poskytovateľa. </w:t>
      </w:r>
    </w:p>
    <w:p w14:paraId="36DAD8FD" w14:textId="08AD4A1B" w:rsidR="0086325E" w:rsidRPr="00AC243C" w:rsidRDefault="0086325E" w:rsidP="0086325E">
      <w:pPr>
        <w:spacing w:before="120" w:after="120"/>
        <w:rPr>
          <w:b/>
          <w:color w:val="auto"/>
          <w:sz w:val="28"/>
          <w:szCs w:val="28"/>
        </w:rPr>
      </w:pPr>
      <w:r w:rsidRPr="00AC243C">
        <w:rPr>
          <w:b/>
          <w:color w:val="auto"/>
          <w:sz w:val="28"/>
          <w:szCs w:val="28"/>
        </w:rPr>
        <w:t>Kapitola III.</w:t>
      </w:r>
    </w:p>
    <w:p w14:paraId="04C326C6" w14:textId="77777777" w:rsidR="0086325E" w:rsidRPr="00AC243C" w:rsidRDefault="0086325E" w:rsidP="0086325E">
      <w:pPr>
        <w:jc w:val="both"/>
        <w:rPr>
          <w:color w:val="auto"/>
        </w:rPr>
      </w:pPr>
      <w:r w:rsidRPr="00AC243C">
        <w:rPr>
          <w:color w:val="auto"/>
        </w:rPr>
        <w:t>Fi</w:t>
      </w:r>
      <w:r>
        <w:rPr>
          <w:color w:val="auto"/>
        </w:rPr>
        <w:t>n</w:t>
      </w:r>
      <w:r w:rsidRPr="00AC243C">
        <w:rPr>
          <w:color w:val="auto"/>
        </w:rPr>
        <w:t>ančné prostriedky boli prerozdelené medzi kapitoly</w:t>
      </w:r>
      <w:r>
        <w:rPr>
          <w:color w:val="auto"/>
        </w:rPr>
        <w:t xml:space="preserve"> I., II, a III</w:t>
      </w:r>
      <w:r w:rsidRPr="00AC243C">
        <w:rPr>
          <w:color w:val="auto"/>
        </w:rPr>
        <w:t xml:space="preserve"> na základe</w:t>
      </w:r>
      <w:r>
        <w:rPr>
          <w:color w:val="auto"/>
        </w:rPr>
        <w:t xml:space="preserve"> požiadaviek členských obci, ktoré mali nárok na dotáciu z mimoriadnych členských príspevkov a následného</w:t>
      </w:r>
      <w:r w:rsidRPr="00AC243C">
        <w:rPr>
          <w:color w:val="auto"/>
        </w:rPr>
        <w:t xml:space="preserve"> rozdeleni</w:t>
      </w:r>
      <w:r>
        <w:rPr>
          <w:color w:val="auto"/>
        </w:rPr>
        <w:t>a</w:t>
      </w:r>
      <w:r w:rsidRPr="00AC243C">
        <w:rPr>
          <w:color w:val="auto"/>
        </w:rPr>
        <w:t xml:space="preserve"> </w:t>
      </w:r>
      <w:r>
        <w:rPr>
          <w:color w:val="auto"/>
        </w:rPr>
        <w:t xml:space="preserve">poskytnutých </w:t>
      </w:r>
      <w:r w:rsidRPr="00AC243C">
        <w:rPr>
          <w:color w:val="auto"/>
        </w:rPr>
        <w:t xml:space="preserve">finančných prostriedkov </w:t>
      </w:r>
      <w:r>
        <w:rPr>
          <w:color w:val="auto"/>
        </w:rPr>
        <w:t>M</w:t>
      </w:r>
      <w:r w:rsidRPr="00AC243C">
        <w:rPr>
          <w:color w:val="auto"/>
        </w:rPr>
        <w:t>inisterstvom</w:t>
      </w:r>
      <w:r>
        <w:rPr>
          <w:color w:val="auto"/>
        </w:rPr>
        <w:t xml:space="preserve"> dopravy SR</w:t>
      </w:r>
      <w:r w:rsidRPr="00AC243C">
        <w:rPr>
          <w:color w:val="auto"/>
        </w:rPr>
        <w:t xml:space="preserve">. </w:t>
      </w:r>
    </w:p>
    <w:p w14:paraId="4DB32AA2" w14:textId="77777777" w:rsidR="0086325E" w:rsidRPr="0004291C" w:rsidRDefault="0086325E" w:rsidP="0086325E">
      <w:pPr>
        <w:spacing w:before="120" w:after="120"/>
        <w:rPr>
          <w:b/>
          <w:color w:val="auto"/>
          <w:sz w:val="28"/>
          <w:szCs w:val="28"/>
        </w:rPr>
      </w:pPr>
      <w:r w:rsidRPr="0004291C">
        <w:rPr>
          <w:b/>
          <w:color w:val="auto"/>
          <w:sz w:val="28"/>
          <w:szCs w:val="28"/>
        </w:rPr>
        <w:t>Kapitola IV.</w:t>
      </w:r>
    </w:p>
    <w:p w14:paraId="6D77653C" w14:textId="77777777" w:rsidR="0086325E" w:rsidRPr="0004291C" w:rsidRDefault="0086325E" w:rsidP="0086325E">
      <w:pPr>
        <w:rPr>
          <w:color w:val="auto"/>
        </w:rPr>
      </w:pPr>
      <w:r w:rsidRPr="0004291C">
        <w:rPr>
          <w:color w:val="auto"/>
        </w:rPr>
        <w:t xml:space="preserve">Celková rozpočtová hodnota v kapitole IV. </w:t>
      </w:r>
      <w:r w:rsidRPr="006E5347">
        <w:rPr>
          <w:color w:val="auto"/>
        </w:rPr>
        <w:t xml:space="preserve">bola </w:t>
      </w:r>
      <w:r>
        <w:rPr>
          <w:bCs/>
          <w:color w:val="auto"/>
        </w:rPr>
        <w:t>362 845</w:t>
      </w:r>
      <w:r w:rsidRPr="006E5347">
        <w:rPr>
          <w:bCs/>
          <w:color w:val="auto"/>
        </w:rPr>
        <w:t>,96 €</w:t>
      </w:r>
      <w:r w:rsidRPr="006E5347">
        <w:rPr>
          <w:color w:val="auto"/>
        </w:rPr>
        <w:t xml:space="preserve">, z toho </w:t>
      </w:r>
      <w:r>
        <w:rPr>
          <w:color w:val="auto"/>
        </w:rPr>
        <w:t>294 645,96</w:t>
      </w:r>
      <w:r w:rsidRPr="006E5347">
        <w:rPr>
          <w:bCs/>
          <w:color w:val="auto"/>
        </w:rPr>
        <w:t xml:space="preserve"> </w:t>
      </w:r>
      <w:r w:rsidRPr="006E5347">
        <w:rPr>
          <w:color w:val="auto"/>
        </w:rPr>
        <w:t>€ vlastné</w:t>
      </w:r>
      <w:r w:rsidRPr="0004291C">
        <w:rPr>
          <w:color w:val="auto"/>
        </w:rPr>
        <w:t xml:space="preserve"> zdroje a 68 200,00</w:t>
      </w:r>
      <w:r w:rsidRPr="0004291C">
        <w:rPr>
          <w:bCs/>
          <w:color w:val="auto"/>
          <w:sz w:val="22"/>
          <w:szCs w:val="22"/>
        </w:rPr>
        <w:t xml:space="preserve"> </w:t>
      </w:r>
      <w:r w:rsidRPr="0004291C">
        <w:rPr>
          <w:color w:val="auto"/>
        </w:rPr>
        <w:t xml:space="preserve">€ dotácia. </w:t>
      </w:r>
      <w:r>
        <w:rPr>
          <w:color w:val="auto"/>
        </w:rPr>
        <w:t xml:space="preserve">V priebehu roka sa rozpočet v kapitole navýšil o mimoriadne členské obce Lietava 10 000,- eur, obce Krasňany 3000,- eur a obce Varín 93 760,- eur a tým sa vlastné zdroje zvýšili na hodnotu </w:t>
      </w:r>
    </w:p>
    <w:p w14:paraId="1873AD94" w14:textId="77777777" w:rsidR="0086325E" w:rsidRPr="003018A4" w:rsidRDefault="0086325E" w:rsidP="0086325E">
      <w:pPr>
        <w:rPr>
          <w:b/>
          <w:color w:val="FF0000"/>
        </w:rPr>
      </w:pPr>
    </w:p>
    <w:tbl>
      <w:tblPr>
        <w:tblpPr w:leftFromText="141" w:rightFromText="141" w:vertAnchor="text" w:horzAnchor="margin" w:tblpY="20"/>
        <w:tblW w:w="9355" w:type="dxa"/>
        <w:tblBorders>
          <w:top w:val="single" w:sz="8" w:space="0" w:color="00000A"/>
          <w:left w:val="single" w:sz="8" w:space="0" w:color="00000A"/>
          <w:bottom w:val="single" w:sz="8" w:space="0" w:color="00000A"/>
          <w:insideH w:val="single" w:sz="8" w:space="0" w:color="00000A"/>
        </w:tblBorders>
        <w:tblCellMar>
          <w:left w:w="30" w:type="dxa"/>
          <w:right w:w="70" w:type="dxa"/>
        </w:tblCellMar>
        <w:tblLook w:val="04A0" w:firstRow="1" w:lastRow="0" w:firstColumn="1" w:lastColumn="0" w:noHBand="0" w:noVBand="1"/>
      </w:tblPr>
      <w:tblGrid>
        <w:gridCol w:w="5144"/>
        <w:gridCol w:w="1418"/>
        <w:gridCol w:w="1276"/>
        <w:gridCol w:w="1517"/>
      </w:tblGrid>
      <w:tr w:rsidR="0086325E" w:rsidRPr="003018A4" w14:paraId="076200C9" w14:textId="77777777" w:rsidTr="00527B9F">
        <w:trPr>
          <w:trHeight w:val="390"/>
        </w:trPr>
        <w:tc>
          <w:tcPr>
            <w:tcW w:w="514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99CC00"/>
            <w:vAlign w:val="center"/>
            <w:hideMark/>
          </w:tcPr>
          <w:p w14:paraId="28D6C721" w14:textId="77777777" w:rsidR="0086325E" w:rsidRPr="0004291C" w:rsidRDefault="0086325E" w:rsidP="00527B9F">
            <w:pPr>
              <w:spacing w:line="276" w:lineRule="auto"/>
              <w:jc w:val="center"/>
              <w:rPr>
                <w:b/>
                <w:bCs/>
                <w:color w:val="auto"/>
                <w:lang w:eastAsia="en-US"/>
              </w:rPr>
            </w:pPr>
            <w:r w:rsidRPr="0004291C">
              <w:rPr>
                <w:bCs/>
                <w:color w:val="auto"/>
              </w:rPr>
              <w:t>Čerpanie</w:t>
            </w:r>
          </w:p>
        </w:tc>
        <w:tc>
          <w:tcPr>
            <w:tcW w:w="141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9CC00"/>
            <w:vAlign w:val="center"/>
            <w:hideMark/>
          </w:tcPr>
          <w:p w14:paraId="52A217F3" w14:textId="77777777" w:rsidR="0086325E" w:rsidRPr="0004291C" w:rsidRDefault="0086325E" w:rsidP="00527B9F">
            <w:pPr>
              <w:spacing w:line="276" w:lineRule="auto"/>
              <w:jc w:val="center"/>
              <w:rPr>
                <w:b/>
                <w:color w:val="auto"/>
                <w:sz w:val="20"/>
                <w:szCs w:val="20"/>
                <w:lang w:eastAsia="en-US"/>
              </w:rPr>
            </w:pPr>
            <w:r w:rsidRPr="0004291C">
              <w:rPr>
                <w:color w:val="auto"/>
                <w:sz w:val="20"/>
                <w:szCs w:val="20"/>
              </w:rPr>
              <w:t>Vlastné zdroje</w:t>
            </w:r>
          </w:p>
        </w:tc>
        <w:tc>
          <w:tcPr>
            <w:tcW w:w="1276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9CC00"/>
            <w:vAlign w:val="center"/>
            <w:hideMark/>
          </w:tcPr>
          <w:p w14:paraId="2F7DB2C0" w14:textId="77777777" w:rsidR="0086325E" w:rsidRPr="0004291C" w:rsidRDefault="0086325E" w:rsidP="00527B9F">
            <w:pPr>
              <w:spacing w:line="276" w:lineRule="auto"/>
              <w:jc w:val="center"/>
              <w:rPr>
                <w:b/>
                <w:color w:val="auto"/>
                <w:sz w:val="20"/>
                <w:szCs w:val="20"/>
                <w:lang w:eastAsia="en-US"/>
              </w:rPr>
            </w:pPr>
            <w:r w:rsidRPr="0004291C">
              <w:rPr>
                <w:color w:val="auto"/>
                <w:sz w:val="20"/>
                <w:szCs w:val="20"/>
              </w:rPr>
              <w:t>Dotácia</w:t>
            </w:r>
          </w:p>
        </w:tc>
        <w:tc>
          <w:tcPr>
            <w:tcW w:w="15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99CC00"/>
            <w:vAlign w:val="center"/>
            <w:hideMark/>
          </w:tcPr>
          <w:p w14:paraId="043F31B1" w14:textId="77777777" w:rsidR="0086325E" w:rsidRPr="0004291C" w:rsidRDefault="0086325E" w:rsidP="00527B9F">
            <w:pPr>
              <w:spacing w:line="276" w:lineRule="auto"/>
              <w:jc w:val="center"/>
              <w:rPr>
                <w:b/>
                <w:bCs/>
                <w:color w:val="auto"/>
                <w:lang w:eastAsia="en-US"/>
              </w:rPr>
            </w:pPr>
            <w:r w:rsidRPr="0004291C">
              <w:rPr>
                <w:bCs/>
                <w:color w:val="auto"/>
              </w:rPr>
              <w:t>SPOLU</w:t>
            </w:r>
          </w:p>
        </w:tc>
      </w:tr>
      <w:tr w:rsidR="0086325E" w:rsidRPr="003018A4" w14:paraId="326376CC" w14:textId="77777777" w:rsidTr="00527B9F">
        <w:trPr>
          <w:trHeight w:val="375"/>
        </w:trPr>
        <w:tc>
          <w:tcPr>
            <w:tcW w:w="514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14:paraId="55C4DC4F" w14:textId="77777777" w:rsidR="0086325E" w:rsidRPr="0004291C" w:rsidRDefault="0086325E" w:rsidP="00527B9F">
            <w:pPr>
              <w:spacing w:line="276" w:lineRule="auto"/>
              <w:jc w:val="both"/>
              <w:rPr>
                <w:b/>
                <w:bCs/>
                <w:color w:val="auto"/>
                <w:lang w:eastAsia="en-US"/>
              </w:rPr>
            </w:pPr>
            <w:r w:rsidRPr="0004291C">
              <w:rPr>
                <w:bCs/>
                <w:color w:val="auto"/>
                <w:sz w:val="22"/>
                <w:szCs w:val="22"/>
              </w:rPr>
              <w:t>Kapitola IV. Infraštruktúra cestovného ruchu</w:t>
            </w:r>
          </w:p>
        </w:tc>
        <w:tc>
          <w:tcPr>
            <w:tcW w:w="141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14:paraId="7C44B2DD" w14:textId="77777777" w:rsidR="0086325E" w:rsidRPr="00282A63" w:rsidRDefault="0086325E" w:rsidP="00527B9F">
            <w:pPr>
              <w:spacing w:line="276" w:lineRule="auto"/>
              <w:jc w:val="center"/>
              <w:rPr>
                <w:b/>
                <w:bCs/>
                <w:color w:val="auto"/>
                <w:lang w:eastAsia="en-US"/>
              </w:rPr>
            </w:pPr>
            <w:r w:rsidRPr="00282A63">
              <w:rPr>
                <w:bCs/>
                <w:color w:val="auto"/>
                <w:sz w:val="22"/>
                <w:szCs w:val="22"/>
              </w:rPr>
              <w:t>294 645,96 €</w:t>
            </w:r>
          </w:p>
        </w:tc>
        <w:tc>
          <w:tcPr>
            <w:tcW w:w="1276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14:paraId="728EC543" w14:textId="77777777" w:rsidR="0086325E" w:rsidRPr="0004291C" w:rsidRDefault="0086325E" w:rsidP="00527B9F">
            <w:pPr>
              <w:spacing w:line="276" w:lineRule="auto"/>
              <w:jc w:val="center"/>
              <w:rPr>
                <w:b/>
                <w:bCs/>
                <w:color w:val="auto"/>
                <w:lang w:eastAsia="en-US"/>
              </w:rPr>
            </w:pPr>
            <w:r w:rsidRPr="0004291C">
              <w:rPr>
                <w:bCs/>
                <w:color w:val="auto"/>
                <w:sz w:val="22"/>
                <w:szCs w:val="22"/>
              </w:rPr>
              <w:t>68 200,00 €</w:t>
            </w:r>
          </w:p>
        </w:tc>
        <w:tc>
          <w:tcPr>
            <w:tcW w:w="15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05C7C7"/>
            <w:vAlign w:val="center"/>
            <w:hideMark/>
          </w:tcPr>
          <w:p w14:paraId="6A329AA4" w14:textId="77777777" w:rsidR="0086325E" w:rsidRPr="0004291C" w:rsidRDefault="0086325E" w:rsidP="00527B9F">
            <w:pPr>
              <w:spacing w:line="276" w:lineRule="auto"/>
              <w:jc w:val="center"/>
              <w:rPr>
                <w:b/>
                <w:bCs/>
                <w:color w:val="auto"/>
                <w:lang w:eastAsia="en-US"/>
              </w:rPr>
            </w:pPr>
            <w:r>
              <w:rPr>
                <w:bCs/>
                <w:color w:val="auto"/>
                <w:sz w:val="22"/>
                <w:szCs w:val="22"/>
              </w:rPr>
              <w:t>362 845,96</w:t>
            </w:r>
            <w:r w:rsidRPr="0004291C">
              <w:rPr>
                <w:bCs/>
                <w:color w:val="auto"/>
                <w:sz w:val="22"/>
                <w:szCs w:val="22"/>
              </w:rPr>
              <w:t xml:space="preserve"> €</w:t>
            </w:r>
          </w:p>
        </w:tc>
      </w:tr>
      <w:tr w:rsidR="0086325E" w:rsidRPr="003018A4" w14:paraId="3FC969E0" w14:textId="77777777" w:rsidTr="00527B9F">
        <w:trPr>
          <w:trHeight w:val="375"/>
        </w:trPr>
        <w:tc>
          <w:tcPr>
            <w:tcW w:w="514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14:paraId="2CD13532" w14:textId="77777777" w:rsidR="0086325E" w:rsidRPr="0004291C" w:rsidRDefault="0086325E" w:rsidP="00527B9F">
            <w:pPr>
              <w:spacing w:line="276" w:lineRule="auto"/>
              <w:rPr>
                <w:b/>
                <w:color w:val="auto"/>
                <w:lang w:eastAsia="en-US"/>
              </w:rPr>
            </w:pPr>
            <w:r w:rsidRPr="0004291C">
              <w:rPr>
                <w:color w:val="auto"/>
                <w:sz w:val="22"/>
                <w:szCs w:val="22"/>
              </w:rPr>
              <w:t xml:space="preserve">Infraštruktúra </w:t>
            </w:r>
            <w:proofErr w:type="spellStart"/>
            <w:r w:rsidRPr="0004291C">
              <w:rPr>
                <w:color w:val="auto"/>
                <w:sz w:val="22"/>
                <w:szCs w:val="22"/>
              </w:rPr>
              <w:t>cyklochodníkov</w:t>
            </w:r>
            <w:proofErr w:type="spellEnd"/>
            <w:r w:rsidRPr="0004291C">
              <w:rPr>
                <w:color w:val="auto"/>
                <w:sz w:val="22"/>
                <w:szCs w:val="22"/>
              </w:rPr>
              <w:t xml:space="preserve">, cyklotrás </w:t>
            </w:r>
          </w:p>
        </w:tc>
        <w:tc>
          <w:tcPr>
            <w:tcW w:w="141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70F284C5" w14:textId="77777777" w:rsidR="0086325E" w:rsidRPr="00282A63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 w:rsidRPr="00282A63">
              <w:rPr>
                <w:color w:val="auto"/>
                <w:sz w:val="22"/>
                <w:szCs w:val="22"/>
              </w:rPr>
              <w:t>272 660,00 €</w:t>
            </w:r>
          </w:p>
        </w:tc>
        <w:tc>
          <w:tcPr>
            <w:tcW w:w="1276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22DC6FF5" w14:textId="77777777" w:rsidR="0086325E" w:rsidRPr="0004291C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 w:rsidRPr="0004291C">
              <w:rPr>
                <w:color w:val="auto"/>
                <w:sz w:val="22"/>
                <w:szCs w:val="22"/>
              </w:rPr>
              <w:t>23 000.00 €</w:t>
            </w:r>
          </w:p>
        </w:tc>
        <w:tc>
          <w:tcPr>
            <w:tcW w:w="15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14:paraId="7DBFBD2D" w14:textId="77777777" w:rsidR="0086325E" w:rsidRPr="0004291C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>
              <w:rPr>
                <w:color w:val="auto"/>
                <w:sz w:val="22"/>
                <w:szCs w:val="22"/>
              </w:rPr>
              <w:t>295 660</w:t>
            </w:r>
            <w:r w:rsidRPr="0004291C">
              <w:rPr>
                <w:color w:val="auto"/>
                <w:sz w:val="22"/>
                <w:szCs w:val="22"/>
              </w:rPr>
              <w:t>,00 €</w:t>
            </w:r>
          </w:p>
        </w:tc>
      </w:tr>
      <w:tr w:rsidR="0086325E" w:rsidRPr="003018A4" w14:paraId="5359073F" w14:textId="77777777" w:rsidTr="00527B9F">
        <w:trPr>
          <w:trHeight w:val="375"/>
        </w:trPr>
        <w:tc>
          <w:tcPr>
            <w:tcW w:w="514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</w:tcPr>
          <w:p w14:paraId="2CEF7A09" w14:textId="77777777" w:rsidR="0086325E" w:rsidRPr="0004291C" w:rsidRDefault="0086325E" w:rsidP="00527B9F">
            <w:pPr>
              <w:spacing w:line="276" w:lineRule="auto"/>
              <w:jc w:val="both"/>
              <w:rPr>
                <w:color w:val="auto"/>
                <w:sz w:val="22"/>
                <w:szCs w:val="22"/>
              </w:rPr>
            </w:pPr>
            <w:r w:rsidRPr="0004291C">
              <w:rPr>
                <w:color w:val="auto"/>
                <w:sz w:val="22"/>
                <w:szCs w:val="22"/>
              </w:rPr>
              <w:t>Infraštruktúra bežkárskych trás</w:t>
            </w:r>
          </w:p>
        </w:tc>
        <w:tc>
          <w:tcPr>
            <w:tcW w:w="141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</w:tcPr>
          <w:p w14:paraId="7A2985EE" w14:textId="77777777" w:rsidR="0086325E" w:rsidRPr="00282A63" w:rsidRDefault="0086325E" w:rsidP="00527B9F">
            <w:pPr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282A63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276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</w:tcPr>
          <w:p w14:paraId="2603F36C" w14:textId="77777777" w:rsidR="0086325E" w:rsidRPr="0004291C" w:rsidRDefault="0086325E" w:rsidP="00527B9F">
            <w:pPr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04291C">
              <w:rPr>
                <w:color w:val="auto"/>
                <w:sz w:val="22"/>
                <w:szCs w:val="22"/>
              </w:rPr>
              <w:t>10 000,00 €</w:t>
            </w:r>
          </w:p>
        </w:tc>
        <w:tc>
          <w:tcPr>
            <w:tcW w:w="15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</w:tcPr>
          <w:p w14:paraId="009E48BC" w14:textId="77777777" w:rsidR="0086325E" w:rsidRPr="0004291C" w:rsidRDefault="0086325E" w:rsidP="00527B9F">
            <w:pPr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04291C">
              <w:rPr>
                <w:color w:val="auto"/>
                <w:sz w:val="22"/>
                <w:szCs w:val="22"/>
              </w:rPr>
              <w:t>10 000,00 €</w:t>
            </w:r>
          </w:p>
        </w:tc>
      </w:tr>
      <w:tr w:rsidR="0086325E" w:rsidRPr="003018A4" w14:paraId="74E1A9FC" w14:textId="77777777" w:rsidTr="00527B9F">
        <w:trPr>
          <w:trHeight w:val="375"/>
        </w:trPr>
        <w:tc>
          <w:tcPr>
            <w:tcW w:w="514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14:paraId="1977E983" w14:textId="77777777" w:rsidR="0086325E" w:rsidRPr="0004291C" w:rsidRDefault="0086325E" w:rsidP="00527B9F">
            <w:pPr>
              <w:spacing w:line="276" w:lineRule="auto"/>
              <w:jc w:val="both"/>
              <w:rPr>
                <w:b/>
                <w:color w:val="auto"/>
                <w:lang w:eastAsia="en-US"/>
              </w:rPr>
            </w:pPr>
            <w:r w:rsidRPr="0004291C">
              <w:rPr>
                <w:color w:val="auto"/>
                <w:sz w:val="22"/>
                <w:szCs w:val="22"/>
              </w:rPr>
              <w:t>Infraštruktúra turistických chodníkov</w:t>
            </w:r>
          </w:p>
        </w:tc>
        <w:tc>
          <w:tcPr>
            <w:tcW w:w="141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2845FB91" w14:textId="77777777" w:rsidR="0086325E" w:rsidRPr="00282A63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282A63">
              <w:rPr>
                <w:color w:val="auto"/>
                <w:sz w:val="22"/>
                <w:szCs w:val="22"/>
              </w:rPr>
              <w:t>13 629,69 €</w:t>
            </w:r>
          </w:p>
        </w:tc>
        <w:tc>
          <w:tcPr>
            <w:tcW w:w="1276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1FD0AD43" w14:textId="77777777" w:rsidR="0086325E" w:rsidRPr="0004291C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04291C">
              <w:rPr>
                <w:color w:val="auto"/>
                <w:sz w:val="22"/>
                <w:szCs w:val="22"/>
              </w:rPr>
              <w:t>25 200,00 €</w:t>
            </w:r>
          </w:p>
        </w:tc>
        <w:tc>
          <w:tcPr>
            <w:tcW w:w="15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14:paraId="2393B709" w14:textId="77777777" w:rsidR="0086325E" w:rsidRPr="0004291C" w:rsidRDefault="0086325E" w:rsidP="00527B9F">
            <w:pPr>
              <w:spacing w:line="276" w:lineRule="auto"/>
              <w:jc w:val="center"/>
              <w:rPr>
                <w:b/>
                <w:color w:val="auto"/>
                <w:lang w:eastAsia="en-US"/>
              </w:rPr>
            </w:pPr>
            <w:r w:rsidRPr="0004291C">
              <w:rPr>
                <w:color w:val="auto"/>
                <w:sz w:val="22"/>
                <w:szCs w:val="22"/>
              </w:rPr>
              <w:t xml:space="preserve"> </w:t>
            </w:r>
            <w:r>
              <w:rPr>
                <w:color w:val="auto"/>
                <w:sz w:val="22"/>
                <w:szCs w:val="22"/>
              </w:rPr>
              <w:t>3</w:t>
            </w:r>
            <w:r w:rsidRPr="0004291C">
              <w:rPr>
                <w:color w:val="auto"/>
                <w:sz w:val="22"/>
                <w:szCs w:val="22"/>
              </w:rPr>
              <w:t>8</w:t>
            </w:r>
            <w:r>
              <w:rPr>
                <w:color w:val="auto"/>
                <w:sz w:val="22"/>
                <w:szCs w:val="22"/>
              </w:rPr>
              <w:t> 829,69</w:t>
            </w:r>
            <w:r w:rsidRPr="0004291C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  <w:tr w:rsidR="0086325E" w:rsidRPr="003018A4" w14:paraId="36886504" w14:textId="77777777" w:rsidTr="00527B9F">
        <w:trPr>
          <w:trHeight w:val="390"/>
        </w:trPr>
        <w:tc>
          <w:tcPr>
            <w:tcW w:w="514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14:paraId="104320F6" w14:textId="77777777" w:rsidR="0086325E" w:rsidRPr="0004291C" w:rsidRDefault="0086325E" w:rsidP="00527B9F">
            <w:pPr>
              <w:spacing w:line="276" w:lineRule="auto"/>
              <w:jc w:val="both"/>
              <w:rPr>
                <w:b/>
                <w:color w:val="auto"/>
                <w:sz w:val="22"/>
                <w:lang w:eastAsia="en-US"/>
              </w:rPr>
            </w:pPr>
            <w:r w:rsidRPr="0004291C">
              <w:rPr>
                <w:color w:val="auto"/>
                <w:sz w:val="22"/>
                <w:szCs w:val="22"/>
              </w:rPr>
              <w:t>Infraštruktúra - POI body</w:t>
            </w:r>
          </w:p>
        </w:tc>
        <w:tc>
          <w:tcPr>
            <w:tcW w:w="141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</w:tcPr>
          <w:p w14:paraId="7A542CF2" w14:textId="77777777" w:rsidR="0086325E" w:rsidRPr="00282A63" w:rsidRDefault="0086325E" w:rsidP="00527B9F">
            <w:pPr>
              <w:spacing w:line="276" w:lineRule="auto"/>
              <w:jc w:val="center"/>
              <w:rPr>
                <w:color w:val="auto"/>
                <w:sz w:val="22"/>
                <w:lang w:eastAsia="en-US"/>
              </w:rPr>
            </w:pPr>
            <w:r w:rsidRPr="00282A63">
              <w:rPr>
                <w:color w:val="auto"/>
                <w:sz w:val="22"/>
                <w:szCs w:val="22"/>
              </w:rPr>
              <w:t>8 356,27 €</w:t>
            </w:r>
          </w:p>
        </w:tc>
        <w:tc>
          <w:tcPr>
            <w:tcW w:w="1276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</w:tcPr>
          <w:p w14:paraId="0A4D26DF" w14:textId="77777777" w:rsidR="0086325E" w:rsidRPr="0004291C" w:rsidRDefault="0086325E" w:rsidP="00527B9F">
            <w:pPr>
              <w:spacing w:line="276" w:lineRule="auto"/>
              <w:jc w:val="center"/>
              <w:rPr>
                <w:color w:val="auto"/>
                <w:sz w:val="22"/>
                <w:lang w:eastAsia="en-US"/>
              </w:rPr>
            </w:pPr>
            <w:r w:rsidRPr="0004291C">
              <w:rPr>
                <w:color w:val="auto"/>
                <w:sz w:val="22"/>
                <w:szCs w:val="22"/>
              </w:rPr>
              <w:t>10 000,00 €</w:t>
            </w:r>
          </w:p>
        </w:tc>
        <w:tc>
          <w:tcPr>
            <w:tcW w:w="151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14:paraId="4CD8DC4D" w14:textId="77777777" w:rsidR="0086325E" w:rsidRPr="0004291C" w:rsidRDefault="0086325E" w:rsidP="00527B9F">
            <w:pPr>
              <w:spacing w:line="276" w:lineRule="auto"/>
              <w:jc w:val="center"/>
              <w:rPr>
                <w:color w:val="auto"/>
                <w:sz w:val="22"/>
              </w:rPr>
            </w:pPr>
            <w:r w:rsidRPr="0004291C">
              <w:rPr>
                <w:color w:val="auto"/>
                <w:sz w:val="22"/>
                <w:szCs w:val="22"/>
              </w:rPr>
              <w:t>1</w:t>
            </w:r>
            <w:r>
              <w:rPr>
                <w:color w:val="auto"/>
                <w:sz w:val="22"/>
                <w:szCs w:val="22"/>
              </w:rPr>
              <w:t>8 356</w:t>
            </w:r>
            <w:r w:rsidRPr="0004291C">
              <w:rPr>
                <w:color w:val="auto"/>
                <w:sz w:val="22"/>
                <w:szCs w:val="22"/>
              </w:rPr>
              <w:t>,</w:t>
            </w:r>
            <w:r>
              <w:rPr>
                <w:color w:val="auto"/>
                <w:sz w:val="22"/>
                <w:szCs w:val="22"/>
              </w:rPr>
              <w:t>27</w:t>
            </w:r>
            <w:r w:rsidRPr="0004291C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</w:tbl>
    <w:p w14:paraId="29982BA3" w14:textId="77777777" w:rsidR="0086325E" w:rsidRPr="00A41A92" w:rsidRDefault="0086325E" w:rsidP="0086325E">
      <w:pPr>
        <w:jc w:val="both"/>
        <w:rPr>
          <w:b/>
        </w:rPr>
      </w:pPr>
      <w:r w:rsidRPr="00A41A92">
        <w:rPr>
          <w:b/>
        </w:rPr>
        <w:t>Infraštruktúra cestovného ruchu</w:t>
      </w:r>
    </w:p>
    <w:p w14:paraId="4DCED63E" w14:textId="77777777" w:rsidR="0086325E" w:rsidRPr="00711096" w:rsidRDefault="0086325E" w:rsidP="0086325E">
      <w:pPr>
        <w:pStyle w:val="Odsekzoznamu"/>
        <w:spacing w:before="120" w:after="120"/>
        <w:ind w:left="993"/>
        <w:rPr>
          <w:i/>
          <w:iCs/>
        </w:rPr>
      </w:pPr>
    </w:p>
    <w:p w14:paraId="12FDF40C" w14:textId="77777777" w:rsidR="0086325E" w:rsidRPr="00711096" w:rsidRDefault="0086325E" w:rsidP="0086325E">
      <w:pPr>
        <w:pStyle w:val="Odsekzoznamu"/>
        <w:numPr>
          <w:ilvl w:val="0"/>
          <w:numId w:val="20"/>
        </w:numPr>
        <w:spacing w:before="120" w:after="120"/>
        <w:ind w:left="993" w:hanging="284"/>
        <w:rPr>
          <w:i/>
          <w:iCs/>
        </w:rPr>
      </w:pPr>
      <w:r w:rsidRPr="00711096">
        <w:rPr>
          <w:bCs/>
          <w:i/>
          <w:iCs/>
        </w:rPr>
        <w:t>Údržba turistických chodníkov/oddychových zón</w:t>
      </w:r>
    </w:p>
    <w:p w14:paraId="33883CF0" w14:textId="77777777" w:rsidR="0086325E" w:rsidRPr="00711096" w:rsidRDefault="0086325E" w:rsidP="0086325E">
      <w:pPr>
        <w:jc w:val="both"/>
      </w:pPr>
      <w:r w:rsidRPr="00711096">
        <w:t>V roku 2023 oblastná organizácia cestovného ruchu postupne zabezpečila nasledovné činnosti na turistických chodníkoch:</w:t>
      </w:r>
    </w:p>
    <w:p w14:paraId="0C968F18" w14:textId="77777777" w:rsidR="0086325E" w:rsidRPr="00711096" w:rsidRDefault="0086325E" w:rsidP="0086325E">
      <w:pPr>
        <w:pStyle w:val="Odsekzoznamu"/>
        <w:numPr>
          <w:ilvl w:val="0"/>
          <w:numId w:val="9"/>
        </w:numPr>
        <w:shd w:val="clear" w:color="auto" w:fill="FFFFFF"/>
        <w:ind w:left="709" w:hanging="283"/>
        <w:jc w:val="both"/>
      </w:pPr>
      <w:r w:rsidRPr="00711096">
        <w:t>obnovu a údržbu TZCH Zbojnícky chodník</w:t>
      </w:r>
    </w:p>
    <w:p w14:paraId="06FC3F46" w14:textId="77777777" w:rsidR="0086325E" w:rsidRPr="00711096" w:rsidRDefault="0086325E" w:rsidP="0086325E">
      <w:pPr>
        <w:pStyle w:val="Odsekzoznamu"/>
        <w:numPr>
          <w:ilvl w:val="0"/>
          <w:numId w:val="9"/>
        </w:numPr>
        <w:shd w:val="clear" w:color="auto" w:fill="FFFFFF"/>
        <w:ind w:left="709" w:hanging="283"/>
        <w:jc w:val="both"/>
      </w:pPr>
      <w:r w:rsidRPr="00711096">
        <w:t xml:space="preserve">obnova o údržba TZCH sedlo zákres – </w:t>
      </w:r>
      <w:proofErr w:type="spellStart"/>
      <w:r w:rsidRPr="00711096">
        <w:t>Podrozsutec</w:t>
      </w:r>
      <w:proofErr w:type="spellEnd"/>
    </w:p>
    <w:p w14:paraId="161412B6" w14:textId="77777777" w:rsidR="0086325E" w:rsidRPr="00711096" w:rsidRDefault="0086325E" w:rsidP="0086325E">
      <w:pPr>
        <w:pStyle w:val="Odsekzoznamu"/>
        <w:numPr>
          <w:ilvl w:val="0"/>
          <w:numId w:val="9"/>
        </w:numPr>
        <w:shd w:val="clear" w:color="auto" w:fill="FFFFFF"/>
        <w:ind w:left="709" w:hanging="283"/>
        <w:jc w:val="both"/>
      </w:pPr>
      <w:r w:rsidRPr="00711096">
        <w:t>obnova drevených tabúl na Náučnom chodníku Jánošíkovým chotárom</w:t>
      </w:r>
    </w:p>
    <w:p w14:paraId="1B1E7F06" w14:textId="77777777" w:rsidR="0086325E" w:rsidRPr="00711096" w:rsidRDefault="0086325E" w:rsidP="0086325E">
      <w:pPr>
        <w:pStyle w:val="Odsekzoznamu"/>
        <w:numPr>
          <w:ilvl w:val="0"/>
          <w:numId w:val="9"/>
        </w:numPr>
        <w:shd w:val="clear" w:color="auto" w:fill="FFFFFF"/>
        <w:ind w:left="709" w:hanging="283"/>
        <w:jc w:val="both"/>
      </w:pPr>
      <w:r w:rsidRPr="00711096">
        <w:t xml:space="preserve">obnova a údržba TZCH úsek sedlo </w:t>
      </w:r>
      <w:proofErr w:type="spellStart"/>
      <w:r w:rsidRPr="00711096">
        <w:t>Vrchpodžiar</w:t>
      </w:r>
      <w:proofErr w:type="spellEnd"/>
      <w:r w:rsidRPr="00711096">
        <w:t xml:space="preserve"> – Pod Pál</w:t>
      </w:r>
      <w:r>
        <w:t>e</w:t>
      </w:r>
      <w:r w:rsidRPr="00711096">
        <w:t>nicou</w:t>
      </w:r>
    </w:p>
    <w:p w14:paraId="7BFBD7C7" w14:textId="77777777" w:rsidR="0086325E" w:rsidRDefault="0086325E" w:rsidP="0086325E">
      <w:pPr>
        <w:pStyle w:val="Odsekzoznamu"/>
        <w:numPr>
          <w:ilvl w:val="0"/>
          <w:numId w:val="9"/>
        </w:numPr>
        <w:shd w:val="clear" w:color="auto" w:fill="FFFFFF"/>
        <w:ind w:left="709" w:hanging="283"/>
        <w:jc w:val="both"/>
      </w:pPr>
      <w:r>
        <w:t>Údržba sa realizovala na TZCH 5477 (zelený)</w:t>
      </w:r>
    </w:p>
    <w:p w14:paraId="0791DBE4" w14:textId="77777777" w:rsidR="0086325E" w:rsidRDefault="0086325E" w:rsidP="0086325E">
      <w:pPr>
        <w:shd w:val="clear" w:color="auto" w:fill="FFFFFF"/>
        <w:jc w:val="both"/>
      </w:pPr>
    </w:p>
    <w:p w14:paraId="01AD7134" w14:textId="77777777" w:rsidR="0086325E" w:rsidRDefault="0086325E" w:rsidP="0086325E">
      <w:pPr>
        <w:pStyle w:val="Odsekzoznamu"/>
        <w:numPr>
          <w:ilvl w:val="0"/>
          <w:numId w:val="9"/>
        </w:numPr>
        <w:shd w:val="clear" w:color="auto" w:fill="FFFFFF"/>
        <w:ind w:left="993" w:hanging="283"/>
        <w:jc w:val="both"/>
        <w:rPr>
          <w:i/>
          <w:iCs/>
        </w:rPr>
      </w:pPr>
      <w:r>
        <w:rPr>
          <w:i/>
          <w:iCs/>
        </w:rPr>
        <w:t>O</w:t>
      </w:r>
      <w:r w:rsidRPr="007F433F">
        <w:rPr>
          <w:i/>
          <w:iCs/>
        </w:rPr>
        <w:t>bnova a údržba oddychovej zóny v obci Stráža</w:t>
      </w:r>
    </w:p>
    <w:p w14:paraId="75DC9448" w14:textId="77777777" w:rsidR="0086325E" w:rsidRPr="007F433F" w:rsidRDefault="0086325E" w:rsidP="0086325E">
      <w:pPr>
        <w:pStyle w:val="Odsekzoznamu"/>
        <w:rPr>
          <w:i/>
          <w:iCs/>
        </w:rPr>
      </w:pPr>
    </w:p>
    <w:p w14:paraId="2A31776F" w14:textId="77777777" w:rsidR="0086325E" w:rsidRDefault="0086325E" w:rsidP="0086325E">
      <w:pPr>
        <w:shd w:val="clear" w:color="auto" w:fill="FFFFFF"/>
        <w:jc w:val="both"/>
      </w:pPr>
      <w:r>
        <w:t>V rámci</w:t>
      </w:r>
      <w:r w:rsidRPr="007F433F">
        <w:t xml:space="preserve"> údržb</w:t>
      </w:r>
      <w:r>
        <w:t>y</w:t>
      </w:r>
      <w:r w:rsidRPr="007F433F">
        <w:t xml:space="preserve"> oddychovej zóny v obci Stráža sme obnovili bradlá a </w:t>
      </w:r>
      <w:proofErr w:type="spellStart"/>
      <w:r w:rsidRPr="007F433F">
        <w:t>a</w:t>
      </w:r>
      <w:proofErr w:type="spellEnd"/>
      <w:r w:rsidRPr="007F433F">
        <w:t> dve hrazdy a</w:t>
      </w:r>
      <w:r>
        <w:t xml:space="preserve"> tiež sme zrealizovali obnovu </w:t>
      </w:r>
      <w:r w:rsidRPr="007F433F">
        <w:t>doskočisk</w:t>
      </w:r>
      <w:r>
        <w:t xml:space="preserve">a pri jednotlivých </w:t>
      </w:r>
      <w:r w:rsidRPr="007F433F">
        <w:t>prvkov</w:t>
      </w:r>
      <w:r>
        <w:t>. Oddychová zóna tak v rámci obce tvorí jednu z mnohých atraktívnych zastávok na novovybudovanej cyklotrase VD Žilina – Terchová.</w:t>
      </w:r>
      <w:r w:rsidRPr="007F433F">
        <w:t xml:space="preserve"> </w:t>
      </w:r>
    </w:p>
    <w:p w14:paraId="650B3B04" w14:textId="77777777" w:rsidR="00D24E6E" w:rsidRDefault="00D24E6E" w:rsidP="0086325E">
      <w:pPr>
        <w:shd w:val="clear" w:color="auto" w:fill="FFFFFF"/>
        <w:jc w:val="both"/>
      </w:pPr>
    </w:p>
    <w:p w14:paraId="7AE3F59F" w14:textId="77777777" w:rsidR="00D24E6E" w:rsidRPr="007F433F" w:rsidRDefault="00D24E6E" w:rsidP="0086325E">
      <w:pPr>
        <w:shd w:val="clear" w:color="auto" w:fill="FFFFFF"/>
        <w:jc w:val="both"/>
      </w:pPr>
    </w:p>
    <w:p w14:paraId="46BFAFAC" w14:textId="77777777" w:rsidR="0086325E" w:rsidRPr="007F433F" w:rsidRDefault="0086325E" w:rsidP="0086325E">
      <w:pPr>
        <w:tabs>
          <w:tab w:val="left" w:pos="142"/>
          <w:tab w:val="left" w:pos="426"/>
        </w:tabs>
        <w:jc w:val="both"/>
        <w:rPr>
          <w:bCs/>
        </w:rPr>
      </w:pPr>
    </w:p>
    <w:p w14:paraId="42C324DD" w14:textId="77777777" w:rsidR="0086325E" w:rsidRPr="00711096" w:rsidRDefault="0086325E" w:rsidP="0086325E">
      <w:pPr>
        <w:pStyle w:val="Odsekzoznamu"/>
        <w:numPr>
          <w:ilvl w:val="0"/>
          <w:numId w:val="9"/>
        </w:numPr>
        <w:tabs>
          <w:tab w:val="left" w:pos="142"/>
          <w:tab w:val="left" w:pos="426"/>
        </w:tabs>
        <w:jc w:val="both"/>
        <w:rPr>
          <w:i/>
          <w:iCs/>
        </w:rPr>
      </w:pPr>
      <w:r w:rsidRPr="00711096">
        <w:rPr>
          <w:i/>
          <w:iCs/>
        </w:rPr>
        <w:t>Infraštruktúra pre cyklistov</w:t>
      </w:r>
    </w:p>
    <w:p w14:paraId="536A01C9" w14:textId="77777777" w:rsidR="0086325E" w:rsidRDefault="0086325E" w:rsidP="0086325E">
      <w:pPr>
        <w:pStyle w:val="Odsekzoznamu"/>
        <w:ind w:left="993"/>
        <w:jc w:val="both"/>
      </w:pPr>
    </w:p>
    <w:p w14:paraId="24D34B25" w14:textId="77777777" w:rsidR="0086325E" w:rsidRDefault="0086325E" w:rsidP="0086325E">
      <w:pPr>
        <w:jc w:val="both"/>
        <w:rPr>
          <w:bCs/>
        </w:rPr>
      </w:pPr>
      <w:r w:rsidRPr="009409BB">
        <w:rPr>
          <w:bCs/>
        </w:rPr>
        <w:t>Všeobecná obnova a údržba cykloturistických chodníkov</w:t>
      </w:r>
      <w:r w:rsidRPr="00276B73">
        <w:rPr>
          <w:bCs/>
        </w:rPr>
        <w:tab/>
      </w:r>
    </w:p>
    <w:p w14:paraId="58F69D16" w14:textId="77777777" w:rsidR="0086325E" w:rsidRDefault="0086325E" w:rsidP="0086325E">
      <w:pPr>
        <w:jc w:val="both"/>
      </w:pPr>
    </w:p>
    <w:p w14:paraId="07F53C3F" w14:textId="77777777" w:rsidR="0086325E" w:rsidRPr="00711096" w:rsidRDefault="0086325E" w:rsidP="0086325E">
      <w:pPr>
        <w:jc w:val="both"/>
      </w:pPr>
      <w:r w:rsidRPr="00711096">
        <w:t xml:space="preserve">V rámci tejto </w:t>
      </w:r>
      <w:proofErr w:type="spellStart"/>
      <w:r w:rsidRPr="00711096">
        <w:t>podaktivity</w:t>
      </w:r>
      <w:proofErr w:type="spellEnd"/>
      <w:r w:rsidRPr="00711096">
        <w:t xml:space="preserve"> sme čerpali finančné prostriedky na údržbu </w:t>
      </w:r>
      <w:proofErr w:type="spellStart"/>
      <w:r w:rsidRPr="00711096">
        <w:t>cyklochodníkov</w:t>
      </w:r>
      <w:proofErr w:type="spellEnd"/>
      <w:r w:rsidRPr="00711096">
        <w:t xml:space="preserve">. Údržba prebiehala na základe jarného monitoringu od jari do jesene. Realizovala sa tzv. technická údržba cyklotrás (kosenie, </w:t>
      </w:r>
      <w:proofErr w:type="spellStart"/>
      <w:r w:rsidRPr="00711096">
        <w:t>mulčovanie</w:t>
      </w:r>
      <w:proofErr w:type="spellEnd"/>
      <w:r w:rsidRPr="00711096">
        <w:t>, prer</w:t>
      </w:r>
      <w:r>
        <w:t>ezávk</w:t>
      </w:r>
      <w:r w:rsidRPr="00711096">
        <w:t>y, úpravy bagrom, odvodnenia, premostenia, vysypania štrkom) a tzv. ľahká údržba, ktorá sa týkala najmä značenia a jeho obnovy na cyklotrasách v našom regióne.</w:t>
      </w:r>
    </w:p>
    <w:p w14:paraId="6614FBE6" w14:textId="77777777" w:rsidR="0086325E" w:rsidRPr="00BB1179" w:rsidRDefault="0086325E" w:rsidP="0086325E">
      <w:pPr>
        <w:jc w:val="both"/>
      </w:pPr>
      <w:r w:rsidRPr="00BB1179">
        <w:t>Technická údržba cyklotrás bola realizovaná v nasledovných výkonoch:</w:t>
      </w:r>
    </w:p>
    <w:p w14:paraId="4E109D8A" w14:textId="77777777" w:rsidR="0086325E" w:rsidRPr="00BB1179" w:rsidRDefault="0086325E" w:rsidP="0086325E">
      <w:pPr>
        <w:pStyle w:val="Odsekzoznamu"/>
        <w:numPr>
          <w:ilvl w:val="0"/>
          <w:numId w:val="16"/>
        </w:numPr>
        <w:shd w:val="clear" w:color="auto" w:fill="FFFFFF"/>
        <w:jc w:val="both"/>
        <w:rPr>
          <w:b/>
          <w:bCs/>
          <w:sz w:val="22"/>
          <w:szCs w:val="22"/>
        </w:rPr>
      </w:pPr>
      <w:r w:rsidRPr="00BB1179">
        <w:t>údržbu cykloturistický značených chodníkov (8454 žltá, 5441, 2405 modrá, 5472 zelená 8453 žltá, 5660 zelená, 8453 žltá, 8429 žltá, 8449 žltá</w:t>
      </w:r>
      <w:r w:rsidRPr="00BB1179">
        <w:rPr>
          <w:shd w:val="clear" w:color="auto" w:fill="FFFFFF"/>
        </w:rPr>
        <w:t>)</w:t>
      </w:r>
    </w:p>
    <w:p w14:paraId="6E78A20E" w14:textId="77777777" w:rsidR="0086325E" w:rsidRPr="00BB1179" w:rsidRDefault="0086325E" w:rsidP="0086325E">
      <w:pPr>
        <w:shd w:val="clear" w:color="auto" w:fill="FFFFFF"/>
        <w:ind w:left="360"/>
        <w:jc w:val="both"/>
        <w:rPr>
          <w:b/>
          <w:bCs/>
          <w:color w:val="FF0000"/>
          <w:sz w:val="22"/>
          <w:szCs w:val="22"/>
          <w:highlight w:val="yellow"/>
        </w:rPr>
      </w:pPr>
    </w:p>
    <w:p w14:paraId="24EDD4A5" w14:textId="77777777" w:rsidR="0086325E" w:rsidRDefault="0086325E" w:rsidP="0086325E">
      <w:pPr>
        <w:rPr>
          <w:bCs/>
        </w:rPr>
      </w:pPr>
      <w:r w:rsidRPr="00276B73">
        <w:rPr>
          <w:bCs/>
        </w:rPr>
        <w:t xml:space="preserve">Údržba cyklotrasy VD Žilina </w:t>
      </w:r>
      <w:r>
        <w:rPr>
          <w:bCs/>
        </w:rPr>
        <w:t>–</w:t>
      </w:r>
      <w:r w:rsidRPr="00276B73">
        <w:rPr>
          <w:bCs/>
        </w:rPr>
        <w:t xml:space="preserve"> Terchová</w:t>
      </w:r>
    </w:p>
    <w:p w14:paraId="53038499" w14:textId="77777777" w:rsidR="0086325E" w:rsidRDefault="0086325E" w:rsidP="0086325E">
      <w:pPr>
        <w:rPr>
          <w:bCs/>
        </w:rPr>
      </w:pPr>
    </w:p>
    <w:p w14:paraId="4902C66F" w14:textId="77777777" w:rsidR="0086325E" w:rsidRDefault="0086325E" w:rsidP="0086325E">
      <w:pPr>
        <w:rPr>
          <w:bCs/>
        </w:rPr>
      </w:pPr>
      <w:r>
        <w:rPr>
          <w:bCs/>
        </w:rPr>
        <w:t>V tejto aktivite sme vykonávali a realizovali údržbu a to zametania a kosenie v okolí celej dĺžky cyklotrasy a tiež sme museli hlavne kvôli bezpečnosti vykonať nutné údržby podláh jednotlivých mostov cyklotrasy.</w:t>
      </w:r>
    </w:p>
    <w:p w14:paraId="0A837CE6" w14:textId="77777777" w:rsidR="0086325E" w:rsidRPr="00711096" w:rsidRDefault="0086325E" w:rsidP="0086325E">
      <w:pPr>
        <w:rPr>
          <w:i/>
          <w:iCs/>
          <w:color w:val="FF0000"/>
        </w:rPr>
      </w:pPr>
      <w:r>
        <w:rPr>
          <w:bCs/>
        </w:rPr>
        <w:t xml:space="preserve">Zrealizovali sme napojenie existujúceho chodníka pre peších na cyklotrasu v katastri obce Teplička nad Váhom pri KII. </w:t>
      </w:r>
    </w:p>
    <w:p w14:paraId="715B3E98" w14:textId="77777777" w:rsidR="0086325E" w:rsidRPr="00711096" w:rsidRDefault="0086325E" w:rsidP="0086325E">
      <w:pPr>
        <w:pStyle w:val="Odsekzoznamu"/>
        <w:rPr>
          <w:i/>
          <w:iCs/>
        </w:rPr>
      </w:pPr>
    </w:p>
    <w:p w14:paraId="547D5284" w14:textId="77777777" w:rsidR="0086325E" w:rsidRPr="00711096" w:rsidRDefault="0086325E" w:rsidP="0086325E">
      <w:pPr>
        <w:pStyle w:val="Odsekzoznamu"/>
        <w:numPr>
          <w:ilvl w:val="0"/>
          <w:numId w:val="16"/>
        </w:numPr>
        <w:rPr>
          <w:i/>
          <w:iCs/>
        </w:rPr>
      </w:pPr>
      <w:r w:rsidRPr="00711096">
        <w:rPr>
          <w:bCs/>
          <w:i/>
          <w:iCs/>
        </w:rPr>
        <w:t xml:space="preserve">Iné </w:t>
      </w:r>
    </w:p>
    <w:p w14:paraId="66D3712F" w14:textId="77777777" w:rsidR="0086325E" w:rsidRPr="00711096" w:rsidRDefault="0086325E" w:rsidP="0086325E">
      <w:pPr>
        <w:pStyle w:val="Odsekzoznamu"/>
        <w:rPr>
          <w:i/>
          <w:iCs/>
        </w:rPr>
      </w:pPr>
    </w:p>
    <w:p w14:paraId="58AA131B" w14:textId="77777777" w:rsidR="0086325E" w:rsidRPr="00711096" w:rsidRDefault="0086325E" w:rsidP="0086325E">
      <w:pPr>
        <w:jc w:val="both"/>
      </w:pPr>
      <w:r w:rsidRPr="00711096">
        <w:t xml:space="preserve">V tejto podkapitole rozpočtu OOCR Malá Fatra v roku 2023 sme realizovali nasledujúce aktivity: </w:t>
      </w:r>
    </w:p>
    <w:p w14:paraId="0FABD664" w14:textId="77777777" w:rsidR="0086325E" w:rsidRDefault="0086325E" w:rsidP="0086325E">
      <w:pPr>
        <w:pStyle w:val="Odsekzoznamu"/>
        <w:numPr>
          <w:ilvl w:val="0"/>
          <w:numId w:val="18"/>
        </w:numPr>
        <w:jc w:val="both"/>
      </w:pPr>
      <w:r w:rsidRPr="00711096">
        <w:t xml:space="preserve">úprava, značenie a príprava bežkárskych trás v našom regióne. Začiatkom roka 2023, vďaka lepším snehovým podmienkam, oblastná organizácia cestovného ruchu zabezpečovala počas celého mesiaca január, február, marec pravidelnú údržbu bežkárskych stôp medzi Belou a Terchovou, na cyklomagistrále medzi Krásnom nad Kysucou a Novou Bystricou, pri obci Teplička nad Váhom a tiež boli upravené stopy na VD Žilina. </w:t>
      </w:r>
    </w:p>
    <w:p w14:paraId="4E4C7D2A" w14:textId="77777777" w:rsidR="0086325E" w:rsidRDefault="0086325E" w:rsidP="0086325E">
      <w:pPr>
        <w:pStyle w:val="Odsekzoznamu"/>
        <w:numPr>
          <w:ilvl w:val="0"/>
          <w:numId w:val="18"/>
        </w:numPr>
        <w:jc w:val="both"/>
      </w:pPr>
      <w:r>
        <w:t xml:space="preserve">údržba </w:t>
      </w:r>
      <w:proofErr w:type="spellStart"/>
      <w:r>
        <w:t>skateparku</w:t>
      </w:r>
      <w:proofErr w:type="spellEnd"/>
      <w:r>
        <w:t xml:space="preserve"> na vodnom diele Žilina - aktivitu sme nerealizovali, pretože v priebehu roka 2023 na ňu bola podaná žiadosť o eurofondy vykonala sa celková rekonštrukcia </w:t>
      </w:r>
      <w:proofErr w:type="spellStart"/>
      <w:r>
        <w:t>skateparku</w:t>
      </w:r>
      <w:proofErr w:type="spellEnd"/>
      <w:r>
        <w:t>.</w:t>
      </w:r>
    </w:p>
    <w:p w14:paraId="676A8EFE" w14:textId="77777777" w:rsidR="0086325E" w:rsidRDefault="0086325E" w:rsidP="0086325E">
      <w:pPr>
        <w:pStyle w:val="Odsekzoznamu"/>
        <w:numPr>
          <w:ilvl w:val="0"/>
          <w:numId w:val="18"/>
        </w:numPr>
        <w:jc w:val="both"/>
      </w:pPr>
      <w:r>
        <w:t xml:space="preserve">dokončovali sme projekt cyklotrasy VD Žilina – Terchová – realizovali sa zamerania, geometrické plány (Varín, Krasňany, Stráža, Lysica). </w:t>
      </w:r>
    </w:p>
    <w:p w14:paraId="7DFCA533" w14:textId="77777777" w:rsidR="0086325E" w:rsidRDefault="0086325E" w:rsidP="0086325E">
      <w:pPr>
        <w:pStyle w:val="Odsekzoznamu"/>
        <w:numPr>
          <w:ilvl w:val="0"/>
          <w:numId w:val="18"/>
        </w:numPr>
        <w:jc w:val="both"/>
      </w:pPr>
      <w:r>
        <w:t xml:space="preserve">začali sme II. Etapu projektu cyklotrasy VD Žilina – Terchová – štúdie jednotlivých napojení, projektová dokumentácia pre územné rozhodnutie a následne rozbehnutie inžinieringu pre získanie územného rozhodnutia. </w:t>
      </w:r>
    </w:p>
    <w:p w14:paraId="605A8A30" w14:textId="77777777" w:rsidR="0086325E" w:rsidRDefault="0086325E" w:rsidP="0086325E">
      <w:pPr>
        <w:pStyle w:val="Odsekzoznamu"/>
        <w:numPr>
          <w:ilvl w:val="0"/>
          <w:numId w:val="18"/>
        </w:numPr>
        <w:jc w:val="both"/>
      </w:pPr>
      <w:r>
        <w:t>Počas roka sme 2-3 krát riešili aj otázku odvozu panelov (zátarasy, ktoré blokovali novovybudovanú cyklotrasu),</w:t>
      </w:r>
    </w:p>
    <w:p w14:paraId="0C744C9A" w14:textId="77777777" w:rsidR="0086325E" w:rsidRDefault="0086325E" w:rsidP="0086325E">
      <w:pPr>
        <w:pStyle w:val="Odsekzoznamu"/>
        <w:numPr>
          <w:ilvl w:val="0"/>
          <w:numId w:val="18"/>
        </w:numPr>
        <w:jc w:val="both"/>
      </w:pPr>
      <w:r>
        <w:t>Zrealizovali sa elektrické prípojky k </w:t>
      </w:r>
      <w:proofErr w:type="spellStart"/>
      <w:r>
        <w:t>cyklonabíjacím</w:t>
      </w:r>
      <w:proofErr w:type="spellEnd"/>
      <w:r>
        <w:t xml:space="preserve"> staniciam v obciach Gbeľany, Nededza, Varín a Stráža.</w:t>
      </w:r>
    </w:p>
    <w:p w14:paraId="64AB5868" w14:textId="77777777" w:rsidR="0086325E" w:rsidRDefault="0086325E" w:rsidP="0086325E">
      <w:pPr>
        <w:pStyle w:val="Odsekzoznamu"/>
        <w:jc w:val="both"/>
      </w:pPr>
    </w:p>
    <w:p w14:paraId="1C6B6AEB" w14:textId="77777777" w:rsidR="0086325E" w:rsidRPr="00711096" w:rsidRDefault="0086325E" w:rsidP="0086325E">
      <w:pPr>
        <w:shd w:val="clear" w:color="auto" w:fill="FFFFFF"/>
        <w:jc w:val="both"/>
      </w:pPr>
      <w:r>
        <w:t xml:space="preserve">V rámci údržby TZCH, </w:t>
      </w:r>
      <w:proofErr w:type="spellStart"/>
      <w:r>
        <w:t>cyklochodníkov</w:t>
      </w:r>
      <w:proofErr w:type="spellEnd"/>
      <w:r>
        <w:t xml:space="preserve"> a bežkárskych tratí sa vykonával aj servis </w:t>
      </w:r>
      <w:proofErr w:type="spellStart"/>
      <w:r>
        <w:t>Rangera</w:t>
      </w:r>
      <w:proofErr w:type="spellEnd"/>
      <w:r>
        <w:t xml:space="preserve"> (</w:t>
      </w:r>
      <w:proofErr w:type="spellStart"/>
      <w:r>
        <w:t>štvorkolky</w:t>
      </w:r>
      <w:proofErr w:type="spellEnd"/>
      <w:r>
        <w:t xml:space="preserve">), </w:t>
      </w:r>
      <w:proofErr w:type="spellStart"/>
      <w:r>
        <w:t>mulčovača</w:t>
      </w:r>
      <w:proofErr w:type="spellEnd"/>
      <w:r>
        <w:t xml:space="preserve">, čistiacej kefy a skútra. Jednotlivé stroje úž sú dlhšie používané a s tým prichádzajú aj častejšie poruchy a potreba vykonania následných oprav.  </w:t>
      </w:r>
    </w:p>
    <w:p w14:paraId="5FF18ABE" w14:textId="77777777" w:rsidR="0086325E" w:rsidRPr="00275584" w:rsidRDefault="0086325E" w:rsidP="0086325E">
      <w:pPr>
        <w:pStyle w:val="Odsekzoznamu"/>
        <w:jc w:val="both"/>
      </w:pPr>
    </w:p>
    <w:p w14:paraId="50647EE7" w14:textId="77777777" w:rsidR="0086325E" w:rsidRPr="00275584" w:rsidRDefault="0086325E" w:rsidP="0086325E">
      <w:pPr>
        <w:jc w:val="both"/>
        <w:rPr>
          <w:u w:val="single"/>
        </w:rPr>
      </w:pPr>
      <w:r w:rsidRPr="00275584">
        <w:rPr>
          <w:u w:val="single"/>
        </w:rPr>
        <w:t>Celková</w:t>
      </w:r>
      <w:r>
        <w:rPr>
          <w:u w:val="single"/>
        </w:rPr>
        <w:t xml:space="preserve"> dotačná </w:t>
      </w:r>
      <w:r w:rsidRPr="00275584">
        <w:rPr>
          <w:u w:val="single"/>
        </w:rPr>
        <w:t>suma poskytnutá na bežné výdavky na túto aktivitu bola 68 200,- eur a vyčerpaná suma bola 58 200,- eur, zostatok vo výške 10 000,- eur bol vrátený na depozitný účet poskytovateľa.</w:t>
      </w:r>
      <w:r>
        <w:rPr>
          <w:u w:val="single"/>
        </w:rPr>
        <w:t xml:space="preserve"> Nevyčerpané financie z vlastných zdrojov boli presunuté do ďalšieho roku. </w:t>
      </w:r>
    </w:p>
    <w:p w14:paraId="3A6542A1" w14:textId="77777777" w:rsidR="0086325E" w:rsidRPr="009E3CDF" w:rsidRDefault="0086325E" w:rsidP="0086325E">
      <w:pPr>
        <w:jc w:val="both"/>
        <w:rPr>
          <w:color w:val="FF0000"/>
          <w:u w:val="single"/>
        </w:rPr>
      </w:pPr>
    </w:p>
    <w:p w14:paraId="59B9E4BE" w14:textId="77777777" w:rsidR="0086325E" w:rsidRPr="00770DE7" w:rsidRDefault="0086325E" w:rsidP="0086325E">
      <w:pPr>
        <w:spacing w:before="120" w:after="120"/>
        <w:rPr>
          <w:b/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>K</w:t>
      </w:r>
      <w:r w:rsidRPr="00770DE7">
        <w:rPr>
          <w:b/>
          <w:color w:val="auto"/>
          <w:sz w:val="28"/>
          <w:szCs w:val="28"/>
        </w:rPr>
        <w:t>apitola V.</w:t>
      </w:r>
    </w:p>
    <w:p w14:paraId="4B892716" w14:textId="77777777" w:rsidR="0086325E" w:rsidRPr="00770DE7" w:rsidRDefault="0086325E" w:rsidP="0086325E">
      <w:pPr>
        <w:spacing w:before="120" w:after="120"/>
        <w:rPr>
          <w:color w:val="auto"/>
        </w:rPr>
      </w:pPr>
      <w:r w:rsidRPr="00770DE7">
        <w:rPr>
          <w:color w:val="auto"/>
        </w:rPr>
        <w:t>Celková rozpočtovaná hodnota v kapitole V. bola 5 000,- €, z toho 5 000,- € dotácia.</w:t>
      </w:r>
    </w:p>
    <w:tbl>
      <w:tblPr>
        <w:tblpPr w:leftFromText="141" w:rightFromText="141" w:vertAnchor="page" w:horzAnchor="margin" w:tblpY="5209"/>
        <w:tblW w:w="9140" w:type="dxa"/>
        <w:tblBorders>
          <w:top w:val="single" w:sz="8" w:space="0" w:color="00000A"/>
          <w:left w:val="single" w:sz="8" w:space="0" w:color="00000A"/>
          <w:bottom w:val="single" w:sz="8" w:space="0" w:color="00000A"/>
          <w:insideH w:val="single" w:sz="8" w:space="0" w:color="00000A"/>
        </w:tblBorders>
        <w:tblCellMar>
          <w:left w:w="30" w:type="dxa"/>
          <w:right w:w="70" w:type="dxa"/>
        </w:tblCellMar>
        <w:tblLook w:val="04A0" w:firstRow="1" w:lastRow="0" w:firstColumn="1" w:lastColumn="0" w:noHBand="0" w:noVBand="1"/>
      </w:tblPr>
      <w:tblGrid>
        <w:gridCol w:w="2684"/>
        <w:gridCol w:w="253"/>
        <w:gridCol w:w="2015"/>
        <w:gridCol w:w="1439"/>
        <w:gridCol w:w="1189"/>
        <w:gridCol w:w="1560"/>
      </w:tblGrid>
      <w:tr w:rsidR="0086325E" w:rsidRPr="00770DE7" w14:paraId="37A258B0" w14:textId="77777777" w:rsidTr="0086325E">
        <w:trPr>
          <w:trHeight w:val="334"/>
        </w:trPr>
        <w:tc>
          <w:tcPr>
            <w:tcW w:w="4952" w:type="dxa"/>
            <w:gridSpan w:val="3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99CC00"/>
            <w:vAlign w:val="center"/>
            <w:hideMark/>
          </w:tcPr>
          <w:p w14:paraId="6A0B1F67" w14:textId="77777777" w:rsidR="0086325E" w:rsidRPr="00770DE7" w:rsidRDefault="0086325E" w:rsidP="0086325E">
            <w:pPr>
              <w:spacing w:line="276" w:lineRule="auto"/>
              <w:jc w:val="center"/>
              <w:rPr>
                <w:bCs/>
                <w:color w:val="auto"/>
                <w:lang w:eastAsia="en-US"/>
              </w:rPr>
            </w:pPr>
            <w:r w:rsidRPr="00770DE7">
              <w:rPr>
                <w:bCs/>
                <w:color w:val="auto"/>
              </w:rPr>
              <w:t>Čerpanie</w:t>
            </w:r>
          </w:p>
        </w:tc>
        <w:tc>
          <w:tcPr>
            <w:tcW w:w="1439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9CC00"/>
            <w:vAlign w:val="center"/>
            <w:hideMark/>
          </w:tcPr>
          <w:p w14:paraId="47C09A7F" w14:textId="77777777" w:rsidR="0086325E" w:rsidRPr="00770DE7" w:rsidRDefault="0086325E" w:rsidP="0086325E">
            <w:pPr>
              <w:spacing w:line="276" w:lineRule="auto"/>
              <w:jc w:val="center"/>
              <w:rPr>
                <w:color w:val="auto"/>
                <w:sz w:val="20"/>
                <w:szCs w:val="20"/>
                <w:lang w:eastAsia="en-US"/>
              </w:rPr>
            </w:pPr>
            <w:r w:rsidRPr="00770DE7">
              <w:rPr>
                <w:color w:val="auto"/>
                <w:sz w:val="20"/>
                <w:szCs w:val="20"/>
              </w:rPr>
              <w:t>Vlastné zdroje</w:t>
            </w:r>
          </w:p>
        </w:tc>
        <w:tc>
          <w:tcPr>
            <w:tcW w:w="1189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9CC00"/>
            <w:vAlign w:val="center"/>
            <w:hideMark/>
          </w:tcPr>
          <w:p w14:paraId="42F3C48A" w14:textId="77777777" w:rsidR="0086325E" w:rsidRPr="00770DE7" w:rsidRDefault="0086325E" w:rsidP="0086325E">
            <w:pPr>
              <w:spacing w:line="276" w:lineRule="auto"/>
              <w:jc w:val="center"/>
              <w:rPr>
                <w:color w:val="auto"/>
                <w:sz w:val="20"/>
                <w:szCs w:val="20"/>
                <w:lang w:eastAsia="en-US"/>
              </w:rPr>
            </w:pPr>
            <w:r w:rsidRPr="00770DE7">
              <w:rPr>
                <w:color w:val="auto"/>
                <w:sz w:val="20"/>
                <w:szCs w:val="20"/>
              </w:rPr>
              <w:t>Dotácia</w:t>
            </w:r>
          </w:p>
        </w:tc>
        <w:tc>
          <w:tcPr>
            <w:tcW w:w="156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99CC00"/>
            <w:vAlign w:val="center"/>
            <w:hideMark/>
          </w:tcPr>
          <w:p w14:paraId="1CC7CA23" w14:textId="77777777" w:rsidR="0086325E" w:rsidRPr="00770DE7" w:rsidRDefault="0086325E" w:rsidP="0086325E">
            <w:pPr>
              <w:spacing w:line="276" w:lineRule="auto"/>
              <w:jc w:val="center"/>
              <w:rPr>
                <w:bCs/>
                <w:color w:val="auto"/>
                <w:lang w:eastAsia="en-US"/>
              </w:rPr>
            </w:pPr>
            <w:r w:rsidRPr="00770DE7">
              <w:rPr>
                <w:bCs/>
                <w:color w:val="auto"/>
              </w:rPr>
              <w:t>SPOLU</w:t>
            </w:r>
          </w:p>
        </w:tc>
      </w:tr>
      <w:tr w:rsidR="0086325E" w:rsidRPr="00770DE7" w14:paraId="0B68BBD1" w14:textId="77777777" w:rsidTr="0086325E">
        <w:trPr>
          <w:trHeight w:val="322"/>
        </w:trPr>
        <w:tc>
          <w:tcPr>
            <w:tcW w:w="268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14:paraId="6A3125B6" w14:textId="77777777" w:rsidR="0086325E" w:rsidRPr="00770DE7" w:rsidRDefault="0086325E" w:rsidP="0086325E">
            <w:pPr>
              <w:spacing w:line="276" w:lineRule="auto"/>
              <w:jc w:val="both"/>
              <w:rPr>
                <w:bCs/>
                <w:color w:val="auto"/>
                <w:lang w:eastAsia="en-US"/>
              </w:rPr>
            </w:pPr>
            <w:r w:rsidRPr="00770DE7">
              <w:rPr>
                <w:bCs/>
                <w:color w:val="auto"/>
                <w:sz w:val="22"/>
                <w:szCs w:val="22"/>
              </w:rPr>
              <w:t>Kapitola V.  Vzdelávanie</w:t>
            </w:r>
          </w:p>
        </w:tc>
        <w:tc>
          <w:tcPr>
            <w:tcW w:w="253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14:paraId="7A80A5C8" w14:textId="77777777" w:rsidR="0086325E" w:rsidRPr="00770DE7" w:rsidRDefault="0086325E" w:rsidP="0086325E">
            <w:pPr>
              <w:spacing w:line="276" w:lineRule="auto"/>
              <w:jc w:val="both"/>
              <w:rPr>
                <w:bCs/>
                <w:color w:val="auto"/>
                <w:lang w:eastAsia="en-US"/>
              </w:rPr>
            </w:pPr>
            <w:r w:rsidRPr="00770DE7">
              <w:rPr>
                <w:bCs/>
                <w:color w:val="auto"/>
                <w:sz w:val="22"/>
                <w:szCs w:val="22"/>
              </w:rPr>
              <w:t> </w:t>
            </w:r>
          </w:p>
        </w:tc>
        <w:tc>
          <w:tcPr>
            <w:tcW w:w="2015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14:paraId="3464F4B9" w14:textId="77777777" w:rsidR="0086325E" w:rsidRPr="00770DE7" w:rsidRDefault="0086325E" w:rsidP="0086325E">
            <w:pPr>
              <w:spacing w:line="276" w:lineRule="auto"/>
              <w:jc w:val="both"/>
              <w:rPr>
                <w:bCs/>
                <w:color w:val="auto"/>
                <w:lang w:eastAsia="en-US"/>
              </w:rPr>
            </w:pPr>
            <w:r w:rsidRPr="00770DE7">
              <w:rPr>
                <w:bCs/>
                <w:color w:val="auto"/>
                <w:sz w:val="22"/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14:paraId="200D3BD8" w14:textId="77777777" w:rsidR="0086325E" w:rsidRPr="00770DE7" w:rsidRDefault="0086325E" w:rsidP="0086325E">
            <w:pPr>
              <w:spacing w:line="276" w:lineRule="auto"/>
              <w:jc w:val="center"/>
              <w:rPr>
                <w:color w:val="auto"/>
                <w:lang w:eastAsia="en-US"/>
              </w:rPr>
            </w:pPr>
            <w:r w:rsidRPr="00770DE7">
              <w:rPr>
                <w:bCs/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189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14:paraId="36BD90C1" w14:textId="77777777" w:rsidR="0086325E" w:rsidRPr="00770DE7" w:rsidRDefault="0086325E" w:rsidP="0086325E">
            <w:pPr>
              <w:spacing w:line="276" w:lineRule="auto"/>
              <w:jc w:val="center"/>
              <w:rPr>
                <w:bCs/>
                <w:color w:val="auto"/>
                <w:lang w:eastAsia="en-US"/>
              </w:rPr>
            </w:pPr>
            <w:r w:rsidRPr="00770DE7">
              <w:rPr>
                <w:bCs/>
                <w:color w:val="auto"/>
                <w:sz w:val="22"/>
                <w:szCs w:val="22"/>
              </w:rPr>
              <w:t>5 000,00 €</w:t>
            </w:r>
          </w:p>
        </w:tc>
        <w:tc>
          <w:tcPr>
            <w:tcW w:w="156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05C7C7"/>
            <w:vAlign w:val="center"/>
            <w:hideMark/>
          </w:tcPr>
          <w:p w14:paraId="21671A4D" w14:textId="77777777" w:rsidR="0086325E" w:rsidRPr="00770DE7" w:rsidRDefault="0086325E" w:rsidP="0086325E">
            <w:pPr>
              <w:spacing w:line="276" w:lineRule="auto"/>
              <w:jc w:val="center"/>
              <w:rPr>
                <w:color w:val="auto"/>
                <w:lang w:eastAsia="en-US"/>
              </w:rPr>
            </w:pPr>
            <w:r w:rsidRPr="00770DE7">
              <w:rPr>
                <w:bCs/>
                <w:color w:val="auto"/>
                <w:sz w:val="22"/>
                <w:szCs w:val="22"/>
              </w:rPr>
              <w:t>5 000,00 €</w:t>
            </w:r>
          </w:p>
        </w:tc>
      </w:tr>
      <w:tr w:rsidR="0086325E" w:rsidRPr="00770DE7" w14:paraId="6B31F608" w14:textId="77777777" w:rsidTr="0086325E">
        <w:trPr>
          <w:trHeight w:val="334"/>
        </w:trPr>
        <w:tc>
          <w:tcPr>
            <w:tcW w:w="4952" w:type="dxa"/>
            <w:gridSpan w:val="3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14:paraId="4BF9EB1C" w14:textId="77777777" w:rsidR="0086325E" w:rsidRPr="00770DE7" w:rsidRDefault="0086325E" w:rsidP="0086325E">
            <w:pPr>
              <w:spacing w:line="276" w:lineRule="auto"/>
              <w:jc w:val="both"/>
              <w:rPr>
                <w:color w:val="auto"/>
                <w:lang w:eastAsia="en-US"/>
              </w:rPr>
            </w:pPr>
            <w:r w:rsidRPr="00770DE7">
              <w:rPr>
                <w:color w:val="auto"/>
                <w:sz w:val="22"/>
                <w:szCs w:val="22"/>
              </w:rPr>
              <w:t>Workshopy, vzdelávanie</w:t>
            </w:r>
          </w:p>
        </w:tc>
        <w:tc>
          <w:tcPr>
            <w:tcW w:w="1439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4DBD7520" w14:textId="77777777" w:rsidR="0086325E" w:rsidRPr="00770DE7" w:rsidRDefault="0086325E" w:rsidP="0086325E">
            <w:pPr>
              <w:spacing w:line="276" w:lineRule="auto"/>
              <w:jc w:val="center"/>
              <w:rPr>
                <w:color w:val="auto"/>
                <w:lang w:eastAsia="en-US"/>
              </w:rPr>
            </w:pPr>
            <w:r w:rsidRPr="00770DE7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189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7843324D" w14:textId="77777777" w:rsidR="0086325E" w:rsidRPr="00770DE7" w:rsidRDefault="0086325E" w:rsidP="0086325E">
            <w:pPr>
              <w:spacing w:line="276" w:lineRule="auto"/>
              <w:jc w:val="center"/>
              <w:rPr>
                <w:color w:val="auto"/>
                <w:lang w:eastAsia="en-US"/>
              </w:rPr>
            </w:pPr>
            <w:r w:rsidRPr="00770DE7">
              <w:rPr>
                <w:color w:val="auto"/>
                <w:sz w:val="22"/>
                <w:szCs w:val="22"/>
              </w:rPr>
              <w:t>5 000,00 €</w:t>
            </w:r>
          </w:p>
        </w:tc>
        <w:tc>
          <w:tcPr>
            <w:tcW w:w="1560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14:paraId="44EDA078" w14:textId="77777777" w:rsidR="0086325E" w:rsidRPr="00770DE7" w:rsidRDefault="0086325E" w:rsidP="0086325E">
            <w:pPr>
              <w:spacing w:line="276" w:lineRule="auto"/>
              <w:jc w:val="center"/>
              <w:rPr>
                <w:color w:val="auto"/>
                <w:lang w:eastAsia="en-US"/>
              </w:rPr>
            </w:pPr>
            <w:r w:rsidRPr="00770DE7">
              <w:rPr>
                <w:color w:val="auto"/>
                <w:sz w:val="22"/>
                <w:szCs w:val="22"/>
              </w:rPr>
              <w:t>5 000,00 €</w:t>
            </w:r>
          </w:p>
        </w:tc>
      </w:tr>
    </w:tbl>
    <w:p w14:paraId="5809D698" w14:textId="77777777" w:rsidR="0086325E" w:rsidRDefault="0086325E" w:rsidP="0086325E">
      <w:pPr>
        <w:autoSpaceDE w:val="0"/>
        <w:autoSpaceDN w:val="0"/>
        <w:adjustRightInd w:val="0"/>
        <w:jc w:val="both"/>
      </w:pPr>
    </w:p>
    <w:p w14:paraId="65D4B19E" w14:textId="622F9F94" w:rsidR="0086325E" w:rsidRPr="00846D4F" w:rsidRDefault="0086325E" w:rsidP="0086325E">
      <w:pPr>
        <w:autoSpaceDE w:val="0"/>
        <w:autoSpaceDN w:val="0"/>
        <w:adjustRightInd w:val="0"/>
        <w:jc w:val="both"/>
      </w:pPr>
      <w:r w:rsidRPr="00A41A92">
        <w:t>V r</w:t>
      </w:r>
      <w:r w:rsidRPr="00846D4F">
        <w:t xml:space="preserve">oku 2023 sme uskutočnili dva workshopy. </w:t>
      </w:r>
      <w:r>
        <w:t>Obi</w:t>
      </w:r>
      <w:r w:rsidRPr="00846D4F">
        <w:t xml:space="preserve">dva sa venovali téme podujatia ŽIŽA – Žilinský festival svetla. Témou jedného bol </w:t>
      </w:r>
      <w:r w:rsidRPr="00846D4F">
        <w:rPr>
          <w:rFonts w:eastAsia="N27-Regular"/>
          <w:lang w:eastAsia="en-US"/>
        </w:rPr>
        <w:t>Brainstorming k nadch</w:t>
      </w:r>
      <w:r>
        <w:rPr>
          <w:rFonts w:eastAsia="N27-Regular"/>
          <w:lang w:eastAsia="en-US"/>
        </w:rPr>
        <w:t>á</w:t>
      </w:r>
      <w:r w:rsidRPr="00846D4F">
        <w:rPr>
          <w:rFonts w:eastAsia="N27-Regular"/>
          <w:lang w:eastAsia="en-US"/>
        </w:rPr>
        <w:t>dzaj</w:t>
      </w:r>
      <w:r>
        <w:rPr>
          <w:rFonts w:eastAsia="N27-Regular"/>
          <w:lang w:eastAsia="en-US"/>
        </w:rPr>
        <w:t>ú</w:t>
      </w:r>
      <w:r w:rsidRPr="00846D4F">
        <w:rPr>
          <w:rFonts w:eastAsia="N27-Regular"/>
          <w:lang w:eastAsia="en-US"/>
        </w:rPr>
        <w:t xml:space="preserve">cemu ročníku festivalu a </w:t>
      </w:r>
      <w:proofErr w:type="spellStart"/>
      <w:r w:rsidRPr="00846D4F">
        <w:rPr>
          <w:rFonts w:eastAsia="N27-Regular"/>
          <w:lang w:eastAsia="en-US"/>
        </w:rPr>
        <w:t>eval</w:t>
      </w:r>
      <w:r>
        <w:rPr>
          <w:rFonts w:eastAsia="N27-Regular"/>
          <w:lang w:eastAsia="en-US"/>
        </w:rPr>
        <w:t>vá</w:t>
      </w:r>
      <w:r w:rsidRPr="00846D4F">
        <w:rPr>
          <w:rFonts w:eastAsia="N27-Regular"/>
          <w:lang w:eastAsia="en-US"/>
        </w:rPr>
        <w:t>cia</w:t>
      </w:r>
      <w:proofErr w:type="spellEnd"/>
      <w:r w:rsidRPr="00846D4F">
        <w:rPr>
          <w:rFonts w:eastAsia="N27-Regular"/>
          <w:lang w:eastAsia="en-US"/>
        </w:rPr>
        <w:t xml:space="preserve"> festivalu v roku 2023 </w:t>
      </w:r>
      <w:proofErr w:type="spellStart"/>
      <w:r w:rsidRPr="00846D4F">
        <w:rPr>
          <w:rFonts w:eastAsia="N27-Regular"/>
          <w:lang w:eastAsia="en-US"/>
        </w:rPr>
        <w:t>tj</w:t>
      </w:r>
      <w:proofErr w:type="spellEnd"/>
      <w:r w:rsidRPr="00846D4F">
        <w:rPr>
          <w:rFonts w:eastAsia="N27-Regular"/>
          <w:lang w:eastAsia="en-US"/>
        </w:rPr>
        <w:t xml:space="preserve">. </w:t>
      </w:r>
      <w:r w:rsidRPr="00846D4F">
        <w:t>návrh a výber nových lokalít, určenie svetelných inštalácií</w:t>
      </w:r>
      <w:r>
        <w:t>, komunikácia ohľadom nových možností rozšírenia festivalu</w:t>
      </w:r>
      <w:r w:rsidRPr="00846D4F">
        <w:t>, stanovenie dramaturgie</w:t>
      </w:r>
      <w:r>
        <w:t xml:space="preserve"> na nadchádzajúci rok</w:t>
      </w:r>
      <w:r w:rsidRPr="00846D4F">
        <w:t xml:space="preserve"> atď., pre podujatie ŽIŽA – Žilinský festival svetla 2024 a zároveň zhodnotenie ročníka 2023 a spätné pripomienky a poučenia. </w:t>
      </w:r>
    </w:p>
    <w:p w14:paraId="2BAEE480" w14:textId="77777777" w:rsidR="0086325E" w:rsidRPr="00846D4F" w:rsidRDefault="0086325E" w:rsidP="0086325E">
      <w:pPr>
        <w:autoSpaceDE w:val="0"/>
        <w:autoSpaceDN w:val="0"/>
        <w:adjustRightInd w:val="0"/>
        <w:jc w:val="both"/>
      </w:pPr>
      <w:r w:rsidRPr="00846D4F">
        <w:t>Dru</w:t>
      </w:r>
      <w:r>
        <w:t>hým</w:t>
      </w:r>
      <w:r w:rsidRPr="00846D4F">
        <w:t xml:space="preserve"> workshop</w:t>
      </w:r>
      <w:r>
        <w:t>om</w:t>
      </w:r>
      <w:r w:rsidRPr="00846D4F">
        <w:t>, ktorý sa týkal podujatia ŽIŽA – Žilinský festival svetla bol workshop, ktorého cieľom bolo vyriešiť otázku organizačného zabezpečenia</w:t>
      </w:r>
      <w:r>
        <w:t>,</w:t>
      </w:r>
      <w:r w:rsidRPr="00846D4F">
        <w:t xml:space="preserve"> marketingovej a grafickej časti podujatia</w:t>
      </w:r>
      <w:r>
        <w:t>, čoho výsledkom bolo zhrnutie zistenia jednotlivých možností propagácie festivalu v nasledujúcom roku</w:t>
      </w:r>
      <w:r w:rsidRPr="00846D4F">
        <w:t>.</w:t>
      </w:r>
      <w:r>
        <w:t xml:space="preserve"> Obidva workshopy sa konali online formou. </w:t>
      </w:r>
    </w:p>
    <w:p w14:paraId="6F80BDC4" w14:textId="77777777" w:rsidR="0086325E" w:rsidRPr="00846D4F" w:rsidRDefault="0086325E" w:rsidP="0086325E">
      <w:pPr>
        <w:jc w:val="both"/>
        <w:rPr>
          <w:u w:val="single"/>
        </w:rPr>
      </w:pPr>
    </w:p>
    <w:p w14:paraId="20251362" w14:textId="77777777" w:rsidR="00D24E6E" w:rsidRDefault="0086325E" w:rsidP="0086325E">
      <w:pPr>
        <w:jc w:val="both"/>
        <w:rPr>
          <w:u w:val="single"/>
        </w:rPr>
      </w:pPr>
      <w:r w:rsidRPr="00846D4F">
        <w:rPr>
          <w:u w:val="single"/>
        </w:rPr>
        <w:t xml:space="preserve">Celková suma poskytnutá a vyčerpaná z dotácie na bežné výdavky na túto aktivitu bola </w:t>
      </w:r>
    </w:p>
    <w:p w14:paraId="38FCFC0B" w14:textId="49654821" w:rsidR="0086325E" w:rsidRPr="00846D4F" w:rsidRDefault="0086325E" w:rsidP="0086325E">
      <w:pPr>
        <w:jc w:val="both"/>
        <w:rPr>
          <w:u w:val="single"/>
        </w:rPr>
      </w:pPr>
      <w:r w:rsidRPr="00846D4F">
        <w:rPr>
          <w:u w:val="single"/>
        </w:rPr>
        <w:t>5 000,-eur.</w:t>
      </w:r>
    </w:p>
    <w:p w14:paraId="5C5E04F1" w14:textId="77777777" w:rsidR="0086325E" w:rsidRPr="0062195D" w:rsidRDefault="0086325E" w:rsidP="0086325E">
      <w:pPr>
        <w:spacing w:before="120" w:after="120"/>
        <w:rPr>
          <w:b/>
          <w:color w:val="auto"/>
          <w:sz w:val="28"/>
          <w:szCs w:val="28"/>
        </w:rPr>
      </w:pPr>
      <w:r w:rsidRPr="0062195D">
        <w:rPr>
          <w:b/>
          <w:color w:val="auto"/>
          <w:sz w:val="28"/>
          <w:szCs w:val="28"/>
        </w:rPr>
        <w:t>Kapitola VI.</w:t>
      </w:r>
    </w:p>
    <w:p w14:paraId="2BC4C7F5" w14:textId="00BE508E" w:rsidR="0086325E" w:rsidRPr="00D24E6E" w:rsidRDefault="0086325E" w:rsidP="00D24E6E">
      <w:pPr>
        <w:jc w:val="both"/>
        <w:rPr>
          <w:color w:val="auto"/>
        </w:rPr>
      </w:pPr>
      <w:r w:rsidRPr="0062195D">
        <w:rPr>
          <w:color w:val="auto"/>
        </w:rPr>
        <w:t xml:space="preserve">Celková rozpočtová hodnota v kapitole VI. bola 61 </w:t>
      </w:r>
      <w:r w:rsidR="00D24E6E">
        <w:rPr>
          <w:color w:val="auto"/>
        </w:rPr>
        <w:t xml:space="preserve">000,00 €  z vlastných zdrojov. </w:t>
      </w:r>
    </w:p>
    <w:tbl>
      <w:tblPr>
        <w:tblpPr w:leftFromText="141" w:rightFromText="141" w:vertAnchor="text" w:horzAnchor="margin" w:tblpY="205"/>
        <w:tblW w:w="9593" w:type="dxa"/>
        <w:tblBorders>
          <w:top w:val="single" w:sz="8" w:space="0" w:color="00000A"/>
          <w:left w:val="single" w:sz="8" w:space="0" w:color="00000A"/>
          <w:bottom w:val="single" w:sz="8" w:space="0" w:color="00000A"/>
          <w:insideH w:val="single" w:sz="8" w:space="0" w:color="00000A"/>
        </w:tblBorders>
        <w:tblCellMar>
          <w:left w:w="30" w:type="dxa"/>
          <w:right w:w="70" w:type="dxa"/>
        </w:tblCellMar>
        <w:tblLook w:val="04A0" w:firstRow="1" w:lastRow="0" w:firstColumn="1" w:lastColumn="0" w:noHBand="0" w:noVBand="1"/>
      </w:tblPr>
      <w:tblGrid>
        <w:gridCol w:w="5083"/>
        <w:gridCol w:w="1458"/>
        <w:gridCol w:w="1388"/>
        <w:gridCol w:w="1664"/>
      </w:tblGrid>
      <w:tr w:rsidR="0086325E" w:rsidRPr="003018A4" w14:paraId="2AB1CAC7" w14:textId="77777777" w:rsidTr="00527B9F">
        <w:trPr>
          <w:trHeight w:val="390"/>
        </w:trPr>
        <w:tc>
          <w:tcPr>
            <w:tcW w:w="508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99CC00"/>
            <w:vAlign w:val="center"/>
            <w:hideMark/>
          </w:tcPr>
          <w:p w14:paraId="3737D420" w14:textId="77777777" w:rsidR="0086325E" w:rsidRPr="0062195D" w:rsidRDefault="0086325E" w:rsidP="00527B9F">
            <w:pPr>
              <w:spacing w:line="276" w:lineRule="auto"/>
              <w:jc w:val="center"/>
              <w:rPr>
                <w:b/>
                <w:bCs/>
                <w:color w:val="auto"/>
                <w:sz w:val="22"/>
                <w:lang w:eastAsia="en-US"/>
              </w:rPr>
            </w:pPr>
            <w:r w:rsidRPr="0062195D">
              <w:rPr>
                <w:bCs/>
                <w:color w:val="auto"/>
                <w:sz w:val="22"/>
                <w:szCs w:val="22"/>
              </w:rPr>
              <w:t>Čerpanie</w:t>
            </w:r>
          </w:p>
        </w:tc>
        <w:tc>
          <w:tcPr>
            <w:tcW w:w="145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9CC00"/>
            <w:vAlign w:val="center"/>
            <w:hideMark/>
          </w:tcPr>
          <w:p w14:paraId="73D1AC75" w14:textId="77777777" w:rsidR="0086325E" w:rsidRPr="0062195D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62195D">
              <w:rPr>
                <w:color w:val="auto"/>
                <w:sz w:val="22"/>
                <w:szCs w:val="22"/>
              </w:rPr>
              <w:t>Vlastné zdroje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99CC00"/>
            <w:vAlign w:val="center"/>
            <w:hideMark/>
          </w:tcPr>
          <w:p w14:paraId="4DD206BB" w14:textId="77777777" w:rsidR="0086325E" w:rsidRPr="0062195D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62195D">
              <w:rPr>
                <w:color w:val="auto"/>
                <w:sz w:val="22"/>
                <w:szCs w:val="22"/>
              </w:rPr>
              <w:t>Dotácia</w:t>
            </w:r>
          </w:p>
        </w:tc>
        <w:tc>
          <w:tcPr>
            <w:tcW w:w="166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99CC00"/>
            <w:vAlign w:val="center"/>
            <w:hideMark/>
          </w:tcPr>
          <w:p w14:paraId="0D590216" w14:textId="77777777" w:rsidR="0086325E" w:rsidRPr="0062195D" w:rsidRDefault="0086325E" w:rsidP="00527B9F">
            <w:pPr>
              <w:spacing w:line="276" w:lineRule="auto"/>
              <w:jc w:val="center"/>
              <w:rPr>
                <w:b/>
                <w:bCs/>
                <w:color w:val="auto"/>
                <w:sz w:val="22"/>
                <w:lang w:eastAsia="en-US"/>
              </w:rPr>
            </w:pPr>
            <w:r w:rsidRPr="0062195D">
              <w:rPr>
                <w:bCs/>
                <w:color w:val="auto"/>
                <w:sz w:val="22"/>
                <w:szCs w:val="22"/>
              </w:rPr>
              <w:t>SPOLU</w:t>
            </w:r>
          </w:p>
        </w:tc>
      </w:tr>
      <w:tr w:rsidR="0086325E" w:rsidRPr="003018A4" w14:paraId="4761A0DC" w14:textId="77777777" w:rsidTr="00527B9F">
        <w:trPr>
          <w:trHeight w:val="375"/>
        </w:trPr>
        <w:tc>
          <w:tcPr>
            <w:tcW w:w="508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14:paraId="01BD0465" w14:textId="77777777" w:rsidR="0086325E" w:rsidRPr="0062195D" w:rsidRDefault="0086325E" w:rsidP="00527B9F">
            <w:pPr>
              <w:spacing w:line="276" w:lineRule="auto"/>
              <w:jc w:val="both"/>
              <w:rPr>
                <w:b/>
                <w:bCs/>
                <w:color w:val="auto"/>
                <w:sz w:val="22"/>
                <w:lang w:eastAsia="en-US"/>
              </w:rPr>
            </w:pPr>
            <w:r w:rsidRPr="0062195D">
              <w:rPr>
                <w:bCs/>
                <w:color w:val="auto"/>
                <w:sz w:val="22"/>
                <w:szCs w:val="22"/>
              </w:rPr>
              <w:t>Kapitola VI. Prevádzková réžia</w:t>
            </w:r>
          </w:p>
        </w:tc>
        <w:tc>
          <w:tcPr>
            <w:tcW w:w="145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14:paraId="4B5E50D6" w14:textId="77777777" w:rsidR="0086325E" w:rsidRPr="0062195D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62195D">
              <w:rPr>
                <w:bCs/>
                <w:color w:val="auto"/>
                <w:sz w:val="22"/>
                <w:szCs w:val="22"/>
              </w:rPr>
              <w:t>61 000,00 €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shd w:val="clear" w:color="auto" w:fill="05C7C7"/>
            <w:vAlign w:val="center"/>
            <w:hideMark/>
          </w:tcPr>
          <w:p w14:paraId="7C4FF9C8" w14:textId="77777777" w:rsidR="0086325E" w:rsidRPr="0062195D" w:rsidRDefault="0086325E" w:rsidP="00527B9F">
            <w:pPr>
              <w:spacing w:line="276" w:lineRule="auto"/>
              <w:jc w:val="center"/>
              <w:rPr>
                <w:b/>
                <w:bCs/>
                <w:color w:val="auto"/>
                <w:sz w:val="22"/>
                <w:lang w:eastAsia="en-US"/>
              </w:rPr>
            </w:pPr>
            <w:r w:rsidRPr="0062195D">
              <w:rPr>
                <w:bCs/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66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05C7C7"/>
            <w:vAlign w:val="center"/>
            <w:hideMark/>
          </w:tcPr>
          <w:p w14:paraId="232E6EE9" w14:textId="77777777" w:rsidR="0086325E" w:rsidRPr="0062195D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62195D">
              <w:rPr>
                <w:bCs/>
                <w:color w:val="auto"/>
                <w:sz w:val="22"/>
                <w:szCs w:val="22"/>
              </w:rPr>
              <w:t>61 000,00 €</w:t>
            </w:r>
          </w:p>
        </w:tc>
      </w:tr>
      <w:tr w:rsidR="0086325E" w:rsidRPr="003018A4" w14:paraId="3B7347CD" w14:textId="77777777" w:rsidTr="00527B9F">
        <w:trPr>
          <w:trHeight w:val="375"/>
        </w:trPr>
        <w:tc>
          <w:tcPr>
            <w:tcW w:w="508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14:paraId="0764E4F4" w14:textId="77777777" w:rsidR="0086325E" w:rsidRPr="0062195D" w:rsidRDefault="0086325E" w:rsidP="00527B9F">
            <w:pPr>
              <w:spacing w:line="276" w:lineRule="auto"/>
              <w:jc w:val="both"/>
              <w:rPr>
                <w:b/>
                <w:color w:val="auto"/>
                <w:sz w:val="22"/>
                <w:lang w:eastAsia="en-US"/>
              </w:rPr>
            </w:pPr>
            <w:r w:rsidRPr="0062195D">
              <w:rPr>
                <w:color w:val="auto"/>
                <w:sz w:val="22"/>
                <w:szCs w:val="22"/>
              </w:rPr>
              <w:t>Osobné náklady</w:t>
            </w:r>
          </w:p>
        </w:tc>
        <w:tc>
          <w:tcPr>
            <w:tcW w:w="145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44B00DA0" w14:textId="77777777" w:rsidR="0086325E" w:rsidRPr="0062195D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62195D">
              <w:rPr>
                <w:color w:val="auto"/>
                <w:sz w:val="22"/>
                <w:szCs w:val="22"/>
              </w:rPr>
              <w:t>45 000,00 €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31079AAD" w14:textId="77777777" w:rsidR="0086325E" w:rsidRPr="0062195D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62195D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66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14:paraId="0BC5B9BD" w14:textId="77777777" w:rsidR="0086325E" w:rsidRPr="0062195D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62195D">
              <w:rPr>
                <w:color w:val="auto"/>
                <w:sz w:val="22"/>
                <w:szCs w:val="22"/>
              </w:rPr>
              <w:t>45 000,00 €</w:t>
            </w:r>
          </w:p>
        </w:tc>
      </w:tr>
      <w:tr w:rsidR="0086325E" w:rsidRPr="003018A4" w14:paraId="66C39398" w14:textId="77777777" w:rsidTr="00527B9F">
        <w:trPr>
          <w:trHeight w:val="375"/>
        </w:trPr>
        <w:tc>
          <w:tcPr>
            <w:tcW w:w="508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14:paraId="50964988" w14:textId="77777777" w:rsidR="0086325E" w:rsidRPr="0062195D" w:rsidRDefault="0086325E" w:rsidP="00527B9F">
            <w:pPr>
              <w:spacing w:line="276" w:lineRule="auto"/>
              <w:jc w:val="both"/>
              <w:rPr>
                <w:b/>
                <w:color w:val="auto"/>
                <w:sz w:val="22"/>
                <w:lang w:eastAsia="en-US"/>
              </w:rPr>
            </w:pPr>
            <w:r w:rsidRPr="0062195D">
              <w:rPr>
                <w:color w:val="auto"/>
                <w:sz w:val="22"/>
                <w:szCs w:val="22"/>
              </w:rPr>
              <w:t>Externé služby (účtovníctvo, VO, posudky, atď.)</w:t>
            </w:r>
          </w:p>
        </w:tc>
        <w:tc>
          <w:tcPr>
            <w:tcW w:w="145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308FB9E1" w14:textId="77777777" w:rsidR="0086325E" w:rsidRPr="0062195D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62195D">
              <w:rPr>
                <w:color w:val="auto"/>
                <w:sz w:val="22"/>
                <w:szCs w:val="22"/>
              </w:rPr>
              <w:t>10 000,00 €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14DAAD8E" w14:textId="77777777" w:rsidR="0086325E" w:rsidRPr="0062195D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62195D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66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14:paraId="2440D8A2" w14:textId="77777777" w:rsidR="0086325E" w:rsidRPr="0062195D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62195D">
              <w:rPr>
                <w:color w:val="auto"/>
                <w:sz w:val="22"/>
                <w:szCs w:val="22"/>
              </w:rPr>
              <w:t>10 000,00 €</w:t>
            </w:r>
          </w:p>
        </w:tc>
      </w:tr>
      <w:tr w:rsidR="0086325E" w:rsidRPr="003018A4" w14:paraId="10FCF120" w14:textId="77777777" w:rsidTr="00527B9F">
        <w:trPr>
          <w:trHeight w:val="375"/>
        </w:trPr>
        <w:tc>
          <w:tcPr>
            <w:tcW w:w="508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14:paraId="780218C4" w14:textId="77777777" w:rsidR="0086325E" w:rsidRPr="0062195D" w:rsidRDefault="0086325E" w:rsidP="00527B9F">
            <w:pPr>
              <w:spacing w:line="276" w:lineRule="auto"/>
              <w:jc w:val="both"/>
              <w:rPr>
                <w:b/>
                <w:color w:val="auto"/>
                <w:sz w:val="22"/>
                <w:lang w:eastAsia="en-US"/>
              </w:rPr>
            </w:pPr>
            <w:r w:rsidRPr="0062195D">
              <w:rPr>
                <w:color w:val="auto"/>
                <w:sz w:val="22"/>
                <w:szCs w:val="22"/>
              </w:rPr>
              <w:t>Ostatné (mobil, kancelária, cestovné)</w:t>
            </w:r>
          </w:p>
        </w:tc>
        <w:tc>
          <w:tcPr>
            <w:tcW w:w="145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037CFC49" w14:textId="77777777" w:rsidR="0086325E" w:rsidRPr="0062195D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62195D">
              <w:rPr>
                <w:color w:val="auto"/>
                <w:sz w:val="22"/>
                <w:szCs w:val="22"/>
              </w:rPr>
              <w:t>5 000,00 €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6CE73157" w14:textId="77777777" w:rsidR="0086325E" w:rsidRPr="0062195D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62195D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66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14:paraId="7C5CD8FA" w14:textId="77777777" w:rsidR="0086325E" w:rsidRPr="0062195D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62195D">
              <w:rPr>
                <w:color w:val="auto"/>
                <w:sz w:val="22"/>
                <w:szCs w:val="22"/>
              </w:rPr>
              <w:t>5 000,00 €</w:t>
            </w:r>
          </w:p>
        </w:tc>
      </w:tr>
      <w:tr w:rsidR="0086325E" w:rsidRPr="003018A4" w14:paraId="44F4AE2E" w14:textId="77777777" w:rsidTr="00527B9F">
        <w:trPr>
          <w:trHeight w:val="375"/>
        </w:trPr>
        <w:tc>
          <w:tcPr>
            <w:tcW w:w="508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</w:tcPr>
          <w:p w14:paraId="52BB074E" w14:textId="77777777" w:rsidR="0086325E" w:rsidRPr="0062195D" w:rsidRDefault="0086325E" w:rsidP="00527B9F">
            <w:pPr>
              <w:spacing w:line="276" w:lineRule="auto"/>
              <w:jc w:val="both"/>
              <w:rPr>
                <w:color w:val="auto"/>
                <w:sz w:val="22"/>
              </w:rPr>
            </w:pPr>
            <w:r w:rsidRPr="0062195D">
              <w:rPr>
                <w:color w:val="auto"/>
                <w:sz w:val="22"/>
                <w:szCs w:val="22"/>
              </w:rPr>
              <w:t>Mzda TIK Terchová</w:t>
            </w:r>
          </w:p>
        </w:tc>
        <w:tc>
          <w:tcPr>
            <w:tcW w:w="145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</w:tcPr>
          <w:p w14:paraId="6C141B64" w14:textId="77777777" w:rsidR="0086325E" w:rsidRPr="0062195D" w:rsidRDefault="0086325E" w:rsidP="00527B9F">
            <w:pPr>
              <w:spacing w:line="276" w:lineRule="auto"/>
              <w:jc w:val="center"/>
              <w:rPr>
                <w:color w:val="auto"/>
                <w:sz w:val="22"/>
              </w:rPr>
            </w:pPr>
            <w:r w:rsidRPr="0062195D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</w:tcPr>
          <w:p w14:paraId="5A6BC649" w14:textId="77777777" w:rsidR="0086325E" w:rsidRPr="0062195D" w:rsidRDefault="0086325E" w:rsidP="00527B9F">
            <w:pPr>
              <w:spacing w:line="276" w:lineRule="auto"/>
              <w:jc w:val="center"/>
              <w:rPr>
                <w:color w:val="auto"/>
                <w:sz w:val="22"/>
              </w:rPr>
            </w:pPr>
            <w:r w:rsidRPr="0062195D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66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</w:tcPr>
          <w:p w14:paraId="73A2BB34" w14:textId="77777777" w:rsidR="0086325E" w:rsidRPr="0062195D" w:rsidRDefault="0086325E" w:rsidP="00527B9F">
            <w:pPr>
              <w:spacing w:line="276" w:lineRule="auto"/>
              <w:jc w:val="center"/>
              <w:rPr>
                <w:color w:val="auto"/>
                <w:sz w:val="22"/>
              </w:rPr>
            </w:pPr>
            <w:r w:rsidRPr="0062195D">
              <w:rPr>
                <w:color w:val="auto"/>
                <w:sz w:val="22"/>
                <w:szCs w:val="22"/>
              </w:rPr>
              <w:t>0,00 €</w:t>
            </w:r>
          </w:p>
        </w:tc>
      </w:tr>
      <w:tr w:rsidR="0086325E" w:rsidRPr="003018A4" w14:paraId="65F202C0" w14:textId="77777777" w:rsidTr="00527B9F">
        <w:trPr>
          <w:trHeight w:val="390"/>
        </w:trPr>
        <w:tc>
          <w:tcPr>
            <w:tcW w:w="508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nil"/>
            </w:tcBorders>
            <w:vAlign w:val="center"/>
            <w:hideMark/>
          </w:tcPr>
          <w:p w14:paraId="79CAF0F3" w14:textId="77777777" w:rsidR="0086325E" w:rsidRPr="0062195D" w:rsidRDefault="0086325E" w:rsidP="00527B9F">
            <w:pPr>
              <w:spacing w:line="276" w:lineRule="auto"/>
              <w:jc w:val="both"/>
              <w:rPr>
                <w:b/>
                <w:color w:val="auto"/>
                <w:sz w:val="22"/>
                <w:lang w:eastAsia="en-US"/>
              </w:rPr>
            </w:pPr>
            <w:r w:rsidRPr="0062195D">
              <w:rPr>
                <w:color w:val="auto"/>
                <w:sz w:val="22"/>
                <w:szCs w:val="22"/>
              </w:rPr>
              <w:lastRenderedPageBreak/>
              <w:t>Rezerva</w:t>
            </w:r>
          </w:p>
        </w:tc>
        <w:tc>
          <w:tcPr>
            <w:tcW w:w="145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798A9D19" w14:textId="77777777" w:rsidR="0086325E" w:rsidRPr="0062195D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62195D">
              <w:rPr>
                <w:color w:val="auto"/>
                <w:sz w:val="22"/>
                <w:szCs w:val="22"/>
              </w:rPr>
              <w:t>1 000,00 €</w:t>
            </w:r>
          </w:p>
        </w:tc>
        <w:tc>
          <w:tcPr>
            <w:tcW w:w="1388" w:type="dxa"/>
            <w:tcBorders>
              <w:top w:val="single" w:sz="8" w:space="0" w:color="00000A"/>
              <w:left w:val="nil"/>
              <w:bottom w:val="single" w:sz="8" w:space="0" w:color="00000A"/>
              <w:right w:val="nil"/>
            </w:tcBorders>
            <w:vAlign w:val="center"/>
            <w:hideMark/>
          </w:tcPr>
          <w:p w14:paraId="55B9CDFA" w14:textId="77777777" w:rsidR="0086325E" w:rsidRPr="0062195D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62195D">
              <w:rPr>
                <w:color w:val="auto"/>
                <w:sz w:val="22"/>
                <w:szCs w:val="22"/>
              </w:rPr>
              <w:t>0,00 €</w:t>
            </w:r>
          </w:p>
        </w:tc>
        <w:tc>
          <w:tcPr>
            <w:tcW w:w="1664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vAlign w:val="center"/>
            <w:hideMark/>
          </w:tcPr>
          <w:p w14:paraId="541FE070" w14:textId="77777777" w:rsidR="0086325E" w:rsidRPr="0062195D" w:rsidRDefault="0086325E" w:rsidP="00527B9F">
            <w:pPr>
              <w:spacing w:line="276" w:lineRule="auto"/>
              <w:jc w:val="center"/>
              <w:rPr>
                <w:b/>
                <w:color w:val="auto"/>
                <w:sz w:val="22"/>
                <w:lang w:eastAsia="en-US"/>
              </w:rPr>
            </w:pPr>
            <w:r w:rsidRPr="0062195D">
              <w:rPr>
                <w:color w:val="auto"/>
                <w:sz w:val="22"/>
                <w:szCs w:val="22"/>
              </w:rPr>
              <w:t>1 000,00 €</w:t>
            </w:r>
          </w:p>
        </w:tc>
      </w:tr>
    </w:tbl>
    <w:p w14:paraId="10606654" w14:textId="77777777" w:rsidR="0086325E" w:rsidRDefault="0086325E" w:rsidP="0086325E">
      <w:pPr>
        <w:spacing w:before="120" w:after="120"/>
        <w:ind w:firstLine="709"/>
        <w:rPr>
          <w:b/>
          <w:color w:val="auto"/>
        </w:rPr>
      </w:pPr>
    </w:p>
    <w:p w14:paraId="355491D4" w14:textId="77777777" w:rsidR="00FC7E30" w:rsidRDefault="00FC7E30" w:rsidP="0086325E">
      <w:pPr>
        <w:spacing w:before="120" w:after="120"/>
        <w:ind w:firstLine="709"/>
        <w:rPr>
          <w:b/>
          <w:color w:val="auto"/>
        </w:rPr>
      </w:pPr>
    </w:p>
    <w:p w14:paraId="5D42718A" w14:textId="4599B8D5" w:rsidR="0086325E" w:rsidRPr="0062195D" w:rsidRDefault="0086325E" w:rsidP="0086325E">
      <w:pPr>
        <w:spacing w:before="120" w:after="120"/>
        <w:ind w:firstLine="709"/>
        <w:rPr>
          <w:b/>
          <w:color w:val="auto"/>
          <w:lang w:eastAsia="en-US"/>
        </w:rPr>
      </w:pPr>
      <w:r w:rsidRPr="0062195D">
        <w:rPr>
          <w:b/>
          <w:color w:val="auto"/>
        </w:rPr>
        <w:t>Osobné náklady</w:t>
      </w:r>
    </w:p>
    <w:p w14:paraId="590AB0D8" w14:textId="77777777" w:rsidR="0086325E" w:rsidRPr="0062195D" w:rsidRDefault="0086325E" w:rsidP="0086325E">
      <w:pPr>
        <w:jc w:val="both"/>
        <w:rPr>
          <w:color w:val="auto"/>
        </w:rPr>
      </w:pPr>
      <w:r w:rsidRPr="0062195D">
        <w:rPr>
          <w:color w:val="auto"/>
        </w:rPr>
        <w:t>Táto položka zahŕňala odmenu výkonného riaditeľa, dane, odvody súvisiace s pracovnou činnosťou, dohody o vykonaní práce. V tejto podkapitole sú zarátané aj mzdy pre projektového manažéra a mzdy za dohody o vykonaní pracovnej činnosti.</w:t>
      </w:r>
    </w:p>
    <w:p w14:paraId="0A2F3606" w14:textId="77777777" w:rsidR="0086325E" w:rsidRPr="0062195D" w:rsidRDefault="0086325E" w:rsidP="0086325E">
      <w:pPr>
        <w:spacing w:before="120" w:after="120"/>
        <w:ind w:firstLine="709"/>
        <w:jc w:val="both"/>
        <w:rPr>
          <w:b/>
          <w:color w:val="auto"/>
        </w:rPr>
      </w:pPr>
      <w:r w:rsidRPr="0062195D">
        <w:rPr>
          <w:b/>
          <w:color w:val="auto"/>
        </w:rPr>
        <w:t>Externé služby</w:t>
      </w:r>
    </w:p>
    <w:p w14:paraId="503838B4" w14:textId="77777777" w:rsidR="0086325E" w:rsidRPr="0062195D" w:rsidRDefault="0086325E" w:rsidP="0086325E">
      <w:pPr>
        <w:jc w:val="both"/>
        <w:rPr>
          <w:color w:val="auto"/>
        </w:rPr>
      </w:pPr>
      <w:r w:rsidRPr="0062195D">
        <w:rPr>
          <w:color w:val="auto"/>
        </w:rPr>
        <w:t xml:space="preserve">Počas roka 2022 boli využívané služby externej účtovníčky a personalistky, poradenská činnosť a výkon vo verejnom obstarávaní. </w:t>
      </w:r>
    </w:p>
    <w:p w14:paraId="17E437E5" w14:textId="77777777" w:rsidR="0086325E" w:rsidRPr="0062195D" w:rsidRDefault="0086325E" w:rsidP="0086325E">
      <w:pPr>
        <w:spacing w:before="120" w:after="120"/>
        <w:ind w:firstLine="709"/>
        <w:jc w:val="both"/>
        <w:rPr>
          <w:b/>
          <w:color w:val="auto"/>
        </w:rPr>
      </w:pPr>
      <w:r w:rsidRPr="0062195D">
        <w:rPr>
          <w:b/>
          <w:color w:val="auto"/>
        </w:rPr>
        <w:t>Ostatné prevádzkové náklady</w:t>
      </w:r>
    </w:p>
    <w:p w14:paraId="29411240" w14:textId="77777777" w:rsidR="0086325E" w:rsidRPr="0062195D" w:rsidRDefault="0086325E" w:rsidP="0086325E">
      <w:pPr>
        <w:jc w:val="both"/>
        <w:rPr>
          <w:color w:val="auto"/>
        </w:rPr>
      </w:pPr>
      <w:r w:rsidRPr="0062195D">
        <w:rPr>
          <w:color w:val="auto"/>
        </w:rPr>
        <w:t>Do tejto položky boli započítavané náklady na nákup stravných lístkov, dane z motorových vozidiel, služby mobilného operátora, kancelárske potreby, poštovné, poplatky za povolenia, súhlasy, stanoviská platené v hotovosti z pokladne, bankové poplatky, cestovné náhrady a ubytovanie počas služobných ciest výkonného riaditeľa a tretích osôb zúčastňujúcich sa prezentácií a výstav na základe cestovného príkazu.</w:t>
      </w:r>
    </w:p>
    <w:p w14:paraId="4065F4B8" w14:textId="77777777" w:rsidR="0086325E" w:rsidRPr="0062195D" w:rsidRDefault="0086325E" w:rsidP="0086325E">
      <w:pPr>
        <w:spacing w:before="120" w:after="120"/>
        <w:ind w:firstLine="709"/>
        <w:rPr>
          <w:b/>
          <w:color w:val="auto"/>
        </w:rPr>
      </w:pPr>
      <w:r w:rsidRPr="0062195D">
        <w:rPr>
          <w:b/>
          <w:color w:val="auto"/>
        </w:rPr>
        <w:t>Rezerva</w:t>
      </w:r>
    </w:p>
    <w:p w14:paraId="226A1E06" w14:textId="77777777" w:rsidR="0086325E" w:rsidRPr="0062195D" w:rsidRDefault="0086325E" w:rsidP="0086325E">
      <w:pPr>
        <w:jc w:val="both"/>
        <w:rPr>
          <w:color w:val="auto"/>
        </w:rPr>
      </w:pPr>
      <w:r w:rsidRPr="0062195D">
        <w:rPr>
          <w:color w:val="auto"/>
        </w:rPr>
        <w:t>Z rezervy boli čerpané prostriedky na poistenie majetku.</w:t>
      </w:r>
    </w:p>
    <w:p w14:paraId="5C0E843A" w14:textId="77777777" w:rsidR="0086325E" w:rsidRPr="002448FC" w:rsidRDefault="0086325E" w:rsidP="0086325E">
      <w:pPr>
        <w:jc w:val="both"/>
        <w:rPr>
          <w:color w:val="auto"/>
        </w:rPr>
      </w:pPr>
    </w:p>
    <w:p w14:paraId="33F379D1" w14:textId="77777777" w:rsidR="0086325E" w:rsidRPr="002448FC" w:rsidRDefault="0086325E" w:rsidP="0086325E">
      <w:pPr>
        <w:jc w:val="both"/>
        <w:rPr>
          <w:color w:val="auto"/>
        </w:rPr>
      </w:pPr>
      <w:r w:rsidRPr="002448FC">
        <w:rPr>
          <w:color w:val="auto"/>
        </w:rPr>
        <w:t>Z kapitoly VI. – Prevádzková réžia boli vyčerpané všetky finančné zdroje vo výške 61 000 €.</w:t>
      </w:r>
    </w:p>
    <w:p w14:paraId="1E950B1D" w14:textId="77777777" w:rsidR="0086325E" w:rsidRPr="0062195D" w:rsidRDefault="0086325E" w:rsidP="0086325E">
      <w:pPr>
        <w:spacing w:before="120" w:after="120"/>
        <w:rPr>
          <w:b/>
          <w:color w:val="auto"/>
          <w:sz w:val="28"/>
          <w:szCs w:val="28"/>
        </w:rPr>
      </w:pPr>
      <w:r w:rsidRPr="0062195D">
        <w:rPr>
          <w:b/>
          <w:color w:val="auto"/>
          <w:sz w:val="28"/>
          <w:szCs w:val="28"/>
        </w:rPr>
        <w:t>Kapitola VII.</w:t>
      </w:r>
    </w:p>
    <w:p w14:paraId="56D81640" w14:textId="77777777" w:rsidR="0086325E" w:rsidRPr="0062195D" w:rsidRDefault="0086325E" w:rsidP="0086325E">
      <w:pPr>
        <w:jc w:val="both"/>
        <w:rPr>
          <w:color w:val="auto"/>
        </w:rPr>
      </w:pPr>
      <w:r w:rsidRPr="0062195D">
        <w:rPr>
          <w:color w:val="auto"/>
        </w:rPr>
        <w:t xml:space="preserve">Celkom bolo rozpočtovaných v tejto kapitole 31 644,1,- </w:t>
      </w:r>
      <w:bookmarkStart w:id="0" w:name="__DdeLink__2390_3732495603"/>
      <w:r w:rsidRPr="0062195D">
        <w:rPr>
          <w:color w:val="auto"/>
        </w:rPr>
        <w:t>€</w:t>
      </w:r>
      <w:bookmarkEnd w:id="0"/>
      <w:r w:rsidRPr="0062195D">
        <w:rPr>
          <w:color w:val="auto"/>
        </w:rPr>
        <w:t xml:space="preserve"> na členské v KOCR Žilinský turistický kraj (30 574,- €) a členské v Asociácií organizácií cestovného ruchu „AOCR“              (1 070,10,- €). </w:t>
      </w:r>
    </w:p>
    <w:p w14:paraId="723E1F3E" w14:textId="77777777" w:rsidR="003727A8" w:rsidRPr="003018A4" w:rsidRDefault="003727A8" w:rsidP="003727A8">
      <w:pPr>
        <w:rPr>
          <w:rFonts w:ascii="Minion Pro" w:hAnsi="Minion Pro"/>
          <w:b/>
          <w:color w:val="FF0000"/>
          <w:sz w:val="28"/>
          <w:szCs w:val="28"/>
        </w:rPr>
      </w:pPr>
    </w:p>
    <w:p w14:paraId="544186AE" w14:textId="77777777" w:rsidR="003727A8" w:rsidRPr="003018A4" w:rsidRDefault="003727A8" w:rsidP="003727A8">
      <w:pPr>
        <w:rPr>
          <w:rFonts w:ascii="Minion Pro" w:hAnsi="Minion Pro"/>
          <w:b/>
          <w:color w:val="FF0000"/>
          <w:sz w:val="28"/>
          <w:szCs w:val="28"/>
        </w:rPr>
      </w:pPr>
    </w:p>
    <w:p w14:paraId="70D8B679" w14:textId="77777777" w:rsidR="003727A8" w:rsidRPr="003018A4" w:rsidRDefault="003727A8" w:rsidP="003727A8">
      <w:pPr>
        <w:rPr>
          <w:rFonts w:ascii="Minion Pro" w:hAnsi="Minion Pro"/>
          <w:b/>
          <w:color w:val="FF0000"/>
          <w:sz w:val="28"/>
          <w:szCs w:val="28"/>
        </w:rPr>
      </w:pPr>
    </w:p>
    <w:p w14:paraId="44DD2410" w14:textId="77777777" w:rsidR="003727A8" w:rsidRPr="003018A4" w:rsidRDefault="003727A8" w:rsidP="003727A8">
      <w:pPr>
        <w:rPr>
          <w:rFonts w:ascii="Minion Pro" w:hAnsi="Minion Pro"/>
          <w:b/>
          <w:color w:val="FF0000"/>
          <w:sz w:val="28"/>
          <w:szCs w:val="28"/>
        </w:rPr>
      </w:pPr>
    </w:p>
    <w:p w14:paraId="72BD4710" w14:textId="77777777" w:rsidR="003727A8" w:rsidRPr="003018A4" w:rsidRDefault="003727A8" w:rsidP="003727A8">
      <w:pPr>
        <w:rPr>
          <w:rFonts w:ascii="Minion Pro" w:hAnsi="Minion Pro"/>
          <w:b/>
          <w:color w:val="FF0000"/>
          <w:sz w:val="28"/>
          <w:szCs w:val="28"/>
        </w:rPr>
      </w:pPr>
    </w:p>
    <w:p w14:paraId="625C1511" w14:textId="77777777" w:rsidR="003727A8" w:rsidRPr="003018A4" w:rsidRDefault="003727A8" w:rsidP="003727A8">
      <w:pPr>
        <w:rPr>
          <w:rFonts w:ascii="Minion Pro" w:hAnsi="Minion Pro"/>
          <w:b/>
          <w:color w:val="FF0000"/>
          <w:sz w:val="28"/>
          <w:szCs w:val="28"/>
        </w:rPr>
      </w:pPr>
    </w:p>
    <w:p w14:paraId="01A10884" w14:textId="77777777" w:rsidR="003727A8" w:rsidRPr="003018A4" w:rsidRDefault="003727A8" w:rsidP="003727A8">
      <w:pPr>
        <w:rPr>
          <w:rFonts w:ascii="Minion Pro" w:hAnsi="Minion Pro"/>
          <w:b/>
          <w:color w:val="FF0000"/>
          <w:sz w:val="28"/>
          <w:szCs w:val="28"/>
        </w:rPr>
      </w:pPr>
    </w:p>
    <w:p w14:paraId="19D0738B" w14:textId="77777777" w:rsidR="003727A8" w:rsidRPr="003018A4" w:rsidRDefault="003727A8" w:rsidP="003727A8">
      <w:pPr>
        <w:rPr>
          <w:rFonts w:ascii="Minion Pro" w:hAnsi="Minion Pro"/>
          <w:b/>
          <w:color w:val="FF0000"/>
          <w:sz w:val="28"/>
          <w:szCs w:val="28"/>
        </w:rPr>
      </w:pPr>
    </w:p>
    <w:p w14:paraId="6CED48D4" w14:textId="77777777" w:rsidR="003727A8" w:rsidRPr="003018A4" w:rsidRDefault="003727A8" w:rsidP="003727A8">
      <w:pPr>
        <w:rPr>
          <w:rFonts w:ascii="Minion Pro" w:hAnsi="Minion Pro"/>
          <w:b/>
          <w:color w:val="FF0000"/>
          <w:sz w:val="28"/>
          <w:szCs w:val="28"/>
        </w:rPr>
      </w:pPr>
    </w:p>
    <w:p w14:paraId="660FCE3C" w14:textId="77777777" w:rsidR="003727A8" w:rsidRPr="003018A4" w:rsidRDefault="003727A8" w:rsidP="003727A8">
      <w:pPr>
        <w:rPr>
          <w:rFonts w:ascii="Minion Pro" w:hAnsi="Minion Pro"/>
          <w:b/>
          <w:color w:val="FF0000"/>
          <w:sz w:val="28"/>
          <w:szCs w:val="28"/>
        </w:rPr>
      </w:pPr>
    </w:p>
    <w:p w14:paraId="0767B488" w14:textId="77777777" w:rsidR="003727A8" w:rsidRPr="003018A4" w:rsidRDefault="003727A8" w:rsidP="003727A8">
      <w:pPr>
        <w:rPr>
          <w:rFonts w:ascii="Minion Pro" w:hAnsi="Minion Pro"/>
          <w:b/>
          <w:color w:val="FF0000"/>
          <w:sz w:val="28"/>
          <w:szCs w:val="28"/>
        </w:rPr>
      </w:pPr>
    </w:p>
    <w:p w14:paraId="30858BFD" w14:textId="77777777" w:rsidR="003727A8" w:rsidRPr="003018A4" w:rsidRDefault="003727A8" w:rsidP="003727A8">
      <w:pPr>
        <w:rPr>
          <w:rFonts w:ascii="Minion Pro" w:hAnsi="Minion Pro"/>
          <w:b/>
          <w:color w:val="FF0000"/>
          <w:sz w:val="28"/>
          <w:szCs w:val="28"/>
        </w:rPr>
      </w:pPr>
    </w:p>
    <w:p w14:paraId="0E5846CC" w14:textId="77777777" w:rsidR="003727A8" w:rsidRPr="003018A4" w:rsidRDefault="003727A8" w:rsidP="003727A8">
      <w:pPr>
        <w:rPr>
          <w:rFonts w:ascii="Minion Pro" w:hAnsi="Minion Pro"/>
          <w:b/>
          <w:color w:val="FF0000"/>
          <w:sz w:val="28"/>
          <w:szCs w:val="28"/>
        </w:rPr>
      </w:pPr>
    </w:p>
    <w:p w14:paraId="6BB20E6C" w14:textId="77777777" w:rsidR="003727A8" w:rsidRDefault="003727A8" w:rsidP="003727A8">
      <w:pPr>
        <w:rPr>
          <w:rFonts w:ascii="Minion Pro" w:hAnsi="Minion Pro"/>
          <w:b/>
          <w:color w:val="FF0000"/>
          <w:sz w:val="28"/>
          <w:szCs w:val="28"/>
        </w:rPr>
      </w:pPr>
    </w:p>
    <w:p w14:paraId="74C3877F" w14:textId="77777777" w:rsidR="00731C22" w:rsidRPr="003018A4" w:rsidRDefault="00731C22" w:rsidP="003727A8">
      <w:pPr>
        <w:rPr>
          <w:rFonts w:ascii="Minion Pro" w:hAnsi="Minion Pro"/>
          <w:b/>
          <w:color w:val="FF0000"/>
          <w:sz w:val="28"/>
          <w:szCs w:val="28"/>
        </w:rPr>
      </w:pPr>
    </w:p>
    <w:p w14:paraId="184F7677" w14:textId="77777777" w:rsidR="00FC7E30" w:rsidRPr="003018A4" w:rsidRDefault="00FC7E30" w:rsidP="003727A8">
      <w:pPr>
        <w:rPr>
          <w:rFonts w:ascii="Minion Pro" w:hAnsi="Minion Pro"/>
          <w:b/>
          <w:color w:val="FF0000"/>
          <w:sz w:val="28"/>
          <w:szCs w:val="28"/>
        </w:rPr>
      </w:pPr>
    </w:p>
    <w:p w14:paraId="3FB9183E" w14:textId="77777777" w:rsidR="003727A8" w:rsidRPr="00A9790B" w:rsidRDefault="003727A8" w:rsidP="003727A8">
      <w:pPr>
        <w:rPr>
          <w:rFonts w:ascii="Minion Pro" w:hAnsi="Minion Pro"/>
          <w:b/>
          <w:color w:val="auto"/>
          <w:sz w:val="28"/>
          <w:szCs w:val="28"/>
        </w:rPr>
      </w:pPr>
      <w:r w:rsidRPr="00A9790B">
        <w:rPr>
          <w:rFonts w:ascii="Minion Pro" w:hAnsi="Minion Pro"/>
          <w:b/>
          <w:color w:val="auto"/>
          <w:sz w:val="28"/>
          <w:szCs w:val="28"/>
        </w:rPr>
        <w:t>Údaje o vývoji cestovného ruchu v</w:t>
      </w:r>
      <w:r w:rsidRPr="00A9790B">
        <w:rPr>
          <w:rFonts w:ascii="Minion Pro" w:hAnsi="Minion Pro" w:hint="eastAsia"/>
          <w:b/>
          <w:color w:val="auto"/>
          <w:sz w:val="28"/>
          <w:szCs w:val="28"/>
        </w:rPr>
        <w:t> </w:t>
      </w:r>
      <w:r w:rsidRPr="00A9790B">
        <w:rPr>
          <w:rFonts w:ascii="Minion Pro" w:hAnsi="Minion Pro"/>
          <w:b/>
          <w:color w:val="auto"/>
          <w:sz w:val="28"/>
          <w:szCs w:val="28"/>
        </w:rPr>
        <w:t>destinácii</w:t>
      </w:r>
    </w:p>
    <w:p w14:paraId="3AE3E50E" w14:textId="77777777" w:rsidR="003727A8" w:rsidRPr="003018A4" w:rsidRDefault="003727A8" w:rsidP="003727A8">
      <w:pPr>
        <w:rPr>
          <w:rFonts w:ascii="Minion Pro" w:hAnsi="Minion Pro"/>
          <w:b/>
          <w:color w:val="FF0000"/>
          <w:sz w:val="28"/>
          <w:szCs w:val="28"/>
        </w:rPr>
      </w:pPr>
    </w:p>
    <w:p w14:paraId="53D71E74" w14:textId="27F931FF" w:rsidR="003727A8" w:rsidRPr="003018A4" w:rsidRDefault="00A9790B" w:rsidP="003727A8">
      <w:pPr>
        <w:rPr>
          <w:rFonts w:ascii="Minion Pro" w:hAnsi="Minion Pro"/>
          <w:b/>
          <w:color w:val="FF0000"/>
          <w:sz w:val="28"/>
          <w:szCs w:val="28"/>
        </w:rPr>
      </w:pPr>
      <w:r>
        <w:rPr>
          <w:noProof/>
        </w:rPr>
        <w:drawing>
          <wp:inline distT="0" distB="0" distL="0" distR="0" wp14:anchorId="1DFFC799" wp14:editId="43282A58">
            <wp:extent cx="5760720" cy="2950845"/>
            <wp:effectExtent l="0" t="0" r="11430" b="1905"/>
            <wp:docPr id="351794124" name="Graf 1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a16="http://schemas.microsoft.com/office/drawing/2014/main" id="{00000000-0008-0000-00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7EB83635" w14:textId="77777777" w:rsidR="003727A8" w:rsidRPr="00A9790B" w:rsidRDefault="003727A8" w:rsidP="003727A8">
      <w:pPr>
        <w:rPr>
          <w:rFonts w:ascii="Minion Pro" w:hAnsi="Minion Pro"/>
          <w:color w:val="auto"/>
          <w:sz w:val="20"/>
          <w:szCs w:val="20"/>
        </w:rPr>
      </w:pPr>
      <w:r w:rsidRPr="00A9790B">
        <w:rPr>
          <w:rFonts w:ascii="Minion Pro" w:hAnsi="Minion Pro"/>
          <w:color w:val="auto"/>
          <w:sz w:val="20"/>
          <w:szCs w:val="20"/>
        </w:rPr>
        <w:t>Obr.1: Počet návštevníkov a prenocovaní</w:t>
      </w:r>
    </w:p>
    <w:p w14:paraId="7C0488EF" w14:textId="6BA7BC5D" w:rsidR="003727A8" w:rsidRPr="00A9790B" w:rsidRDefault="003727A8" w:rsidP="003727A8">
      <w:pPr>
        <w:jc w:val="both"/>
        <w:rPr>
          <w:rFonts w:ascii="Minion Pro" w:hAnsi="Minion Pro"/>
          <w:color w:val="auto"/>
        </w:rPr>
      </w:pPr>
      <w:r w:rsidRPr="00A9790B">
        <w:rPr>
          <w:rFonts w:ascii="Minion Pro" w:hAnsi="Minion Pro"/>
          <w:color w:val="auto"/>
        </w:rPr>
        <w:t xml:space="preserve">Údaje pochádzajú zo Štatistického úradu SR. Počet návštevníkov </w:t>
      </w:r>
      <w:r w:rsidR="00A9790B" w:rsidRPr="00A9790B">
        <w:rPr>
          <w:rFonts w:ascii="Minion Pro" w:hAnsi="Minion Pro"/>
          <w:color w:val="auto"/>
        </w:rPr>
        <w:t>vz</w:t>
      </w:r>
      <w:r w:rsidRPr="00A9790B">
        <w:rPr>
          <w:rFonts w:ascii="Minion Pro" w:hAnsi="Minion Pro"/>
          <w:color w:val="auto"/>
        </w:rPr>
        <w:t>rástol</w:t>
      </w:r>
      <w:r w:rsidR="00A9790B" w:rsidRPr="00A9790B">
        <w:rPr>
          <w:rFonts w:ascii="Minion Pro" w:hAnsi="Minion Pro"/>
          <w:color w:val="auto"/>
        </w:rPr>
        <w:t xml:space="preserve"> medziročné o 27%</w:t>
      </w:r>
      <w:r w:rsidRPr="00A9790B">
        <w:rPr>
          <w:rFonts w:ascii="Minion Pro" w:hAnsi="Minion Pro"/>
          <w:color w:val="auto"/>
        </w:rPr>
        <w:t xml:space="preserve"> a</w:t>
      </w:r>
      <w:r w:rsidR="00A9790B" w:rsidRPr="00A9790B">
        <w:rPr>
          <w:rFonts w:ascii="Minion Pro" w:hAnsi="Minion Pro"/>
          <w:color w:val="auto"/>
        </w:rPr>
        <w:t xml:space="preserve">  </w:t>
      </w:r>
      <w:r w:rsidRPr="00A9790B">
        <w:rPr>
          <w:rFonts w:ascii="Minion Pro" w:hAnsi="Minion Pro"/>
          <w:color w:val="auto"/>
        </w:rPr>
        <w:t xml:space="preserve">počet prenocovaní </w:t>
      </w:r>
      <w:r w:rsidR="00A9790B" w:rsidRPr="00A9790B">
        <w:rPr>
          <w:rFonts w:ascii="Minion Pro" w:hAnsi="Minion Pro"/>
          <w:color w:val="auto"/>
        </w:rPr>
        <w:t>sa zvýšil medziročne o 23 %</w:t>
      </w:r>
      <w:r w:rsidRPr="00A9790B">
        <w:rPr>
          <w:color w:val="auto"/>
        </w:rPr>
        <w:t xml:space="preserve">. </w:t>
      </w:r>
    </w:p>
    <w:p w14:paraId="5506386D" w14:textId="77777777" w:rsidR="003727A8" w:rsidRPr="003018A4" w:rsidRDefault="003727A8" w:rsidP="003727A8">
      <w:pPr>
        <w:rPr>
          <w:rFonts w:ascii="Minion Pro" w:hAnsi="Minion Pro"/>
          <w:color w:val="FF0000"/>
          <w:sz w:val="20"/>
          <w:szCs w:val="20"/>
        </w:rPr>
      </w:pPr>
    </w:p>
    <w:p w14:paraId="6AAF9452" w14:textId="3F77A1F7" w:rsidR="003727A8" w:rsidRPr="003018A4" w:rsidRDefault="00661A8C" w:rsidP="003727A8">
      <w:pPr>
        <w:rPr>
          <w:rFonts w:ascii="Minion Pro" w:hAnsi="Minion Pro"/>
          <w:color w:val="FF0000"/>
          <w:sz w:val="20"/>
          <w:szCs w:val="20"/>
        </w:rPr>
      </w:pPr>
      <w:r>
        <w:rPr>
          <w:noProof/>
        </w:rPr>
        <w:drawing>
          <wp:inline distT="0" distB="0" distL="0" distR="0" wp14:anchorId="6B8D4896" wp14:editId="4FCA9397">
            <wp:extent cx="5760720" cy="2605405"/>
            <wp:effectExtent l="0" t="0" r="11430" b="4445"/>
            <wp:docPr id="2041556106" name="Graf 1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a16="http://schemas.microsoft.com/office/drawing/2014/main" id="{00000000-0008-0000-0000-000004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6CDA0F1D" w14:textId="77777777" w:rsidR="003727A8" w:rsidRPr="002E4674" w:rsidRDefault="003727A8" w:rsidP="003727A8">
      <w:pPr>
        <w:rPr>
          <w:rFonts w:ascii="Minion Pro" w:hAnsi="Minion Pro"/>
          <w:color w:val="auto"/>
          <w:sz w:val="20"/>
          <w:szCs w:val="20"/>
        </w:rPr>
      </w:pPr>
      <w:r w:rsidRPr="002E4674">
        <w:rPr>
          <w:rFonts w:ascii="Minion Pro" w:hAnsi="Minion Pro"/>
          <w:color w:val="auto"/>
          <w:sz w:val="20"/>
          <w:szCs w:val="20"/>
        </w:rPr>
        <w:t>Obr. 2: Údaje o výške vybratej dane z ubytovania</w:t>
      </w:r>
    </w:p>
    <w:p w14:paraId="0482B902" w14:textId="77777777" w:rsidR="003727A8" w:rsidRPr="00661A8C" w:rsidRDefault="003727A8" w:rsidP="003727A8">
      <w:pPr>
        <w:rPr>
          <w:rFonts w:ascii="Minion Pro" w:hAnsi="Minion Pro"/>
          <w:color w:val="auto"/>
          <w:sz w:val="20"/>
          <w:szCs w:val="20"/>
        </w:rPr>
      </w:pPr>
    </w:p>
    <w:p w14:paraId="260043BE" w14:textId="727696DE" w:rsidR="003727A8" w:rsidRPr="00661A8C" w:rsidRDefault="003727A8" w:rsidP="003727A8">
      <w:pPr>
        <w:jc w:val="both"/>
        <w:rPr>
          <w:rFonts w:ascii="Minion Pro" w:hAnsi="Minion Pro"/>
          <w:color w:val="auto"/>
        </w:rPr>
      </w:pPr>
      <w:r w:rsidRPr="00661A8C">
        <w:rPr>
          <w:color w:val="auto"/>
        </w:rPr>
        <w:t>V roku 202</w:t>
      </w:r>
      <w:r w:rsidR="00661A8C" w:rsidRPr="00661A8C">
        <w:rPr>
          <w:color w:val="auto"/>
        </w:rPr>
        <w:t>3</w:t>
      </w:r>
      <w:r w:rsidRPr="00661A8C">
        <w:rPr>
          <w:color w:val="auto"/>
        </w:rPr>
        <w:t xml:space="preserve"> členské obce na území pôsobnosti OOCR Malá Fatra vybrali na dani z ubytovania </w:t>
      </w:r>
      <w:r w:rsidR="00661A8C" w:rsidRPr="00661A8C">
        <w:rPr>
          <w:color w:val="auto"/>
        </w:rPr>
        <w:t>421 013,90</w:t>
      </w:r>
      <w:r w:rsidRPr="00661A8C">
        <w:rPr>
          <w:color w:val="auto"/>
        </w:rPr>
        <w:t xml:space="preserve"> €, čo znamená 2</w:t>
      </w:r>
      <w:r w:rsidR="00661A8C" w:rsidRPr="00661A8C">
        <w:rPr>
          <w:color w:val="auto"/>
        </w:rPr>
        <w:t>6</w:t>
      </w:r>
      <w:r w:rsidRPr="00661A8C">
        <w:rPr>
          <w:color w:val="auto"/>
        </w:rPr>
        <w:t>,6 % medziročný rast oproti roku 202</w:t>
      </w:r>
      <w:r w:rsidR="00661A8C" w:rsidRPr="00661A8C">
        <w:rPr>
          <w:color w:val="auto"/>
        </w:rPr>
        <w:t>2</w:t>
      </w:r>
      <w:r w:rsidRPr="00661A8C">
        <w:rPr>
          <w:color w:val="auto"/>
        </w:rPr>
        <w:t>.</w:t>
      </w:r>
    </w:p>
    <w:p w14:paraId="73338478" w14:textId="0E0213FF" w:rsidR="003727A8" w:rsidRDefault="003727A8" w:rsidP="003727A8">
      <w:pPr>
        <w:rPr>
          <w:noProof/>
          <w:color w:val="FF0000"/>
        </w:rPr>
      </w:pPr>
    </w:p>
    <w:p w14:paraId="3F925B9B" w14:textId="77777777" w:rsidR="002E4674" w:rsidRDefault="002E4674" w:rsidP="003727A8">
      <w:pPr>
        <w:rPr>
          <w:noProof/>
          <w:color w:val="FF0000"/>
        </w:rPr>
      </w:pPr>
    </w:p>
    <w:p w14:paraId="473DD7BD" w14:textId="77777777" w:rsidR="002E4674" w:rsidRPr="003018A4" w:rsidRDefault="002E4674" w:rsidP="003727A8">
      <w:pPr>
        <w:rPr>
          <w:rFonts w:ascii="Minion Pro" w:hAnsi="Minion Pro"/>
          <w:color w:val="FF0000"/>
          <w:sz w:val="20"/>
          <w:szCs w:val="20"/>
        </w:rPr>
      </w:pPr>
    </w:p>
    <w:p w14:paraId="1A6DF57E" w14:textId="3F86357E" w:rsidR="003727A8" w:rsidRPr="003018A4" w:rsidRDefault="00B96B82" w:rsidP="003727A8">
      <w:pPr>
        <w:rPr>
          <w:rFonts w:ascii="Minion Pro" w:hAnsi="Minion Pro"/>
          <w:color w:val="FF0000"/>
          <w:sz w:val="20"/>
          <w:szCs w:val="20"/>
        </w:rPr>
      </w:pPr>
      <w:r>
        <w:rPr>
          <w:noProof/>
        </w:rPr>
        <w:drawing>
          <wp:inline distT="0" distB="0" distL="0" distR="0" wp14:anchorId="1ABEF98B" wp14:editId="40CD0AFE">
            <wp:extent cx="5760720" cy="3429635"/>
            <wp:effectExtent l="0" t="0" r="11430" b="18415"/>
            <wp:docPr id="1517241344" name="Graf 1">
              <a:extLst xmlns:a="http://schemas.openxmlformats.org/drawingml/2006/main">
                <a:ext uri="{FF2B5EF4-FFF2-40B4-BE49-F238E27FC236}">
                  <a16:creationId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a16="http://schemas.microsoft.com/office/drawing/2014/main" id="{00000000-0008-0000-0000-000003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076FAD08" w14:textId="77777777" w:rsidR="003727A8" w:rsidRPr="002E4674" w:rsidRDefault="003727A8" w:rsidP="003727A8">
      <w:pPr>
        <w:rPr>
          <w:rFonts w:ascii="Minion Pro" w:hAnsi="Minion Pro"/>
          <w:color w:val="auto"/>
          <w:sz w:val="20"/>
          <w:szCs w:val="20"/>
        </w:rPr>
      </w:pPr>
      <w:r w:rsidRPr="002E4674">
        <w:rPr>
          <w:rFonts w:ascii="Minion Pro" w:hAnsi="Minion Pro"/>
          <w:color w:val="auto"/>
          <w:sz w:val="20"/>
          <w:szCs w:val="20"/>
        </w:rPr>
        <w:t>Obr. 3: Údaje o výške vybratého členského v OOCR Malá Fatra</w:t>
      </w:r>
    </w:p>
    <w:p w14:paraId="624DBF9B" w14:textId="77777777" w:rsidR="003727A8" w:rsidRPr="003018A4" w:rsidRDefault="003727A8" w:rsidP="003727A8">
      <w:pPr>
        <w:rPr>
          <w:rFonts w:ascii="Minion Pro" w:hAnsi="Minion Pro"/>
          <w:color w:val="FF0000"/>
          <w:sz w:val="20"/>
          <w:szCs w:val="20"/>
        </w:rPr>
      </w:pPr>
    </w:p>
    <w:p w14:paraId="5BBC83E2" w14:textId="4C43DF02" w:rsidR="003727A8" w:rsidRPr="002E4674" w:rsidRDefault="003727A8" w:rsidP="003727A8">
      <w:pPr>
        <w:jc w:val="both"/>
        <w:rPr>
          <w:rFonts w:ascii="Minion Pro" w:hAnsi="Minion Pro"/>
          <w:color w:val="auto"/>
        </w:rPr>
      </w:pPr>
      <w:r w:rsidRPr="002E4674">
        <w:rPr>
          <w:rFonts w:ascii="Minion Pro" w:hAnsi="Minion Pro"/>
          <w:color w:val="auto"/>
        </w:rPr>
        <w:t>Členské v oblastnej organizácii cestovného ruchu je hlavne tvorené príspevkami od samospráv, ako je možné vidieť v grafe. V roku 202</w:t>
      </w:r>
      <w:r w:rsidR="002E4674" w:rsidRPr="002E4674">
        <w:rPr>
          <w:rFonts w:ascii="Minion Pro" w:hAnsi="Minion Pro"/>
          <w:color w:val="auto"/>
        </w:rPr>
        <w:t>1</w:t>
      </w:r>
      <w:r w:rsidRPr="002E4674">
        <w:rPr>
          <w:rFonts w:ascii="Minion Pro" w:hAnsi="Minion Pro"/>
          <w:color w:val="auto"/>
        </w:rPr>
        <w:t xml:space="preserve"> </w:t>
      </w:r>
      <w:r w:rsidR="002E4674" w:rsidRPr="002E4674">
        <w:rPr>
          <w:rFonts w:ascii="Minion Pro" w:hAnsi="Minion Pro"/>
          <w:color w:val="auto"/>
        </w:rPr>
        <w:t>bol</w:t>
      </w:r>
      <w:r w:rsidRPr="002E4674">
        <w:rPr>
          <w:rFonts w:ascii="Minion Pro" w:hAnsi="Minion Pro"/>
          <w:color w:val="auto"/>
        </w:rPr>
        <w:t xml:space="preserve"> výrazný rast členských príspevkov v dôsledku mimoriadnych príspevkov týkajúcich sa výstavby cyklotrasy.</w:t>
      </w:r>
    </w:p>
    <w:p w14:paraId="1539E938" w14:textId="77777777" w:rsidR="003727A8" w:rsidRDefault="003727A8">
      <w:pPr>
        <w:rPr>
          <w:color w:val="FF0000"/>
        </w:rPr>
      </w:pPr>
    </w:p>
    <w:p w14:paraId="10E3C76E" w14:textId="77777777" w:rsidR="00527B9F" w:rsidRDefault="00527B9F">
      <w:pPr>
        <w:rPr>
          <w:color w:val="FF0000"/>
        </w:rPr>
      </w:pPr>
    </w:p>
    <w:p w14:paraId="0D6670A0" w14:textId="77777777" w:rsidR="00527B9F" w:rsidRDefault="00527B9F">
      <w:pPr>
        <w:rPr>
          <w:color w:val="FF0000"/>
        </w:rPr>
      </w:pPr>
    </w:p>
    <w:p w14:paraId="2DFB5D4D" w14:textId="77777777" w:rsidR="00527B9F" w:rsidRDefault="00527B9F">
      <w:pPr>
        <w:rPr>
          <w:color w:val="FF0000"/>
        </w:rPr>
      </w:pPr>
    </w:p>
    <w:p w14:paraId="1F372F23" w14:textId="77777777" w:rsidR="00527B9F" w:rsidRDefault="00527B9F">
      <w:pPr>
        <w:rPr>
          <w:color w:val="FF0000"/>
        </w:rPr>
      </w:pPr>
    </w:p>
    <w:p w14:paraId="2318153A" w14:textId="77777777" w:rsidR="00527B9F" w:rsidRDefault="00527B9F">
      <w:pPr>
        <w:rPr>
          <w:color w:val="FF0000"/>
        </w:rPr>
      </w:pPr>
    </w:p>
    <w:p w14:paraId="6DF31ECB" w14:textId="77777777" w:rsidR="00527B9F" w:rsidRDefault="00527B9F">
      <w:pPr>
        <w:rPr>
          <w:color w:val="FF0000"/>
        </w:rPr>
      </w:pPr>
    </w:p>
    <w:p w14:paraId="22F151F3" w14:textId="77777777" w:rsidR="00527B9F" w:rsidRDefault="00527B9F">
      <w:pPr>
        <w:rPr>
          <w:color w:val="FF0000"/>
        </w:rPr>
      </w:pPr>
    </w:p>
    <w:p w14:paraId="1EE1A907" w14:textId="77777777" w:rsidR="00527B9F" w:rsidRDefault="00527B9F">
      <w:pPr>
        <w:rPr>
          <w:color w:val="FF0000"/>
        </w:rPr>
      </w:pPr>
    </w:p>
    <w:p w14:paraId="521E2B89" w14:textId="77777777" w:rsidR="00527B9F" w:rsidRDefault="00527B9F">
      <w:pPr>
        <w:rPr>
          <w:color w:val="FF0000"/>
        </w:rPr>
      </w:pPr>
    </w:p>
    <w:p w14:paraId="6A79173C" w14:textId="77777777" w:rsidR="00527B9F" w:rsidRDefault="00527B9F">
      <w:pPr>
        <w:rPr>
          <w:color w:val="FF0000"/>
        </w:rPr>
      </w:pPr>
    </w:p>
    <w:p w14:paraId="427D4B4A" w14:textId="77777777" w:rsidR="00527B9F" w:rsidRDefault="00527B9F">
      <w:pPr>
        <w:rPr>
          <w:color w:val="FF0000"/>
        </w:rPr>
      </w:pPr>
    </w:p>
    <w:p w14:paraId="5BBE1E56" w14:textId="77777777" w:rsidR="00527B9F" w:rsidRDefault="00527B9F">
      <w:pPr>
        <w:rPr>
          <w:color w:val="FF0000"/>
        </w:rPr>
      </w:pPr>
    </w:p>
    <w:p w14:paraId="279EBBE2" w14:textId="77777777" w:rsidR="00527B9F" w:rsidRDefault="00527B9F">
      <w:pPr>
        <w:rPr>
          <w:color w:val="FF0000"/>
        </w:rPr>
      </w:pPr>
    </w:p>
    <w:p w14:paraId="0F9AA37F" w14:textId="77777777" w:rsidR="00527B9F" w:rsidRDefault="00527B9F">
      <w:pPr>
        <w:rPr>
          <w:color w:val="FF0000"/>
        </w:rPr>
      </w:pPr>
    </w:p>
    <w:p w14:paraId="3A7F032C" w14:textId="77777777" w:rsidR="00527B9F" w:rsidRDefault="00527B9F">
      <w:pPr>
        <w:rPr>
          <w:color w:val="FF0000"/>
        </w:rPr>
      </w:pPr>
    </w:p>
    <w:p w14:paraId="4D8D01CD" w14:textId="77777777" w:rsidR="00D24E6E" w:rsidRDefault="00D24E6E">
      <w:pPr>
        <w:rPr>
          <w:color w:val="FF0000"/>
        </w:rPr>
      </w:pPr>
    </w:p>
    <w:p w14:paraId="358AF59B" w14:textId="77777777" w:rsidR="00D24E6E" w:rsidRDefault="00D24E6E">
      <w:pPr>
        <w:rPr>
          <w:color w:val="FF0000"/>
        </w:rPr>
      </w:pPr>
    </w:p>
    <w:p w14:paraId="438B5CFB" w14:textId="77777777" w:rsidR="00527B9F" w:rsidRDefault="00527B9F" w:rsidP="00527B9F">
      <w:pPr>
        <w:jc w:val="center"/>
        <w:rPr>
          <w:rFonts w:ascii="Minion Pro" w:hAnsi="Minion Pro"/>
          <w:b/>
          <w:color w:val="auto"/>
          <w:sz w:val="28"/>
          <w:szCs w:val="28"/>
        </w:rPr>
      </w:pPr>
      <w:r w:rsidRPr="00A2737A">
        <w:rPr>
          <w:rFonts w:ascii="Minion Pro" w:hAnsi="Minion Pro"/>
          <w:b/>
          <w:color w:val="auto"/>
          <w:sz w:val="28"/>
          <w:szCs w:val="28"/>
        </w:rPr>
        <w:t>Poznámky k účtovným výkazom</w:t>
      </w:r>
    </w:p>
    <w:p w14:paraId="547ADD7A" w14:textId="77777777" w:rsidR="00527B9F" w:rsidRDefault="00527B9F" w:rsidP="00527B9F">
      <w:pPr>
        <w:jc w:val="center"/>
        <w:rPr>
          <w:rFonts w:ascii="Minion Pro" w:hAnsi="Minion Pro"/>
          <w:b/>
          <w:color w:val="auto"/>
          <w:sz w:val="28"/>
          <w:szCs w:val="28"/>
        </w:rPr>
      </w:pPr>
      <w:r>
        <w:rPr>
          <w:rFonts w:ascii="Minion Pro" w:hAnsi="Minion Pro"/>
          <w:b/>
          <w:color w:val="auto"/>
          <w:sz w:val="28"/>
          <w:szCs w:val="28"/>
        </w:rPr>
        <w:t>Časť I. : Výkaz ziskov a strát</w:t>
      </w:r>
    </w:p>
    <w:p w14:paraId="088F786D" w14:textId="77777777" w:rsidR="00527B9F" w:rsidRDefault="00527B9F" w:rsidP="00527B9F">
      <w:pPr>
        <w:rPr>
          <w:rFonts w:ascii="Minion Pro" w:hAnsi="Minion Pro"/>
          <w:b/>
          <w:color w:val="auto"/>
        </w:rPr>
      </w:pPr>
    </w:p>
    <w:p w14:paraId="030B9EAE" w14:textId="1C76AF14" w:rsidR="00527B9F" w:rsidRDefault="00527B9F" w:rsidP="00527B9F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 xml:space="preserve">Výnosy r. 2023 </w:t>
      </w:r>
      <w:r w:rsidRPr="00950C82">
        <w:rPr>
          <w:rFonts w:ascii="Minion Pro" w:hAnsi="Minion Pro"/>
          <w:b/>
          <w:color w:val="auto"/>
        </w:rPr>
        <w:t>:</w:t>
      </w:r>
    </w:p>
    <w:p w14:paraId="6FD32BB6" w14:textId="77777777" w:rsidR="00527B9F" w:rsidRDefault="00527B9F" w:rsidP="00527B9F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 xml:space="preserve">Z hlavnej nezdaňovanej činnosti :         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527B9F" w:rsidRPr="007C6803" w14:paraId="385D497D" w14:textId="77777777" w:rsidTr="00527B9F">
        <w:tc>
          <w:tcPr>
            <w:tcW w:w="9212" w:type="dxa"/>
          </w:tcPr>
          <w:p w14:paraId="1340CF4C" w14:textId="7D91F53E" w:rsidR="00527B9F" w:rsidRPr="007C6803" w:rsidRDefault="00527B9F" w:rsidP="00527B9F">
            <w:pPr>
              <w:rPr>
                <w:rFonts w:ascii="Minion Pro" w:hAnsi="Minion Pro"/>
                <w:color w:val="auto"/>
              </w:rPr>
            </w:pPr>
            <w:r w:rsidRPr="007C6803">
              <w:rPr>
                <w:rFonts w:ascii="Minion Pro" w:hAnsi="Minion Pro" w:hint="eastAsia"/>
                <w:color w:val="auto"/>
              </w:rPr>
              <w:t>Ú</w:t>
            </w:r>
            <w:r w:rsidRPr="007C6803">
              <w:rPr>
                <w:rFonts w:ascii="Minion Pro" w:hAnsi="Minion Pro"/>
                <w:color w:val="auto"/>
              </w:rPr>
              <w:t xml:space="preserve">čet 602 Tržby z predaja služieb     </w:t>
            </w:r>
            <w:r>
              <w:rPr>
                <w:rFonts w:ascii="Minion Pro" w:hAnsi="Minion Pro"/>
                <w:color w:val="auto"/>
              </w:rPr>
              <w:t xml:space="preserve">     </w:t>
            </w:r>
            <w:r w:rsidRPr="007C6803">
              <w:rPr>
                <w:rFonts w:ascii="Minion Pro" w:hAnsi="Minion Pro"/>
                <w:color w:val="auto"/>
              </w:rPr>
              <w:t xml:space="preserve">  :    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Pr="007C6803">
              <w:rPr>
                <w:rFonts w:ascii="Minion Pro" w:hAnsi="Minion Pro"/>
                <w:color w:val="auto"/>
              </w:rPr>
              <w:t xml:space="preserve">    </w:t>
            </w:r>
            <w:r>
              <w:rPr>
                <w:rFonts w:ascii="Minion Pro" w:hAnsi="Minion Pro"/>
                <w:color w:val="auto"/>
              </w:rPr>
              <w:t xml:space="preserve">30 974,00  </w:t>
            </w:r>
            <w:r w:rsidRPr="007C6803">
              <w:rPr>
                <w:rFonts w:ascii="Minion Pro" w:hAnsi="Minion Pro"/>
                <w:color w:val="auto"/>
              </w:rPr>
              <w:t xml:space="preserve"> €</w:t>
            </w:r>
          </w:p>
        </w:tc>
      </w:tr>
      <w:tr w:rsidR="00527B9F" w:rsidRPr="007C6803" w14:paraId="38FCA706" w14:textId="77777777" w:rsidTr="00527B9F">
        <w:tc>
          <w:tcPr>
            <w:tcW w:w="9212" w:type="dxa"/>
          </w:tcPr>
          <w:p w14:paraId="6DD900B2" w14:textId="637A3818" w:rsidR="00527B9F" w:rsidRPr="007C6803" w:rsidRDefault="00527B9F" w:rsidP="00527B9F">
            <w:pPr>
              <w:rPr>
                <w:rFonts w:ascii="Minion Pro" w:hAnsi="Minion Pro"/>
                <w:color w:val="auto"/>
              </w:rPr>
            </w:pPr>
            <w:r w:rsidRPr="007C6803">
              <w:rPr>
                <w:rFonts w:ascii="Minion Pro" w:hAnsi="Minion Pro"/>
                <w:color w:val="auto"/>
              </w:rPr>
              <w:t xml:space="preserve">Účet 649 Iné ostatné výnosy              </w:t>
            </w:r>
            <w:r>
              <w:rPr>
                <w:rFonts w:ascii="Minion Pro" w:hAnsi="Minion Pro"/>
                <w:color w:val="auto"/>
              </w:rPr>
              <w:t xml:space="preserve">     </w:t>
            </w:r>
            <w:r w:rsidRPr="007C6803">
              <w:rPr>
                <w:rFonts w:ascii="Minion Pro" w:hAnsi="Minion Pro"/>
                <w:color w:val="auto"/>
              </w:rPr>
              <w:t xml:space="preserve"> :            </w:t>
            </w:r>
            <w:r>
              <w:rPr>
                <w:rFonts w:ascii="Minion Pro" w:hAnsi="Minion Pro"/>
                <w:color w:val="auto"/>
              </w:rPr>
              <w:t xml:space="preserve">       0,00 </w:t>
            </w:r>
            <w:r w:rsidRPr="007C6803">
              <w:rPr>
                <w:rFonts w:ascii="Minion Pro" w:hAnsi="Minion Pro"/>
                <w:color w:val="auto"/>
              </w:rPr>
              <w:t xml:space="preserve">  €</w:t>
            </w:r>
          </w:p>
        </w:tc>
      </w:tr>
      <w:tr w:rsidR="00527B9F" w:rsidRPr="007C6803" w14:paraId="447CC254" w14:textId="77777777" w:rsidTr="00527B9F">
        <w:tc>
          <w:tcPr>
            <w:tcW w:w="9212" w:type="dxa"/>
          </w:tcPr>
          <w:p w14:paraId="0E393A43" w14:textId="384605D2" w:rsidR="00527B9F" w:rsidRPr="007C6803" w:rsidRDefault="00527B9F" w:rsidP="00527B9F">
            <w:pPr>
              <w:rPr>
                <w:rFonts w:ascii="Minion Pro" w:hAnsi="Minion Pro"/>
                <w:color w:val="auto"/>
              </w:rPr>
            </w:pPr>
            <w:r>
              <w:rPr>
                <w:rFonts w:ascii="Minion Pro" w:hAnsi="Minion Pro"/>
                <w:color w:val="auto"/>
              </w:rPr>
              <w:t xml:space="preserve">Účet 651 Tržby z predaja DNM a DHM :                   8,00   </w:t>
            </w:r>
            <w:r w:rsidRPr="007C6803">
              <w:rPr>
                <w:rFonts w:ascii="Minion Pro" w:hAnsi="Minion Pro"/>
                <w:color w:val="auto"/>
              </w:rPr>
              <w:t>€</w:t>
            </w:r>
          </w:p>
        </w:tc>
      </w:tr>
      <w:tr w:rsidR="00527B9F" w:rsidRPr="007C6803" w14:paraId="5608C994" w14:textId="77777777" w:rsidTr="00527B9F">
        <w:tc>
          <w:tcPr>
            <w:tcW w:w="9212" w:type="dxa"/>
          </w:tcPr>
          <w:p w14:paraId="4FA05C7B" w14:textId="362AAE24" w:rsidR="00527B9F" w:rsidRPr="007C6803" w:rsidRDefault="00527B9F" w:rsidP="00527B9F">
            <w:pPr>
              <w:rPr>
                <w:rFonts w:ascii="Minion Pro" w:hAnsi="Minion Pro"/>
                <w:color w:val="auto"/>
              </w:rPr>
            </w:pPr>
            <w:r>
              <w:rPr>
                <w:rFonts w:ascii="Minion Pro" w:hAnsi="Minion Pro"/>
                <w:color w:val="auto"/>
              </w:rPr>
              <w:t xml:space="preserve">Účet 662 Prijaté príspevky                       :                   </w:t>
            </w:r>
            <w:r w:rsidR="00FE65C5">
              <w:rPr>
                <w:rFonts w:ascii="Minion Pro" w:hAnsi="Minion Pro"/>
                <w:color w:val="auto"/>
              </w:rPr>
              <w:t xml:space="preserve">0,00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 w:hint="eastAsia"/>
                <w:color w:val="auto"/>
              </w:rPr>
              <w:t>€</w:t>
            </w:r>
          </w:p>
        </w:tc>
      </w:tr>
      <w:tr w:rsidR="00527B9F" w:rsidRPr="007C6803" w14:paraId="2935735D" w14:textId="77777777" w:rsidTr="00527B9F">
        <w:tc>
          <w:tcPr>
            <w:tcW w:w="9212" w:type="dxa"/>
          </w:tcPr>
          <w:p w14:paraId="2A2A0603" w14:textId="14936158" w:rsidR="00527B9F" w:rsidRPr="007C6803" w:rsidRDefault="00527B9F" w:rsidP="00527B9F">
            <w:pPr>
              <w:rPr>
                <w:rFonts w:ascii="Minion Pro" w:hAnsi="Minion Pro"/>
                <w:color w:val="auto"/>
              </w:rPr>
            </w:pPr>
            <w:r w:rsidRPr="007C6803">
              <w:rPr>
                <w:rFonts w:ascii="Minion Pro" w:hAnsi="Minion Pro"/>
                <w:color w:val="auto"/>
              </w:rPr>
              <w:t xml:space="preserve">Účet 664 Prijaté členské príspevky  </w:t>
            </w:r>
            <w:r>
              <w:rPr>
                <w:rFonts w:ascii="Minion Pro" w:hAnsi="Minion Pro"/>
                <w:color w:val="auto"/>
              </w:rPr>
              <w:t xml:space="preserve">    </w:t>
            </w:r>
            <w:r w:rsidRPr="007C6803">
              <w:rPr>
                <w:rFonts w:ascii="Minion Pro" w:hAnsi="Minion Pro"/>
                <w:color w:val="auto"/>
              </w:rPr>
              <w:t xml:space="preserve">   :     </w:t>
            </w:r>
            <w:r>
              <w:rPr>
                <w:rFonts w:ascii="Minion Pro" w:hAnsi="Minion Pro"/>
                <w:color w:val="auto"/>
              </w:rPr>
              <w:t xml:space="preserve">   236 209</w:t>
            </w:r>
            <w:r w:rsidRPr="007C6803">
              <w:rPr>
                <w:rFonts w:ascii="Minion Pro" w:hAnsi="Minion Pro"/>
                <w:color w:val="auto"/>
              </w:rPr>
              <w:t>,</w:t>
            </w:r>
            <w:r>
              <w:rPr>
                <w:rFonts w:ascii="Minion Pro" w:hAnsi="Minion Pro"/>
                <w:color w:val="auto"/>
              </w:rPr>
              <w:t>00</w:t>
            </w:r>
            <w:r w:rsidRPr="007C6803">
              <w:rPr>
                <w:rFonts w:ascii="Minion Pro" w:hAnsi="Minion Pro"/>
                <w:color w:val="auto"/>
              </w:rPr>
              <w:t xml:space="preserve">   €               </w:t>
            </w:r>
          </w:p>
        </w:tc>
      </w:tr>
      <w:tr w:rsidR="00527B9F" w:rsidRPr="007C6803" w14:paraId="085E00CA" w14:textId="77777777" w:rsidTr="00527B9F">
        <w:tc>
          <w:tcPr>
            <w:tcW w:w="9212" w:type="dxa"/>
          </w:tcPr>
          <w:p w14:paraId="02977B33" w14:textId="300E9DB0" w:rsidR="00527B9F" w:rsidRPr="007C6803" w:rsidRDefault="00527B9F" w:rsidP="00527B9F">
            <w:pPr>
              <w:rPr>
                <w:rFonts w:ascii="Minion Pro" w:hAnsi="Minion Pro"/>
                <w:color w:val="auto"/>
              </w:rPr>
            </w:pPr>
            <w:r w:rsidRPr="007C6803">
              <w:rPr>
                <w:rFonts w:ascii="Minion Pro" w:hAnsi="Minion Pro"/>
                <w:color w:val="auto"/>
              </w:rPr>
              <w:t xml:space="preserve">Účet 691 Dotácie                              </w:t>
            </w:r>
            <w:r>
              <w:rPr>
                <w:rFonts w:ascii="Minion Pro" w:hAnsi="Minion Pro"/>
                <w:color w:val="auto"/>
              </w:rPr>
              <w:t xml:space="preserve">    </w:t>
            </w:r>
            <w:r w:rsidRPr="007C6803">
              <w:rPr>
                <w:rFonts w:ascii="Minion Pro" w:hAnsi="Minion Pro"/>
                <w:color w:val="auto"/>
              </w:rPr>
              <w:t xml:space="preserve">   :      </w:t>
            </w:r>
            <w:r>
              <w:rPr>
                <w:rFonts w:ascii="Minion Pro" w:hAnsi="Minion Pro"/>
                <w:color w:val="auto"/>
              </w:rPr>
              <w:t xml:space="preserve">  721 020,00 </w:t>
            </w:r>
            <w:r w:rsidRPr="007C6803">
              <w:rPr>
                <w:rFonts w:ascii="Minion Pro" w:hAnsi="Minion Pro"/>
                <w:color w:val="auto"/>
              </w:rPr>
              <w:t xml:space="preserve">  €</w:t>
            </w:r>
          </w:p>
        </w:tc>
      </w:tr>
      <w:tr w:rsidR="00527B9F" w:rsidRPr="007C6803" w14:paraId="50BE8BBA" w14:textId="77777777" w:rsidTr="00527B9F">
        <w:tc>
          <w:tcPr>
            <w:tcW w:w="9212" w:type="dxa"/>
          </w:tcPr>
          <w:p w14:paraId="1950EDC6" w14:textId="635F5955" w:rsidR="00527B9F" w:rsidRPr="00FE65C5" w:rsidRDefault="00527B9F" w:rsidP="00527B9F">
            <w:pPr>
              <w:rPr>
                <w:rFonts w:ascii="Minion Pro" w:hAnsi="Minion Pro"/>
                <w:b/>
                <w:color w:val="auto"/>
              </w:rPr>
            </w:pPr>
            <w:r w:rsidRPr="00FE65C5">
              <w:rPr>
                <w:rFonts w:ascii="Minion Pro" w:hAnsi="Minion Pro"/>
                <w:b/>
                <w:color w:val="auto"/>
              </w:rPr>
              <w:t xml:space="preserve">Celkom účtovná trieda 6                    </w:t>
            </w:r>
            <w:r w:rsidR="00FE65C5">
              <w:rPr>
                <w:rFonts w:ascii="Minion Pro" w:hAnsi="Minion Pro"/>
                <w:b/>
                <w:color w:val="auto"/>
              </w:rPr>
              <w:t xml:space="preserve"> </w:t>
            </w:r>
            <w:r w:rsidRPr="00FE65C5">
              <w:rPr>
                <w:rFonts w:ascii="Minion Pro" w:hAnsi="Minion Pro"/>
                <w:b/>
                <w:color w:val="auto"/>
              </w:rPr>
              <w:t xml:space="preserve">  :        988 211,00   €</w:t>
            </w:r>
          </w:p>
        </w:tc>
      </w:tr>
    </w:tbl>
    <w:p w14:paraId="3903421D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4D0C251B" w14:textId="77777777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>Všetky vyššie uvedené výnosy sú z hlavnej nezdaňovanej činnosti vyplývajúcej zo stanov OOCR Malá Fatra.</w:t>
      </w:r>
    </w:p>
    <w:p w14:paraId="65F85D17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041824DC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2D4AB5CF" w14:textId="5822F849" w:rsidR="00527B9F" w:rsidRPr="007C6803" w:rsidRDefault="00527B9F" w:rsidP="00527B9F">
      <w:pPr>
        <w:rPr>
          <w:rFonts w:ascii="Minion Pro" w:hAnsi="Minion Pro"/>
          <w:b/>
          <w:color w:val="auto"/>
        </w:rPr>
      </w:pPr>
      <w:r w:rsidRPr="007C6803">
        <w:rPr>
          <w:rFonts w:ascii="Minion Pro" w:hAnsi="Minion Pro"/>
          <w:b/>
          <w:color w:val="auto"/>
        </w:rPr>
        <w:t xml:space="preserve">Náklady </w:t>
      </w:r>
      <w:r>
        <w:rPr>
          <w:rFonts w:ascii="Minion Pro" w:hAnsi="Minion Pro"/>
          <w:b/>
          <w:color w:val="auto"/>
        </w:rPr>
        <w:t xml:space="preserve">r. 2023 </w:t>
      </w:r>
      <w:r w:rsidRPr="007C6803">
        <w:rPr>
          <w:rFonts w:ascii="Minion Pro" w:hAnsi="Minion Pro"/>
          <w:b/>
          <w:color w:val="auto"/>
        </w:rPr>
        <w:t>:</w:t>
      </w:r>
    </w:p>
    <w:p w14:paraId="262D8E48" w14:textId="77777777" w:rsidR="00527B9F" w:rsidRDefault="00527B9F" w:rsidP="00527B9F">
      <w:pPr>
        <w:rPr>
          <w:rFonts w:ascii="Minion Pro" w:hAnsi="Minion Pro"/>
          <w:b/>
          <w:color w:val="auto"/>
        </w:rPr>
      </w:pPr>
      <w:r w:rsidRPr="007C6803">
        <w:rPr>
          <w:rFonts w:ascii="Minion Pro" w:hAnsi="Minion Pro"/>
          <w:b/>
          <w:color w:val="auto"/>
        </w:rPr>
        <w:t>K</w:t>
      </w:r>
      <w:r>
        <w:rPr>
          <w:rFonts w:ascii="Minion Pro" w:hAnsi="Minion Pro"/>
          <w:b/>
          <w:color w:val="auto"/>
        </w:rPr>
        <w:t> hlavnej nezdaňovanej činnosti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527B9F" w:rsidRPr="003639B8" w14:paraId="01148EA4" w14:textId="77777777" w:rsidTr="00527B9F">
        <w:tc>
          <w:tcPr>
            <w:tcW w:w="9212" w:type="dxa"/>
          </w:tcPr>
          <w:p w14:paraId="3CB82FF5" w14:textId="1EC9A165" w:rsidR="00527B9F" w:rsidRPr="003639B8" w:rsidRDefault="00527B9F" w:rsidP="00527B9F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 w:hint="eastAsia"/>
                <w:color w:val="auto"/>
              </w:rPr>
              <w:t>Ú</w:t>
            </w:r>
            <w:r w:rsidRPr="003639B8">
              <w:rPr>
                <w:rFonts w:ascii="Minion Pro" w:hAnsi="Minion Pro"/>
                <w:color w:val="auto"/>
              </w:rPr>
              <w:t xml:space="preserve">čet 501 Spotreba materiálu                    : </w:t>
            </w:r>
            <w:r>
              <w:rPr>
                <w:rFonts w:ascii="Minion Pro" w:hAnsi="Minion Pro"/>
                <w:color w:val="auto"/>
              </w:rPr>
              <w:t xml:space="preserve">     </w:t>
            </w:r>
            <w:r w:rsidR="00D24E6E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  2 875,95 </w:t>
            </w:r>
            <w:r w:rsidRPr="003639B8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 w:hint="eastAsia"/>
                <w:color w:val="auto"/>
              </w:rPr>
              <w:t>€</w:t>
            </w:r>
          </w:p>
        </w:tc>
      </w:tr>
      <w:tr w:rsidR="00527B9F" w:rsidRPr="003639B8" w14:paraId="7A509A68" w14:textId="77777777" w:rsidTr="00527B9F">
        <w:tc>
          <w:tcPr>
            <w:tcW w:w="9212" w:type="dxa"/>
          </w:tcPr>
          <w:p w14:paraId="0CB0EBBE" w14:textId="384155DE" w:rsidR="00527B9F" w:rsidRPr="003639B8" w:rsidRDefault="00527B9F" w:rsidP="00527B9F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/>
                <w:color w:val="auto"/>
              </w:rPr>
              <w:t xml:space="preserve">Účet 511 Opravy a udržiavanie                : </w:t>
            </w:r>
            <w:r>
              <w:rPr>
                <w:rFonts w:ascii="Minion Pro" w:hAnsi="Minion Pro"/>
                <w:color w:val="auto"/>
              </w:rPr>
              <w:t xml:space="preserve">     </w:t>
            </w:r>
            <w:r w:rsidR="00D24E6E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  4 930,00  </w:t>
            </w:r>
            <w:r w:rsidRPr="003639B8">
              <w:rPr>
                <w:rFonts w:ascii="Minion Pro" w:hAnsi="Minion Pro"/>
                <w:color w:val="auto"/>
              </w:rPr>
              <w:t>€</w:t>
            </w:r>
          </w:p>
        </w:tc>
      </w:tr>
      <w:tr w:rsidR="00527B9F" w:rsidRPr="003639B8" w14:paraId="250520BB" w14:textId="77777777" w:rsidTr="00527B9F">
        <w:tc>
          <w:tcPr>
            <w:tcW w:w="9212" w:type="dxa"/>
          </w:tcPr>
          <w:p w14:paraId="014090F1" w14:textId="3D87E5A3" w:rsidR="00527B9F" w:rsidRPr="003639B8" w:rsidRDefault="00527B9F" w:rsidP="00527B9F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/>
                <w:color w:val="auto"/>
              </w:rPr>
              <w:t xml:space="preserve">Účet 512 Cestovné                                  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: 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="00D24E6E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   3 078,71</w:t>
            </w:r>
            <w:r w:rsidRPr="003639B8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>€</w:t>
            </w:r>
          </w:p>
        </w:tc>
      </w:tr>
      <w:tr w:rsidR="00527B9F" w:rsidRPr="003639B8" w14:paraId="3E5D0A4F" w14:textId="77777777" w:rsidTr="00527B9F">
        <w:tc>
          <w:tcPr>
            <w:tcW w:w="9212" w:type="dxa"/>
          </w:tcPr>
          <w:p w14:paraId="50C55BBC" w14:textId="6BB1F813" w:rsidR="00527B9F" w:rsidRPr="003639B8" w:rsidRDefault="00527B9F" w:rsidP="00527B9F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/>
                <w:color w:val="auto"/>
              </w:rPr>
              <w:t xml:space="preserve">Účet 513 Reprezentačné                           :    </w:t>
            </w:r>
            <w:r w:rsidR="00D24E6E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    </w:t>
            </w:r>
            <w:r w:rsidRPr="003639B8">
              <w:rPr>
                <w:rFonts w:ascii="Minion Pro" w:hAnsi="Minion Pro"/>
                <w:color w:val="auto"/>
              </w:rPr>
              <w:t xml:space="preserve"> </w:t>
            </w:r>
            <w:r w:rsidR="00327321">
              <w:rPr>
                <w:rFonts w:ascii="Minion Pro" w:hAnsi="Minion Pro"/>
                <w:color w:val="auto"/>
              </w:rPr>
              <w:t xml:space="preserve">  414</w:t>
            </w:r>
            <w:r>
              <w:rPr>
                <w:rFonts w:ascii="Minion Pro" w:hAnsi="Minion Pro"/>
                <w:color w:val="auto"/>
              </w:rPr>
              <w:t>,30  €</w:t>
            </w:r>
          </w:p>
        </w:tc>
      </w:tr>
      <w:tr w:rsidR="00527B9F" w:rsidRPr="003639B8" w14:paraId="3AE4A717" w14:textId="77777777" w:rsidTr="00527B9F">
        <w:tc>
          <w:tcPr>
            <w:tcW w:w="9212" w:type="dxa"/>
          </w:tcPr>
          <w:p w14:paraId="1261541D" w14:textId="7F99BABC" w:rsidR="00527B9F" w:rsidRPr="003639B8" w:rsidRDefault="00527B9F" w:rsidP="00527B9F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/>
                <w:color w:val="auto"/>
              </w:rPr>
              <w:t xml:space="preserve">Účet 518 Ostatné služby                           </w:t>
            </w:r>
            <w:r w:rsidR="00D24E6E"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: </w:t>
            </w:r>
            <w:r>
              <w:rPr>
                <w:rFonts w:ascii="Minion Pro" w:hAnsi="Minion Pro"/>
                <w:color w:val="auto"/>
              </w:rPr>
              <w:t xml:space="preserve">    281 106,27</w:t>
            </w:r>
            <w:r w:rsidRPr="003639B8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>€</w:t>
            </w:r>
          </w:p>
        </w:tc>
      </w:tr>
      <w:tr w:rsidR="00527B9F" w:rsidRPr="003639B8" w14:paraId="7F903C8D" w14:textId="77777777" w:rsidTr="00527B9F">
        <w:tc>
          <w:tcPr>
            <w:tcW w:w="9212" w:type="dxa"/>
          </w:tcPr>
          <w:p w14:paraId="70EAECED" w14:textId="479DCB16" w:rsidR="00527B9F" w:rsidRPr="003639B8" w:rsidRDefault="00527B9F" w:rsidP="00527B9F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/>
                <w:color w:val="auto"/>
              </w:rPr>
              <w:t xml:space="preserve">Účet 521 Mzdové náklady                        : </w:t>
            </w:r>
            <w:r w:rsidR="00D24E6E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     42 712,62 </w:t>
            </w:r>
            <w:r w:rsidRPr="003639B8">
              <w:rPr>
                <w:rFonts w:ascii="Minion Pro" w:hAnsi="Minion Pro"/>
                <w:color w:val="auto"/>
              </w:rPr>
              <w:t xml:space="preserve"> € </w:t>
            </w:r>
          </w:p>
        </w:tc>
      </w:tr>
      <w:tr w:rsidR="00527B9F" w:rsidRPr="003639B8" w14:paraId="6E4513BE" w14:textId="77777777" w:rsidTr="00527B9F">
        <w:tc>
          <w:tcPr>
            <w:tcW w:w="9212" w:type="dxa"/>
          </w:tcPr>
          <w:p w14:paraId="5B6FE22F" w14:textId="0B84F086" w:rsidR="00527B9F" w:rsidRPr="003639B8" w:rsidRDefault="00527B9F" w:rsidP="00527B9F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/>
                <w:color w:val="auto"/>
              </w:rPr>
              <w:t xml:space="preserve">Účet 524 Zákonné SP a ZP                       : </w:t>
            </w:r>
            <w:r w:rsidR="00D24E6E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     14 470,96</w:t>
            </w:r>
            <w:r w:rsidRPr="003639B8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>€</w:t>
            </w:r>
          </w:p>
        </w:tc>
      </w:tr>
      <w:tr w:rsidR="00527B9F" w:rsidRPr="003639B8" w14:paraId="5D407234" w14:textId="77777777" w:rsidTr="00527B9F">
        <w:tc>
          <w:tcPr>
            <w:tcW w:w="9212" w:type="dxa"/>
          </w:tcPr>
          <w:p w14:paraId="6B1344BA" w14:textId="060BFCE1" w:rsidR="00527B9F" w:rsidRPr="003639B8" w:rsidRDefault="00527B9F" w:rsidP="00527B9F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/>
                <w:color w:val="auto"/>
              </w:rPr>
              <w:t>Účet 527 Zákonné sociálne náklady         :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  </w:t>
            </w:r>
            <w:r w:rsidR="00D24E6E"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       976,66</w:t>
            </w:r>
            <w:r w:rsidRPr="003639B8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€ </w:t>
            </w:r>
          </w:p>
        </w:tc>
      </w:tr>
      <w:tr w:rsidR="00527B9F" w:rsidRPr="003639B8" w14:paraId="5E255230" w14:textId="77777777" w:rsidTr="00527B9F">
        <w:tc>
          <w:tcPr>
            <w:tcW w:w="9212" w:type="dxa"/>
          </w:tcPr>
          <w:p w14:paraId="0C6A1E9E" w14:textId="7DED273F" w:rsidR="00527B9F" w:rsidRPr="003639B8" w:rsidRDefault="00527B9F" w:rsidP="00527B9F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/>
                <w:color w:val="auto"/>
              </w:rPr>
              <w:t xml:space="preserve">Účet 532 Daň z nehnuteľností                  :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  </w:t>
            </w:r>
            <w:r>
              <w:rPr>
                <w:rFonts w:ascii="Minion Pro" w:hAnsi="Minion Pro"/>
                <w:color w:val="auto"/>
              </w:rPr>
              <w:t xml:space="preserve">    </w:t>
            </w:r>
            <w:r w:rsidRPr="003639B8">
              <w:rPr>
                <w:rFonts w:ascii="Minion Pro" w:hAnsi="Minion Pro"/>
                <w:color w:val="auto"/>
              </w:rPr>
              <w:t xml:space="preserve">  </w:t>
            </w:r>
            <w:r>
              <w:rPr>
                <w:rFonts w:ascii="Minion Pro" w:hAnsi="Minion Pro"/>
                <w:color w:val="auto"/>
              </w:rPr>
              <w:t xml:space="preserve">   304,38  </w:t>
            </w:r>
            <w:r w:rsidRPr="003639B8">
              <w:rPr>
                <w:rFonts w:ascii="Minion Pro" w:hAnsi="Minion Pro"/>
                <w:color w:val="auto"/>
              </w:rPr>
              <w:t>€</w:t>
            </w:r>
          </w:p>
        </w:tc>
      </w:tr>
      <w:tr w:rsidR="00527B9F" w:rsidRPr="003639B8" w14:paraId="1315083E" w14:textId="77777777" w:rsidTr="00527B9F">
        <w:tc>
          <w:tcPr>
            <w:tcW w:w="9212" w:type="dxa"/>
          </w:tcPr>
          <w:p w14:paraId="58CEDD84" w14:textId="27C14784" w:rsidR="00527B9F" w:rsidRPr="003639B8" w:rsidRDefault="00527B9F" w:rsidP="00527B9F">
            <w:pPr>
              <w:rPr>
                <w:rFonts w:ascii="Minion Pro" w:hAnsi="Minion Pro"/>
                <w:color w:val="auto"/>
              </w:rPr>
            </w:pPr>
            <w:r>
              <w:rPr>
                <w:rFonts w:ascii="Minion Pro" w:hAnsi="Minion Pro"/>
                <w:color w:val="auto"/>
              </w:rPr>
              <w:t xml:space="preserve">Účet 538 Ostatné dane a poplatky    </w:t>
            </w:r>
            <w:r w:rsidRPr="003639B8">
              <w:rPr>
                <w:rFonts w:ascii="Minion Pro" w:hAnsi="Minion Pro"/>
                <w:color w:val="auto"/>
              </w:rPr>
              <w:t xml:space="preserve">        :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      </w:t>
            </w:r>
            <w:r>
              <w:rPr>
                <w:rFonts w:ascii="Minion Pro" w:hAnsi="Minion Pro"/>
                <w:color w:val="auto"/>
              </w:rPr>
              <w:t xml:space="preserve">   </w:t>
            </w:r>
            <w:r w:rsidRPr="003639B8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846,00  </w:t>
            </w:r>
            <w:r w:rsidRPr="003639B8">
              <w:rPr>
                <w:rFonts w:ascii="Minion Pro" w:hAnsi="Minion Pro" w:hint="eastAsia"/>
                <w:color w:val="auto"/>
              </w:rPr>
              <w:t>€</w:t>
            </w:r>
            <w:r w:rsidRPr="003639B8">
              <w:rPr>
                <w:rFonts w:ascii="Minion Pro" w:hAnsi="Minion Pro"/>
                <w:color w:val="auto"/>
              </w:rPr>
              <w:t xml:space="preserve">   </w:t>
            </w:r>
          </w:p>
        </w:tc>
      </w:tr>
      <w:tr w:rsidR="00527B9F" w:rsidRPr="003639B8" w14:paraId="3126544B" w14:textId="77777777" w:rsidTr="00527B9F">
        <w:tc>
          <w:tcPr>
            <w:tcW w:w="9212" w:type="dxa"/>
          </w:tcPr>
          <w:p w14:paraId="28E9EC98" w14:textId="5AAA2A17" w:rsidR="00527B9F" w:rsidRPr="003639B8" w:rsidRDefault="00527B9F" w:rsidP="00527B9F">
            <w:pPr>
              <w:rPr>
                <w:rFonts w:ascii="Minion Pro" w:hAnsi="Minion Pro"/>
                <w:color w:val="auto"/>
              </w:rPr>
            </w:pPr>
            <w:r>
              <w:rPr>
                <w:rFonts w:ascii="Minion Pro" w:hAnsi="Minion Pro"/>
                <w:color w:val="auto"/>
              </w:rPr>
              <w:t xml:space="preserve">Účet 542 Ostatné pokuty a penále            :                 0,00  € </w:t>
            </w:r>
          </w:p>
        </w:tc>
      </w:tr>
      <w:tr w:rsidR="00527B9F" w:rsidRPr="003639B8" w14:paraId="12AA4B72" w14:textId="77777777" w:rsidTr="00527B9F">
        <w:tc>
          <w:tcPr>
            <w:tcW w:w="9212" w:type="dxa"/>
          </w:tcPr>
          <w:p w14:paraId="267C8941" w14:textId="4AEA99A3" w:rsidR="00527B9F" w:rsidRPr="003639B8" w:rsidRDefault="00527B9F" w:rsidP="00527B9F">
            <w:pPr>
              <w:rPr>
                <w:rFonts w:ascii="Minion Pro" w:hAnsi="Minion Pro"/>
                <w:color w:val="auto"/>
              </w:rPr>
            </w:pPr>
            <w:r>
              <w:rPr>
                <w:rFonts w:ascii="Minion Pro" w:hAnsi="Minion Pro"/>
                <w:color w:val="auto"/>
              </w:rPr>
              <w:t>Účet 545 Kurzové straty                           :                 0,00  €</w:t>
            </w:r>
          </w:p>
        </w:tc>
      </w:tr>
      <w:tr w:rsidR="00527B9F" w:rsidRPr="003639B8" w14:paraId="39F4E2C6" w14:textId="77777777" w:rsidTr="00527B9F">
        <w:tc>
          <w:tcPr>
            <w:tcW w:w="9212" w:type="dxa"/>
          </w:tcPr>
          <w:p w14:paraId="2A1D1D2C" w14:textId="1CCC2C85" w:rsidR="00527B9F" w:rsidRPr="003639B8" w:rsidRDefault="00527B9F" w:rsidP="00527B9F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/>
                <w:color w:val="auto"/>
              </w:rPr>
              <w:t xml:space="preserve">Účet 549 Iné ostatné náklady                   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:   </w:t>
            </w:r>
            <w:r w:rsidR="00142A28">
              <w:rPr>
                <w:rFonts w:ascii="Minion Pro" w:hAnsi="Minion Pro"/>
                <w:color w:val="auto"/>
              </w:rPr>
              <w:t xml:space="preserve">       4 714,78</w:t>
            </w:r>
            <w:r>
              <w:rPr>
                <w:rFonts w:ascii="Minion Pro" w:hAnsi="Minion Pro"/>
                <w:color w:val="auto"/>
              </w:rPr>
              <w:t xml:space="preserve">  </w:t>
            </w:r>
            <w:r w:rsidRPr="003639B8">
              <w:rPr>
                <w:rFonts w:ascii="Minion Pro" w:hAnsi="Minion Pro"/>
                <w:color w:val="auto"/>
              </w:rPr>
              <w:t>€</w:t>
            </w:r>
          </w:p>
        </w:tc>
      </w:tr>
      <w:tr w:rsidR="00527B9F" w:rsidRPr="003639B8" w14:paraId="307D7CA4" w14:textId="77777777" w:rsidTr="00527B9F">
        <w:tc>
          <w:tcPr>
            <w:tcW w:w="9212" w:type="dxa"/>
          </w:tcPr>
          <w:p w14:paraId="02AC8BD8" w14:textId="167F1783" w:rsidR="00527B9F" w:rsidRPr="003639B8" w:rsidRDefault="00527B9F" w:rsidP="00527B9F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/>
                <w:color w:val="auto"/>
              </w:rPr>
              <w:t xml:space="preserve">Účet 551 Odpisy </w:t>
            </w:r>
            <w:proofErr w:type="spellStart"/>
            <w:r w:rsidRPr="003639B8">
              <w:rPr>
                <w:rFonts w:ascii="Minion Pro" w:hAnsi="Minion Pro"/>
                <w:color w:val="auto"/>
              </w:rPr>
              <w:t>DNaHM</w:t>
            </w:r>
            <w:proofErr w:type="spellEnd"/>
            <w:r>
              <w:rPr>
                <w:rFonts w:ascii="Minion Pro" w:hAnsi="Minion Pro"/>
                <w:color w:val="auto"/>
              </w:rPr>
              <w:t xml:space="preserve">                       </w:t>
            </w:r>
            <w:r w:rsidRPr="003639B8">
              <w:rPr>
                <w:rFonts w:ascii="Minion Pro" w:hAnsi="Minion Pro"/>
                <w:color w:val="auto"/>
              </w:rPr>
              <w:t xml:space="preserve"> : </w:t>
            </w:r>
            <w:r w:rsidR="00142A28">
              <w:rPr>
                <w:rFonts w:ascii="Minion Pro" w:hAnsi="Minion Pro"/>
                <w:color w:val="auto"/>
              </w:rPr>
              <w:t xml:space="preserve">     </w:t>
            </w:r>
            <w:r w:rsidR="00FE65C5">
              <w:rPr>
                <w:rFonts w:ascii="Minion Pro" w:hAnsi="Minion Pro"/>
                <w:color w:val="auto"/>
              </w:rPr>
              <w:t xml:space="preserve"> </w:t>
            </w:r>
            <w:r w:rsidR="00142A28">
              <w:rPr>
                <w:rFonts w:ascii="Minion Pro" w:hAnsi="Minion Pro"/>
                <w:color w:val="auto"/>
              </w:rPr>
              <w:t>360 442,41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 €</w:t>
            </w:r>
          </w:p>
        </w:tc>
      </w:tr>
      <w:tr w:rsidR="00142A28" w:rsidRPr="003639B8" w14:paraId="7F04359E" w14:textId="77777777" w:rsidTr="00527B9F">
        <w:tc>
          <w:tcPr>
            <w:tcW w:w="9212" w:type="dxa"/>
          </w:tcPr>
          <w:p w14:paraId="671DD86A" w14:textId="70EDE2AE" w:rsidR="00142A28" w:rsidRPr="003639B8" w:rsidRDefault="00142A28" w:rsidP="00527B9F">
            <w:pPr>
              <w:rPr>
                <w:rFonts w:ascii="Minion Pro" w:hAnsi="Minion Pro"/>
                <w:color w:val="auto"/>
              </w:rPr>
            </w:pPr>
            <w:r>
              <w:rPr>
                <w:rFonts w:ascii="Minion Pro" w:hAnsi="Minion Pro"/>
                <w:color w:val="auto"/>
              </w:rPr>
              <w:t>Účet 55</w:t>
            </w:r>
            <w:r w:rsidR="00FE65C5">
              <w:rPr>
                <w:rFonts w:ascii="Minion Pro" w:hAnsi="Minion Pro"/>
                <w:color w:val="auto"/>
              </w:rPr>
              <w:t xml:space="preserve">2 </w:t>
            </w:r>
            <w:proofErr w:type="spellStart"/>
            <w:r>
              <w:rPr>
                <w:rFonts w:ascii="Minion Pro" w:hAnsi="Minion Pro"/>
                <w:color w:val="auto"/>
              </w:rPr>
              <w:t>Z</w:t>
            </w:r>
            <w:r w:rsidR="00FE65C5">
              <w:rPr>
                <w:rFonts w:ascii="Minion Pro" w:hAnsi="Minion Pro"/>
                <w:color w:val="auto"/>
              </w:rPr>
              <w:t>ost</w:t>
            </w:r>
            <w:proofErr w:type="spellEnd"/>
            <w:r>
              <w:rPr>
                <w:rFonts w:ascii="Minion Pro" w:hAnsi="Minion Pro"/>
                <w:color w:val="auto"/>
              </w:rPr>
              <w:t xml:space="preserve">. hodnota pred. </w:t>
            </w:r>
            <w:proofErr w:type="spellStart"/>
            <w:r>
              <w:rPr>
                <w:rFonts w:ascii="Minion Pro" w:hAnsi="Minion Pro"/>
                <w:color w:val="auto"/>
              </w:rPr>
              <w:t>DNaHM</w:t>
            </w:r>
            <w:proofErr w:type="spellEnd"/>
            <w:r w:rsidR="00FE65C5">
              <w:rPr>
                <w:rFonts w:ascii="Minion Pro" w:hAnsi="Minion Pro"/>
                <w:color w:val="auto"/>
              </w:rPr>
              <w:t xml:space="preserve">     :</w:t>
            </w:r>
            <w:r w:rsidR="00FC34A6">
              <w:rPr>
                <w:rFonts w:ascii="Minion Pro" w:hAnsi="Minion Pro"/>
                <w:color w:val="auto"/>
              </w:rPr>
              <w:t xml:space="preserve">       </w:t>
            </w:r>
            <w:r w:rsidR="00FE65C5">
              <w:rPr>
                <w:rFonts w:ascii="Minion Pro" w:hAnsi="Minion Pro"/>
                <w:color w:val="auto"/>
              </w:rPr>
              <w:t xml:space="preserve">  </w:t>
            </w:r>
            <w:r w:rsidR="00FC34A6"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 xml:space="preserve"> 3 718,75 </w:t>
            </w:r>
            <w:r w:rsidRPr="003639B8">
              <w:rPr>
                <w:rFonts w:ascii="Minion Pro" w:hAnsi="Minion Pro"/>
                <w:color w:val="auto"/>
              </w:rPr>
              <w:t>€</w:t>
            </w:r>
          </w:p>
        </w:tc>
      </w:tr>
      <w:tr w:rsidR="00527B9F" w:rsidRPr="003639B8" w14:paraId="3E720384" w14:textId="77777777" w:rsidTr="00527B9F">
        <w:tc>
          <w:tcPr>
            <w:tcW w:w="9212" w:type="dxa"/>
          </w:tcPr>
          <w:p w14:paraId="592368A2" w14:textId="711E2FCF" w:rsidR="00527B9F" w:rsidRPr="003639B8" w:rsidRDefault="00527B9F" w:rsidP="00527B9F">
            <w:pPr>
              <w:rPr>
                <w:rFonts w:ascii="Minion Pro" w:hAnsi="Minion Pro"/>
                <w:color w:val="auto"/>
              </w:rPr>
            </w:pPr>
            <w:r>
              <w:rPr>
                <w:rFonts w:ascii="Minion Pro" w:hAnsi="Minion Pro"/>
                <w:color w:val="auto"/>
              </w:rPr>
              <w:t xml:space="preserve">Účet 555 Náklady na krátkodobý FM       :    </w:t>
            </w:r>
            <w:r w:rsidR="00142A28">
              <w:rPr>
                <w:rFonts w:ascii="Minion Pro" w:hAnsi="Minion Pro"/>
                <w:color w:val="auto"/>
              </w:rPr>
              <w:t xml:space="preserve">      </w:t>
            </w:r>
            <w:r w:rsidR="00FE65C5">
              <w:rPr>
                <w:rFonts w:ascii="Minion Pro" w:hAnsi="Minion Pro"/>
                <w:color w:val="auto"/>
              </w:rPr>
              <w:t xml:space="preserve"> </w:t>
            </w:r>
            <w:r w:rsidR="00142A28">
              <w:rPr>
                <w:rFonts w:ascii="Minion Pro" w:hAnsi="Minion Pro"/>
                <w:color w:val="auto"/>
              </w:rPr>
              <w:t xml:space="preserve">      0,00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>
              <w:rPr>
                <w:rFonts w:ascii="Minion Pro" w:hAnsi="Minion Pro" w:hint="eastAsia"/>
                <w:color w:val="auto"/>
              </w:rPr>
              <w:t xml:space="preserve"> </w:t>
            </w:r>
            <w:r>
              <w:rPr>
                <w:rFonts w:ascii="Minion Pro" w:hAnsi="Minion Pro"/>
                <w:color w:val="auto"/>
              </w:rPr>
              <w:t>€</w:t>
            </w:r>
          </w:p>
        </w:tc>
      </w:tr>
      <w:tr w:rsidR="00527B9F" w:rsidRPr="003639B8" w14:paraId="3D9601B4" w14:textId="77777777" w:rsidTr="00527B9F">
        <w:tc>
          <w:tcPr>
            <w:tcW w:w="9212" w:type="dxa"/>
          </w:tcPr>
          <w:p w14:paraId="36FDB1AD" w14:textId="2E1D091E" w:rsidR="00527B9F" w:rsidRPr="003639B8" w:rsidRDefault="00527B9F" w:rsidP="00527B9F">
            <w:pPr>
              <w:rPr>
                <w:rFonts w:ascii="Minion Pro" w:hAnsi="Minion Pro"/>
                <w:color w:val="auto"/>
              </w:rPr>
            </w:pPr>
            <w:r w:rsidRPr="003639B8">
              <w:rPr>
                <w:rFonts w:ascii="Minion Pro" w:hAnsi="Minion Pro"/>
                <w:color w:val="auto"/>
              </w:rPr>
              <w:t xml:space="preserve">Účet 562 Poskytnuté príspevky iným UJ  : </w:t>
            </w:r>
            <w:r w:rsidR="00142A28">
              <w:rPr>
                <w:rFonts w:ascii="Minion Pro" w:hAnsi="Minion Pro"/>
                <w:color w:val="auto"/>
              </w:rPr>
              <w:t xml:space="preserve">    </w:t>
            </w:r>
            <w:r w:rsidR="00FE65C5">
              <w:rPr>
                <w:rFonts w:ascii="Minion Pro" w:hAnsi="Minion Pro"/>
                <w:color w:val="auto"/>
              </w:rPr>
              <w:t xml:space="preserve"> </w:t>
            </w:r>
            <w:r w:rsidR="00142A28">
              <w:rPr>
                <w:rFonts w:ascii="Minion Pro" w:hAnsi="Minion Pro"/>
                <w:color w:val="auto"/>
              </w:rPr>
              <w:t xml:space="preserve">  31 644,10</w:t>
            </w:r>
            <w:r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/>
                <w:color w:val="auto"/>
              </w:rPr>
              <w:t xml:space="preserve"> </w:t>
            </w:r>
            <w:r w:rsidRPr="003639B8">
              <w:rPr>
                <w:rFonts w:ascii="Minion Pro" w:hAnsi="Minion Pro" w:hint="eastAsia"/>
                <w:color w:val="auto"/>
              </w:rPr>
              <w:t>€</w:t>
            </w:r>
          </w:p>
        </w:tc>
      </w:tr>
      <w:tr w:rsidR="00527B9F" w:rsidRPr="003639B8" w14:paraId="3B7FAC4E" w14:textId="77777777" w:rsidTr="00527B9F">
        <w:tc>
          <w:tcPr>
            <w:tcW w:w="9212" w:type="dxa"/>
          </w:tcPr>
          <w:p w14:paraId="3ECC37A6" w14:textId="2AF3938C" w:rsidR="00527B9F" w:rsidRPr="00FE65C5" w:rsidRDefault="00527B9F" w:rsidP="00527B9F">
            <w:pPr>
              <w:rPr>
                <w:rFonts w:ascii="Minion Pro" w:hAnsi="Minion Pro"/>
                <w:b/>
                <w:color w:val="auto"/>
              </w:rPr>
            </w:pPr>
            <w:r w:rsidRPr="00FE65C5">
              <w:rPr>
                <w:rFonts w:ascii="Minion Pro" w:hAnsi="Minion Pro"/>
                <w:b/>
                <w:color w:val="auto"/>
              </w:rPr>
              <w:t xml:space="preserve">Celkom účtovná trieda 5            </w:t>
            </w:r>
            <w:r w:rsidR="00142A28" w:rsidRPr="00FE65C5">
              <w:rPr>
                <w:rFonts w:ascii="Minion Pro" w:hAnsi="Minion Pro"/>
                <w:b/>
                <w:color w:val="auto"/>
              </w:rPr>
              <w:t xml:space="preserve">   </w:t>
            </w:r>
            <w:r w:rsidR="00FE65C5">
              <w:rPr>
                <w:rFonts w:ascii="Minion Pro" w:hAnsi="Minion Pro"/>
                <w:b/>
                <w:color w:val="auto"/>
              </w:rPr>
              <w:t xml:space="preserve">         </w:t>
            </w:r>
            <w:r w:rsidR="00142A28" w:rsidRPr="00FE65C5">
              <w:rPr>
                <w:rFonts w:ascii="Minion Pro" w:hAnsi="Minion Pro"/>
                <w:b/>
                <w:color w:val="auto"/>
              </w:rPr>
              <w:t xml:space="preserve"> :</w:t>
            </w:r>
            <w:r w:rsidR="00FE65C5">
              <w:rPr>
                <w:rFonts w:ascii="Minion Pro" w:hAnsi="Minion Pro"/>
                <w:b/>
                <w:color w:val="auto"/>
              </w:rPr>
              <w:t xml:space="preserve">     </w:t>
            </w:r>
            <w:r w:rsidR="00142A28" w:rsidRPr="00FE65C5">
              <w:rPr>
                <w:rFonts w:ascii="Minion Pro" w:hAnsi="Minion Pro"/>
                <w:b/>
                <w:color w:val="auto"/>
              </w:rPr>
              <w:t xml:space="preserve"> 752 235,89</w:t>
            </w:r>
            <w:r w:rsidRPr="00FE65C5">
              <w:rPr>
                <w:rFonts w:ascii="Minion Pro" w:hAnsi="Minion Pro"/>
                <w:b/>
                <w:color w:val="auto"/>
              </w:rPr>
              <w:t xml:space="preserve">  € </w:t>
            </w:r>
          </w:p>
        </w:tc>
      </w:tr>
    </w:tbl>
    <w:p w14:paraId="2C01ED60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60FC48D3" w14:textId="77777777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>Všetky vyššie uvedené náklady súvisia a boli vynaložené na hlavnú nezdaňovanú činnosť vyplývajúcu z hlavného zámeru činnosti OOCR Malá Fatra.</w:t>
      </w:r>
    </w:p>
    <w:p w14:paraId="4982B565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3675CF5D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60A0FD4C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1B2236A3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0A96BF85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543DFC8D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690E7FA4" w14:textId="58346AA8" w:rsidR="00527B9F" w:rsidRPr="00B96F5B" w:rsidRDefault="00527B9F" w:rsidP="00527B9F">
      <w:pPr>
        <w:rPr>
          <w:rFonts w:ascii="Minion Pro" w:hAnsi="Minion Pro"/>
          <w:b/>
          <w:color w:val="auto"/>
        </w:rPr>
      </w:pPr>
      <w:r w:rsidRPr="00B96F5B">
        <w:rPr>
          <w:rFonts w:ascii="Minion Pro" w:hAnsi="Minion Pro"/>
          <w:b/>
          <w:color w:val="auto"/>
        </w:rPr>
        <w:t xml:space="preserve">Súhrnné ukazovatele :                                          </w:t>
      </w:r>
      <w:r w:rsidR="00142A28">
        <w:rPr>
          <w:rFonts w:ascii="Minion Pro" w:hAnsi="Minion Pro"/>
          <w:b/>
          <w:color w:val="auto"/>
        </w:rPr>
        <w:t>2023</w:t>
      </w:r>
      <w:r w:rsidRPr="00B96F5B">
        <w:rPr>
          <w:rFonts w:ascii="Minion Pro" w:hAnsi="Minion Pro"/>
          <w:b/>
          <w:color w:val="auto"/>
        </w:rPr>
        <w:t xml:space="preserve">                              20</w:t>
      </w:r>
      <w:r>
        <w:rPr>
          <w:rFonts w:ascii="Minion Pro" w:hAnsi="Minion Pro"/>
          <w:b/>
          <w:color w:val="auto"/>
        </w:rPr>
        <w:t>22</w:t>
      </w:r>
    </w:p>
    <w:p w14:paraId="6C43AF49" w14:textId="01C877C7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Tržby / celkové výnosy            </w:t>
      </w:r>
      <w:r w:rsidR="00142A28">
        <w:rPr>
          <w:rFonts w:ascii="Minion Pro" w:hAnsi="Minion Pro"/>
          <w:color w:val="auto"/>
        </w:rPr>
        <w:t xml:space="preserve">                       988 210,98</w:t>
      </w:r>
      <w:r>
        <w:rPr>
          <w:rFonts w:ascii="Minion Pro" w:hAnsi="Minion Pro"/>
          <w:color w:val="auto"/>
        </w:rPr>
        <w:t xml:space="preserve"> </w:t>
      </w:r>
      <w:r>
        <w:rPr>
          <w:rFonts w:ascii="Minion Pro" w:hAnsi="Minion Pro" w:hint="eastAsia"/>
          <w:color w:val="auto"/>
        </w:rPr>
        <w:t xml:space="preserve">€           </w:t>
      </w:r>
      <w:r>
        <w:rPr>
          <w:rFonts w:ascii="Minion Pro" w:hAnsi="Minion Pro"/>
          <w:color w:val="auto"/>
        </w:rPr>
        <w:t xml:space="preserve">   </w:t>
      </w:r>
      <w:r>
        <w:rPr>
          <w:rFonts w:ascii="Minion Pro" w:hAnsi="Minion Pro" w:hint="eastAsia"/>
          <w:color w:val="auto"/>
        </w:rPr>
        <w:t xml:space="preserve">     </w:t>
      </w:r>
      <w:r>
        <w:rPr>
          <w:rFonts w:ascii="Minion Pro" w:hAnsi="Minion Pro"/>
          <w:color w:val="auto"/>
        </w:rPr>
        <w:t>459 360,70 €</w:t>
      </w:r>
    </w:p>
    <w:p w14:paraId="7BA87542" w14:textId="02A7BF0D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Náklady                                    </w:t>
      </w:r>
      <w:r w:rsidR="00142A28">
        <w:rPr>
          <w:rFonts w:ascii="Minion Pro" w:hAnsi="Minion Pro"/>
          <w:color w:val="auto"/>
        </w:rPr>
        <w:t xml:space="preserve">                       752 235,89 </w:t>
      </w:r>
      <w:r>
        <w:rPr>
          <w:rFonts w:ascii="Minion Pro" w:hAnsi="Minion Pro"/>
          <w:color w:val="auto"/>
        </w:rPr>
        <w:t>€                   536 684,05 €</w:t>
      </w:r>
    </w:p>
    <w:p w14:paraId="08A75AD8" w14:textId="27B4EBBA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>Výsledok hospodárenia pre zdanením</w:t>
      </w:r>
      <w:r>
        <w:rPr>
          <w:rFonts w:ascii="Minion Pro" w:hAnsi="Minion Pro" w:hint="eastAsia"/>
          <w:color w:val="auto"/>
        </w:rPr>
        <w:t xml:space="preserve">  </w:t>
      </w:r>
      <w:r w:rsidR="00B04D7A">
        <w:rPr>
          <w:rFonts w:ascii="Minion Pro" w:hAnsi="Minion Pro"/>
          <w:color w:val="auto"/>
        </w:rPr>
        <w:t xml:space="preserve">        </w:t>
      </w:r>
      <w:r w:rsidR="00142A28">
        <w:rPr>
          <w:rFonts w:ascii="Minion Pro" w:hAnsi="Minion Pro"/>
          <w:color w:val="auto"/>
        </w:rPr>
        <w:t xml:space="preserve"> </w:t>
      </w:r>
      <w:r w:rsidR="00B04D7A">
        <w:rPr>
          <w:rFonts w:ascii="Minion Pro" w:hAnsi="Minion Pro"/>
          <w:color w:val="auto"/>
        </w:rPr>
        <w:t xml:space="preserve"> 235 975,09</w:t>
      </w:r>
      <w:r w:rsidR="00142A28">
        <w:rPr>
          <w:rFonts w:ascii="Minion Pro" w:hAnsi="Minion Pro"/>
          <w:color w:val="auto"/>
        </w:rPr>
        <w:t xml:space="preserve"> </w:t>
      </w:r>
      <w:r w:rsidR="00B04D7A">
        <w:rPr>
          <w:rFonts w:ascii="Minion Pro" w:hAnsi="Minion Pro"/>
          <w:color w:val="auto"/>
        </w:rPr>
        <w:t xml:space="preserve">€              </w:t>
      </w:r>
      <w:r>
        <w:rPr>
          <w:rFonts w:ascii="Minion Pro" w:hAnsi="Minion Pro"/>
          <w:color w:val="auto"/>
        </w:rPr>
        <w:t xml:space="preserve">   </w:t>
      </w:r>
      <w:r w:rsidR="00D24E6E">
        <w:rPr>
          <w:rFonts w:ascii="Minion Pro" w:hAnsi="Minion Pro"/>
          <w:color w:val="auto"/>
        </w:rPr>
        <w:t xml:space="preserve"> </w:t>
      </w:r>
      <w:r>
        <w:rPr>
          <w:rFonts w:ascii="Minion Pro" w:hAnsi="Minion Pro"/>
          <w:color w:val="auto"/>
        </w:rPr>
        <w:t xml:space="preserve"> - 77 323,35</w:t>
      </w:r>
      <w:r w:rsidR="00FE65C5">
        <w:rPr>
          <w:rFonts w:ascii="Minion Pro" w:hAnsi="Minion Pro"/>
          <w:color w:val="auto"/>
        </w:rPr>
        <w:t xml:space="preserve"> </w:t>
      </w:r>
      <w:r>
        <w:rPr>
          <w:rFonts w:ascii="Minion Pro" w:hAnsi="Minion Pro"/>
          <w:color w:val="auto"/>
        </w:rPr>
        <w:t>€</w:t>
      </w:r>
    </w:p>
    <w:p w14:paraId="1754B94F" w14:textId="62C3F99D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Výsledok hospodárenia po zdanení          </w:t>
      </w:r>
      <w:r w:rsidR="00B04D7A">
        <w:rPr>
          <w:rFonts w:ascii="Minion Pro" w:hAnsi="Minion Pro"/>
          <w:color w:val="auto"/>
        </w:rPr>
        <w:t xml:space="preserve">   </w:t>
      </w:r>
      <w:r>
        <w:rPr>
          <w:rFonts w:ascii="Minion Pro" w:hAnsi="Minion Pro"/>
          <w:color w:val="auto"/>
        </w:rPr>
        <w:t xml:space="preserve"> </w:t>
      </w:r>
      <w:r w:rsidR="00B04D7A">
        <w:rPr>
          <w:rFonts w:ascii="Minion Pro" w:hAnsi="Minion Pro"/>
          <w:color w:val="auto"/>
        </w:rPr>
        <w:t xml:space="preserve"> </w:t>
      </w:r>
      <w:r>
        <w:rPr>
          <w:rFonts w:ascii="Minion Pro" w:hAnsi="Minion Pro"/>
          <w:color w:val="auto"/>
        </w:rPr>
        <w:t xml:space="preserve"> </w:t>
      </w:r>
      <w:r w:rsidR="00B04D7A">
        <w:rPr>
          <w:rFonts w:ascii="Minion Pro" w:hAnsi="Minion Pro"/>
          <w:color w:val="auto"/>
        </w:rPr>
        <w:t xml:space="preserve">235 975,09 </w:t>
      </w:r>
      <w:r>
        <w:rPr>
          <w:rFonts w:ascii="Minion Pro" w:hAnsi="Minion Pro"/>
          <w:color w:val="auto"/>
        </w:rPr>
        <w:t xml:space="preserve">€  </w:t>
      </w:r>
      <w:r w:rsidR="00B04D7A">
        <w:rPr>
          <w:rFonts w:ascii="Minion Pro" w:hAnsi="Minion Pro"/>
          <w:color w:val="auto"/>
        </w:rPr>
        <w:t xml:space="preserve">            </w:t>
      </w:r>
      <w:r w:rsidR="00D24E6E">
        <w:rPr>
          <w:rFonts w:ascii="Minion Pro" w:hAnsi="Minion Pro"/>
          <w:color w:val="auto"/>
        </w:rPr>
        <w:t xml:space="preserve"> </w:t>
      </w:r>
      <w:r w:rsidR="00B04D7A">
        <w:rPr>
          <w:rFonts w:ascii="Minion Pro" w:hAnsi="Minion Pro"/>
          <w:color w:val="auto"/>
        </w:rPr>
        <w:t xml:space="preserve">   </w:t>
      </w:r>
      <w:r>
        <w:rPr>
          <w:rFonts w:ascii="Minion Pro" w:hAnsi="Minion Pro"/>
          <w:color w:val="auto"/>
        </w:rPr>
        <w:t xml:space="preserve"> - 77 323,35 €</w:t>
      </w:r>
    </w:p>
    <w:p w14:paraId="2855BEF4" w14:textId="6CA5DD91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Spolu majetok netto      </w:t>
      </w:r>
      <w:r w:rsidR="00142A28">
        <w:rPr>
          <w:rFonts w:ascii="Minion Pro" w:hAnsi="Minion Pro"/>
          <w:color w:val="auto"/>
        </w:rPr>
        <w:t xml:space="preserve">                               </w:t>
      </w:r>
      <w:r w:rsidR="00B04D7A">
        <w:rPr>
          <w:rFonts w:ascii="Minion Pro" w:hAnsi="Minion Pro"/>
          <w:color w:val="auto"/>
        </w:rPr>
        <w:t>7 050 355,13</w:t>
      </w:r>
      <w:r w:rsidR="00142A28">
        <w:rPr>
          <w:rFonts w:ascii="Minion Pro" w:hAnsi="Minion Pro"/>
          <w:color w:val="auto"/>
        </w:rPr>
        <w:t xml:space="preserve"> </w:t>
      </w:r>
      <w:r>
        <w:rPr>
          <w:rFonts w:ascii="Minion Pro" w:hAnsi="Minion Pro"/>
          <w:color w:val="auto"/>
        </w:rPr>
        <w:t>€                7 203 709,15 €</w:t>
      </w:r>
    </w:p>
    <w:p w14:paraId="7C8B5367" w14:textId="3231E469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>Vlastné zdroje a cudzie zdroje</w:t>
      </w:r>
      <w:r w:rsidR="00142A28">
        <w:rPr>
          <w:rFonts w:ascii="Minion Pro" w:hAnsi="Minion Pro"/>
          <w:color w:val="auto"/>
        </w:rPr>
        <w:t xml:space="preserve">           </w:t>
      </w:r>
      <w:r w:rsidR="00B04D7A">
        <w:rPr>
          <w:rFonts w:ascii="Minion Pro" w:hAnsi="Minion Pro"/>
          <w:color w:val="auto"/>
        </w:rPr>
        <w:t xml:space="preserve"> </w:t>
      </w:r>
      <w:r w:rsidR="00142A28">
        <w:rPr>
          <w:rFonts w:ascii="Minion Pro" w:hAnsi="Minion Pro"/>
          <w:color w:val="auto"/>
        </w:rPr>
        <w:t xml:space="preserve">      </w:t>
      </w:r>
      <w:r w:rsidR="00D24E6E">
        <w:rPr>
          <w:rFonts w:ascii="Minion Pro" w:hAnsi="Minion Pro"/>
          <w:color w:val="auto"/>
        </w:rPr>
        <w:t xml:space="preserve"> </w:t>
      </w:r>
      <w:r w:rsidR="00142A28">
        <w:rPr>
          <w:rFonts w:ascii="Minion Pro" w:hAnsi="Minion Pro"/>
          <w:color w:val="auto"/>
        </w:rPr>
        <w:t xml:space="preserve">  </w:t>
      </w:r>
      <w:r w:rsidR="00B04D7A">
        <w:rPr>
          <w:rFonts w:ascii="Minion Pro" w:hAnsi="Minion Pro"/>
          <w:color w:val="auto"/>
        </w:rPr>
        <w:t>7 050 355,13</w:t>
      </w:r>
      <w:r w:rsidR="00142A28">
        <w:rPr>
          <w:rFonts w:ascii="Minion Pro" w:hAnsi="Minion Pro"/>
          <w:color w:val="auto"/>
        </w:rPr>
        <w:t xml:space="preserve"> </w:t>
      </w:r>
      <w:r w:rsidR="00B04D7A">
        <w:rPr>
          <w:rFonts w:ascii="Minion Pro" w:hAnsi="Minion Pro"/>
          <w:color w:val="auto"/>
        </w:rPr>
        <w:t xml:space="preserve">€       </w:t>
      </w:r>
      <w:r>
        <w:rPr>
          <w:rFonts w:ascii="Minion Pro" w:hAnsi="Minion Pro"/>
          <w:color w:val="auto"/>
        </w:rPr>
        <w:t xml:space="preserve">     </w:t>
      </w:r>
      <w:r w:rsidR="00B04D7A">
        <w:rPr>
          <w:rFonts w:ascii="Minion Pro" w:hAnsi="Minion Pro"/>
          <w:color w:val="auto"/>
        </w:rPr>
        <w:t xml:space="preserve"> </w:t>
      </w:r>
      <w:r w:rsidR="00FE65C5">
        <w:rPr>
          <w:rFonts w:ascii="Minion Pro" w:hAnsi="Minion Pro"/>
          <w:color w:val="auto"/>
        </w:rPr>
        <w:t xml:space="preserve">  </w:t>
      </w:r>
      <w:r>
        <w:rPr>
          <w:rFonts w:ascii="Minion Pro" w:hAnsi="Minion Pro"/>
          <w:color w:val="auto"/>
        </w:rPr>
        <w:t xml:space="preserve"> 7 203 709,15 €</w:t>
      </w:r>
    </w:p>
    <w:p w14:paraId="080BA28A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41672EDF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2E7DF755" w14:textId="77777777" w:rsidR="00527B9F" w:rsidRDefault="00527B9F" w:rsidP="00527B9F">
      <w:pPr>
        <w:jc w:val="center"/>
        <w:rPr>
          <w:rFonts w:ascii="Minion Pro" w:hAnsi="Minion Pro"/>
          <w:b/>
          <w:color w:val="auto"/>
          <w:sz w:val="28"/>
          <w:szCs w:val="28"/>
        </w:rPr>
      </w:pPr>
      <w:r>
        <w:rPr>
          <w:rFonts w:ascii="Minion Pro" w:hAnsi="Minion Pro"/>
          <w:color w:val="auto"/>
        </w:rPr>
        <w:t xml:space="preserve"> </w:t>
      </w:r>
      <w:r>
        <w:rPr>
          <w:rFonts w:ascii="Minion Pro" w:hAnsi="Minion Pro"/>
          <w:b/>
          <w:color w:val="auto"/>
          <w:sz w:val="28"/>
          <w:szCs w:val="28"/>
        </w:rPr>
        <w:t>Časť II. : Súvaha</w:t>
      </w:r>
    </w:p>
    <w:p w14:paraId="318634F2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04AA032E" w14:textId="73D249C7" w:rsidR="00527B9F" w:rsidRPr="002B479D" w:rsidRDefault="00527B9F" w:rsidP="00527B9F">
      <w:pPr>
        <w:rPr>
          <w:rFonts w:ascii="Minion Pro" w:hAnsi="Minion Pro"/>
          <w:b/>
          <w:color w:val="auto"/>
        </w:rPr>
      </w:pPr>
      <w:r w:rsidRPr="002E7E89">
        <w:rPr>
          <w:rFonts w:ascii="Minion Pro" w:hAnsi="Minion Pro"/>
          <w:b/>
          <w:color w:val="auto"/>
        </w:rPr>
        <w:t xml:space="preserve">I. Aktíva :                                                                   </w:t>
      </w:r>
      <w:r w:rsidR="00B04D7A">
        <w:rPr>
          <w:rFonts w:ascii="Minion Pro" w:hAnsi="Minion Pro"/>
          <w:b/>
          <w:color w:val="auto"/>
        </w:rPr>
        <w:t>2023</w:t>
      </w:r>
      <w:r w:rsidRPr="002E7E89">
        <w:rPr>
          <w:rFonts w:ascii="Minion Pro" w:hAnsi="Minion Pro"/>
          <w:b/>
          <w:color w:val="auto"/>
        </w:rPr>
        <w:t xml:space="preserve">                              20</w:t>
      </w:r>
      <w:r>
        <w:rPr>
          <w:rFonts w:ascii="Minion Pro" w:hAnsi="Minion Pro"/>
          <w:b/>
          <w:color w:val="auto"/>
        </w:rPr>
        <w:t>22</w:t>
      </w:r>
      <w:r w:rsidRPr="002E7E89">
        <w:rPr>
          <w:rFonts w:ascii="Minion Pro" w:hAnsi="Minion Pro"/>
          <w:b/>
          <w:color w:val="auto"/>
        </w:rPr>
        <w:t xml:space="preserve">                                                               </w:t>
      </w:r>
      <w:r w:rsidRPr="002B479D">
        <w:rPr>
          <w:rFonts w:ascii="Minion Pro" w:hAnsi="Minion Pro"/>
          <w:b/>
          <w:color w:val="auto"/>
        </w:rPr>
        <w:t xml:space="preserve">Spolu majetok :                                      </w:t>
      </w:r>
      <w:r>
        <w:rPr>
          <w:rFonts w:ascii="Minion Pro" w:hAnsi="Minion Pro"/>
          <w:b/>
          <w:color w:val="auto"/>
        </w:rPr>
        <w:t xml:space="preserve"> </w:t>
      </w:r>
      <w:r w:rsidRPr="002B479D">
        <w:rPr>
          <w:rFonts w:ascii="Minion Pro" w:hAnsi="Minion Pro"/>
          <w:b/>
          <w:color w:val="auto"/>
        </w:rPr>
        <w:t xml:space="preserve"> </w:t>
      </w:r>
      <w:r w:rsidR="00D26BA6">
        <w:rPr>
          <w:rFonts w:ascii="Minion Pro" w:hAnsi="Minion Pro"/>
          <w:b/>
          <w:color w:val="auto"/>
        </w:rPr>
        <w:t xml:space="preserve">       </w:t>
      </w:r>
      <w:r w:rsidRPr="002B479D">
        <w:rPr>
          <w:rFonts w:ascii="Minion Pro" w:hAnsi="Minion Pro"/>
          <w:b/>
          <w:color w:val="auto"/>
        </w:rPr>
        <w:t xml:space="preserve"> </w:t>
      </w:r>
      <w:r w:rsidR="00D26BA6">
        <w:rPr>
          <w:rFonts w:ascii="Minion Pro" w:hAnsi="Minion Pro"/>
          <w:b/>
          <w:color w:val="auto"/>
        </w:rPr>
        <w:t>7 050 355,13</w:t>
      </w:r>
      <w:r>
        <w:rPr>
          <w:rFonts w:ascii="Minion Pro" w:hAnsi="Minion Pro"/>
          <w:b/>
          <w:color w:val="auto"/>
        </w:rPr>
        <w:t> </w:t>
      </w:r>
      <w:r>
        <w:rPr>
          <w:rFonts w:ascii="Minion Pro" w:hAnsi="Minion Pro" w:hint="eastAsia"/>
          <w:b/>
          <w:color w:val="auto"/>
        </w:rPr>
        <w:t>€</w:t>
      </w:r>
      <w:r>
        <w:rPr>
          <w:rFonts w:ascii="Minion Pro" w:hAnsi="Minion Pro"/>
          <w:b/>
          <w:color w:val="auto"/>
        </w:rPr>
        <w:t xml:space="preserve">                7 203 709,15</w:t>
      </w:r>
      <w:r w:rsidRPr="002B479D">
        <w:rPr>
          <w:rFonts w:ascii="Minion Pro" w:hAnsi="Minion Pro"/>
          <w:b/>
          <w:color w:val="auto"/>
        </w:rPr>
        <w:t xml:space="preserve"> €</w:t>
      </w:r>
    </w:p>
    <w:p w14:paraId="0948B855" w14:textId="40AD7F60" w:rsidR="00527B9F" w:rsidRPr="002E7E89" w:rsidRDefault="00527B9F" w:rsidP="00527B9F">
      <w:pPr>
        <w:rPr>
          <w:rFonts w:ascii="Minion Pro" w:hAnsi="Minion Pro"/>
          <w:b/>
          <w:color w:val="auto"/>
        </w:rPr>
      </w:pPr>
      <w:r w:rsidRPr="002E7E89">
        <w:rPr>
          <w:rFonts w:ascii="Minion Pro" w:hAnsi="Minion Pro"/>
          <w:b/>
          <w:color w:val="auto"/>
        </w:rPr>
        <w:t>A. Neobežný majetok :</w:t>
      </w:r>
      <w:r>
        <w:rPr>
          <w:rFonts w:ascii="Minion Pro" w:hAnsi="Minion Pro"/>
          <w:b/>
          <w:color w:val="auto"/>
        </w:rPr>
        <w:t xml:space="preserve">                           </w:t>
      </w:r>
      <w:r w:rsidRPr="002E7E89">
        <w:rPr>
          <w:rFonts w:ascii="Minion Pro" w:hAnsi="Minion Pro"/>
          <w:b/>
          <w:color w:val="auto"/>
        </w:rPr>
        <w:t xml:space="preserve">   </w:t>
      </w:r>
      <w:r w:rsidR="00D26BA6">
        <w:rPr>
          <w:rFonts w:ascii="Minion Pro" w:hAnsi="Minion Pro"/>
          <w:b/>
          <w:color w:val="auto"/>
        </w:rPr>
        <w:t xml:space="preserve">      6 713 064,88</w:t>
      </w:r>
      <w:r w:rsidRPr="002E7E89">
        <w:rPr>
          <w:rFonts w:ascii="Minion Pro" w:hAnsi="Minion Pro"/>
          <w:b/>
          <w:color w:val="auto"/>
        </w:rPr>
        <w:t xml:space="preserve"> €                </w:t>
      </w:r>
      <w:r>
        <w:rPr>
          <w:rFonts w:ascii="Minion Pro" w:hAnsi="Minion Pro"/>
          <w:b/>
          <w:color w:val="auto"/>
        </w:rPr>
        <w:t>6 972 754,92</w:t>
      </w:r>
      <w:r w:rsidRPr="002E7E89">
        <w:rPr>
          <w:rFonts w:ascii="Minion Pro" w:hAnsi="Minion Pro"/>
          <w:b/>
          <w:color w:val="auto"/>
        </w:rPr>
        <w:t xml:space="preserve"> </w:t>
      </w:r>
      <w:r w:rsidRPr="002E7E89">
        <w:rPr>
          <w:rFonts w:ascii="Minion Pro" w:hAnsi="Minion Pro" w:hint="eastAsia"/>
          <w:b/>
          <w:color w:val="auto"/>
        </w:rPr>
        <w:t>€</w:t>
      </w:r>
    </w:p>
    <w:p w14:paraId="45D44655" w14:textId="77777777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>V tom :</w:t>
      </w:r>
    </w:p>
    <w:p w14:paraId="7B9B0038" w14:textId="24629A74" w:rsidR="00527B9F" w:rsidRPr="002B479D" w:rsidRDefault="00527B9F" w:rsidP="00527B9F">
      <w:pPr>
        <w:rPr>
          <w:rFonts w:ascii="Minion Pro" w:hAnsi="Minion Pro"/>
          <w:b/>
          <w:i/>
          <w:color w:val="auto"/>
        </w:rPr>
      </w:pPr>
      <w:r w:rsidRPr="002B479D">
        <w:rPr>
          <w:rFonts w:ascii="Minion Pro" w:hAnsi="Minion Pro"/>
          <w:b/>
          <w:i/>
          <w:color w:val="auto"/>
        </w:rPr>
        <w:t xml:space="preserve">1. Dlhodobý nehmotný majetok            </w:t>
      </w:r>
      <w:r w:rsidR="00D26BA6">
        <w:rPr>
          <w:rFonts w:ascii="Minion Pro" w:hAnsi="Minion Pro"/>
          <w:b/>
          <w:i/>
          <w:color w:val="auto"/>
        </w:rPr>
        <w:t xml:space="preserve">   </w:t>
      </w:r>
      <w:r w:rsidRPr="002B479D">
        <w:rPr>
          <w:rFonts w:ascii="Minion Pro" w:hAnsi="Minion Pro"/>
          <w:b/>
          <w:i/>
          <w:color w:val="auto"/>
        </w:rPr>
        <w:t xml:space="preserve">      </w:t>
      </w:r>
      <w:r w:rsidR="00327321">
        <w:rPr>
          <w:rFonts w:ascii="Minion Pro" w:hAnsi="Minion Pro"/>
          <w:b/>
          <w:i/>
          <w:color w:val="auto"/>
        </w:rPr>
        <w:t xml:space="preserve">  </w:t>
      </w:r>
      <w:r w:rsidR="00FE65C5">
        <w:rPr>
          <w:rFonts w:ascii="Minion Pro" w:hAnsi="Minion Pro"/>
          <w:b/>
          <w:i/>
          <w:color w:val="auto"/>
        </w:rPr>
        <w:t xml:space="preserve">    </w:t>
      </w:r>
      <w:r w:rsidRPr="002B479D">
        <w:rPr>
          <w:rFonts w:ascii="Minion Pro" w:hAnsi="Minion Pro"/>
          <w:b/>
          <w:i/>
          <w:color w:val="auto"/>
        </w:rPr>
        <w:t xml:space="preserve"> </w:t>
      </w:r>
      <w:r w:rsidR="00D26BA6">
        <w:rPr>
          <w:rFonts w:ascii="Minion Pro" w:hAnsi="Minion Pro"/>
          <w:b/>
          <w:i/>
          <w:color w:val="auto"/>
        </w:rPr>
        <w:t>20 707,6</w:t>
      </w:r>
      <w:r w:rsidR="00327321">
        <w:rPr>
          <w:rFonts w:ascii="Minion Pro" w:hAnsi="Minion Pro"/>
          <w:b/>
          <w:i/>
          <w:color w:val="auto"/>
        </w:rPr>
        <w:t>2</w:t>
      </w:r>
      <w:r w:rsidRPr="002B479D">
        <w:rPr>
          <w:rFonts w:ascii="Minion Pro" w:hAnsi="Minion Pro"/>
          <w:b/>
          <w:i/>
          <w:color w:val="auto"/>
        </w:rPr>
        <w:t xml:space="preserve"> €</w:t>
      </w:r>
      <w:r>
        <w:rPr>
          <w:rFonts w:ascii="Minion Pro" w:hAnsi="Minion Pro"/>
          <w:b/>
          <w:i/>
          <w:color w:val="auto"/>
        </w:rPr>
        <w:t xml:space="preserve">          </w:t>
      </w:r>
      <w:r w:rsidRPr="002B479D">
        <w:rPr>
          <w:rFonts w:ascii="Minion Pro" w:hAnsi="Minion Pro"/>
          <w:b/>
          <w:i/>
          <w:color w:val="auto"/>
        </w:rPr>
        <w:t xml:space="preserve">        </w:t>
      </w:r>
      <w:r w:rsidR="00FE65C5">
        <w:rPr>
          <w:rFonts w:ascii="Minion Pro" w:hAnsi="Minion Pro"/>
          <w:b/>
          <w:i/>
          <w:color w:val="auto"/>
        </w:rPr>
        <w:t xml:space="preserve"> </w:t>
      </w:r>
      <w:r w:rsidRPr="002B479D">
        <w:rPr>
          <w:rFonts w:ascii="Minion Pro" w:hAnsi="Minion Pro"/>
          <w:b/>
          <w:i/>
          <w:color w:val="auto"/>
        </w:rPr>
        <w:t xml:space="preserve">  </w:t>
      </w:r>
      <w:r>
        <w:rPr>
          <w:rFonts w:ascii="Minion Pro" w:hAnsi="Minion Pro"/>
          <w:b/>
          <w:i/>
          <w:color w:val="auto"/>
        </w:rPr>
        <w:t>26 486,75</w:t>
      </w:r>
      <w:r w:rsidRPr="002B479D">
        <w:rPr>
          <w:rFonts w:ascii="Minion Pro" w:hAnsi="Minion Pro"/>
          <w:b/>
          <w:i/>
          <w:color w:val="auto"/>
        </w:rPr>
        <w:t xml:space="preserve">  €</w:t>
      </w:r>
    </w:p>
    <w:p w14:paraId="04646047" w14:textId="77777777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>V tom :</w:t>
      </w:r>
    </w:p>
    <w:p w14:paraId="19CE47E8" w14:textId="03C163BE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1.a Oceniteľné práva, účet 014 </w:t>
      </w:r>
      <w:r w:rsidR="00FE65C5">
        <w:rPr>
          <w:rFonts w:ascii="Minion Pro" w:hAnsi="Minion Pro"/>
          <w:color w:val="auto"/>
        </w:rPr>
        <w:t xml:space="preserve">                           </w:t>
      </w:r>
      <w:r w:rsidR="00D26BA6">
        <w:rPr>
          <w:rFonts w:ascii="Minion Pro" w:hAnsi="Minion Pro"/>
          <w:color w:val="auto"/>
        </w:rPr>
        <w:t xml:space="preserve">    7 516,63 €               </w:t>
      </w:r>
      <w:r w:rsidR="00FE65C5">
        <w:rPr>
          <w:rFonts w:ascii="Minion Pro" w:hAnsi="Minion Pro"/>
          <w:color w:val="auto"/>
        </w:rPr>
        <w:t xml:space="preserve">  </w:t>
      </w:r>
      <w:r w:rsidR="00D26BA6">
        <w:rPr>
          <w:rFonts w:ascii="Minion Pro" w:hAnsi="Minion Pro"/>
          <w:color w:val="auto"/>
        </w:rPr>
        <w:t xml:space="preserve">    </w:t>
      </w:r>
      <w:r>
        <w:rPr>
          <w:rFonts w:ascii="Minion Pro" w:hAnsi="Minion Pro"/>
          <w:color w:val="auto"/>
        </w:rPr>
        <w:t xml:space="preserve">  3 936,00 €  </w:t>
      </w:r>
    </w:p>
    <w:p w14:paraId="19A94708" w14:textId="7BCC033C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1.b.Ostatný DNM, účet 019         </w:t>
      </w:r>
      <w:r w:rsidR="00B04D7A">
        <w:rPr>
          <w:rFonts w:ascii="Minion Pro" w:hAnsi="Minion Pro"/>
          <w:color w:val="auto"/>
        </w:rPr>
        <w:t xml:space="preserve">                     </w:t>
      </w:r>
      <w:r w:rsidR="00FE65C5">
        <w:rPr>
          <w:rFonts w:ascii="Minion Pro" w:hAnsi="Minion Pro"/>
          <w:color w:val="auto"/>
        </w:rPr>
        <w:t xml:space="preserve">   </w:t>
      </w:r>
      <w:r w:rsidR="00B04D7A">
        <w:rPr>
          <w:rFonts w:ascii="Minion Pro" w:hAnsi="Minion Pro"/>
          <w:color w:val="auto"/>
        </w:rPr>
        <w:t xml:space="preserve">  </w:t>
      </w:r>
      <w:r w:rsidR="00D26BA6">
        <w:rPr>
          <w:rFonts w:ascii="Minion Pro" w:hAnsi="Minion Pro"/>
          <w:color w:val="auto"/>
        </w:rPr>
        <w:t>13 190,99</w:t>
      </w:r>
      <w:r>
        <w:rPr>
          <w:rFonts w:ascii="Minion Pro" w:hAnsi="Minion Pro"/>
          <w:color w:val="auto"/>
        </w:rPr>
        <w:t xml:space="preserve"> €                     22 550,75 </w:t>
      </w:r>
      <w:r>
        <w:rPr>
          <w:rFonts w:ascii="Minion Pro" w:hAnsi="Minion Pro" w:hint="eastAsia"/>
          <w:color w:val="auto"/>
        </w:rPr>
        <w:t>€</w:t>
      </w:r>
      <w:r>
        <w:rPr>
          <w:rFonts w:ascii="Minion Pro" w:hAnsi="Minion Pro"/>
          <w:color w:val="auto"/>
        </w:rPr>
        <w:t xml:space="preserve">    </w:t>
      </w:r>
    </w:p>
    <w:p w14:paraId="0E16B6C8" w14:textId="353EA385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1.c.Obstaranie DNM                                             </w:t>
      </w:r>
      <w:r w:rsidR="00FE65C5">
        <w:rPr>
          <w:rFonts w:ascii="Minion Pro" w:hAnsi="Minion Pro"/>
          <w:color w:val="auto"/>
        </w:rPr>
        <w:t xml:space="preserve">  </w:t>
      </w:r>
      <w:r w:rsidR="00D26BA6">
        <w:rPr>
          <w:rFonts w:ascii="Minion Pro" w:hAnsi="Minion Pro"/>
          <w:color w:val="auto"/>
        </w:rPr>
        <w:t xml:space="preserve">  </w:t>
      </w:r>
      <w:r>
        <w:rPr>
          <w:rFonts w:ascii="Minion Pro" w:hAnsi="Minion Pro"/>
          <w:color w:val="auto"/>
        </w:rPr>
        <w:t xml:space="preserve">      0,00 €                              0,00 €</w:t>
      </w:r>
    </w:p>
    <w:p w14:paraId="186EC4F7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6C86F4F2" w14:textId="691EB033" w:rsidR="00527B9F" w:rsidRDefault="00527B9F" w:rsidP="00527B9F">
      <w:pPr>
        <w:rPr>
          <w:rFonts w:ascii="Minion Pro" w:hAnsi="Minion Pro"/>
          <w:b/>
          <w:i/>
          <w:color w:val="auto"/>
        </w:rPr>
      </w:pPr>
      <w:r w:rsidRPr="002B479D">
        <w:rPr>
          <w:rFonts w:ascii="Minion Pro" w:hAnsi="Minion Pro"/>
          <w:b/>
          <w:i/>
          <w:color w:val="auto"/>
        </w:rPr>
        <w:t>2.  Dlhodobý hmotný majetok</w:t>
      </w:r>
      <w:r>
        <w:rPr>
          <w:rFonts w:ascii="Minion Pro" w:hAnsi="Minion Pro"/>
          <w:b/>
          <w:i/>
          <w:color w:val="auto"/>
        </w:rPr>
        <w:t xml:space="preserve">      </w:t>
      </w:r>
      <w:r w:rsidR="00D26BA6">
        <w:rPr>
          <w:rFonts w:ascii="Minion Pro" w:hAnsi="Minion Pro"/>
          <w:b/>
          <w:i/>
          <w:color w:val="auto"/>
        </w:rPr>
        <w:t xml:space="preserve">              </w:t>
      </w:r>
      <w:r w:rsidR="00FE65C5">
        <w:rPr>
          <w:rFonts w:ascii="Minion Pro" w:hAnsi="Minion Pro"/>
          <w:b/>
          <w:i/>
          <w:color w:val="auto"/>
        </w:rPr>
        <w:t xml:space="preserve">  </w:t>
      </w:r>
      <w:r>
        <w:rPr>
          <w:rFonts w:ascii="Minion Pro" w:hAnsi="Minion Pro"/>
          <w:b/>
          <w:i/>
          <w:color w:val="auto"/>
        </w:rPr>
        <w:t xml:space="preserve">    </w:t>
      </w:r>
      <w:r w:rsidR="00D26BA6">
        <w:rPr>
          <w:rFonts w:ascii="Minion Pro" w:hAnsi="Minion Pro"/>
          <w:b/>
          <w:i/>
          <w:color w:val="auto"/>
        </w:rPr>
        <w:t>6 692 357,26</w:t>
      </w:r>
      <w:r w:rsidRPr="002B479D">
        <w:rPr>
          <w:rFonts w:ascii="Minion Pro" w:hAnsi="Minion Pro"/>
          <w:b/>
          <w:i/>
          <w:color w:val="auto"/>
        </w:rPr>
        <w:t xml:space="preserve"> </w:t>
      </w:r>
      <w:r w:rsidRPr="002B479D">
        <w:rPr>
          <w:rFonts w:ascii="Minion Pro" w:hAnsi="Minion Pro" w:hint="eastAsia"/>
          <w:b/>
          <w:i/>
          <w:color w:val="auto"/>
        </w:rPr>
        <w:t xml:space="preserve">€                </w:t>
      </w:r>
      <w:r>
        <w:rPr>
          <w:rFonts w:ascii="Minion Pro" w:hAnsi="Minion Pro"/>
          <w:b/>
          <w:i/>
          <w:color w:val="auto"/>
        </w:rPr>
        <w:t>6 946 268,17</w:t>
      </w:r>
      <w:r w:rsidRPr="002B479D">
        <w:rPr>
          <w:rFonts w:ascii="Minion Pro" w:hAnsi="Minion Pro"/>
          <w:b/>
          <w:i/>
          <w:color w:val="auto"/>
        </w:rPr>
        <w:t xml:space="preserve"> € </w:t>
      </w:r>
    </w:p>
    <w:p w14:paraId="106FD11E" w14:textId="77777777" w:rsidR="00527B9F" w:rsidRPr="002B479D" w:rsidRDefault="00527B9F" w:rsidP="00527B9F">
      <w:pPr>
        <w:rPr>
          <w:rFonts w:ascii="Minion Pro" w:hAnsi="Minion Pro"/>
          <w:color w:val="auto"/>
        </w:rPr>
      </w:pPr>
      <w:r w:rsidRPr="002B479D">
        <w:rPr>
          <w:rFonts w:ascii="Minion Pro" w:hAnsi="Minion Pro"/>
          <w:color w:val="auto"/>
        </w:rPr>
        <w:t>V tom :</w:t>
      </w:r>
    </w:p>
    <w:p w14:paraId="2CB62046" w14:textId="33B76069" w:rsidR="00527B9F" w:rsidRPr="002B479D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>2.a.</w:t>
      </w:r>
      <w:r w:rsidRPr="002B479D">
        <w:rPr>
          <w:rFonts w:ascii="Minion Pro" w:hAnsi="Minion Pro"/>
          <w:b/>
          <w:i/>
          <w:color w:val="auto"/>
        </w:rPr>
        <w:t xml:space="preserve"> </w:t>
      </w:r>
      <w:r w:rsidRPr="002B479D">
        <w:rPr>
          <w:rFonts w:ascii="Minion Pro" w:hAnsi="Minion Pro"/>
          <w:color w:val="auto"/>
        </w:rPr>
        <w:t>Pozemky</w:t>
      </w:r>
      <w:r>
        <w:rPr>
          <w:rFonts w:ascii="Minion Pro" w:hAnsi="Minion Pro"/>
          <w:color w:val="auto"/>
        </w:rPr>
        <w:t xml:space="preserve">                               </w:t>
      </w:r>
      <w:r w:rsidR="00B04D7A">
        <w:rPr>
          <w:rFonts w:ascii="Minion Pro" w:hAnsi="Minion Pro"/>
          <w:color w:val="auto"/>
        </w:rPr>
        <w:t xml:space="preserve">                    </w:t>
      </w:r>
      <w:r w:rsidR="00FE65C5">
        <w:rPr>
          <w:rFonts w:ascii="Minion Pro" w:hAnsi="Minion Pro"/>
          <w:color w:val="auto"/>
        </w:rPr>
        <w:t xml:space="preserve">     </w:t>
      </w:r>
      <w:r w:rsidR="00B04D7A">
        <w:rPr>
          <w:rFonts w:ascii="Minion Pro" w:hAnsi="Minion Pro"/>
          <w:color w:val="auto"/>
        </w:rPr>
        <w:t xml:space="preserve">  </w:t>
      </w:r>
      <w:r w:rsidR="00D26BA6">
        <w:rPr>
          <w:rFonts w:ascii="Minion Pro" w:hAnsi="Minion Pro"/>
          <w:color w:val="auto"/>
        </w:rPr>
        <w:t>14 744,24</w:t>
      </w:r>
      <w:r>
        <w:rPr>
          <w:rFonts w:ascii="Minion Pro" w:hAnsi="Minion Pro"/>
          <w:color w:val="auto"/>
        </w:rPr>
        <w:t xml:space="preserve"> €                     13 514,16 € </w:t>
      </w:r>
    </w:p>
    <w:p w14:paraId="6200F5FE" w14:textId="1CFA7A68" w:rsidR="00527B9F" w:rsidRPr="002B479D" w:rsidRDefault="00527B9F" w:rsidP="00527B9F">
      <w:pPr>
        <w:rPr>
          <w:rFonts w:ascii="Minion Pro" w:hAnsi="Minion Pro"/>
          <w:color w:val="auto"/>
        </w:rPr>
      </w:pPr>
      <w:r w:rsidRPr="002B479D">
        <w:rPr>
          <w:rFonts w:ascii="Minion Pro" w:hAnsi="Minion Pro"/>
          <w:color w:val="auto"/>
        </w:rPr>
        <w:t>2.b. Umelecká diela a</w:t>
      </w:r>
      <w:r>
        <w:rPr>
          <w:rFonts w:ascii="Minion Pro" w:hAnsi="Minion Pro"/>
          <w:color w:val="auto"/>
        </w:rPr>
        <w:t> </w:t>
      </w:r>
      <w:r w:rsidRPr="002B479D">
        <w:rPr>
          <w:rFonts w:ascii="Minion Pro" w:hAnsi="Minion Pro"/>
          <w:color w:val="auto"/>
        </w:rPr>
        <w:t>zbierky</w:t>
      </w:r>
      <w:r>
        <w:rPr>
          <w:rFonts w:ascii="Minion Pro" w:hAnsi="Minion Pro"/>
          <w:color w:val="auto"/>
        </w:rPr>
        <w:t xml:space="preserve">     </w:t>
      </w:r>
      <w:r w:rsidR="00B04D7A">
        <w:rPr>
          <w:rFonts w:ascii="Minion Pro" w:hAnsi="Minion Pro"/>
          <w:color w:val="auto"/>
        </w:rPr>
        <w:t xml:space="preserve">                   </w:t>
      </w:r>
      <w:r w:rsidR="00FE65C5">
        <w:rPr>
          <w:rFonts w:ascii="Minion Pro" w:hAnsi="Minion Pro"/>
          <w:color w:val="auto"/>
        </w:rPr>
        <w:t xml:space="preserve">    </w:t>
      </w:r>
      <w:r w:rsidR="00B04D7A">
        <w:rPr>
          <w:rFonts w:ascii="Minion Pro" w:hAnsi="Minion Pro"/>
          <w:color w:val="auto"/>
        </w:rPr>
        <w:t xml:space="preserve">    </w:t>
      </w:r>
      <w:r w:rsidR="00D26BA6">
        <w:rPr>
          <w:rFonts w:ascii="Minion Pro" w:hAnsi="Minion Pro"/>
          <w:color w:val="auto"/>
        </w:rPr>
        <w:t>25 000,00</w:t>
      </w:r>
      <w:r>
        <w:rPr>
          <w:rFonts w:ascii="Minion Pro" w:hAnsi="Minion Pro"/>
          <w:color w:val="auto"/>
        </w:rPr>
        <w:t xml:space="preserve"> €                     25 000,00 €</w:t>
      </w:r>
    </w:p>
    <w:p w14:paraId="59EA05EF" w14:textId="2D1C2F44" w:rsidR="00527B9F" w:rsidRPr="002B479D" w:rsidRDefault="00527B9F" w:rsidP="00527B9F">
      <w:pPr>
        <w:rPr>
          <w:rFonts w:ascii="Minion Pro" w:hAnsi="Minion Pro"/>
          <w:color w:val="auto"/>
        </w:rPr>
      </w:pPr>
      <w:r w:rsidRPr="002B479D">
        <w:rPr>
          <w:rFonts w:ascii="Minion Pro" w:hAnsi="Minion Pro"/>
          <w:color w:val="auto"/>
        </w:rPr>
        <w:t>2.c. Stavby</w:t>
      </w:r>
      <w:r>
        <w:rPr>
          <w:rFonts w:ascii="Minion Pro" w:hAnsi="Minion Pro"/>
          <w:color w:val="auto"/>
        </w:rPr>
        <w:t xml:space="preserve">                                  </w:t>
      </w:r>
      <w:r w:rsidR="00B04D7A">
        <w:rPr>
          <w:rFonts w:ascii="Minion Pro" w:hAnsi="Minion Pro"/>
          <w:color w:val="auto"/>
        </w:rPr>
        <w:t xml:space="preserve">        </w:t>
      </w:r>
      <w:r w:rsidR="00D26BA6">
        <w:rPr>
          <w:rFonts w:ascii="Minion Pro" w:hAnsi="Minion Pro"/>
          <w:color w:val="auto"/>
        </w:rPr>
        <w:t xml:space="preserve">        </w:t>
      </w:r>
      <w:r w:rsidR="00FE65C5">
        <w:rPr>
          <w:rFonts w:ascii="Minion Pro" w:hAnsi="Minion Pro"/>
          <w:color w:val="auto"/>
        </w:rPr>
        <w:t xml:space="preserve">    </w:t>
      </w:r>
      <w:r w:rsidR="00D26BA6">
        <w:rPr>
          <w:rFonts w:ascii="Minion Pro" w:hAnsi="Minion Pro"/>
          <w:color w:val="auto"/>
        </w:rPr>
        <w:t xml:space="preserve">  </w:t>
      </w:r>
      <w:r w:rsidR="00B04D7A">
        <w:rPr>
          <w:rFonts w:ascii="Minion Pro" w:hAnsi="Minion Pro"/>
          <w:color w:val="auto"/>
        </w:rPr>
        <w:t xml:space="preserve"> </w:t>
      </w:r>
      <w:r w:rsidR="00D26BA6">
        <w:rPr>
          <w:rFonts w:ascii="Minion Pro" w:hAnsi="Minion Pro"/>
          <w:color w:val="auto"/>
        </w:rPr>
        <w:t xml:space="preserve">6 473 081,08 €                  </w:t>
      </w:r>
      <w:r>
        <w:rPr>
          <w:rFonts w:ascii="Minion Pro" w:hAnsi="Minion Pro"/>
          <w:color w:val="auto"/>
        </w:rPr>
        <w:t xml:space="preserve"> 441 121,66 €</w:t>
      </w:r>
    </w:p>
    <w:p w14:paraId="01F29AEA" w14:textId="2D4E02DF" w:rsidR="00527B9F" w:rsidRPr="002B479D" w:rsidRDefault="00527B9F" w:rsidP="00527B9F">
      <w:pPr>
        <w:rPr>
          <w:rFonts w:ascii="Minion Pro" w:hAnsi="Minion Pro"/>
          <w:color w:val="auto"/>
        </w:rPr>
      </w:pPr>
      <w:r w:rsidRPr="002B479D">
        <w:rPr>
          <w:rFonts w:ascii="Minion Pro" w:hAnsi="Minion Pro"/>
          <w:color w:val="auto"/>
        </w:rPr>
        <w:t>2.d. SHV a súbory HV</w:t>
      </w:r>
      <w:r w:rsidRPr="002B479D">
        <w:rPr>
          <w:rFonts w:ascii="Minion Pro" w:hAnsi="Minion Pro"/>
          <w:i/>
          <w:color w:val="auto"/>
        </w:rPr>
        <w:t xml:space="preserve">       </w:t>
      </w:r>
      <w:r>
        <w:rPr>
          <w:rFonts w:ascii="Minion Pro" w:hAnsi="Minion Pro"/>
          <w:i/>
          <w:color w:val="auto"/>
        </w:rPr>
        <w:t xml:space="preserve">                       </w:t>
      </w:r>
      <w:r w:rsidR="00FE65C5">
        <w:rPr>
          <w:rFonts w:ascii="Minion Pro" w:hAnsi="Minion Pro"/>
          <w:i/>
          <w:color w:val="auto"/>
        </w:rPr>
        <w:t xml:space="preserve">    </w:t>
      </w:r>
      <w:r>
        <w:rPr>
          <w:rFonts w:ascii="Minion Pro" w:hAnsi="Minion Pro"/>
          <w:i/>
          <w:color w:val="auto"/>
        </w:rPr>
        <w:t xml:space="preserve">      </w:t>
      </w:r>
      <w:r w:rsidR="00B04D7A">
        <w:rPr>
          <w:rFonts w:ascii="Minion Pro" w:hAnsi="Minion Pro"/>
          <w:color w:val="auto"/>
        </w:rPr>
        <w:t xml:space="preserve">   </w:t>
      </w:r>
      <w:r w:rsidR="00D26BA6">
        <w:rPr>
          <w:rFonts w:ascii="Minion Pro" w:hAnsi="Minion Pro"/>
          <w:color w:val="auto"/>
        </w:rPr>
        <w:t>12 750,94</w:t>
      </w:r>
      <w:r>
        <w:rPr>
          <w:rFonts w:ascii="Minion Pro" w:hAnsi="Minion Pro"/>
          <w:color w:val="auto"/>
        </w:rPr>
        <w:t xml:space="preserve"> €                     12 908,65 €</w:t>
      </w:r>
    </w:p>
    <w:p w14:paraId="532DA480" w14:textId="24D0DD36" w:rsidR="00527B9F" w:rsidRDefault="00527B9F" w:rsidP="00527B9F">
      <w:pPr>
        <w:rPr>
          <w:rFonts w:ascii="Minion Pro" w:hAnsi="Minion Pro"/>
        </w:rPr>
      </w:pPr>
      <w:r w:rsidRPr="002B479D">
        <w:rPr>
          <w:rFonts w:ascii="Minion Pro" w:hAnsi="Minion Pro"/>
          <w:color w:val="auto"/>
        </w:rPr>
        <w:t xml:space="preserve">2.e. Dopravné prostriedky         </w:t>
      </w:r>
      <w:r>
        <w:rPr>
          <w:rFonts w:ascii="Minion Pro" w:hAnsi="Minion Pro"/>
          <w:color w:val="auto"/>
        </w:rPr>
        <w:t xml:space="preserve"> </w:t>
      </w:r>
      <w:r w:rsidR="00B04D7A">
        <w:rPr>
          <w:rFonts w:ascii="Minion Pro" w:hAnsi="Minion Pro"/>
          <w:color w:val="auto"/>
        </w:rPr>
        <w:t xml:space="preserve">                  </w:t>
      </w:r>
      <w:r w:rsidR="00FE65C5">
        <w:rPr>
          <w:rFonts w:ascii="Minion Pro" w:hAnsi="Minion Pro"/>
          <w:color w:val="auto"/>
        </w:rPr>
        <w:t xml:space="preserve">    </w:t>
      </w:r>
      <w:r w:rsidR="00B04D7A">
        <w:rPr>
          <w:rFonts w:ascii="Minion Pro" w:hAnsi="Minion Pro"/>
          <w:color w:val="auto"/>
        </w:rPr>
        <w:t xml:space="preserve">      </w:t>
      </w:r>
      <w:r w:rsidR="00D26BA6">
        <w:rPr>
          <w:rFonts w:ascii="Minion Pro" w:hAnsi="Minion Pro"/>
          <w:color w:val="auto"/>
        </w:rPr>
        <w:t xml:space="preserve"> </w:t>
      </w:r>
      <w:r>
        <w:rPr>
          <w:rFonts w:ascii="Minion Pro" w:hAnsi="Minion Pro"/>
          <w:color w:val="auto"/>
        </w:rPr>
        <w:t xml:space="preserve"> </w:t>
      </w:r>
      <w:r w:rsidR="00D26BA6">
        <w:rPr>
          <w:rFonts w:ascii="Minion Pro" w:hAnsi="Minion Pro"/>
          <w:color w:val="auto"/>
        </w:rPr>
        <w:t xml:space="preserve">3 334,14 €        </w:t>
      </w:r>
      <w:r>
        <w:rPr>
          <w:rFonts w:ascii="Minion Pro" w:hAnsi="Minion Pro"/>
          <w:color w:val="auto"/>
        </w:rPr>
        <w:t xml:space="preserve">         </w:t>
      </w:r>
      <w:r w:rsidR="00D26BA6">
        <w:rPr>
          <w:rFonts w:ascii="Minion Pro" w:hAnsi="Minion Pro"/>
          <w:color w:val="auto"/>
        </w:rPr>
        <w:t xml:space="preserve"> </w:t>
      </w:r>
      <w:r>
        <w:rPr>
          <w:rFonts w:ascii="Minion Pro" w:hAnsi="Minion Pro"/>
          <w:color w:val="auto"/>
        </w:rPr>
        <w:t xml:space="preserve">   12 699,09 €   </w:t>
      </w:r>
    </w:p>
    <w:p w14:paraId="190CA3C3" w14:textId="7BC31CEE" w:rsidR="00527B9F" w:rsidRDefault="00527B9F" w:rsidP="00527B9F">
      <w:pPr>
        <w:rPr>
          <w:rFonts w:ascii="Minion Pro" w:hAnsi="Minion Pro"/>
        </w:rPr>
      </w:pPr>
      <w:r>
        <w:rPr>
          <w:rFonts w:ascii="Minion Pro" w:hAnsi="Minion Pro"/>
        </w:rPr>
        <w:t xml:space="preserve">2.f. Obstaranie DHM                           </w:t>
      </w:r>
      <w:r w:rsidRPr="002B479D">
        <w:rPr>
          <w:rFonts w:ascii="Minion Pro" w:hAnsi="Minion Pro"/>
        </w:rPr>
        <w:t xml:space="preserve"> </w:t>
      </w:r>
      <w:r>
        <w:rPr>
          <w:rFonts w:ascii="Minion Pro" w:hAnsi="Minion Pro"/>
        </w:rPr>
        <w:t xml:space="preserve"> </w:t>
      </w:r>
      <w:r w:rsidRPr="002B479D">
        <w:rPr>
          <w:rFonts w:ascii="Minion Pro" w:hAnsi="Minion Pro"/>
        </w:rPr>
        <w:t xml:space="preserve"> </w:t>
      </w:r>
      <w:r w:rsidR="00D26BA6">
        <w:rPr>
          <w:rFonts w:ascii="Minion Pro" w:hAnsi="Minion Pro"/>
        </w:rPr>
        <w:t xml:space="preserve">      </w:t>
      </w:r>
      <w:r w:rsidR="00FE65C5">
        <w:rPr>
          <w:rFonts w:ascii="Minion Pro" w:hAnsi="Minion Pro"/>
        </w:rPr>
        <w:t xml:space="preserve">    </w:t>
      </w:r>
      <w:r w:rsidR="00D26BA6">
        <w:rPr>
          <w:rFonts w:ascii="Minion Pro" w:hAnsi="Minion Pro"/>
        </w:rPr>
        <w:t xml:space="preserve">   </w:t>
      </w:r>
      <w:r w:rsidRPr="002B479D">
        <w:rPr>
          <w:rFonts w:ascii="Minion Pro" w:hAnsi="Minion Pro"/>
        </w:rPr>
        <w:t xml:space="preserve"> </w:t>
      </w:r>
      <w:r w:rsidR="00D26BA6">
        <w:rPr>
          <w:rFonts w:ascii="Minion Pro" w:hAnsi="Minion Pro"/>
        </w:rPr>
        <w:t>163 446,86</w:t>
      </w:r>
      <w:r>
        <w:rPr>
          <w:rFonts w:ascii="Minion Pro" w:hAnsi="Minion Pro"/>
        </w:rPr>
        <w:t xml:space="preserve"> €</w:t>
      </w:r>
      <w:r w:rsidRPr="002B479D">
        <w:rPr>
          <w:rFonts w:ascii="Minion Pro" w:hAnsi="Minion Pro"/>
        </w:rPr>
        <w:t xml:space="preserve">        </w:t>
      </w:r>
      <w:r>
        <w:rPr>
          <w:rFonts w:ascii="Minion Pro" w:hAnsi="Minion Pro"/>
        </w:rPr>
        <w:t xml:space="preserve">        6 441 024,61 €</w:t>
      </w:r>
    </w:p>
    <w:p w14:paraId="14F3317B" w14:textId="77777777" w:rsidR="00527B9F" w:rsidRPr="002B479D" w:rsidRDefault="00527B9F" w:rsidP="00527B9F">
      <w:pPr>
        <w:rPr>
          <w:rFonts w:ascii="Minion Pro" w:hAnsi="Minion Pro"/>
        </w:rPr>
      </w:pPr>
    </w:p>
    <w:p w14:paraId="50BDF3A8" w14:textId="0739DF22" w:rsidR="00527B9F" w:rsidRPr="002E7E89" w:rsidRDefault="00527B9F" w:rsidP="00527B9F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>B</w:t>
      </w:r>
      <w:r w:rsidRPr="002E7E89">
        <w:rPr>
          <w:rFonts w:ascii="Minion Pro" w:hAnsi="Minion Pro"/>
          <w:b/>
          <w:color w:val="auto"/>
        </w:rPr>
        <w:t xml:space="preserve">. </w:t>
      </w:r>
      <w:r>
        <w:rPr>
          <w:rFonts w:ascii="Minion Pro" w:hAnsi="Minion Pro"/>
          <w:b/>
          <w:color w:val="auto"/>
        </w:rPr>
        <w:t xml:space="preserve">Obežný </w:t>
      </w:r>
      <w:r w:rsidRPr="002E7E89">
        <w:rPr>
          <w:rFonts w:ascii="Minion Pro" w:hAnsi="Minion Pro"/>
          <w:b/>
          <w:color w:val="auto"/>
        </w:rPr>
        <w:t>majetok :</w:t>
      </w:r>
      <w:r>
        <w:rPr>
          <w:rFonts w:ascii="Minion Pro" w:hAnsi="Minion Pro"/>
          <w:b/>
          <w:color w:val="auto"/>
        </w:rPr>
        <w:t xml:space="preserve">  </w:t>
      </w:r>
      <w:r w:rsidRPr="002E7E89">
        <w:rPr>
          <w:rFonts w:ascii="Minion Pro" w:hAnsi="Minion Pro"/>
          <w:b/>
          <w:color w:val="auto"/>
        </w:rPr>
        <w:t xml:space="preserve">                                </w:t>
      </w:r>
      <w:r w:rsidR="00FE65C5">
        <w:rPr>
          <w:rFonts w:ascii="Minion Pro" w:hAnsi="Minion Pro"/>
          <w:b/>
          <w:color w:val="auto"/>
        </w:rPr>
        <w:t xml:space="preserve">    </w:t>
      </w:r>
      <w:r w:rsidRPr="002E7E89">
        <w:rPr>
          <w:rFonts w:ascii="Minion Pro" w:hAnsi="Minion Pro"/>
          <w:b/>
          <w:color w:val="auto"/>
        </w:rPr>
        <w:t xml:space="preserve"> </w:t>
      </w:r>
      <w:r>
        <w:rPr>
          <w:rFonts w:ascii="Minion Pro" w:hAnsi="Minion Pro"/>
          <w:b/>
          <w:color w:val="auto"/>
        </w:rPr>
        <w:t xml:space="preserve"> </w:t>
      </w:r>
      <w:r w:rsidRPr="002E7E89">
        <w:rPr>
          <w:rFonts w:ascii="Minion Pro" w:hAnsi="Minion Pro"/>
          <w:b/>
          <w:color w:val="auto"/>
        </w:rPr>
        <w:t xml:space="preserve">  </w:t>
      </w:r>
      <w:r w:rsidR="00B04D7A">
        <w:rPr>
          <w:rFonts w:ascii="Minion Pro" w:hAnsi="Minion Pro"/>
          <w:b/>
          <w:color w:val="auto"/>
        </w:rPr>
        <w:t xml:space="preserve"> </w:t>
      </w:r>
      <w:r w:rsidR="00D26BA6">
        <w:rPr>
          <w:rFonts w:ascii="Minion Pro" w:hAnsi="Minion Pro"/>
          <w:b/>
          <w:color w:val="auto"/>
        </w:rPr>
        <w:t>299 366,99</w:t>
      </w:r>
      <w:r w:rsidRPr="002E7E89">
        <w:rPr>
          <w:rFonts w:ascii="Minion Pro" w:hAnsi="Minion Pro"/>
          <w:b/>
          <w:color w:val="auto"/>
        </w:rPr>
        <w:t xml:space="preserve"> €</w:t>
      </w:r>
      <w:r>
        <w:rPr>
          <w:rFonts w:ascii="Minion Pro" w:hAnsi="Minion Pro"/>
          <w:b/>
          <w:color w:val="auto"/>
        </w:rPr>
        <w:t xml:space="preserve">            </w:t>
      </w:r>
      <w:r w:rsidRPr="002E7E89">
        <w:rPr>
          <w:rFonts w:ascii="Minion Pro" w:hAnsi="Minion Pro"/>
          <w:b/>
          <w:color w:val="auto"/>
        </w:rPr>
        <w:t xml:space="preserve">      </w:t>
      </w:r>
      <w:r>
        <w:rPr>
          <w:rFonts w:ascii="Minion Pro" w:hAnsi="Minion Pro"/>
          <w:b/>
          <w:color w:val="auto"/>
        </w:rPr>
        <w:t xml:space="preserve"> 202 950,98</w:t>
      </w:r>
      <w:r w:rsidRPr="002E7E89">
        <w:rPr>
          <w:rFonts w:ascii="Minion Pro" w:hAnsi="Minion Pro"/>
          <w:b/>
          <w:color w:val="auto"/>
        </w:rPr>
        <w:t xml:space="preserve"> </w:t>
      </w:r>
      <w:r w:rsidRPr="002E7E89">
        <w:rPr>
          <w:rFonts w:ascii="Minion Pro" w:hAnsi="Minion Pro" w:hint="eastAsia"/>
          <w:b/>
          <w:color w:val="auto"/>
        </w:rPr>
        <w:t>€</w:t>
      </w:r>
    </w:p>
    <w:p w14:paraId="223941CF" w14:textId="77777777" w:rsidR="00527B9F" w:rsidRDefault="00527B9F" w:rsidP="00527B9F">
      <w:pPr>
        <w:rPr>
          <w:rFonts w:ascii="Minion Pro" w:hAnsi="Minion Pro"/>
        </w:rPr>
      </w:pPr>
      <w:r>
        <w:rPr>
          <w:rFonts w:ascii="Minion Pro" w:hAnsi="Minion Pro"/>
        </w:rPr>
        <w:t>V tom :</w:t>
      </w:r>
    </w:p>
    <w:p w14:paraId="099E6A82" w14:textId="5231DAD1" w:rsidR="00527B9F" w:rsidRPr="00247E42" w:rsidRDefault="00527B9F" w:rsidP="00527B9F">
      <w:pPr>
        <w:rPr>
          <w:rFonts w:ascii="Minion Pro" w:hAnsi="Minion Pro"/>
          <w:b/>
          <w:i/>
        </w:rPr>
      </w:pPr>
      <w:r w:rsidRPr="00247E42">
        <w:rPr>
          <w:rFonts w:ascii="Minion Pro" w:hAnsi="Minion Pro"/>
          <w:b/>
          <w:i/>
        </w:rPr>
        <w:t xml:space="preserve">1. Zásoby                                      </w:t>
      </w:r>
      <w:r w:rsidR="00D26BA6">
        <w:rPr>
          <w:rFonts w:ascii="Minion Pro" w:hAnsi="Minion Pro"/>
          <w:b/>
          <w:i/>
        </w:rPr>
        <w:t xml:space="preserve">                    </w:t>
      </w:r>
      <w:r w:rsidR="00FE65C5">
        <w:rPr>
          <w:rFonts w:ascii="Minion Pro" w:hAnsi="Minion Pro"/>
          <w:b/>
          <w:i/>
        </w:rPr>
        <w:t xml:space="preserve">   </w:t>
      </w:r>
      <w:r w:rsidR="00D26BA6">
        <w:rPr>
          <w:rFonts w:ascii="Minion Pro" w:hAnsi="Minion Pro"/>
          <w:b/>
          <w:i/>
        </w:rPr>
        <w:t xml:space="preserve">     1 465,02</w:t>
      </w:r>
      <w:r w:rsidRPr="00247E42">
        <w:rPr>
          <w:rFonts w:ascii="Minion Pro" w:hAnsi="Minion Pro"/>
          <w:b/>
          <w:i/>
        </w:rPr>
        <w:t xml:space="preserve"> </w:t>
      </w:r>
      <w:r w:rsidRPr="00247E42">
        <w:rPr>
          <w:rFonts w:ascii="Minion Pro" w:hAnsi="Minion Pro" w:hint="eastAsia"/>
          <w:b/>
          <w:i/>
        </w:rPr>
        <w:t xml:space="preserve">€                       </w:t>
      </w:r>
      <w:r w:rsidRPr="00247E42">
        <w:rPr>
          <w:rFonts w:ascii="Minion Pro" w:hAnsi="Minion Pro"/>
          <w:b/>
          <w:i/>
        </w:rPr>
        <w:t xml:space="preserve">1 526,59 €       </w:t>
      </w:r>
    </w:p>
    <w:p w14:paraId="1D68BB92" w14:textId="77777777" w:rsidR="00527B9F" w:rsidRPr="00247E42" w:rsidRDefault="00527B9F" w:rsidP="00527B9F">
      <w:pPr>
        <w:rPr>
          <w:rFonts w:ascii="Minion Pro" w:hAnsi="Minion Pro"/>
        </w:rPr>
      </w:pPr>
      <w:r w:rsidRPr="00247E42">
        <w:rPr>
          <w:rFonts w:ascii="Minion Pro" w:hAnsi="Minion Pro"/>
        </w:rPr>
        <w:t>V tom :</w:t>
      </w:r>
    </w:p>
    <w:p w14:paraId="55F0884F" w14:textId="5DA457FE" w:rsidR="00527B9F" w:rsidRPr="00247E42" w:rsidRDefault="00527B9F" w:rsidP="00527B9F">
      <w:pPr>
        <w:rPr>
          <w:rFonts w:ascii="Minion Pro" w:hAnsi="Minion Pro"/>
        </w:rPr>
      </w:pPr>
      <w:r w:rsidRPr="00247E42">
        <w:rPr>
          <w:rFonts w:ascii="Minion Pro" w:hAnsi="Minion Pro"/>
        </w:rPr>
        <w:t xml:space="preserve">1.a. Tovar                                       </w:t>
      </w:r>
      <w:r w:rsidR="00D26BA6">
        <w:rPr>
          <w:rFonts w:ascii="Minion Pro" w:hAnsi="Minion Pro"/>
        </w:rPr>
        <w:t xml:space="preserve">              </w:t>
      </w:r>
      <w:r w:rsidR="00FE65C5">
        <w:rPr>
          <w:rFonts w:ascii="Minion Pro" w:hAnsi="Minion Pro"/>
        </w:rPr>
        <w:t xml:space="preserve">  </w:t>
      </w:r>
      <w:r w:rsidR="00D26BA6">
        <w:rPr>
          <w:rFonts w:ascii="Minion Pro" w:hAnsi="Minion Pro"/>
        </w:rPr>
        <w:t xml:space="preserve">          1 465,02</w:t>
      </w:r>
      <w:r w:rsidRPr="00247E42">
        <w:rPr>
          <w:rFonts w:ascii="Minion Pro" w:hAnsi="Minion Pro"/>
        </w:rPr>
        <w:t xml:space="preserve"> </w:t>
      </w:r>
      <w:r w:rsidR="00D26BA6">
        <w:rPr>
          <w:rFonts w:ascii="Minion Pro" w:hAnsi="Minion Pro"/>
        </w:rPr>
        <w:t>€</w:t>
      </w:r>
      <w:r w:rsidR="00D26BA6" w:rsidRPr="002B479D">
        <w:rPr>
          <w:rFonts w:ascii="Minion Pro" w:hAnsi="Minion Pro"/>
        </w:rPr>
        <w:t xml:space="preserve"> </w:t>
      </w:r>
      <w:r w:rsidR="00D26BA6">
        <w:rPr>
          <w:rFonts w:ascii="Minion Pro" w:hAnsi="Minion Pro"/>
        </w:rPr>
        <w:t xml:space="preserve">              </w:t>
      </w:r>
      <w:r w:rsidRPr="00247E42">
        <w:rPr>
          <w:rFonts w:ascii="Minion Pro" w:hAnsi="Minion Pro"/>
        </w:rPr>
        <w:t xml:space="preserve">     </w:t>
      </w:r>
      <w:r>
        <w:rPr>
          <w:rFonts w:ascii="Minion Pro" w:hAnsi="Minion Pro"/>
        </w:rPr>
        <w:t xml:space="preserve"> </w:t>
      </w:r>
      <w:r w:rsidRPr="00247E42">
        <w:rPr>
          <w:rFonts w:ascii="Minion Pro" w:hAnsi="Minion Pro"/>
        </w:rPr>
        <w:t xml:space="preserve"> 1 526,59 €</w:t>
      </w:r>
    </w:p>
    <w:p w14:paraId="07AA285A" w14:textId="795FADAF" w:rsidR="00527B9F" w:rsidRPr="00247E42" w:rsidRDefault="00527B9F" w:rsidP="00527B9F">
      <w:pPr>
        <w:rPr>
          <w:rFonts w:ascii="Minion Pro" w:hAnsi="Minion Pro"/>
          <w:b/>
          <w:i/>
        </w:rPr>
      </w:pPr>
      <w:r w:rsidRPr="00247E42">
        <w:rPr>
          <w:rFonts w:ascii="Minion Pro" w:hAnsi="Minion Pro"/>
          <w:b/>
          <w:i/>
        </w:rPr>
        <w:t xml:space="preserve">2. Dlhodobé pohľadávky                            </w:t>
      </w:r>
      <w:r w:rsidR="00FE65C5">
        <w:rPr>
          <w:rFonts w:ascii="Minion Pro" w:hAnsi="Minion Pro"/>
          <w:b/>
          <w:i/>
        </w:rPr>
        <w:t xml:space="preserve"> </w:t>
      </w:r>
      <w:r w:rsidRPr="00247E42">
        <w:rPr>
          <w:rFonts w:ascii="Minion Pro" w:hAnsi="Minion Pro"/>
          <w:b/>
          <w:i/>
        </w:rPr>
        <w:t xml:space="preserve">        </w:t>
      </w:r>
      <w:r w:rsidR="00FE65C5">
        <w:rPr>
          <w:rFonts w:ascii="Minion Pro" w:hAnsi="Minion Pro"/>
          <w:b/>
          <w:i/>
        </w:rPr>
        <w:t xml:space="preserve"> </w:t>
      </w:r>
      <w:r w:rsidRPr="00247E42">
        <w:rPr>
          <w:rFonts w:ascii="Minion Pro" w:hAnsi="Minion Pro"/>
          <w:b/>
          <w:i/>
        </w:rPr>
        <w:t xml:space="preserve">         0,00 €                             0,00 €</w:t>
      </w:r>
    </w:p>
    <w:p w14:paraId="345BFCC6" w14:textId="77777777" w:rsidR="00FE65C5" w:rsidRDefault="00FE65C5" w:rsidP="00527B9F">
      <w:pPr>
        <w:rPr>
          <w:rFonts w:ascii="Minion Pro" w:hAnsi="Minion Pro"/>
          <w:b/>
          <w:i/>
        </w:rPr>
      </w:pPr>
    </w:p>
    <w:p w14:paraId="47FD06C2" w14:textId="77777777" w:rsidR="00FE65C5" w:rsidRDefault="00FE65C5" w:rsidP="00527B9F">
      <w:pPr>
        <w:rPr>
          <w:rFonts w:ascii="Minion Pro" w:hAnsi="Minion Pro"/>
          <w:b/>
          <w:i/>
        </w:rPr>
      </w:pPr>
    </w:p>
    <w:p w14:paraId="50F90E40" w14:textId="77777777" w:rsidR="00FE65C5" w:rsidRDefault="00FE65C5" w:rsidP="00527B9F">
      <w:pPr>
        <w:rPr>
          <w:rFonts w:ascii="Minion Pro" w:hAnsi="Minion Pro"/>
          <w:b/>
          <w:i/>
        </w:rPr>
      </w:pPr>
    </w:p>
    <w:p w14:paraId="7DA49BEA" w14:textId="77777777" w:rsidR="00FE65C5" w:rsidRDefault="00FE65C5" w:rsidP="00527B9F">
      <w:pPr>
        <w:rPr>
          <w:rFonts w:ascii="Minion Pro" w:hAnsi="Minion Pro"/>
          <w:b/>
          <w:i/>
        </w:rPr>
      </w:pPr>
    </w:p>
    <w:p w14:paraId="2EFE6B13" w14:textId="77777777" w:rsidR="00FE65C5" w:rsidRDefault="00FE65C5" w:rsidP="00527B9F">
      <w:pPr>
        <w:rPr>
          <w:rFonts w:ascii="Minion Pro" w:hAnsi="Minion Pro"/>
          <w:b/>
          <w:i/>
        </w:rPr>
      </w:pPr>
    </w:p>
    <w:p w14:paraId="715E9689" w14:textId="77777777" w:rsidR="00FE65C5" w:rsidRDefault="00FE65C5" w:rsidP="00527B9F">
      <w:pPr>
        <w:rPr>
          <w:rFonts w:ascii="Minion Pro" w:hAnsi="Minion Pro"/>
          <w:b/>
          <w:i/>
        </w:rPr>
      </w:pPr>
    </w:p>
    <w:p w14:paraId="25DABC85" w14:textId="52E7250E" w:rsidR="00527B9F" w:rsidRPr="00247E42" w:rsidRDefault="00527B9F" w:rsidP="00527B9F">
      <w:pPr>
        <w:rPr>
          <w:rFonts w:ascii="Minion Pro" w:hAnsi="Minion Pro"/>
          <w:b/>
          <w:i/>
        </w:rPr>
      </w:pPr>
      <w:r w:rsidRPr="00247E42">
        <w:rPr>
          <w:rFonts w:ascii="Minion Pro" w:hAnsi="Minion Pro"/>
          <w:b/>
          <w:i/>
        </w:rPr>
        <w:t xml:space="preserve">3. Krátkodobé pohľadávky         </w:t>
      </w:r>
      <w:r w:rsidR="00D26BA6">
        <w:rPr>
          <w:rFonts w:ascii="Minion Pro" w:hAnsi="Minion Pro"/>
          <w:b/>
          <w:i/>
        </w:rPr>
        <w:t xml:space="preserve">                     </w:t>
      </w:r>
      <w:r w:rsidR="00FE65C5">
        <w:rPr>
          <w:rFonts w:ascii="Minion Pro" w:hAnsi="Minion Pro"/>
          <w:b/>
          <w:i/>
        </w:rPr>
        <w:t xml:space="preserve">  </w:t>
      </w:r>
      <w:r w:rsidR="00D26BA6">
        <w:rPr>
          <w:rFonts w:ascii="Minion Pro" w:hAnsi="Minion Pro"/>
          <w:b/>
          <w:i/>
        </w:rPr>
        <w:t xml:space="preserve">      9</w:t>
      </w:r>
      <w:r w:rsidR="00FE65C5">
        <w:rPr>
          <w:rFonts w:ascii="Minion Pro" w:hAnsi="Minion Pro"/>
          <w:b/>
          <w:i/>
        </w:rPr>
        <w:t> </w:t>
      </w:r>
      <w:r w:rsidR="00D26BA6">
        <w:rPr>
          <w:rFonts w:ascii="Minion Pro" w:hAnsi="Minion Pro"/>
          <w:b/>
          <w:i/>
        </w:rPr>
        <w:t>805</w:t>
      </w:r>
      <w:r w:rsidR="00FE65C5">
        <w:rPr>
          <w:rFonts w:ascii="Minion Pro" w:hAnsi="Minion Pro"/>
          <w:b/>
          <w:i/>
        </w:rPr>
        <w:t>,00</w:t>
      </w:r>
      <w:r w:rsidRPr="00247E42">
        <w:rPr>
          <w:rFonts w:ascii="Minion Pro" w:hAnsi="Minion Pro"/>
          <w:b/>
          <w:i/>
        </w:rPr>
        <w:t xml:space="preserve"> €                      5 984,00 €</w:t>
      </w:r>
    </w:p>
    <w:p w14:paraId="537EFA28" w14:textId="49C42FFA" w:rsidR="00527B9F" w:rsidRDefault="00527B9F" w:rsidP="00527B9F">
      <w:pPr>
        <w:rPr>
          <w:rFonts w:ascii="Minion Pro" w:hAnsi="Minion Pro"/>
        </w:rPr>
      </w:pPr>
      <w:r>
        <w:rPr>
          <w:rFonts w:ascii="Minion Pro" w:hAnsi="Minion Pro"/>
        </w:rPr>
        <w:t xml:space="preserve">3.a. Pohľadávky z obch. styku    </w:t>
      </w:r>
      <w:r w:rsidR="00D26BA6">
        <w:rPr>
          <w:rFonts w:ascii="Minion Pro" w:hAnsi="Minion Pro"/>
        </w:rPr>
        <w:t xml:space="preserve">                       </w:t>
      </w:r>
      <w:r w:rsidR="00FE65C5">
        <w:rPr>
          <w:rFonts w:ascii="Minion Pro" w:hAnsi="Minion Pro"/>
        </w:rPr>
        <w:t xml:space="preserve">       </w:t>
      </w:r>
      <w:r w:rsidR="00D26BA6">
        <w:rPr>
          <w:rFonts w:ascii="Minion Pro" w:hAnsi="Minion Pro"/>
        </w:rPr>
        <w:t xml:space="preserve">    87</w:t>
      </w:r>
      <w:r>
        <w:rPr>
          <w:rFonts w:ascii="Minion Pro" w:hAnsi="Minion Pro"/>
        </w:rPr>
        <w:t>,00 €                           87,00 €</w:t>
      </w:r>
    </w:p>
    <w:p w14:paraId="494FA114" w14:textId="088579F5" w:rsidR="00527B9F" w:rsidRDefault="00527B9F" w:rsidP="00527B9F">
      <w:pPr>
        <w:rPr>
          <w:rFonts w:ascii="Minion Pro" w:hAnsi="Minion Pro"/>
        </w:rPr>
      </w:pPr>
      <w:r>
        <w:rPr>
          <w:rFonts w:ascii="Minion Pro" w:hAnsi="Minion Pro"/>
        </w:rPr>
        <w:t>3.b. Pohľadávky voči ŠR úč</w:t>
      </w:r>
      <w:r w:rsidR="00D26BA6">
        <w:rPr>
          <w:rFonts w:ascii="Minion Pro" w:hAnsi="Minion Pro"/>
        </w:rPr>
        <w:t xml:space="preserve">ty 346+348               </w:t>
      </w:r>
      <w:r w:rsidR="00FE65C5">
        <w:rPr>
          <w:rFonts w:ascii="Minion Pro" w:hAnsi="Minion Pro"/>
        </w:rPr>
        <w:t xml:space="preserve">      </w:t>
      </w:r>
      <w:r w:rsidR="00D26BA6">
        <w:rPr>
          <w:rFonts w:ascii="Minion Pro" w:hAnsi="Minion Pro"/>
        </w:rPr>
        <w:t xml:space="preserve">    0,00</w:t>
      </w:r>
      <w:r>
        <w:rPr>
          <w:rFonts w:ascii="Minion Pro" w:hAnsi="Minion Pro"/>
        </w:rPr>
        <w:t xml:space="preserve"> €                             0,00 €</w:t>
      </w:r>
    </w:p>
    <w:p w14:paraId="2F0ABA0F" w14:textId="094694AD" w:rsidR="00FE65C5" w:rsidRDefault="00527B9F" w:rsidP="00527B9F">
      <w:pPr>
        <w:rPr>
          <w:rFonts w:ascii="Minion Pro" w:hAnsi="Minion Pro"/>
        </w:rPr>
      </w:pPr>
      <w:r>
        <w:rPr>
          <w:rFonts w:ascii="Minion Pro" w:hAnsi="Minion Pro"/>
        </w:rPr>
        <w:t xml:space="preserve">3.c. Iné pohľadávky účet 378      </w:t>
      </w:r>
      <w:r w:rsidR="00D26BA6">
        <w:rPr>
          <w:rFonts w:ascii="Minion Pro" w:hAnsi="Minion Pro"/>
        </w:rPr>
        <w:t xml:space="preserve">                       </w:t>
      </w:r>
      <w:r w:rsidR="00FE65C5">
        <w:rPr>
          <w:rFonts w:ascii="Minion Pro" w:hAnsi="Minion Pro"/>
        </w:rPr>
        <w:t xml:space="preserve">    </w:t>
      </w:r>
      <w:r w:rsidR="00D26BA6">
        <w:rPr>
          <w:rFonts w:ascii="Minion Pro" w:hAnsi="Minion Pro"/>
        </w:rPr>
        <w:t xml:space="preserve">  9</w:t>
      </w:r>
      <w:r w:rsidR="00FE65C5">
        <w:rPr>
          <w:rFonts w:ascii="Minion Pro" w:hAnsi="Minion Pro"/>
        </w:rPr>
        <w:t xml:space="preserve"> </w:t>
      </w:r>
      <w:r w:rsidR="00D26BA6">
        <w:rPr>
          <w:rFonts w:ascii="Minion Pro" w:hAnsi="Minion Pro"/>
        </w:rPr>
        <w:t>718</w:t>
      </w:r>
      <w:r>
        <w:rPr>
          <w:rFonts w:ascii="Minion Pro" w:hAnsi="Minion Pro"/>
        </w:rPr>
        <w:t>,00 €                      5 897,00 €</w:t>
      </w:r>
    </w:p>
    <w:p w14:paraId="2855C85F" w14:textId="0202E7AD" w:rsidR="00527B9F" w:rsidRDefault="00527B9F" w:rsidP="00527B9F">
      <w:pPr>
        <w:rPr>
          <w:rFonts w:ascii="Minion Pro" w:hAnsi="Minion Pro"/>
          <w:b/>
          <w:i/>
        </w:rPr>
      </w:pPr>
      <w:r w:rsidRPr="00C4039C">
        <w:rPr>
          <w:rFonts w:ascii="Minion Pro" w:hAnsi="Minion Pro"/>
          <w:b/>
          <w:i/>
        </w:rPr>
        <w:t xml:space="preserve">4. Finančné účty        </w:t>
      </w:r>
      <w:r w:rsidR="008C5EC7">
        <w:rPr>
          <w:rFonts w:ascii="Minion Pro" w:hAnsi="Minion Pro"/>
          <w:b/>
          <w:i/>
        </w:rPr>
        <w:t xml:space="preserve">                               </w:t>
      </w:r>
      <w:r w:rsidRPr="00C4039C">
        <w:rPr>
          <w:rFonts w:ascii="Minion Pro" w:hAnsi="Minion Pro"/>
          <w:b/>
          <w:i/>
        </w:rPr>
        <w:t xml:space="preserve"> </w:t>
      </w:r>
      <w:r>
        <w:rPr>
          <w:rFonts w:ascii="Minion Pro" w:hAnsi="Minion Pro"/>
          <w:b/>
          <w:i/>
        </w:rPr>
        <w:t xml:space="preserve">  </w:t>
      </w:r>
      <w:r w:rsidRPr="00C4039C">
        <w:rPr>
          <w:rFonts w:ascii="Minion Pro" w:hAnsi="Minion Pro"/>
          <w:b/>
          <w:i/>
        </w:rPr>
        <w:t xml:space="preserve">   </w:t>
      </w:r>
      <w:r w:rsidR="00FE65C5">
        <w:rPr>
          <w:rFonts w:ascii="Minion Pro" w:hAnsi="Minion Pro"/>
          <w:b/>
          <w:i/>
        </w:rPr>
        <w:t xml:space="preserve">   </w:t>
      </w:r>
      <w:r w:rsidRPr="00C4039C">
        <w:rPr>
          <w:rFonts w:ascii="Minion Pro" w:hAnsi="Minion Pro"/>
          <w:b/>
          <w:i/>
        </w:rPr>
        <w:t xml:space="preserve">  </w:t>
      </w:r>
      <w:r w:rsidR="008C5EC7">
        <w:rPr>
          <w:rFonts w:ascii="Minion Pro" w:hAnsi="Minion Pro"/>
          <w:b/>
          <w:i/>
        </w:rPr>
        <w:t xml:space="preserve">288 096,97 </w:t>
      </w:r>
      <w:r w:rsidRPr="00C4039C">
        <w:rPr>
          <w:rFonts w:ascii="Minion Pro" w:hAnsi="Minion Pro" w:hint="eastAsia"/>
          <w:b/>
          <w:i/>
        </w:rPr>
        <w:t xml:space="preserve">€            </w:t>
      </w:r>
      <w:r>
        <w:rPr>
          <w:rFonts w:ascii="Minion Pro" w:hAnsi="Minion Pro"/>
          <w:b/>
          <w:i/>
        </w:rPr>
        <w:t xml:space="preserve"> </w:t>
      </w:r>
      <w:r w:rsidRPr="00C4039C">
        <w:rPr>
          <w:rFonts w:ascii="Minion Pro" w:hAnsi="Minion Pro" w:hint="eastAsia"/>
          <w:b/>
          <w:i/>
        </w:rPr>
        <w:t xml:space="preserve">     </w:t>
      </w:r>
      <w:r>
        <w:rPr>
          <w:rFonts w:ascii="Minion Pro" w:hAnsi="Minion Pro"/>
          <w:b/>
          <w:i/>
        </w:rPr>
        <w:t>195 440,39</w:t>
      </w:r>
      <w:r w:rsidRPr="00C4039C">
        <w:rPr>
          <w:rFonts w:ascii="Minion Pro" w:hAnsi="Minion Pro"/>
          <w:b/>
          <w:i/>
        </w:rPr>
        <w:t xml:space="preserve"> </w:t>
      </w:r>
      <w:r w:rsidRPr="00C4039C">
        <w:rPr>
          <w:rFonts w:ascii="Minion Pro" w:hAnsi="Minion Pro" w:hint="eastAsia"/>
          <w:b/>
          <w:i/>
        </w:rPr>
        <w:t>€</w:t>
      </w:r>
    </w:p>
    <w:p w14:paraId="7DF4B5BB" w14:textId="77777777" w:rsidR="00527B9F" w:rsidRPr="00C4039C" w:rsidRDefault="00527B9F" w:rsidP="00527B9F">
      <w:pPr>
        <w:rPr>
          <w:rFonts w:ascii="Minion Pro" w:hAnsi="Minion Pro"/>
        </w:rPr>
      </w:pPr>
      <w:r w:rsidRPr="00C4039C">
        <w:rPr>
          <w:rFonts w:ascii="Minion Pro" w:hAnsi="Minion Pro"/>
        </w:rPr>
        <w:t>V tom :</w:t>
      </w:r>
    </w:p>
    <w:p w14:paraId="2FECC33E" w14:textId="41D5C60C" w:rsidR="00527B9F" w:rsidRDefault="00527B9F" w:rsidP="00527B9F">
      <w:pPr>
        <w:rPr>
          <w:rFonts w:ascii="Minion Pro" w:hAnsi="Minion Pro"/>
        </w:rPr>
      </w:pPr>
      <w:r>
        <w:rPr>
          <w:rFonts w:ascii="Minion Pro" w:hAnsi="Minion Pro"/>
        </w:rPr>
        <w:t xml:space="preserve">4.a. Pokladnica                                </w:t>
      </w:r>
      <w:r w:rsidR="008C5EC7">
        <w:rPr>
          <w:rFonts w:ascii="Minion Pro" w:hAnsi="Minion Pro"/>
        </w:rPr>
        <w:t xml:space="preserve">                           </w:t>
      </w:r>
      <w:r>
        <w:rPr>
          <w:rFonts w:ascii="Minion Pro" w:hAnsi="Minion Pro"/>
        </w:rPr>
        <w:t xml:space="preserve"> </w:t>
      </w:r>
      <w:r w:rsidR="008C5EC7">
        <w:rPr>
          <w:rFonts w:ascii="Minion Pro" w:hAnsi="Minion Pro"/>
        </w:rPr>
        <w:t xml:space="preserve">901,71 </w:t>
      </w:r>
      <w:r>
        <w:rPr>
          <w:rFonts w:ascii="Minion Pro" w:hAnsi="Minion Pro" w:hint="eastAsia"/>
        </w:rPr>
        <w:t xml:space="preserve">€         </w:t>
      </w:r>
      <w:r>
        <w:rPr>
          <w:rFonts w:ascii="Minion Pro" w:hAnsi="Minion Pro"/>
        </w:rPr>
        <w:t xml:space="preserve">                  345,49 €</w:t>
      </w:r>
    </w:p>
    <w:p w14:paraId="290AE230" w14:textId="447E8421" w:rsidR="00527B9F" w:rsidRDefault="00527B9F" w:rsidP="00527B9F">
      <w:pPr>
        <w:rPr>
          <w:rFonts w:ascii="Minion Pro" w:hAnsi="Minion Pro"/>
        </w:rPr>
      </w:pPr>
      <w:r>
        <w:rPr>
          <w:rFonts w:ascii="Minion Pro" w:hAnsi="Minion Pro"/>
        </w:rPr>
        <w:t xml:space="preserve">4.b. Bankové účty                        </w:t>
      </w:r>
      <w:r w:rsidR="008C5EC7">
        <w:rPr>
          <w:rFonts w:ascii="Minion Pro" w:hAnsi="Minion Pro"/>
        </w:rPr>
        <w:t xml:space="preserve">                        287 195,26 </w:t>
      </w:r>
      <w:r>
        <w:rPr>
          <w:rFonts w:ascii="Minion Pro" w:hAnsi="Minion Pro"/>
        </w:rPr>
        <w:t xml:space="preserve">€                </w:t>
      </w:r>
      <w:r w:rsidR="00FE65C5">
        <w:rPr>
          <w:rFonts w:ascii="Minion Pro" w:hAnsi="Minion Pro"/>
        </w:rPr>
        <w:t xml:space="preserve"> </w:t>
      </w:r>
      <w:r>
        <w:rPr>
          <w:rFonts w:ascii="Minion Pro" w:hAnsi="Minion Pro"/>
        </w:rPr>
        <w:t xml:space="preserve">   195 094,90 €         </w:t>
      </w:r>
    </w:p>
    <w:p w14:paraId="21941BEA" w14:textId="30EC6BA0" w:rsidR="00527B9F" w:rsidRPr="00247E42" w:rsidRDefault="00527B9F" w:rsidP="00527B9F">
      <w:pPr>
        <w:rPr>
          <w:rFonts w:ascii="Minion Pro" w:hAnsi="Minion Pro"/>
          <w:b/>
          <w:i/>
        </w:rPr>
      </w:pPr>
      <w:r w:rsidRPr="00247E42">
        <w:rPr>
          <w:rFonts w:ascii="Minion Pro" w:hAnsi="Minion Pro"/>
          <w:b/>
          <w:i/>
        </w:rPr>
        <w:t xml:space="preserve">5. Časové rozlíšenie                      </w:t>
      </w:r>
      <w:r w:rsidR="008C5EC7">
        <w:rPr>
          <w:rFonts w:ascii="Minion Pro" w:hAnsi="Minion Pro"/>
          <w:b/>
          <w:i/>
        </w:rPr>
        <w:t xml:space="preserve">                         37 923,26</w:t>
      </w:r>
      <w:r w:rsidRPr="00247E42">
        <w:rPr>
          <w:rFonts w:ascii="Minion Pro" w:hAnsi="Minion Pro"/>
          <w:b/>
          <w:i/>
        </w:rPr>
        <w:t xml:space="preserve"> €                     28 003,25 €</w:t>
      </w:r>
    </w:p>
    <w:p w14:paraId="49FF96A1" w14:textId="77777777" w:rsidR="00527B9F" w:rsidRDefault="00527B9F" w:rsidP="00527B9F">
      <w:pPr>
        <w:rPr>
          <w:rFonts w:ascii="Minion Pro" w:hAnsi="Minion Pro"/>
        </w:rPr>
      </w:pPr>
      <w:r>
        <w:rPr>
          <w:rFonts w:ascii="Minion Pro" w:hAnsi="Minion Pro"/>
        </w:rPr>
        <w:t>V tom :</w:t>
      </w:r>
    </w:p>
    <w:p w14:paraId="6D428849" w14:textId="449FCD3E" w:rsidR="00527B9F" w:rsidRDefault="00527B9F" w:rsidP="00527B9F">
      <w:pPr>
        <w:rPr>
          <w:rFonts w:ascii="Minion Pro" w:hAnsi="Minion Pro"/>
        </w:rPr>
      </w:pPr>
      <w:r>
        <w:rPr>
          <w:rFonts w:ascii="Minion Pro" w:hAnsi="Minion Pro"/>
        </w:rPr>
        <w:t xml:space="preserve">5.a. Náklady budúcich období       </w:t>
      </w:r>
      <w:r w:rsidR="008C5EC7">
        <w:rPr>
          <w:rFonts w:ascii="Minion Pro" w:hAnsi="Minion Pro"/>
        </w:rPr>
        <w:t xml:space="preserve">                     </w:t>
      </w:r>
      <w:r w:rsidR="00FE65C5">
        <w:rPr>
          <w:rFonts w:ascii="Minion Pro" w:hAnsi="Minion Pro"/>
        </w:rPr>
        <w:t xml:space="preserve"> </w:t>
      </w:r>
      <w:r w:rsidR="008C5EC7">
        <w:rPr>
          <w:rFonts w:ascii="Minion Pro" w:hAnsi="Minion Pro"/>
        </w:rPr>
        <w:t xml:space="preserve">   </w:t>
      </w:r>
      <w:r>
        <w:rPr>
          <w:rFonts w:ascii="Minion Pro" w:hAnsi="Minion Pro"/>
        </w:rPr>
        <w:t xml:space="preserve"> </w:t>
      </w:r>
      <w:r w:rsidR="008C5EC7">
        <w:rPr>
          <w:rFonts w:ascii="Minion Pro" w:hAnsi="Minion Pro"/>
        </w:rPr>
        <w:t xml:space="preserve">6 949,26 </w:t>
      </w:r>
      <w:r>
        <w:rPr>
          <w:rFonts w:ascii="Minion Pro" w:hAnsi="Minion Pro"/>
        </w:rPr>
        <w:t xml:space="preserve">€                       5 817,25 €  </w:t>
      </w:r>
    </w:p>
    <w:p w14:paraId="2C7344A5" w14:textId="4191998B" w:rsidR="00527B9F" w:rsidRPr="00BF4F2A" w:rsidRDefault="00527B9F" w:rsidP="00527B9F">
      <w:pPr>
        <w:rPr>
          <w:rFonts w:ascii="Minion Pro" w:hAnsi="Minion Pro"/>
        </w:rPr>
      </w:pPr>
      <w:r>
        <w:rPr>
          <w:rFonts w:ascii="Minion Pro" w:hAnsi="Minion Pro"/>
        </w:rPr>
        <w:t xml:space="preserve">5.b. Príjmy budúcich období  </w:t>
      </w:r>
      <w:r w:rsidR="008C5EC7">
        <w:rPr>
          <w:rFonts w:ascii="Minion Pro" w:hAnsi="Minion Pro"/>
        </w:rPr>
        <w:t xml:space="preserve">                            </w:t>
      </w:r>
      <w:r w:rsidR="00FE65C5">
        <w:rPr>
          <w:rFonts w:ascii="Minion Pro" w:hAnsi="Minion Pro"/>
        </w:rPr>
        <w:t xml:space="preserve"> </w:t>
      </w:r>
      <w:r w:rsidR="008C5EC7">
        <w:rPr>
          <w:rFonts w:ascii="Minion Pro" w:hAnsi="Minion Pro"/>
        </w:rPr>
        <w:t xml:space="preserve">   30 974,00</w:t>
      </w:r>
      <w:r>
        <w:rPr>
          <w:rFonts w:ascii="Minion Pro" w:hAnsi="Minion Pro"/>
        </w:rPr>
        <w:t xml:space="preserve"> €                    22 186,00 € </w:t>
      </w:r>
    </w:p>
    <w:p w14:paraId="5D1D259D" w14:textId="77777777" w:rsidR="00527B9F" w:rsidRDefault="00527B9F" w:rsidP="00527B9F">
      <w:pPr>
        <w:rPr>
          <w:rFonts w:ascii="Minion Pro" w:hAnsi="Minion Pro"/>
          <w:b/>
          <w:color w:val="auto"/>
        </w:rPr>
      </w:pPr>
    </w:p>
    <w:p w14:paraId="4238D04D" w14:textId="77777777" w:rsidR="00527B9F" w:rsidRDefault="00527B9F" w:rsidP="00527B9F">
      <w:pPr>
        <w:rPr>
          <w:rFonts w:ascii="Minion Pro" w:hAnsi="Minion Pro"/>
          <w:b/>
          <w:color w:val="auto"/>
        </w:rPr>
      </w:pPr>
      <w:r w:rsidRPr="002E7E89">
        <w:rPr>
          <w:rFonts w:ascii="Minion Pro" w:hAnsi="Minion Pro"/>
          <w:b/>
          <w:color w:val="auto"/>
        </w:rPr>
        <w:t>I</w:t>
      </w:r>
      <w:r>
        <w:rPr>
          <w:rFonts w:ascii="Minion Pro" w:hAnsi="Minion Pro"/>
          <w:b/>
          <w:color w:val="auto"/>
        </w:rPr>
        <w:t>I</w:t>
      </w:r>
      <w:r w:rsidRPr="002E7E89">
        <w:rPr>
          <w:rFonts w:ascii="Minion Pro" w:hAnsi="Minion Pro"/>
          <w:b/>
          <w:color w:val="auto"/>
        </w:rPr>
        <w:t xml:space="preserve">. </w:t>
      </w:r>
      <w:r>
        <w:rPr>
          <w:rFonts w:ascii="Minion Pro" w:hAnsi="Minion Pro"/>
          <w:b/>
          <w:color w:val="auto"/>
        </w:rPr>
        <w:t>Pasíva</w:t>
      </w:r>
      <w:r w:rsidRPr="002E7E89">
        <w:rPr>
          <w:rFonts w:ascii="Minion Pro" w:hAnsi="Minion Pro"/>
          <w:b/>
          <w:color w:val="auto"/>
        </w:rPr>
        <w:t xml:space="preserve"> :                                                             </w:t>
      </w:r>
      <w:r>
        <w:rPr>
          <w:rFonts w:ascii="Minion Pro" w:hAnsi="Minion Pro"/>
          <w:b/>
          <w:color w:val="auto"/>
        </w:rPr>
        <w:t xml:space="preserve">  </w:t>
      </w:r>
      <w:r w:rsidRPr="002E7E89">
        <w:rPr>
          <w:rFonts w:ascii="Minion Pro" w:hAnsi="Minion Pro"/>
          <w:b/>
          <w:color w:val="auto"/>
        </w:rPr>
        <w:t xml:space="preserve">      </w:t>
      </w:r>
      <w:r>
        <w:rPr>
          <w:rFonts w:ascii="Minion Pro" w:hAnsi="Minion Pro"/>
          <w:b/>
          <w:color w:val="auto"/>
        </w:rPr>
        <w:t>2021</w:t>
      </w:r>
      <w:r w:rsidRPr="002E7E89">
        <w:rPr>
          <w:rFonts w:ascii="Minion Pro" w:hAnsi="Minion Pro"/>
          <w:b/>
          <w:color w:val="auto"/>
        </w:rPr>
        <w:t xml:space="preserve">                              20</w:t>
      </w:r>
      <w:r>
        <w:rPr>
          <w:rFonts w:ascii="Minion Pro" w:hAnsi="Minion Pro"/>
          <w:b/>
          <w:color w:val="auto"/>
        </w:rPr>
        <w:t>22</w:t>
      </w:r>
      <w:r w:rsidRPr="002E7E89">
        <w:rPr>
          <w:rFonts w:ascii="Minion Pro" w:hAnsi="Minion Pro"/>
          <w:b/>
          <w:color w:val="auto"/>
        </w:rPr>
        <w:t xml:space="preserve">                                        </w:t>
      </w:r>
    </w:p>
    <w:p w14:paraId="189BF2C4" w14:textId="5F6439C0" w:rsidR="00527B9F" w:rsidRDefault="00527B9F" w:rsidP="00527B9F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 xml:space="preserve">Spolu Vlastné zdroje a cudzie zdroje             </w:t>
      </w:r>
      <w:r w:rsidR="008C5EC7">
        <w:rPr>
          <w:rFonts w:ascii="Minion Pro" w:hAnsi="Minion Pro"/>
          <w:b/>
          <w:color w:val="auto"/>
        </w:rPr>
        <w:t>7 050 355,13</w:t>
      </w:r>
      <w:r>
        <w:rPr>
          <w:rFonts w:ascii="Minion Pro" w:hAnsi="Minion Pro"/>
          <w:b/>
          <w:color w:val="auto"/>
        </w:rPr>
        <w:t xml:space="preserve"> €              7 203 709,15 €      </w:t>
      </w:r>
    </w:p>
    <w:p w14:paraId="31BD060C" w14:textId="356AD17E" w:rsidR="00527B9F" w:rsidRDefault="00527B9F" w:rsidP="00527B9F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 xml:space="preserve">A. Vlastné zdroje krytia majetku                      </w:t>
      </w:r>
      <w:r w:rsidR="008C5EC7">
        <w:rPr>
          <w:rFonts w:ascii="Minion Pro" w:hAnsi="Minion Pro"/>
          <w:b/>
          <w:color w:val="auto"/>
        </w:rPr>
        <w:t xml:space="preserve">667 604,23 </w:t>
      </w:r>
      <w:r>
        <w:rPr>
          <w:rFonts w:ascii="Minion Pro" w:hAnsi="Minion Pro"/>
          <w:b/>
          <w:color w:val="auto"/>
        </w:rPr>
        <w:t>€                 431 629,14 €</w:t>
      </w:r>
    </w:p>
    <w:p w14:paraId="3B9DC0B8" w14:textId="77777777" w:rsidR="00527B9F" w:rsidRPr="006372CA" w:rsidRDefault="00527B9F" w:rsidP="00527B9F">
      <w:pPr>
        <w:rPr>
          <w:rFonts w:ascii="Minion Pro" w:hAnsi="Minion Pro"/>
          <w:color w:val="auto"/>
        </w:rPr>
      </w:pPr>
      <w:r w:rsidRPr="006372CA">
        <w:rPr>
          <w:rFonts w:ascii="Minion Pro" w:hAnsi="Minion Pro"/>
          <w:color w:val="auto"/>
        </w:rPr>
        <w:t>V tom :</w:t>
      </w:r>
    </w:p>
    <w:p w14:paraId="2DF71BD3" w14:textId="26919BE0" w:rsidR="00527B9F" w:rsidRPr="008C540C" w:rsidRDefault="00527B9F" w:rsidP="00527B9F">
      <w:pPr>
        <w:rPr>
          <w:rFonts w:ascii="Minion Pro" w:hAnsi="Minion Pro"/>
          <w:b/>
          <w:i/>
          <w:color w:val="auto"/>
        </w:rPr>
      </w:pPr>
      <w:r w:rsidRPr="008C540C">
        <w:rPr>
          <w:rFonts w:ascii="Minion Pro" w:hAnsi="Minion Pro"/>
          <w:b/>
          <w:i/>
          <w:color w:val="auto"/>
        </w:rPr>
        <w:t xml:space="preserve">1. Imanie a peňažné fondy      </w:t>
      </w:r>
      <w:r w:rsidR="00FE65C5">
        <w:rPr>
          <w:rFonts w:ascii="Minion Pro" w:hAnsi="Minion Pro"/>
          <w:b/>
          <w:i/>
          <w:color w:val="auto"/>
        </w:rPr>
        <w:t xml:space="preserve">                               </w:t>
      </w:r>
      <w:r w:rsidRPr="008C540C">
        <w:rPr>
          <w:rFonts w:ascii="Minion Pro" w:hAnsi="Minion Pro"/>
          <w:b/>
          <w:i/>
          <w:color w:val="auto"/>
        </w:rPr>
        <w:t xml:space="preserve">       0,00  €                           0,00 €       </w:t>
      </w:r>
    </w:p>
    <w:p w14:paraId="7BF34457" w14:textId="49D535D4" w:rsidR="00527B9F" w:rsidRPr="008C540C" w:rsidRDefault="00527B9F" w:rsidP="00527B9F">
      <w:pPr>
        <w:rPr>
          <w:rFonts w:ascii="Minion Pro" w:hAnsi="Minion Pro"/>
          <w:b/>
          <w:i/>
          <w:color w:val="auto"/>
        </w:rPr>
      </w:pPr>
      <w:r w:rsidRPr="008C540C">
        <w:rPr>
          <w:rFonts w:ascii="Minion Pro" w:hAnsi="Minion Pro"/>
          <w:b/>
          <w:i/>
          <w:color w:val="auto"/>
        </w:rPr>
        <w:t xml:space="preserve">2. Fondy tvorené zo zisku        </w:t>
      </w:r>
      <w:r w:rsidR="00FE65C5">
        <w:rPr>
          <w:rFonts w:ascii="Minion Pro" w:hAnsi="Minion Pro"/>
          <w:b/>
          <w:i/>
          <w:color w:val="auto"/>
        </w:rPr>
        <w:t xml:space="preserve">                               </w:t>
      </w:r>
      <w:r w:rsidRPr="008C540C">
        <w:rPr>
          <w:rFonts w:ascii="Minion Pro" w:hAnsi="Minion Pro"/>
          <w:b/>
          <w:i/>
          <w:color w:val="auto"/>
        </w:rPr>
        <w:t xml:space="preserve">      0,00  </w:t>
      </w:r>
      <w:r w:rsidRPr="008C540C">
        <w:rPr>
          <w:rFonts w:ascii="Minion Pro" w:hAnsi="Minion Pro" w:hint="eastAsia"/>
          <w:b/>
          <w:i/>
          <w:color w:val="auto"/>
        </w:rPr>
        <w:t xml:space="preserve">€  </w:t>
      </w:r>
      <w:r w:rsidRPr="008C540C">
        <w:rPr>
          <w:rFonts w:ascii="Minion Pro" w:hAnsi="Minion Pro"/>
          <w:b/>
          <w:i/>
          <w:color w:val="auto"/>
        </w:rPr>
        <w:t xml:space="preserve">                          0,00 €</w:t>
      </w:r>
    </w:p>
    <w:p w14:paraId="3E91C3E1" w14:textId="137ED61E" w:rsidR="00527B9F" w:rsidRPr="008C540C" w:rsidRDefault="00527B9F" w:rsidP="00527B9F">
      <w:pPr>
        <w:rPr>
          <w:rFonts w:ascii="Minion Pro" w:hAnsi="Minion Pro"/>
          <w:b/>
          <w:i/>
          <w:color w:val="auto"/>
        </w:rPr>
      </w:pPr>
      <w:r w:rsidRPr="008C540C">
        <w:rPr>
          <w:rFonts w:ascii="Minion Pro" w:hAnsi="Minion Pro"/>
          <w:b/>
          <w:i/>
          <w:color w:val="auto"/>
        </w:rPr>
        <w:t xml:space="preserve">3. </w:t>
      </w:r>
      <w:proofErr w:type="spellStart"/>
      <w:r w:rsidRPr="008C540C">
        <w:rPr>
          <w:rFonts w:ascii="Minion Pro" w:hAnsi="Minion Pro"/>
          <w:b/>
          <w:i/>
          <w:color w:val="auto"/>
        </w:rPr>
        <w:t>Nevysporiadaný</w:t>
      </w:r>
      <w:proofErr w:type="spellEnd"/>
      <w:r w:rsidRPr="008C540C">
        <w:rPr>
          <w:rFonts w:ascii="Minion Pro" w:hAnsi="Minion Pro"/>
          <w:b/>
          <w:i/>
          <w:color w:val="auto"/>
        </w:rPr>
        <w:t xml:space="preserve"> VH</w:t>
      </w:r>
      <w:r w:rsidR="008C5EC7">
        <w:rPr>
          <w:rFonts w:ascii="Minion Pro" w:hAnsi="Minion Pro"/>
          <w:b/>
          <w:i/>
          <w:color w:val="auto"/>
        </w:rPr>
        <w:t xml:space="preserve"> </w:t>
      </w:r>
      <w:proofErr w:type="spellStart"/>
      <w:r w:rsidR="008C5EC7">
        <w:rPr>
          <w:rFonts w:ascii="Minion Pro" w:hAnsi="Minion Pro"/>
          <w:b/>
          <w:i/>
          <w:color w:val="auto"/>
        </w:rPr>
        <w:t>min.rokov</w:t>
      </w:r>
      <w:proofErr w:type="spellEnd"/>
      <w:r w:rsidR="008C5EC7">
        <w:rPr>
          <w:rFonts w:ascii="Minion Pro" w:hAnsi="Minion Pro"/>
          <w:b/>
          <w:i/>
          <w:color w:val="auto"/>
        </w:rPr>
        <w:t xml:space="preserve">                     </w:t>
      </w:r>
      <w:r>
        <w:rPr>
          <w:rFonts w:ascii="Minion Pro" w:hAnsi="Minion Pro"/>
          <w:b/>
          <w:i/>
          <w:color w:val="auto"/>
        </w:rPr>
        <w:t xml:space="preserve"> </w:t>
      </w:r>
      <w:r w:rsidR="008C5EC7">
        <w:rPr>
          <w:rFonts w:ascii="Minion Pro" w:hAnsi="Minion Pro"/>
          <w:b/>
          <w:i/>
          <w:color w:val="auto"/>
        </w:rPr>
        <w:t xml:space="preserve">431 629,14 </w:t>
      </w:r>
      <w:r w:rsidRPr="008C540C">
        <w:rPr>
          <w:rFonts w:ascii="Minion Pro" w:hAnsi="Minion Pro" w:hint="eastAsia"/>
          <w:b/>
          <w:i/>
          <w:color w:val="auto"/>
        </w:rPr>
        <w:t>€</w:t>
      </w:r>
      <w:r w:rsidRPr="008C540C">
        <w:rPr>
          <w:rFonts w:ascii="Minion Pro" w:hAnsi="Minion Pro"/>
          <w:b/>
          <w:i/>
          <w:color w:val="auto"/>
        </w:rPr>
        <w:t xml:space="preserve">                 508 952,49 €</w:t>
      </w:r>
    </w:p>
    <w:p w14:paraId="79145564" w14:textId="54B0801D" w:rsidR="00527B9F" w:rsidRDefault="00527B9F" w:rsidP="00527B9F">
      <w:pPr>
        <w:rPr>
          <w:rFonts w:ascii="Minion Pro" w:hAnsi="Minion Pro"/>
          <w:b/>
          <w:i/>
          <w:color w:val="auto"/>
        </w:rPr>
      </w:pPr>
      <w:r w:rsidRPr="008C540C">
        <w:rPr>
          <w:rFonts w:ascii="Minion Pro" w:hAnsi="Minion Pro"/>
          <w:b/>
          <w:i/>
          <w:color w:val="auto"/>
        </w:rPr>
        <w:t xml:space="preserve">4. VH za </w:t>
      </w:r>
      <w:proofErr w:type="spellStart"/>
      <w:r w:rsidRPr="008C540C">
        <w:rPr>
          <w:rFonts w:ascii="Minion Pro" w:hAnsi="Minion Pro"/>
          <w:b/>
          <w:i/>
          <w:color w:val="auto"/>
        </w:rPr>
        <w:t>účt.obdobie</w:t>
      </w:r>
      <w:proofErr w:type="spellEnd"/>
      <w:r w:rsidRPr="008C540C">
        <w:rPr>
          <w:rFonts w:ascii="Minion Pro" w:hAnsi="Minion Pro"/>
          <w:b/>
          <w:i/>
          <w:color w:val="auto"/>
        </w:rPr>
        <w:t xml:space="preserve">                                          </w:t>
      </w:r>
      <w:r w:rsidR="008C5EC7">
        <w:rPr>
          <w:rFonts w:ascii="Minion Pro" w:hAnsi="Minion Pro"/>
          <w:b/>
          <w:i/>
          <w:color w:val="auto"/>
        </w:rPr>
        <w:t>235 975,09</w:t>
      </w:r>
      <w:r w:rsidRPr="008C540C">
        <w:rPr>
          <w:rFonts w:ascii="Minion Pro" w:hAnsi="Minion Pro"/>
          <w:b/>
          <w:i/>
          <w:color w:val="auto"/>
        </w:rPr>
        <w:t xml:space="preserve"> €                 - 77 323,35 € </w:t>
      </w:r>
    </w:p>
    <w:p w14:paraId="1C1CE88C" w14:textId="53FEA741" w:rsidR="00527B9F" w:rsidRPr="008C540C" w:rsidRDefault="008C5EC7" w:rsidP="00527B9F">
      <w:pPr>
        <w:rPr>
          <w:rFonts w:ascii="Minion Pro" w:hAnsi="Minion Pro"/>
          <w:b/>
          <w:i/>
          <w:color w:val="auto"/>
        </w:rPr>
      </w:pPr>
      <w:r>
        <w:rPr>
          <w:rFonts w:ascii="Minion Pro" w:hAnsi="Minion Pro"/>
          <w:b/>
          <w:i/>
          <w:color w:val="auto"/>
        </w:rPr>
        <w:t xml:space="preserve">  </w:t>
      </w:r>
    </w:p>
    <w:p w14:paraId="1C120912" w14:textId="2A2CCF86" w:rsidR="00527B9F" w:rsidRDefault="00527B9F" w:rsidP="00527B9F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 xml:space="preserve">B. Cudzie zdroje               </w:t>
      </w:r>
      <w:r w:rsidR="008C5EC7">
        <w:rPr>
          <w:rFonts w:ascii="Minion Pro" w:hAnsi="Minion Pro"/>
          <w:b/>
          <w:color w:val="auto"/>
        </w:rPr>
        <w:t xml:space="preserve">                             </w:t>
      </w:r>
      <w:r w:rsidR="00FE65C5">
        <w:rPr>
          <w:rFonts w:ascii="Minion Pro" w:hAnsi="Minion Pro"/>
          <w:b/>
          <w:color w:val="auto"/>
        </w:rPr>
        <w:t xml:space="preserve">     </w:t>
      </w:r>
      <w:r w:rsidR="008C5EC7">
        <w:rPr>
          <w:rFonts w:ascii="Minion Pro" w:hAnsi="Minion Pro"/>
          <w:b/>
          <w:color w:val="auto"/>
        </w:rPr>
        <w:t xml:space="preserve"> </w:t>
      </w:r>
      <w:r>
        <w:rPr>
          <w:rFonts w:ascii="Minion Pro" w:hAnsi="Minion Pro"/>
          <w:b/>
          <w:color w:val="auto"/>
        </w:rPr>
        <w:t xml:space="preserve"> </w:t>
      </w:r>
      <w:r w:rsidR="008C5EC7">
        <w:rPr>
          <w:rFonts w:ascii="Minion Pro" w:hAnsi="Minion Pro"/>
          <w:b/>
          <w:color w:val="auto"/>
        </w:rPr>
        <w:t>79 737,02</w:t>
      </w:r>
      <w:r>
        <w:rPr>
          <w:rFonts w:ascii="Minion Pro" w:hAnsi="Minion Pro"/>
          <w:b/>
          <w:color w:val="auto"/>
        </w:rPr>
        <w:t xml:space="preserve"> </w:t>
      </w:r>
      <w:r>
        <w:rPr>
          <w:rFonts w:ascii="Minion Pro" w:hAnsi="Minion Pro" w:hint="eastAsia"/>
          <w:b/>
          <w:color w:val="auto"/>
        </w:rPr>
        <w:t>€</w:t>
      </w:r>
      <w:r>
        <w:rPr>
          <w:rFonts w:ascii="Minion Pro" w:hAnsi="Minion Pro"/>
          <w:b/>
          <w:color w:val="auto"/>
        </w:rPr>
        <w:t xml:space="preserve">                    30 595,37 €</w:t>
      </w:r>
    </w:p>
    <w:p w14:paraId="7AF2B294" w14:textId="77777777" w:rsidR="00527B9F" w:rsidRDefault="00527B9F" w:rsidP="00527B9F">
      <w:pPr>
        <w:rPr>
          <w:rFonts w:ascii="Minion Pro" w:hAnsi="Minion Pro"/>
          <w:color w:val="auto"/>
        </w:rPr>
      </w:pPr>
      <w:r w:rsidRPr="006372CA">
        <w:rPr>
          <w:rFonts w:ascii="Minion Pro" w:hAnsi="Minion Pro"/>
          <w:color w:val="auto"/>
        </w:rPr>
        <w:t>V tom :</w:t>
      </w:r>
    </w:p>
    <w:p w14:paraId="4BB9DD10" w14:textId="7959206C" w:rsidR="00527B9F" w:rsidRPr="004F6CEB" w:rsidRDefault="00527B9F" w:rsidP="00527B9F">
      <w:pPr>
        <w:rPr>
          <w:rFonts w:ascii="Minion Pro" w:hAnsi="Minion Pro"/>
          <w:b/>
          <w:i/>
          <w:color w:val="auto"/>
        </w:rPr>
      </w:pPr>
      <w:r w:rsidRPr="004F6CEB">
        <w:rPr>
          <w:rFonts w:ascii="Minion Pro" w:hAnsi="Minion Pro"/>
          <w:b/>
          <w:i/>
          <w:color w:val="auto"/>
        </w:rPr>
        <w:t xml:space="preserve">1. Rezervy krátkodobé          </w:t>
      </w:r>
      <w:r>
        <w:rPr>
          <w:rFonts w:ascii="Minion Pro" w:hAnsi="Minion Pro"/>
          <w:b/>
          <w:i/>
          <w:color w:val="auto"/>
        </w:rPr>
        <w:t xml:space="preserve">                             </w:t>
      </w:r>
      <w:r w:rsidRPr="004F6CEB">
        <w:rPr>
          <w:rFonts w:ascii="Minion Pro" w:hAnsi="Minion Pro"/>
          <w:b/>
          <w:i/>
          <w:color w:val="auto"/>
        </w:rPr>
        <w:t xml:space="preserve"> </w:t>
      </w:r>
      <w:r>
        <w:rPr>
          <w:rFonts w:ascii="Minion Pro" w:hAnsi="Minion Pro"/>
          <w:b/>
          <w:i/>
          <w:color w:val="auto"/>
        </w:rPr>
        <w:t xml:space="preserve">  </w:t>
      </w:r>
      <w:r w:rsidR="00FE65C5">
        <w:rPr>
          <w:rFonts w:ascii="Minion Pro" w:hAnsi="Minion Pro"/>
          <w:b/>
          <w:i/>
          <w:color w:val="auto"/>
        </w:rPr>
        <w:t xml:space="preserve"> </w:t>
      </w:r>
      <w:r w:rsidRPr="004F6CEB">
        <w:rPr>
          <w:rFonts w:ascii="Minion Pro" w:hAnsi="Minion Pro"/>
          <w:b/>
          <w:i/>
          <w:color w:val="auto"/>
        </w:rPr>
        <w:t xml:space="preserve">  </w:t>
      </w:r>
      <w:r w:rsidR="008C5EC7">
        <w:rPr>
          <w:rFonts w:ascii="Minion Pro" w:hAnsi="Minion Pro"/>
          <w:b/>
          <w:i/>
          <w:color w:val="auto"/>
        </w:rPr>
        <w:t>7 195,31</w:t>
      </w:r>
      <w:r w:rsidRPr="004F6CEB">
        <w:rPr>
          <w:rFonts w:ascii="Minion Pro" w:hAnsi="Minion Pro"/>
          <w:b/>
          <w:i/>
          <w:color w:val="auto"/>
        </w:rPr>
        <w:t xml:space="preserve"> €          </w:t>
      </w:r>
      <w:r>
        <w:rPr>
          <w:rFonts w:ascii="Minion Pro" w:hAnsi="Minion Pro"/>
          <w:b/>
          <w:i/>
          <w:color w:val="auto"/>
        </w:rPr>
        <w:t xml:space="preserve"> </w:t>
      </w:r>
      <w:r w:rsidRPr="004F6CEB">
        <w:rPr>
          <w:rFonts w:ascii="Minion Pro" w:hAnsi="Minion Pro"/>
          <w:b/>
          <w:i/>
          <w:color w:val="auto"/>
        </w:rPr>
        <w:t xml:space="preserve">       </w:t>
      </w:r>
      <w:r>
        <w:rPr>
          <w:rFonts w:ascii="Minion Pro" w:hAnsi="Minion Pro"/>
          <w:b/>
          <w:i/>
          <w:color w:val="auto"/>
        </w:rPr>
        <w:t xml:space="preserve"> </w:t>
      </w:r>
      <w:r w:rsidRPr="004F6CEB">
        <w:rPr>
          <w:rFonts w:ascii="Minion Pro" w:hAnsi="Minion Pro"/>
          <w:b/>
          <w:i/>
          <w:color w:val="auto"/>
        </w:rPr>
        <w:t xml:space="preserve">  </w:t>
      </w:r>
      <w:r>
        <w:rPr>
          <w:rFonts w:ascii="Minion Pro" w:hAnsi="Minion Pro"/>
          <w:b/>
          <w:i/>
          <w:color w:val="auto"/>
        </w:rPr>
        <w:t>5 202,39</w:t>
      </w:r>
      <w:r w:rsidRPr="004F6CEB">
        <w:rPr>
          <w:rFonts w:ascii="Minion Pro" w:hAnsi="Minion Pro"/>
          <w:b/>
          <w:i/>
          <w:color w:val="auto"/>
        </w:rPr>
        <w:t xml:space="preserve"> €</w:t>
      </w:r>
    </w:p>
    <w:p w14:paraId="34628E0C" w14:textId="39F8F3B7" w:rsidR="00527B9F" w:rsidRPr="004F6CEB" w:rsidRDefault="00527B9F" w:rsidP="00527B9F">
      <w:pPr>
        <w:rPr>
          <w:rFonts w:ascii="Minion Pro" w:hAnsi="Minion Pro"/>
          <w:b/>
          <w:i/>
          <w:color w:val="auto"/>
        </w:rPr>
      </w:pPr>
      <w:r w:rsidRPr="004F6CEB">
        <w:rPr>
          <w:rFonts w:ascii="Minion Pro" w:hAnsi="Minion Pro"/>
          <w:b/>
          <w:i/>
          <w:color w:val="auto"/>
        </w:rPr>
        <w:t xml:space="preserve">2. Dlhodobé záväzky                 </w:t>
      </w:r>
      <w:r w:rsidR="00FE65C5">
        <w:rPr>
          <w:rFonts w:ascii="Minion Pro" w:hAnsi="Minion Pro"/>
          <w:b/>
          <w:i/>
          <w:color w:val="auto"/>
        </w:rPr>
        <w:t xml:space="preserve">                           </w:t>
      </w:r>
      <w:r w:rsidRPr="004F6CEB">
        <w:rPr>
          <w:rFonts w:ascii="Minion Pro" w:hAnsi="Minion Pro"/>
          <w:b/>
          <w:i/>
          <w:color w:val="auto"/>
        </w:rPr>
        <w:t xml:space="preserve">    </w:t>
      </w:r>
      <w:r w:rsidR="008C5EC7">
        <w:rPr>
          <w:rFonts w:ascii="Minion Pro" w:hAnsi="Minion Pro"/>
          <w:b/>
          <w:i/>
          <w:color w:val="auto"/>
        </w:rPr>
        <w:t>1 682,73</w:t>
      </w:r>
      <w:r w:rsidRPr="004F6CEB">
        <w:rPr>
          <w:rFonts w:ascii="Minion Pro" w:hAnsi="Minion Pro"/>
          <w:b/>
          <w:i/>
          <w:color w:val="auto"/>
        </w:rPr>
        <w:t xml:space="preserve"> €                    </w:t>
      </w:r>
      <w:r>
        <w:rPr>
          <w:rFonts w:ascii="Minion Pro" w:hAnsi="Minion Pro"/>
          <w:b/>
          <w:i/>
          <w:color w:val="auto"/>
        </w:rPr>
        <w:t>1 479,67</w:t>
      </w:r>
      <w:r w:rsidRPr="004F6CEB">
        <w:rPr>
          <w:rFonts w:ascii="Minion Pro" w:hAnsi="Minion Pro"/>
          <w:b/>
          <w:i/>
          <w:color w:val="auto"/>
        </w:rPr>
        <w:t xml:space="preserve">  €</w:t>
      </w:r>
    </w:p>
    <w:p w14:paraId="43F03707" w14:textId="0FCE5689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2.a.Záväzky zo SF                             </w:t>
      </w:r>
      <w:r w:rsidR="00FE65C5">
        <w:rPr>
          <w:rFonts w:ascii="Minion Pro" w:hAnsi="Minion Pro"/>
          <w:color w:val="auto"/>
        </w:rPr>
        <w:t xml:space="preserve">                </w:t>
      </w:r>
      <w:r w:rsidR="008C5EC7">
        <w:rPr>
          <w:rFonts w:ascii="Minion Pro" w:hAnsi="Minion Pro"/>
          <w:color w:val="auto"/>
        </w:rPr>
        <w:t xml:space="preserve">       1 682,73</w:t>
      </w:r>
      <w:r>
        <w:rPr>
          <w:rFonts w:ascii="Minion Pro" w:hAnsi="Minion Pro"/>
          <w:color w:val="auto"/>
        </w:rPr>
        <w:t xml:space="preserve"> €                    1 479,67  </w:t>
      </w:r>
      <w:r>
        <w:t>€</w:t>
      </w:r>
      <w:r>
        <w:rPr>
          <w:rFonts w:ascii="Minion Pro" w:hAnsi="Minion Pro"/>
          <w:color w:val="auto"/>
        </w:rPr>
        <w:t xml:space="preserve">    </w:t>
      </w:r>
    </w:p>
    <w:p w14:paraId="717BEB1F" w14:textId="12C304F2" w:rsidR="00527B9F" w:rsidRPr="004F6CEB" w:rsidRDefault="00527B9F" w:rsidP="00527B9F">
      <w:pPr>
        <w:rPr>
          <w:rFonts w:ascii="Minion Pro" w:hAnsi="Minion Pro"/>
          <w:b/>
          <w:i/>
          <w:color w:val="auto"/>
        </w:rPr>
      </w:pPr>
      <w:r w:rsidRPr="004F6CEB">
        <w:rPr>
          <w:rFonts w:ascii="Minion Pro" w:hAnsi="Minion Pro"/>
          <w:b/>
          <w:i/>
          <w:color w:val="auto"/>
        </w:rPr>
        <w:t xml:space="preserve">3. Krátkodobé záväzky       </w:t>
      </w:r>
      <w:r>
        <w:rPr>
          <w:rFonts w:ascii="Minion Pro" w:hAnsi="Minion Pro"/>
          <w:b/>
          <w:i/>
          <w:color w:val="auto"/>
        </w:rPr>
        <w:t xml:space="preserve">                            </w:t>
      </w:r>
      <w:r w:rsidR="00FE65C5">
        <w:rPr>
          <w:rFonts w:ascii="Minion Pro" w:hAnsi="Minion Pro"/>
          <w:b/>
          <w:i/>
          <w:color w:val="auto"/>
        </w:rPr>
        <w:t xml:space="preserve">  </w:t>
      </w:r>
      <w:r w:rsidRPr="004F6CEB">
        <w:rPr>
          <w:rFonts w:ascii="Minion Pro" w:hAnsi="Minion Pro"/>
          <w:b/>
          <w:i/>
          <w:color w:val="auto"/>
        </w:rPr>
        <w:t xml:space="preserve">     </w:t>
      </w:r>
      <w:r w:rsidR="008C5EC7">
        <w:rPr>
          <w:rFonts w:ascii="Minion Pro" w:hAnsi="Minion Pro"/>
          <w:b/>
          <w:i/>
          <w:color w:val="auto"/>
        </w:rPr>
        <w:t xml:space="preserve"> 70 858,98</w:t>
      </w:r>
      <w:r w:rsidRPr="004F6CEB">
        <w:rPr>
          <w:rFonts w:ascii="Minion Pro" w:hAnsi="Minion Pro"/>
          <w:b/>
          <w:i/>
          <w:color w:val="auto"/>
        </w:rPr>
        <w:t xml:space="preserve"> €       </w:t>
      </w:r>
      <w:r>
        <w:rPr>
          <w:rFonts w:ascii="Minion Pro" w:hAnsi="Minion Pro"/>
          <w:b/>
          <w:i/>
          <w:color w:val="auto"/>
        </w:rPr>
        <w:t xml:space="preserve">    </w:t>
      </w:r>
      <w:r w:rsidR="00FE65C5">
        <w:rPr>
          <w:rFonts w:ascii="Minion Pro" w:hAnsi="Minion Pro"/>
          <w:b/>
          <w:i/>
          <w:color w:val="auto"/>
        </w:rPr>
        <w:t xml:space="preserve"> </w:t>
      </w:r>
      <w:r>
        <w:rPr>
          <w:rFonts w:ascii="Minion Pro" w:hAnsi="Minion Pro"/>
          <w:b/>
          <w:i/>
          <w:color w:val="auto"/>
        </w:rPr>
        <w:t xml:space="preserve">   </w:t>
      </w:r>
      <w:r w:rsidRPr="004F6CEB">
        <w:rPr>
          <w:rFonts w:ascii="Minion Pro" w:hAnsi="Minion Pro"/>
          <w:b/>
          <w:i/>
          <w:color w:val="auto"/>
        </w:rPr>
        <w:t xml:space="preserve"> </w:t>
      </w:r>
      <w:r>
        <w:rPr>
          <w:rFonts w:ascii="Minion Pro" w:hAnsi="Minion Pro"/>
          <w:b/>
          <w:i/>
          <w:color w:val="auto"/>
        </w:rPr>
        <w:t xml:space="preserve"> </w:t>
      </w:r>
      <w:r w:rsidRPr="004F6CEB">
        <w:rPr>
          <w:rFonts w:ascii="Minion Pro" w:hAnsi="Minion Pro"/>
          <w:b/>
          <w:i/>
          <w:color w:val="auto"/>
        </w:rPr>
        <w:t xml:space="preserve"> </w:t>
      </w:r>
      <w:r>
        <w:rPr>
          <w:rFonts w:ascii="Minion Pro" w:hAnsi="Minion Pro"/>
          <w:b/>
          <w:i/>
          <w:color w:val="auto"/>
        </w:rPr>
        <w:t xml:space="preserve"> 23 913,31</w:t>
      </w:r>
      <w:r w:rsidRPr="004F6CEB">
        <w:rPr>
          <w:rFonts w:ascii="Minion Pro" w:hAnsi="Minion Pro"/>
          <w:b/>
          <w:i/>
          <w:color w:val="auto"/>
        </w:rPr>
        <w:t xml:space="preserve"> €       </w:t>
      </w:r>
    </w:p>
    <w:p w14:paraId="39F7ED76" w14:textId="5A60D36A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>3.a. KZ z </w:t>
      </w:r>
      <w:proofErr w:type="spellStart"/>
      <w:r>
        <w:rPr>
          <w:rFonts w:ascii="Minion Pro" w:hAnsi="Minion Pro"/>
          <w:color w:val="auto"/>
        </w:rPr>
        <w:t>obch.styku</w:t>
      </w:r>
      <w:proofErr w:type="spellEnd"/>
      <w:r>
        <w:rPr>
          <w:rFonts w:ascii="Minion Pro" w:hAnsi="Minion Pro"/>
          <w:color w:val="auto"/>
        </w:rPr>
        <w:t xml:space="preserve">                        </w:t>
      </w:r>
      <w:r w:rsidR="008C5EC7">
        <w:rPr>
          <w:rFonts w:ascii="Minion Pro" w:hAnsi="Minion Pro"/>
          <w:color w:val="auto"/>
        </w:rPr>
        <w:t xml:space="preserve">                      </w:t>
      </w:r>
      <w:r w:rsidR="00FE65C5">
        <w:rPr>
          <w:rFonts w:ascii="Minion Pro" w:hAnsi="Minion Pro"/>
          <w:color w:val="auto"/>
        </w:rPr>
        <w:t xml:space="preserve"> </w:t>
      </w:r>
      <w:r w:rsidR="008C5EC7">
        <w:rPr>
          <w:rFonts w:ascii="Minion Pro" w:hAnsi="Minion Pro"/>
          <w:color w:val="auto"/>
        </w:rPr>
        <w:t>22 742,75</w:t>
      </w:r>
      <w:r>
        <w:rPr>
          <w:rFonts w:ascii="Minion Pro" w:hAnsi="Minion Pro"/>
          <w:color w:val="auto"/>
        </w:rPr>
        <w:t xml:space="preserve"> €                    3 427,88 €</w:t>
      </w:r>
    </w:p>
    <w:p w14:paraId="775DA29A" w14:textId="4F9B72C8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3.b. Záväzky voči ZC                      </w:t>
      </w:r>
      <w:r w:rsidR="008C5EC7">
        <w:rPr>
          <w:rFonts w:ascii="Minion Pro" w:hAnsi="Minion Pro"/>
          <w:color w:val="auto"/>
        </w:rPr>
        <w:t xml:space="preserve">                 </w:t>
      </w:r>
      <w:r w:rsidR="00FE65C5">
        <w:rPr>
          <w:rFonts w:ascii="Minion Pro" w:hAnsi="Minion Pro"/>
          <w:color w:val="auto"/>
        </w:rPr>
        <w:t xml:space="preserve"> </w:t>
      </w:r>
      <w:r w:rsidR="008C5EC7">
        <w:rPr>
          <w:rFonts w:ascii="Minion Pro" w:hAnsi="Minion Pro"/>
          <w:color w:val="auto"/>
        </w:rPr>
        <w:t xml:space="preserve">       3 205,95</w:t>
      </w:r>
      <w:r>
        <w:rPr>
          <w:rFonts w:ascii="Minion Pro" w:hAnsi="Minion Pro"/>
          <w:color w:val="auto"/>
        </w:rPr>
        <w:t xml:space="preserve"> €                     2 385,28 €</w:t>
      </w:r>
    </w:p>
    <w:p w14:paraId="5E33ECDF" w14:textId="283E783B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3.c. Zúčtovanie so SP a ZP               </w:t>
      </w:r>
      <w:r w:rsidR="008C5EC7">
        <w:rPr>
          <w:rFonts w:ascii="Minion Pro" w:hAnsi="Minion Pro"/>
          <w:color w:val="auto"/>
        </w:rPr>
        <w:t xml:space="preserve">                        1747,61</w:t>
      </w:r>
      <w:r w:rsidR="00FE65C5">
        <w:rPr>
          <w:rFonts w:ascii="Minion Pro" w:hAnsi="Minion Pro"/>
          <w:color w:val="auto"/>
        </w:rPr>
        <w:t xml:space="preserve"> </w:t>
      </w:r>
      <w:r>
        <w:rPr>
          <w:rFonts w:ascii="Minion Pro" w:hAnsi="Minion Pro"/>
          <w:color w:val="auto"/>
        </w:rPr>
        <w:t>€                    1 311,35  €</w:t>
      </w:r>
    </w:p>
    <w:p w14:paraId="09131BAE" w14:textId="7F973E1B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3.d. Daňové záväzky                                       </w:t>
      </w:r>
      <w:r w:rsidR="008C5EC7">
        <w:rPr>
          <w:rFonts w:ascii="Minion Pro" w:hAnsi="Minion Pro"/>
          <w:color w:val="auto"/>
        </w:rPr>
        <w:t xml:space="preserve">        </w:t>
      </w:r>
      <w:r w:rsidR="00FE65C5">
        <w:rPr>
          <w:rFonts w:ascii="Minion Pro" w:hAnsi="Minion Pro"/>
          <w:color w:val="auto"/>
        </w:rPr>
        <w:t xml:space="preserve">  </w:t>
      </w:r>
      <w:r w:rsidR="008C5EC7">
        <w:rPr>
          <w:rFonts w:ascii="Minion Pro" w:hAnsi="Minion Pro"/>
          <w:color w:val="auto"/>
        </w:rPr>
        <w:t xml:space="preserve">  478,57</w:t>
      </w:r>
      <w:r>
        <w:rPr>
          <w:rFonts w:ascii="Minion Pro" w:hAnsi="Minion Pro"/>
          <w:color w:val="auto"/>
        </w:rPr>
        <w:t xml:space="preserve"> </w:t>
      </w:r>
      <w:r>
        <w:rPr>
          <w:rFonts w:ascii="Minion Pro" w:hAnsi="Minion Pro" w:hint="eastAsia"/>
          <w:color w:val="auto"/>
        </w:rPr>
        <w:t xml:space="preserve">€                </w:t>
      </w:r>
      <w:r>
        <w:rPr>
          <w:rFonts w:ascii="Minion Pro" w:hAnsi="Minion Pro"/>
          <w:color w:val="auto"/>
        </w:rPr>
        <w:t xml:space="preserve"> </w:t>
      </w:r>
      <w:r>
        <w:rPr>
          <w:rFonts w:ascii="Minion Pro" w:hAnsi="Minion Pro" w:hint="eastAsia"/>
          <w:color w:val="auto"/>
        </w:rPr>
        <w:t xml:space="preserve">    </w:t>
      </w:r>
      <w:r>
        <w:rPr>
          <w:rFonts w:ascii="Minion Pro" w:hAnsi="Minion Pro"/>
          <w:color w:val="auto"/>
        </w:rPr>
        <w:t xml:space="preserve">1 376,11 </w:t>
      </w:r>
      <w:r>
        <w:rPr>
          <w:rFonts w:ascii="Minion Pro" w:hAnsi="Minion Pro" w:hint="eastAsia"/>
          <w:color w:val="auto"/>
        </w:rPr>
        <w:t xml:space="preserve">€    </w:t>
      </w:r>
    </w:p>
    <w:p w14:paraId="3D198E92" w14:textId="4A0D1070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>3.e. Záväzky z </w:t>
      </w:r>
      <w:proofErr w:type="spellStart"/>
      <w:r>
        <w:rPr>
          <w:rFonts w:ascii="Minion Pro" w:hAnsi="Minion Pro"/>
          <w:color w:val="auto"/>
        </w:rPr>
        <w:t>fin.vzťahov</w:t>
      </w:r>
      <w:proofErr w:type="spellEnd"/>
      <w:r>
        <w:rPr>
          <w:rFonts w:ascii="Minion Pro" w:hAnsi="Minion Pro"/>
          <w:color w:val="auto"/>
        </w:rPr>
        <w:t xml:space="preserve"> k ŠR</w:t>
      </w:r>
      <w:r>
        <w:rPr>
          <w:rFonts w:ascii="Minion Pro" w:hAnsi="Minion Pro" w:hint="eastAsia"/>
          <w:color w:val="auto"/>
        </w:rPr>
        <w:t xml:space="preserve">  </w:t>
      </w:r>
      <w:r>
        <w:rPr>
          <w:rFonts w:ascii="Minion Pro" w:hAnsi="Minion Pro"/>
          <w:color w:val="auto"/>
        </w:rPr>
        <w:t xml:space="preserve">     </w:t>
      </w:r>
      <w:r w:rsidR="00FE65C5">
        <w:rPr>
          <w:rFonts w:ascii="Minion Pro" w:hAnsi="Minion Pro"/>
          <w:color w:val="auto"/>
        </w:rPr>
        <w:t xml:space="preserve">                  </w:t>
      </w:r>
      <w:r w:rsidR="008C5EC7">
        <w:rPr>
          <w:rFonts w:ascii="Minion Pro" w:hAnsi="Minion Pro"/>
          <w:color w:val="auto"/>
        </w:rPr>
        <w:t xml:space="preserve">   42 684,55</w:t>
      </w:r>
      <w:r>
        <w:rPr>
          <w:rFonts w:ascii="Minion Pro" w:hAnsi="Minion Pro"/>
          <w:color w:val="auto"/>
        </w:rPr>
        <w:t xml:space="preserve"> €                   15 413,14 €</w:t>
      </w:r>
    </w:p>
    <w:p w14:paraId="187F3EE6" w14:textId="712332B0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3.f. Ostatné záväzky                          </w:t>
      </w:r>
      <w:r w:rsidR="008C5EC7">
        <w:rPr>
          <w:rFonts w:ascii="Minion Pro" w:hAnsi="Minion Pro"/>
          <w:color w:val="auto"/>
        </w:rPr>
        <w:t xml:space="preserve">                </w:t>
      </w:r>
      <w:r w:rsidR="00FE65C5">
        <w:rPr>
          <w:rFonts w:ascii="Minion Pro" w:hAnsi="Minion Pro"/>
          <w:color w:val="auto"/>
        </w:rPr>
        <w:t xml:space="preserve">    </w:t>
      </w:r>
      <w:r w:rsidR="008C5EC7">
        <w:rPr>
          <w:rFonts w:ascii="Minion Pro" w:hAnsi="Minion Pro"/>
          <w:color w:val="auto"/>
        </w:rPr>
        <w:t xml:space="preserve">         -0,45</w:t>
      </w:r>
      <w:r>
        <w:rPr>
          <w:rFonts w:ascii="Minion Pro" w:hAnsi="Minion Pro"/>
          <w:color w:val="auto"/>
        </w:rPr>
        <w:t xml:space="preserve"> €           </w:t>
      </w:r>
      <w:r w:rsidR="00FE65C5">
        <w:rPr>
          <w:rFonts w:ascii="Minion Pro" w:hAnsi="Minion Pro"/>
          <w:color w:val="auto"/>
        </w:rPr>
        <w:t xml:space="preserve">      </w:t>
      </w:r>
      <w:r>
        <w:rPr>
          <w:rFonts w:ascii="Minion Pro" w:hAnsi="Minion Pro"/>
          <w:color w:val="auto"/>
        </w:rPr>
        <w:t xml:space="preserve">        - 0,45 €   </w:t>
      </w:r>
    </w:p>
    <w:p w14:paraId="649CB872" w14:textId="6D88ABB4" w:rsidR="00527B9F" w:rsidRPr="004F6CEB" w:rsidRDefault="00527B9F" w:rsidP="00527B9F">
      <w:pPr>
        <w:rPr>
          <w:rFonts w:ascii="Minion Pro" w:hAnsi="Minion Pro"/>
          <w:b/>
          <w:i/>
          <w:color w:val="auto"/>
        </w:rPr>
      </w:pPr>
      <w:r w:rsidRPr="004F6CEB">
        <w:rPr>
          <w:rFonts w:ascii="Minion Pro" w:hAnsi="Minion Pro"/>
          <w:b/>
          <w:i/>
          <w:color w:val="auto"/>
        </w:rPr>
        <w:t xml:space="preserve">4. Bankové výpomoci a pôžičky                         </w:t>
      </w:r>
      <w:r>
        <w:rPr>
          <w:rFonts w:ascii="Minion Pro" w:hAnsi="Minion Pro"/>
          <w:b/>
          <w:i/>
          <w:color w:val="auto"/>
        </w:rPr>
        <w:t xml:space="preserve">      </w:t>
      </w:r>
      <w:r w:rsidRPr="004F6CEB">
        <w:rPr>
          <w:rFonts w:ascii="Minion Pro" w:hAnsi="Minion Pro"/>
          <w:b/>
          <w:i/>
          <w:color w:val="auto"/>
        </w:rPr>
        <w:t xml:space="preserve">       0,</w:t>
      </w:r>
      <w:r>
        <w:rPr>
          <w:rFonts w:ascii="Minion Pro" w:hAnsi="Minion Pro"/>
          <w:b/>
          <w:i/>
          <w:color w:val="auto"/>
        </w:rPr>
        <w:t>00</w:t>
      </w:r>
      <w:r w:rsidRPr="004F6CEB">
        <w:rPr>
          <w:rFonts w:ascii="Minion Pro" w:hAnsi="Minion Pro"/>
          <w:b/>
          <w:i/>
          <w:color w:val="auto"/>
        </w:rPr>
        <w:t xml:space="preserve"> €</w:t>
      </w:r>
      <w:r w:rsidR="00FE65C5">
        <w:rPr>
          <w:rFonts w:ascii="Minion Pro" w:hAnsi="Minion Pro"/>
          <w:b/>
          <w:i/>
          <w:color w:val="auto"/>
        </w:rPr>
        <w:t xml:space="preserve">              </w:t>
      </w:r>
      <w:r w:rsidRPr="004F6CEB">
        <w:rPr>
          <w:rFonts w:ascii="Minion Pro" w:hAnsi="Minion Pro"/>
          <w:b/>
          <w:i/>
          <w:color w:val="auto"/>
        </w:rPr>
        <w:t xml:space="preserve">    </w:t>
      </w:r>
      <w:r>
        <w:rPr>
          <w:rFonts w:ascii="Minion Pro" w:hAnsi="Minion Pro"/>
          <w:b/>
          <w:i/>
          <w:color w:val="auto"/>
        </w:rPr>
        <w:t xml:space="preserve"> </w:t>
      </w:r>
      <w:r w:rsidRPr="004F6CEB">
        <w:rPr>
          <w:rFonts w:ascii="Minion Pro" w:hAnsi="Minion Pro"/>
          <w:b/>
          <w:i/>
          <w:color w:val="auto"/>
        </w:rPr>
        <w:t xml:space="preserve">      </w:t>
      </w:r>
      <w:r>
        <w:rPr>
          <w:rFonts w:ascii="Minion Pro" w:hAnsi="Minion Pro"/>
          <w:b/>
          <w:i/>
          <w:color w:val="auto"/>
        </w:rPr>
        <w:t xml:space="preserve"> </w:t>
      </w:r>
      <w:r w:rsidRPr="004F6CEB">
        <w:rPr>
          <w:rFonts w:ascii="Minion Pro" w:hAnsi="Minion Pro"/>
          <w:b/>
          <w:i/>
          <w:color w:val="auto"/>
        </w:rPr>
        <w:t xml:space="preserve"> 0,</w:t>
      </w:r>
      <w:r>
        <w:rPr>
          <w:rFonts w:ascii="Minion Pro" w:hAnsi="Minion Pro"/>
          <w:b/>
          <w:i/>
          <w:color w:val="auto"/>
        </w:rPr>
        <w:t>00</w:t>
      </w:r>
      <w:r w:rsidRPr="004F6CEB">
        <w:rPr>
          <w:rFonts w:ascii="Minion Pro" w:hAnsi="Minion Pro"/>
          <w:b/>
          <w:i/>
          <w:color w:val="auto"/>
        </w:rPr>
        <w:t xml:space="preserve">  </w:t>
      </w:r>
      <w:r w:rsidRPr="004F6CEB">
        <w:rPr>
          <w:rFonts w:ascii="Minion Pro" w:hAnsi="Minion Pro" w:hint="eastAsia"/>
          <w:b/>
          <w:i/>
          <w:color w:val="auto"/>
        </w:rPr>
        <w:t>€</w:t>
      </w:r>
      <w:r w:rsidRPr="004F6CEB">
        <w:rPr>
          <w:rFonts w:ascii="Minion Pro" w:hAnsi="Minion Pro"/>
          <w:b/>
          <w:i/>
          <w:color w:val="auto"/>
        </w:rPr>
        <w:t xml:space="preserve">     </w:t>
      </w:r>
    </w:p>
    <w:p w14:paraId="6B5CE4C6" w14:textId="2F30130D" w:rsidR="00527B9F" w:rsidRPr="004F6CEB" w:rsidRDefault="00527B9F" w:rsidP="00527B9F">
      <w:pPr>
        <w:rPr>
          <w:rFonts w:ascii="Minion Pro" w:hAnsi="Minion Pro"/>
          <w:b/>
          <w:i/>
          <w:color w:val="auto"/>
        </w:rPr>
      </w:pPr>
      <w:r w:rsidRPr="004F6CEB">
        <w:rPr>
          <w:rFonts w:ascii="Minion Pro" w:hAnsi="Minion Pro"/>
          <w:b/>
          <w:i/>
          <w:color w:val="auto"/>
        </w:rPr>
        <w:t xml:space="preserve">5. Časové rozlíšenie          </w:t>
      </w:r>
      <w:r>
        <w:rPr>
          <w:rFonts w:ascii="Minion Pro" w:hAnsi="Minion Pro"/>
          <w:b/>
          <w:i/>
          <w:color w:val="auto"/>
        </w:rPr>
        <w:t xml:space="preserve">                             </w:t>
      </w:r>
      <w:r w:rsidRPr="004F6CEB">
        <w:rPr>
          <w:rFonts w:ascii="Minion Pro" w:hAnsi="Minion Pro"/>
          <w:b/>
          <w:i/>
          <w:color w:val="auto"/>
        </w:rPr>
        <w:t xml:space="preserve">    </w:t>
      </w:r>
      <w:r w:rsidR="008C5EC7">
        <w:rPr>
          <w:rFonts w:ascii="Minion Pro" w:hAnsi="Minion Pro"/>
          <w:b/>
          <w:i/>
          <w:color w:val="auto"/>
        </w:rPr>
        <w:t>6 303 013,88</w:t>
      </w:r>
      <w:r w:rsidRPr="004F6CEB">
        <w:rPr>
          <w:rFonts w:ascii="Minion Pro" w:hAnsi="Minion Pro"/>
          <w:b/>
          <w:i/>
          <w:color w:val="auto"/>
        </w:rPr>
        <w:t xml:space="preserve"> €     </w:t>
      </w:r>
      <w:r>
        <w:rPr>
          <w:rFonts w:ascii="Minion Pro" w:hAnsi="Minion Pro"/>
          <w:b/>
          <w:i/>
          <w:color w:val="auto"/>
        </w:rPr>
        <w:t xml:space="preserve"> </w:t>
      </w:r>
      <w:r w:rsidRPr="004F6CEB">
        <w:rPr>
          <w:rFonts w:ascii="Minion Pro" w:hAnsi="Minion Pro"/>
          <w:b/>
          <w:i/>
          <w:color w:val="auto"/>
        </w:rPr>
        <w:t xml:space="preserve">  </w:t>
      </w:r>
      <w:r>
        <w:rPr>
          <w:rFonts w:ascii="Minion Pro" w:hAnsi="Minion Pro"/>
          <w:b/>
          <w:i/>
          <w:color w:val="auto"/>
        </w:rPr>
        <w:t xml:space="preserve"> </w:t>
      </w:r>
      <w:r w:rsidRPr="004F6CEB">
        <w:rPr>
          <w:rFonts w:ascii="Minion Pro" w:hAnsi="Minion Pro"/>
          <w:b/>
          <w:i/>
          <w:color w:val="auto"/>
        </w:rPr>
        <w:t xml:space="preserve"> </w:t>
      </w:r>
      <w:r>
        <w:rPr>
          <w:rFonts w:ascii="Minion Pro" w:hAnsi="Minion Pro"/>
          <w:b/>
          <w:i/>
          <w:color w:val="auto"/>
        </w:rPr>
        <w:t xml:space="preserve">  </w:t>
      </w:r>
      <w:r w:rsidRPr="004F6CEB">
        <w:rPr>
          <w:rFonts w:ascii="Minion Pro" w:hAnsi="Minion Pro"/>
          <w:b/>
          <w:i/>
          <w:color w:val="auto"/>
        </w:rPr>
        <w:t xml:space="preserve">  </w:t>
      </w:r>
      <w:r>
        <w:rPr>
          <w:rFonts w:ascii="Minion Pro" w:hAnsi="Minion Pro"/>
          <w:b/>
          <w:i/>
          <w:color w:val="auto"/>
        </w:rPr>
        <w:t xml:space="preserve">6 741 484,64 </w:t>
      </w:r>
      <w:r w:rsidRPr="004F6CEB">
        <w:rPr>
          <w:rFonts w:ascii="Minion Pro" w:hAnsi="Minion Pro"/>
          <w:b/>
          <w:i/>
          <w:color w:val="auto"/>
        </w:rPr>
        <w:t>€</w:t>
      </w:r>
    </w:p>
    <w:p w14:paraId="65C16754" w14:textId="55D0582E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5.a. Výnosy BO                             </w:t>
      </w:r>
      <w:r w:rsidR="008C5EC7">
        <w:rPr>
          <w:rFonts w:ascii="Minion Pro" w:hAnsi="Minion Pro"/>
          <w:color w:val="auto"/>
        </w:rPr>
        <w:t xml:space="preserve">            </w:t>
      </w:r>
      <w:r w:rsidR="00FE65C5">
        <w:rPr>
          <w:rFonts w:ascii="Minion Pro" w:hAnsi="Minion Pro"/>
          <w:color w:val="auto"/>
        </w:rPr>
        <w:t xml:space="preserve">  </w:t>
      </w:r>
      <w:r w:rsidR="008C5EC7">
        <w:rPr>
          <w:rFonts w:ascii="Minion Pro" w:hAnsi="Minion Pro"/>
          <w:color w:val="auto"/>
        </w:rPr>
        <w:t xml:space="preserve">       6 303 013,88</w:t>
      </w:r>
      <w:r>
        <w:rPr>
          <w:rFonts w:ascii="Minion Pro" w:hAnsi="Minion Pro"/>
          <w:color w:val="auto"/>
        </w:rPr>
        <w:t xml:space="preserve"> €</w:t>
      </w:r>
      <w:r w:rsidR="00FE65C5">
        <w:rPr>
          <w:rFonts w:ascii="Minion Pro" w:hAnsi="Minion Pro"/>
          <w:color w:val="auto"/>
        </w:rPr>
        <w:t xml:space="preserve">            </w:t>
      </w:r>
      <w:r>
        <w:rPr>
          <w:rFonts w:ascii="Minion Pro" w:hAnsi="Minion Pro"/>
          <w:color w:val="auto"/>
        </w:rPr>
        <w:t xml:space="preserve">  </w:t>
      </w:r>
      <w:r w:rsidR="00FE65C5">
        <w:rPr>
          <w:rFonts w:ascii="Minion Pro" w:hAnsi="Minion Pro"/>
          <w:color w:val="auto"/>
        </w:rPr>
        <w:t xml:space="preserve">6 741 484,64 </w:t>
      </w:r>
      <w:r>
        <w:rPr>
          <w:rFonts w:ascii="Minion Pro" w:hAnsi="Minion Pro"/>
          <w:color w:val="auto"/>
        </w:rPr>
        <w:t>€</w:t>
      </w:r>
    </w:p>
    <w:p w14:paraId="47A5F4D5" w14:textId="77777777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    </w:t>
      </w:r>
    </w:p>
    <w:p w14:paraId="44AE57C2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6F699925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41252151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487C0A73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59A9B870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5F1598A5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5A8DEAB9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1172B3EB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69909872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6B354D64" w14:textId="0E259360" w:rsidR="00527B9F" w:rsidRDefault="00527B9F" w:rsidP="00527B9F">
      <w:pPr>
        <w:jc w:val="center"/>
        <w:rPr>
          <w:rFonts w:ascii="Minion Pro" w:hAnsi="Minion Pro"/>
          <w:b/>
          <w:color w:val="auto"/>
        </w:rPr>
      </w:pPr>
      <w:r w:rsidRPr="003955D6">
        <w:rPr>
          <w:rFonts w:ascii="Minion Pro" w:hAnsi="Minion Pro"/>
          <w:b/>
          <w:color w:val="auto"/>
        </w:rPr>
        <w:t>Výsledok hospodárenia pred zdanením a DP PO 20</w:t>
      </w:r>
      <w:r w:rsidR="008C5EC7">
        <w:rPr>
          <w:rFonts w:ascii="Minion Pro" w:hAnsi="Minion Pro"/>
          <w:b/>
          <w:color w:val="auto"/>
        </w:rPr>
        <w:t>23</w:t>
      </w:r>
    </w:p>
    <w:p w14:paraId="76E6D875" w14:textId="77777777" w:rsidR="00527B9F" w:rsidRDefault="00527B9F" w:rsidP="00527B9F">
      <w:pPr>
        <w:jc w:val="center"/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Výsledok hospodárenia pred zdanením z hlavnej nezdaňovanej činnosti a zo zdaňovanej /podnikateľskej/ činnosti </w:t>
      </w:r>
    </w:p>
    <w:p w14:paraId="62BD20C3" w14:textId="77777777" w:rsidR="008C5EC7" w:rsidRDefault="008C5EC7" w:rsidP="00527B9F">
      <w:pPr>
        <w:jc w:val="center"/>
        <w:rPr>
          <w:rFonts w:ascii="Minion Pro" w:hAnsi="Minion Pro"/>
          <w:color w:val="auto"/>
        </w:rPr>
      </w:pPr>
    </w:p>
    <w:p w14:paraId="3C629E1B" w14:textId="3BE86DAD" w:rsidR="008C5EC7" w:rsidRPr="008C5EC7" w:rsidRDefault="008C5EC7" w:rsidP="00527B9F">
      <w:pPr>
        <w:jc w:val="center"/>
        <w:rPr>
          <w:rFonts w:ascii="Minion Pro" w:hAnsi="Minion Pro"/>
          <w:b/>
          <w:color w:val="auto"/>
        </w:rPr>
      </w:pPr>
      <w:r w:rsidRPr="008C5EC7">
        <w:rPr>
          <w:rFonts w:ascii="Minion Pro" w:hAnsi="Minion Pro"/>
          <w:b/>
          <w:color w:val="auto"/>
        </w:rPr>
        <w:t>+ 235 975,09</w:t>
      </w:r>
      <w:r>
        <w:rPr>
          <w:rFonts w:ascii="Minion Pro" w:hAnsi="Minion Pro"/>
          <w:b/>
          <w:color w:val="auto"/>
        </w:rPr>
        <w:t xml:space="preserve"> </w:t>
      </w:r>
      <w:r w:rsidRPr="00667987">
        <w:rPr>
          <w:rFonts w:ascii="Minion Pro" w:hAnsi="Minion Pro"/>
          <w:b/>
          <w:color w:val="auto"/>
        </w:rPr>
        <w:t>€</w:t>
      </w:r>
    </w:p>
    <w:p w14:paraId="6A331F05" w14:textId="18D9EDFA" w:rsidR="00527B9F" w:rsidRPr="008C5EC7" w:rsidRDefault="00527B9F" w:rsidP="008C5EC7">
      <w:pPr>
        <w:rPr>
          <w:rFonts w:ascii="Minion Pro" w:hAnsi="Minion Pro"/>
          <w:b/>
          <w:color w:val="auto"/>
        </w:rPr>
      </w:pPr>
    </w:p>
    <w:p w14:paraId="463A0258" w14:textId="77777777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 xml:space="preserve">Výsledok hospodárenia pred zdanením z hlavnej nepodnikateľskej činnosti </w:t>
      </w:r>
    </w:p>
    <w:p w14:paraId="0C9EBCA6" w14:textId="77777777" w:rsidR="008C5EC7" w:rsidRDefault="008C5EC7" w:rsidP="00527B9F">
      <w:pPr>
        <w:rPr>
          <w:rFonts w:ascii="Minion Pro" w:hAnsi="Minion Pro"/>
          <w:color w:val="auto"/>
        </w:rPr>
      </w:pPr>
    </w:p>
    <w:p w14:paraId="54E3EAA5" w14:textId="2EEB10DC" w:rsidR="008C5EC7" w:rsidRPr="008C5EC7" w:rsidRDefault="008C5EC7" w:rsidP="008C5EC7">
      <w:pPr>
        <w:jc w:val="center"/>
        <w:rPr>
          <w:rFonts w:ascii="Minion Pro" w:hAnsi="Minion Pro"/>
          <w:b/>
          <w:color w:val="auto"/>
        </w:rPr>
      </w:pPr>
      <w:r>
        <w:rPr>
          <w:rFonts w:ascii="Minion Pro" w:hAnsi="Minion Pro"/>
          <w:color w:val="auto"/>
        </w:rPr>
        <w:t xml:space="preserve">   </w:t>
      </w:r>
      <w:r w:rsidRPr="008C5EC7">
        <w:rPr>
          <w:rFonts w:ascii="Minion Pro" w:hAnsi="Minion Pro"/>
          <w:b/>
          <w:color w:val="auto"/>
        </w:rPr>
        <w:t>+ 235 975,09</w:t>
      </w:r>
      <w:r>
        <w:rPr>
          <w:rFonts w:ascii="Minion Pro" w:hAnsi="Minion Pro"/>
          <w:b/>
          <w:color w:val="auto"/>
        </w:rPr>
        <w:t xml:space="preserve"> </w:t>
      </w:r>
      <w:r w:rsidRPr="00667987">
        <w:rPr>
          <w:rFonts w:ascii="Minion Pro" w:hAnsi="Minion Pro"/>
          <w:b/>
          <w:color w:val="auto"/>
        </w:rPr>
        <w:t>€</w:t>
      </w:r>
    </w:p>
    <w:p w14:paraId="40B7DDAF" w14:textId="361814D4" w:rsidR="008C5EC7" w:rsidRDefault="008C5EC7" w:rsidP="00527B9F">
      <w:pPr>
        <w:rPr>
          <w:rFonts w:ascii="Minion Pro" w:hAnsi="Minion Pro"/>
          <w:color w:val="auto"/>
        </w:rPr>
      </w:pPr>
    </w:p>
    <w:p w14:paraId="46DCE3C9" w14:textId="77777777" w:rsidR="00527B9F" w:rsidRDefault="00527B9F" w:rsidP="00527B9F">
      <w:pPr>
        <w:rPr>
          <w:rFonts w:ascii="Minion Pro" w:hAnsi="Minion Pro"/>
          <w:color w:val="auto"/>
        </w:rPr>
      </w:pPr>
      <w:r>
        <w:rPr>
          <w:rFonts w:ascii="Minion Pro" w:hAnsi="Minion Pro"/>
          <w:color w:val="auto"/>
        </w:rPr>
        <w:t>Výnosy spolu z hlavnej nezdaňovanej činnosti a zo zdaňovanej /podnikateľskej/ činnosti</w:t>
      </w:r>
    </w:p>
    <w:p w14:paraId="231B60E0" w14:textId="109E2A4E" w:rsidR="00527B9F" w:rsidRDefault="00FE65C5" w:rsidP="00FE65C5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 xml:space="preserve">                                  </w:t>
      </w:r>
      <w:r w:rsidR="00D24E6E">
        <w:rPr>
          <w:rFonts w:ascii="Minion Pro" w:hAnsi="Minion Pro"/>
          <w:b/>
          <w:color w:val="auto"/>
        </w:rPr>
        <w:t xml:space="preserve">                         </w:t>
      </w:r>
      <w:r w:rsidR="008C5EC7">
        <w:rPr>
          <w:rFonts w:ascii="Minion Pro" w:hAnsi="Minion Pro"/>
          <w:b/>
          <w:color w:val="auto"/>
        </w:rPr>
        <w:t xml:space="preserve">        988 210,98</w:t>
      </w:r>
      <w:r w:rsidR="00527B9F" w:rsidRPr="00667987">
        <w:rPr>
          <w:rFonts w:ascii="Minion Pro" w:hAnsi="Minion Pro"/>
          <w:b/>
          <w:color w:val="auto"/>
        </w:rPr>
        <w:t xml:space="preserve"> €</w:t>
      </w:r>
    </w:p>
    <w:p w14:paraId="6C603675" w14:textId="77777777" w:rsidR="00527B9F" w:rsidRDefault="00527B9F" w:rsidP="00527B9F">
      <w:pPr>
        <w:jc w:val="center"/>
        <w:rPr>
          <w:rFonts w:ascii="Minion Pro" w:hAnsi="Minion Pro"/>
          <w:b/>
          <w:color w:val="auto"/>
        </w:rPr>
      </w:pPr>
    </w:p>
    <w:p w14:paraId="4216127A" w14:textId="77777777" w:rsidR="00527B9F" w:rsidRDefault="00527B9F" w:rsidP="00527B9F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>Položky zvyšujúce výsledok hospodárenia</w:t>
      </w:r>
    </w:p>
    <w:p w14:paraId="63CFA26B" w14:textId="5212159A" w:rsidR="00527B9F" w:rsidRDefault="008C5EC7" w:rsidP="00527B9F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>r. 130 DP :  + 752 235,89</w:t>
      </w:r>
      <w:r w:rsidR="00527B9F">
        <w:rPr>
          <w:rFonts w:ascii="Minion Pro" w:hAnsi="Minion Pro"/>
          <w:b/>
          <w:color w:val="auto"/>
        </w:rPr>
        <w:t xml:space="preserve"> </w:t>
      </w:r>
      <w:r w:rsidR="00527B9F">
        <w:rPr>
          <w:rFonts w:ascii="Minion Pro" w:hAnsi="Minion Pro" w:hint="eastAsia"/>
          <w:b/>
          <w:color w:val="auto"/>
        </w:rPr>
        <w:t>€</w:t>
      </w:r>
      <w:r w:rsidR="00527B9F">
        <w:rPr>
          <w:rFonts w:ascii="Minion Pro" w:hAnsi="Minion Pro"/>
          <w:b/>
          <w:color w:val="auto"/>
        </w:rPr>
        <w:t>, časť III. Tabuľka pomo</w:t>
      </w:r>
      <w:r>
        <w:rPr>
          <w:rFonts w:ascii="Minion Pro" w:hAnsi="Minion Pro"/>
          <w:b/>
          <w:color w:val="auto"/>
        </w:rPr>
        <w:t>cných výpočtov r.14 + 752 235,89</w:t>
      </w:r>
      <w:r w:rsidR="00527B9F">
        <w:rPr>
          <w:rFonts w:ascii="Minion Pro" w:hAnsi="Minion Pro"/>
          <w:b/>
          <w:color w:val="auto"/>
        </w:rPr>
        <w:t xml:space="preserve"> €</w:t>
      </w:r>
    </w:p>
    <w:p w14:paraId="2F96C361" w14:textId="77777777" w:rsidR="00527B9F" w:rsidRDefault="00527B9F" w:rsidP="00527B9F">
      <w:pPr>
        <w:rPr>
          <w:rFonts w:ascii="Minion Pro" w:hAnsi="Minion Pro"/>
          <w:b/>
          <w:color w:val="auto"/>
        </w:rPr>
      </w:pPr>
    </w:p>
    <w:p w14:paraId="45D23847" w14:textId="77777777" w:rsidR="00527B9F" w:rsidRDefault="00527B9F" w:rsidP="00527B9F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>Položky znižujúce výsledok hospodárenia</w:t>
      </w:r>
    </w:p>
    <w:p w14:paraId="2CC5E60B" w14:textId="30D9B839" w:rsidR="00527B9F" w:rsidRDefault="008C5EC7" w:rsidP="00527B9F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>r. 230 DP :  - 988 210,</w:t>
      </w:r>
      <w:r w:rsidR="00327321">
        <w:rPr>
          <w:rFonts w:ascii="Minion Pro" w:hAnsi="Minion Pro"/>
          <w:b/>
          <w:color w:val="auto"/>
        </w:rPr>
        <w:t>9</w:t>
      </w:r>
      <w:bookmarkStart w:id="1" w:name="_GoBack"/>
      <w:bookmarkEnd w:id="1"/>
      <w:r>
        <w:rPr>
          <w:rFonts w:ascii="Minion Pro" w:hAnsi="Minion Pro"/>
          <w:b/>
          <w:color w:val="auto"/>
        </w:rPr>
        <w:t>8</w:t>
      </w:r>
      <w:r w:rsidR="00527B9F">
        <w:rPr>
          <w:rFonts w:ascii="Minion Pro" w:hAnsi="Minion Pro"/>
          <w:b/>
          <w:color w:val="auto"/>
        </w:rPr>
        <w:t xml:space="preserve"> €</w:t>
      </w:r>
    </w:p>
    <w:p w14:paraId="3F16FD34" w14:textId="77777777" w:rsidR="00527B9F" w:rsidRDefault="00527B9F" w:rsidP="00527B9F">
      <w:pPr>
        <w:rPr>
          <w:rFonts w:ascii="Minion Pro" w:hAnsi="Minion Pro"/>
          <w:b/>
          <w:color w:val="auto"/>
        </w:rPr>
      </w:pPr>
    </w:p>
    <w:p w14:paraId="6FFC791F" w14:textId="77777777" w:rsidR="00527B9F" w:rsidRDefault="00527B9F" w:rsidP="00527B9F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>Základ dane alebo daňová strata : 0,- €</w:t>
      </w:r>
    </w:p>
    <w:p w14:paraId="43BF942C" w14:textId="77777777" w:rsidR="00527B9F" w:rsidRPr="00667987" w:rsidRDefault="00527B9F" w:rsidP="00527B9F">
      <w:pPr>
        <w:rPr>
          <w:rFonts w:ascii="Minion Pro" w:hAnsi="Minion Pro"/>
          <w:b/>
          <w:color w:val="auto"/>
        </w:rPr>
      </w:pPr>
      <w:r>
        <w:rPr>
          <w:rFonts w:ascii="Minion Pro" w:hAnsi="Minion Pro"/>
          <w:b/>
          <w:color w:val="auto"/>
        </w:rPr>
        <w:t xml:space="preserve">Daň z príjmov 21 %                      : 0,-  € </w:t>
      </w:r>
    </w:p>
    <w:p w14:paraId="27A423D8" w14:textId="77777777" w:rsidR="00527B9F" w:rsidRPr="00667987" w:rsidRDefault="00527B9F" w:rsidP="00527B9F">
      <w:pPr>
        <w:rPr>
          <w:rFonts w:ascii="Minion Pro" w:hAnsi="Minion Pro"/>
          <w:b/>
          <w:color w:val="auto"/>
        </w:rPr>
      </w:pPr>
    </w:p>
    <w:p w14:paraId="5EFFD05C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16E950C9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0FCCF010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44223C67" w14:textId="77777777" w:rsidR="00527B9F" w:rsidRDefault="00527B9F" w:rsidP="00527B9F">
      <w:pPr>
        <w:rPr>
          <w:rFonts w:ascii="Minion Pro" w:hAnsi="Minion Pro"/>
          <w:color w:val="auto"/>
        </w:rPr>
      </w:pPr>
    </w:p>
    <w:p w14:paraId="707403CC" w14:textId="77777777" w:rsidR="00527B9F" w:rsidRDefault="00527B9F" w:rsidP="00527B9F">
      <w:pPr>
        <w:rPr>
          <w:b/>
          <w:bCs/>
          <w:color w:val="000000" w:themeColor="text1"/>
        </w:rPr>
      </w:pPr>
      <w:r w:rsidRPr="007A00CA">
        <w:rPr>
          <w:b/>
          <w:bCs/>
          <w:color w:val="000000" w:themeColor="text1"/>
        </w:rPr>
        <w:t>Výrok audítora k ročnej účtovnej závierke:</w:t>
      </w:r>
    </w:p>
    <w:p w14:paraId="2DC294C8" w14:textId="77777777" w:rsidR="00527B9F" w:rsidRDefault="00527B9F" w:rsidP="00527B9F">
      <w:pPr>
        <w:rPr>
          <w:b/>
          <w:bCs/>
          <w:color w:val="000000" w:themeColor="text1"/>
        </w:rPr>
      </w:pPr>
    </w:p>
    <w:p w14:paraId="1CD2973F" w14:textId="77777777" w:rsidR="00527B9F" w:rsidRPr="007A00CA" w:rsidRDefault="00527B9F" w:rsidP="00527B9F">
      <w:pPr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Viď. príloha</w:t>
      </w:r>
    </w:p>
    <w:p w14:paraId="56011684" w14:textId="77777777" w:rsidR="00527B9F" w:rsidRDefault="00527B9F" w:rsidP="00527B9F">
      <w:pPr>
        <w:rPr>
          <w:b/>
          <w:bCs/>
          <w:color w:val="FF0000"/>
        </w:rPr>
      </w:pPr>
    </w:p>
    <w:p w14:paraId="02C99C80" w14:textId="77777777" w:rsidR="00527B9F" w:rsidRDefault="00527B9F" w:rsidP="00527B9F">
      <w:pPr>
        <w:rPr>
          <w:b/>
          <w:bCs/>
          <w:color w:val="FF0000"/>
        </w:rPr>
      </w:pPr>
    </w:p>
    <w:p w14:paraId="35A98620" w14:textId="77777777" w:rsidR="00527B9F" w:rsidRPr="003018A4" w:rsidRDefault="00527B9F">
      <w:pPr>
        <w:rPr>
          <w:color w:val="FF0000"/>
        </w:rPr>
      </w:pPr>
    </w:p>
    <w:sectPr w:rsidR="00527B9F" w:rsidRPr="003018A4" w:rsidSect="002A4902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16" w:right="1417" w:bottom="1417" w:left="1417" w:header="794" w:footer="454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282E5B3" w14:textId="77777777" w:rsidR="00387BBF" w:rsidRDefault="00387BBF" w:rsidP="003927FD">
      <w:r>
        <w:separator/>
      </w:r>
    </w:p>
  </w:endnote>
  <w:endnote w:type="continuationSeparator" w:id="0">
    <w:p w14:paraId="104A3E1A" w14:textId="77777777" w:rsidR="00387BBF" w:rsidRDefault="00387BBF" w:rsidP="003927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Liberation Sans">
    <w:altName w:val="Arial"/>
    <w:charset w:val="01"/>
    <w:family w:val="swiss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inion Pro Med">
    <w:altName w:val="Times New Roman"/>
    <w:charset w:val="01"/>
    <w:family w:val="roman"/>
    <w:pitch w:val="variable"/>
  </w:font>
  <w:font w:name="N27-Regular">
    <w:altName w:val="Yu Gothic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77908B" w14:textId="77777777" w:rsidR="00527B9F" w:rsidRDefault="00527B9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91176842"/>
      <w:docPartObj>
        <w:docPartGallery w:val="Page Numbers (Bottom of Page)"/>
        <w:docPartUnique/>
      </w:docPartObj>
    </w:sdtPr>
    <w:sdtEndPr/>
    <w:sdtContent>
      <w:p w14:paraId="6D63CB18" w14:textId="547841CE" w:rsidR="00527B9F" w:rsidRDefault="00527B9F">
        <w:pPr>
          <w:pStyle w:val="Pta1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>PAGE</w:instrText>
        </w:r>
        <w:r>
          <w:rPr>
            <w:noProof/>
          </w:rPr>
          <w:fldChar w:fldCharType="separate"/>
        </w:r>
        <w:r w:rsidR="00327321">
          <w:rPr>
            <w:noProof/>
          </w:rPr>
          <w:t>16</w:t>
        </w:r>
        <w:r>
          <w:rPr>
            <w:noProof/>
          </w:rPr>
          <w:fldChar w:fldCharType="end"/>
        </w:r>
      </w:p>
    </w:sdtContent>
  </w:sdt>
  <w:p w14:paraId="28734856" w14:textId="77777777" w:rsidR="00527B9F" w:rsidRDefault="00527B9F">
    <w:pPr>
      <w:pStyle w:val="Pta1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FC5DD2" w14:textId="77777777" w:rsidR="00527B9F" w:rsidRDefault="00527B9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170F19" w14:textId="77777777" w:rsidR="00387BBF" w:rsidRDefault="00387BBF" w:rsidP="003927FD">
      <w:r>
        <w:separator/>
      </w:r>
    </w:p>
  </w:footnote>
  <w:footnote w:type="continuationSeparator" w:id="0">
    <w:p w14:paraId="3A71A265" w14:textId="77777777" w:rsidR="00387BBF" w:rsidRDefault="00387BBF" w:rsidP="003927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9F6DB2" w14:textId="77777777" w:rsidR="00527B9F" w:rsidRDefault="00527B9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F9EA0E" w14:textId="77777777" w:rsidR="00527B9F" w:rsidRDefault="00527B9F">
    <w:pPr>
      <w:pStyle w:val="Hlavika1"/>
      <w:jc w:val="center"/>
    </w:pPr>
    <w:r>
      <w:rPr>
        <w:noProof/>
      </w:rPr>
      <w:drawing>
        <wp:inline distT="0" distB="0" distL="0" distR="0" wp14:anchorId="135BAAEF" wp14:editId="3EB943D4">
          <wp:extent cx="1933575" cy="1200150"/>
          <wp:effectExtent l="0" t="0" r="0" b="0"/>
          <wp:docPr id="6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Obrázok 4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12001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094DE98" w14:textId="77777777" w:rsidR="00527B9F" w:rsidRDefault="00527B9F">
    <w:pPr>
      <w:pStyle w:val="Hlavika1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2EA7C8" w14:textId="77777777" w:rsidR="00527B9F" w:rsidRDefault="00527B9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571897"/>
    <w:multiLevelType w:val="hybridMultilevel"/>
    <w:tmpl w:val="C46840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A012A7"/>
    <w:multiLevelType w:val="multilevel"/>
    <w:tmpl w:val="97B4468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1A513BBB"/>
    <w:multiLevelType w:val="hybridMultilevel"/>
    <w:tmpl w:val="DEE21BF4"/>
    <w:lvl w:ilvl="0" w:tplc="B71C23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B4D0BF7"/>
    <w:multiLevelType w:val="hybridMultilevel"/>
    <w:tmpl w:val="75C4671A"/>
    <w:lvl w:ilvl="0" w:tplc="B6E29E22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A4ACDAC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CDE0B66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B348BAA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68C211A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94AECD0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F70590E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3DA7EF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AFC60FA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2F3B36D3"/>
    <w:multiLevelType w:val="multilevel"/>
    <w:tmpl w:val="6BA630A6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1D678C"/>
    <w:multiLevelType w:val="multilevel"/>
    <w:tmpl w:val="6A769C38"/>
    <w:lvl w:ilvl="0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6">
    <w:nsid w:val="42E93642"/>
    <w:multiLevelType w:val="hybridMultilevel"/>
    <w:tmpl w:val="03B8FF80"/>
    <w:lvl w:ilvl="0" w:tplc="593A57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0A168C3"/>
    <w:multiLevelType w:val="hybridMultilevel"/>
    <w:tmpl w:val="92A64F4E"/>
    <w:lvl w:ilvl="0" w:tplc="2DEC0770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>
    <w:nsid w:val="536517B1"/>
    <w:multiLevelType w:val="hybridMultilevel"/>
    <w:tmpl w:val="3D22A0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39D05F0"/>
    <w:multiLevelType w:val="hybridMultilevel"/>
    <w:tmpl w:val="F0626B3E"/>
    <w:lvl w:ilvl="0" w:tplc="227C5BF6">
      <w:start w:val="8"/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54B208FC"/>
    <w:multiLevelType w:val="hybridMultilevel"/>
    <w:tmpl w:val="C1EC147C"/>
    <w:lvl w:ilvl="0" w:tplc="E06E6900">
      <w:start w:val="235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7C268BE"/>
    <w:multiLevelType w:val="hybridMultilevel"/>
    <w:tmpl w:val="6FF462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1B6D17"/>
    <w:multiLevelType w:val="multilevel"/>
    <w:tmpl w:val="9A7E4E5A"/>
    <w:lvl w:ilvl="0">
      <w:start w:val="9"/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13">
    <w:nsid w:val="631F688D"/>
    <w:multiLevelType w:val="hybridMultilevel"/>
    <w:tmpl w:val="8130771C"/>
    <w:lvl w:ilvl="0" w:tplc="227C5BF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B1D7D3A"/>
    <w:multiLevelType w:val="hybridMultilevel"/>
    <w:tmpl w:val="B15226D8"/>
    <w:lvl w:ilvl="0" w:tplc="B85AF04A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5">
    <w:nsid w:val="718A08E2"/>
    <w:multiLevelType w:val="hybridMultilevel"/>
    <w:tmpl w:val="E90067E2"/>
    <w:lvl w:ilvl="0" w:tplc="D866775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2F57315"/>
    <w:multiLevelType w:val="hybridMultilevel"/>
    <w:tmpl w:val="6B702F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72A4C09"/>
    <w:multiLevelType w:val="hybridMultilevel"/>
    <w:tmpl w:val="5D96A432"/>
    <w:lvl w:ilvl="0" w:tplc="8E74A5A4">
      <w:start w:val="1"/>
      <w:numFmt w:val="decimal"/>
      <w:lvlText w:val="%1."/>
      <w:lvlJc w:val="left"/>
      <w:pPr>
        <w:ind w:left="1776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18">
    <w:nsid w:val="7C842027"/>
    <w:multiLevelType w:val="hybridMultilevel"/>
    <w:tmpl w:val="734EE0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DA9060A"/>
    <w:multiLevelType w:val="multilevel"/>
    <w:tmpl w:val="9654C0C0"/>
    <w:lvl w:ilvl="0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12"/>
  </w:num>
  <w:num w:numId="3">
    <w:abstractNumId w:val="1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2"/>
  </w:num>
  <w:num w:numId="6">
    <w:abstractNumId w:val="3"/>
  </w:num>
  <w:num w:numId="7">
    <w:abstractNumId w:val="2"/>
  </w:num>
  <w:num w:numId="8">
    <w:abstractNumId w:val="9"/>
  </w:num>
  <w:num w:numId="9">
    <w:abstractNumId w:val="19"/>
  </w:num>
  <w:num w:numId="10">
    <w:abstractNumId w:val="5"/>
  </w:num>
  <w:num w:numId="11">
    <w:abstractNumId w:val="11"/>
  </w:num>
  <w:num w:numId="12">
    <w:abstractNumId w:val="17"/>
  </w:num>
  <w:num w:numId="13">
    <w:abstractNumId w:val="13"/>
  </w:num>
  <w:num w:numId="14">
    <w:abstractNumId w:val="0"/>
  </w:num>
  <w:num w:numId="15">
    <w:abstractNumId w:val="15"/>
  </w:num>
  <w:num w:numId="16">
    <w:abstractNumId w:val="6"/>
  </w:num>
  <w:num w:numId="17">
    <w:abstractNumId w:val="18"/>
  </w:num>
  <w:num w:numId="18">
    <w:abstractNumId w:val="16"/>
  </w:num>
  <w:num w:numId="19">
    <w:abstractNumId w:val="8"/>
  </w:num>
  <w:num w:numId="20">
    <w:abstractNumId w:val="14"/>
  </w:num>
  <w:num w:numId="21">
    <w:abstractNumId w:val="7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27FD"/>
    <w:rsid w:val="0000096C"/>
    <w:rsid w:val="00001FE8"/>
    <w:rsid w:val="00003D35"/>
    <w:rsid w:val="00013D35"/>
    <w:rsid w:val="000164CF"/>
    <w:rsid w:val="00023068"/>
    <w:rsid w:val="00023F70"/>
    <w:rsid w:val="0002514F"/>
    <w:rsid w:val="000265B7"/>
    <w:rsid w:val="0003219B"/>
    <w:rsid w:val="0003361B"/>
    <w:rsid w:val="00034BC4"/>
    <w:rsid w:val="00037BE6"/>
    <w:rsid w:val="0004066F"/>
    <w:rsid w:val="0004291C"/>
    <w:rsid w:val="000448CE"/>
    <w:rsid w:val="00045B8D"/>
    <w:rsid w:val="00052444"/>
    <w:rsid w:val="0005612C"/>
    <w:rsid w:val="000562AE"/>
    <w:rsid w:val="00065B41"/>
    <w:rsid w:val="00070CFA"/>
    <w:rsid w:val="000777DB"/>
    <w:rsid w:val="00077EF4"/>
    <w:rsid w:val="000817CF"/>
    <w:rsid w:val="00081B84"/>
    <w:rsid w:val="00081DC5"/>
    <w:rsid w:val="00086AC0"/>
    <w:rsid w:val="0008730A"/>
    <w:rsid w:val="000B649A"/>
    <w:rsid w:val="000B6634"/>
    <w:rsid w:val="000B6732"/>
    <w:rsid w:val="000D55CB"/>
    <w:rsid w:val="000D774C"/>
    <w:rsid w:val="000D7CA4"/>
    <w:rsid w:val="000E11D8"/>
    <w:rsid w:val="000E589C"/>
    <w:rsid w:val="000E7ED6"/>
    <w:rsid w:val="000F34F8"/>
    <w:rsid w:val="000F46D7"/>
    <w:rsid w:val="000F7CE9"/>
    <w:rsid w:val="00101175"/>
    <w:rsid w:val="00102D56"/>
    <w:rsid w:val="001033EE"/>
    <w:rsid w:val="001128BB"/>
    <w:rsid w:val="001139E3"/>
    <w:rsid w:val="00116AFD"/>
    <w:rsid w:val="0012005D"/>
    <w:rsid w:val="00122045"/>
    <w:rsid w:val="0012214C"/>
    <w:rsid w:val="00123B7A"/>
    <w:rsid w:val="001251A4"/>
    <w:rsid w:val="00125D46"/>
    <w:rsid w:val="0012674E"/>
    <w:rsid w:val="0012772C"/>
    <w:rsid w:val="0013006B"/>
    <w:rsid w:val="0013188E"/>
    <w:rsid w:val="001352C5"/>
    <w:rsid w:val="00137742"/>
    <w:rsid w:val="00142588"/>
    <w:rsid w:val="00142A28"/>
    <w:rsid w:val="0014490F"/>
    <w:rsid w:val="0014662F"/>
    <w:rsid w:val="001552C9"/>
    <w:rsid w:val="00170106"/>
    <w:rsid w:val="00173519"/>
    <w:rsid w:val="00175C30"/>
    <w:rsid w:val="00183C17"/>
    <w:rsid w:val="00184A67"/>
    <w:rsid w:val="00194C67"/>
    <w:rsid w:val="001A0C9F"/>
    <w:rsid w:val="001A3495"/>
    <w:rsid w:val="001A4765"/>
    <w:rsid w:val="001A47CC"/>
    <w:rsid w:val="001A6231"/>
    <w:rsid w:val="001B1230"/>
    <w:rsid w:val="001B12F4"/>
    <w:rsid w:val="001B2FCE"/>
    <w:rsid w:val="001B7762"/>
    <w:rsid w:val="001B7E1E"/>
    <w:rsid w:val="001C05B4"/>
    <w:rsid w:val="001C15DF"/>
    <w:rsid w:val="001C62D0"/>
    <w:rsid w:val="001D6883"/>
    <w:rsid w:val="001E3495"/>
    <w:rsid w:val="001E386B"/>
    <w:rsid w:val="001F34D4"/>
    <w:rsid w:val="002000A2"/>
    <w:rsid w:val="00200F9D"/>
    <w:rsid w:val="00205EC6"/>
    <w:rsid w:val="00207CE0"/>
    <w:rsid w:val="002107C1"/>
    <w:rsid w:val="00211BFD"/>
    <w:rsid w:val="00212238"/>
    <w:rsid w:val="002150A1"/>
    <w:rsid w:val="002210D2"/>
    <w:rsid w:val="002222A3"/>
    <w:rsid w:val="00224945"/>
    <w:rsid w:val="0022643F"/>
    <w:rsid w:val="00231CA3"/>
    <w:rsid w:val="00243BEE"/>
    <w:rsid w:val="002448FC"/>
    <w:rsid w:val="00250E97"/>
    <w:rsid w:val="0025351F"/>
    <w:rsid w:val="002556E6"/>
    <w:rsid w:val="00257278"/>
    <w:rsid w:val="002616E7"/>
    <w:rsid w:val="002617EE"/>
    <w:rsid w:val="00263447"/>
    <w:rsid w:val="00263512"/>
    <w:rsid w:val="00273F24"/>
    <w:rsid w:val="00282A63"/>
    <w:rsid w:val="002840A9"/>
    <w:rsid w:val="002863C1"/>
    <w:rsid w:val="002A4683"/>
    <w:rsid w:val="002A47F3"/>
    <w:rsid w:val="002A4902"/>
    <w:rsid w:val="002A6A30"/>
    <w:rsid w:val="002A735D"/>
    <w:rsid w:val="002B39D2"/>
    <w:rsid w:val="002D0E5C"/>
    <w:rsid w:val="002D1575"/>
    <w:rsid w:val="002D6945"/>
    <w:rsid w:val="002E257C"/>
    <w:rsid w:val="002E4674"/>
    <w:rsid w:val="002E584A"/>
    <w:rsid w:val="002F491A"/>
    <w:rsid w:val="002F790F"/>
    <w:rsid w:val="003018A4"/>
    <w:rsid w:val="003020A5"/>
    <w:rsid w:val="00310D39"/>
    <w:rsid w:val="00314104"/>
    <w:rsid w:val="00316D6F"/>
    <w:rsid w:val="00316F82"/>
    <w:rsid w:val="0032414E"/>
    <w:rsid w:val="00325AE7"/>
    <w:rsid w:val="00325D91"/>
    <w:rsid w:val="00327004"/>
    <w:rsid w:val="00327321"/>
    <w:rsid w:val="0033010F"/>
    <w:rsid w:val="003308C3"/>
    <w:rsid w:val="00331756"/>
    <w:rsid w:val="0033417D"/>
    <w:rsid w:val="00335277"/>
    <w:rsid w:val="003413A7"/>
    <w:rsid w:val="00343AD9"/>
    <w:rsid w:val="003479CA"/>
    <w:rsid w:val="00347EB1"/>
    <w:rsid w:val="0035119F"/>
    <w:rsid w:val="00352E59"/>
    <w:rsid w:val="003548C6"/>
    <w:rsid w:val="003571D6"/>
    <w:rsid w:val="00360DC7"/>
    <w:rsid w:val="00371470"/>
    <w:rsid w:val="003727A8"/>
    <w:rsid w:val="00377446"/>
    <w:rsid w:val="00387BBF"/>
    <w:rsid w:val="003927FD"/>
    <w:rsid w:val="003931A6"/>
    <w:rsid w:val="00394555"/>
    <w:rsid w:val="00396ABE"/>
    <w:rsid w:val="003A4F73"/>
    <w:rsid w:val="003B213B"/>
    <w:rsid w:val="003C57AD"/>
    <w:rsid w:val="003C61DA"/>
    <w:rsid w:val="003D1BBE"/>
    <w:rsid w:val="003D418F"/>
    <w:rsid w:val="003F1962"/>
    <w:rsid w:val="003F1B70"/>
    <w:rsid w:val="003F202A"/>
    <w:rsid w:val="003F5472"/>
    <w:rsid w:val="003F704D"/>
    <w:rsid w:val="004016EE"/>
    <w:rsid w:val="0040240E"/>
    <w:rsid w:val="004042BA"/>
    <w:rsid w:val="00405DD0"/>
    <w:rsid w:val="00407993"/>
    <w:rsid w:val="00412FB8"/>
    <w:rsid w:val="0041640D"/>
    <w:rsid w:val="00426571"/>
    <w:rsid w:val="0043236E"/>
    <w:rsid w:val="00447A80"/>
    <w:rsid w:val="00450452"/>
    <w:rsid w:val="0045168E"/>
    <w:rsid w:val="00463B78"/>
    <w:rsid w:val="00465685"/>
    <w:rsid w:val="004656B0"/>
    <w:rsid w:val="004663E4"/>
    <w:rsid w:val="00467436"/>
    <w:rsid w:val="00467E83"/>
    <w:rsid w:val="00472722"/>
    <w:rsid w:val="00475507"/>
    <w:rsid w:val="004775E4"/>
    <w:rsid w:val="00481A9D"/>
    <w:rsid w:val="00485D1B"/>
    <w:rsid w:val="004925C2"/>
    <w:rsid w:val="004A6649"/>
    <w:rsid w:val="004A68D3"/>
    <w:rsid w:val="004B3AAB"/>
    <w:rsid w:val="004B6390"/>
    <w:rsid w:val="004C40B5"/>
    <w:rsid w:val="004D0715"/>
    <w:rsid w:val="004D5312"/>
    <w:rsid w:val="004D5643"/>
    <w:rsid w:val="005107A7"/>
    <w:rsid w:val="005109B6"/>
    <w:rsid w:val="00510CC9"/>
    <w:rsid w:val="00510FE3"/>
    <w:rsid w:val="00517242"/>
    <w:rsid w:val="00522B3A"/>
    <w:rsid w:val="00527B9F"/>
    <w:rsid w:val="00541344"/>
    <w:rsid w:val="005510C9"/>
    <w:rsid w:val="00553B76"/>
    <w:rsid w:val="00560177"/>
    <w:rsid w:val="0057462A"/>
    <w:rsid w:val="00577E50"/>
    <w:rsid w:val="00583EDD"/>
    <w:rsid w:val="00585994"/>
    <w:rsid w:val="00585A5E"/>
    <w:rsid w:val="0059198A"/>
    <w:rsid w:val="00592BF7"/>
    <w:rsid w:val="00592EB7"/>
    <w:rsid w:val="005A4BF0"/>
    <w:rsid w:val="005A6A48"/>
    <w:rsid w:val="005B04F5"/>
    <w:rsid w:val="005B0648"/>
    <w:rsid w:val="005B2CF9"/>
    <w:rsid w:val="005B4507"/>
    <w:rsid w:val="005B7C59"/>
    <w:rsid w:val="005C1DD4"/>
    <w:rsid w:val="005C2047"/>
    <w:rsid w:val="005C2982"/>
    <w:rsid w:val="005C3F6F"/>
    <w:rsid w:val="005C5A64"/>
    <w:rsid w:val="005C6633"/>
    <w:rsid w:val="005C70E0"/>
    <w:rsid w:val="005D4222"/>
    <w:rsid w:val="005D7982"/>
    <w:rsid w:val="005E005C"/>
    <w:rsid w:val="005E2D2E"/>
    <w:rsid w:val="005E616F"/>
    <w:rsid w:val="005F1DBE"/>
    <w:rsid w:val="00600FAE"/>
    <w:rsid w:val="00605C6C"/>
    <w:rsid w:val="006129B8"/>
    <w:rsid w:val="0062195D"/>
    <w:rsid w:val="00625232"/>
    <w:rsid w:val="006262E9"/>
    <w:rsid w:val="006304DE"/>
    <w:rsid w:val="00630FA2"/>
    <w:rsid w:val="00635E9B"/>
    <w:rsid w:val="0064079E"/>
    <w:rsid w:val="00650CCF"/>
    <w:rsid w:val="00652B51"/>
    <w:rsid w:val="00653003"/>
    <w:rsid w:val="006611D5"/>
    <w:rsid w:val="00661A8C"/>
    <w:rsid w:val="006661A9"/>
    <w:rsid w:val="0066638A"/>
    <w:rsid w:val="00682B83"/>
    <w:rsid w:val="00683A74"/>
    <w:rsid w:val="0069023E"/>
    <w:rsid w:val="0069159A"/>
    <w:rsid w:val="006935F9"/>
    <w:rsid w:val="006A0AAA"/>
    <w:rsid w:val="006A3956"/>
    <w:rsid w:val="006B112F"/>
    <w:rsid w:val="006B667A"/>
    <w:rsid w:val="006C1047"/>
    <w:rsid w:val="006C3237"/>
    <w:rsid w:val="006C3847"/>
    <w:rsid w:val="006D2286"/>
    <w:rsid w:val="006D2FB6"/>
    <w:rsid w:val="006D4E61"/>
    <w:rsid w:val="006E130B"/>
    <w:rsid w:val="006E1DCA"/>
    <w:rsid w:val="006E23BF"/>
    <w:rsid w:val="006E38A3"/>
    <w:rsid w:val="006E5347"/>
    <w:rsid w:val="0070149E"/>
    <w:rsid w:val="007128E1"/>
    <w:rsid w:val="00713C3F"/>
    <w:rsid w:val="00723094"/>
    <w:rsid w:val="00723D30"/>
    <w:rsid w:val="007258C9"/>
    <w:rsid w:val="00731C22"/>
    <w:rsid w:val="00736157"/>
    <w:rsid w:val="007374E5"/>
    <w:rsid w:val="00737523"/>
    <w:rsid w:val="00740A68"/>
    <w:rsid w:val="00745288"/>
    <w:rsid w:val="0075230B"/>
    <w:rsid w:val="007556DE"/>
    <w:rsid w:val="007611E7"/>
    <w:rsid w:val="0077079B"/>
    <w:rsid w:val="00770DE7"/>
    <w:rsid w:val="00771982"/>
    <w:rsid w:val="007735EF"/>
    <w:rsid w:val="00784381"/>
    <w:rsid w:val="00785AE3"/>
    <w:rsid w:val="00785DB7"/>
    <w:rsid w:val="00792FAE"/>
    <w:rsid w:val="007953B2"/>
    <w:rsid w:val="007A1C07"/>
    <w:rsid w:val="007A512F"/>
    <w:rsid w:val="007B7F14"/>
    <w:rsid w:val="007C1B7C"/>
    <w:rsid w:val="007C55B2"/>
    <w:rsid w:val="007C5BAA"/>
    <w:rsid w:val="007D580B"/>
    <w:rsid w:val="007F5475"/>
    <w:rsid w:val="0080080B"/>
    <w:rsid w:val="00801E2A"/>
    <w:rsid w:val="00803060"/>
    <w:rsid w:val="00803B98"/>
    <w:rsid w:val="00810449"/>
    <w:rsid w:val="00811B50"/>
    <w:rsid w:val="00811F3D"/>
    <w:rsid w:val="00814B51"/>
    <w:rsid w:val="00821BE0"/>
    <w:rsid w:val="00821E9F"/>
    <w:rsid w:val="00827F58"/>
    <w:rsid w:val="00835564"/>
    <w:rsid w:val="0083597E"/>
    <w:rsid w:val="00837B5B"/>
    <w:rsid w:val="00850D9A"/>
    <w:rsid w:val="00850EF2"/>
    <w:rsid w:val="0085257E"/>
    <w:rsid w:val="00854199"/>
    <w:rsid w:val="008553B9"/>
    <w:rsid w:val="0086325E"/>
    <w:rsid w:val="00870F38"/>
    <w:rsid w:val="00872817"/>
    <w:rsid w:val="00873E59"/>
    <w:rsid w:val="00875D92"/>
    <w:rsid w:val="008955A4"/>
    <w:rsid w:val="008958C0"/>
    <w:rsid w:val="008A0CEC"/>
    <w:rsid w:val="008A3CD0"/>
    <w:rsid w:val="008B0752"/>
    <w:rsid w:val="008B2F25"/>
    <w:rsid w:val="008C0563"/>
    <w:rsid w:val="008C5EC7"/>
    <w:rsid w:val="008C748C"/>
    <w:rsid w:val="008D040C"/>
    <w:rsid w:val="008D051F"/>
    <w:rsid w:val="008D05D7"/>
    <w:rsid w:val="008D0740"/>
    <w:rsid w:val="008E01DE"/>
    <w:rsid w:val="008E22AA"/>
    <w:rsid w:val="008F5532"/>
    <w:rsid w:val="00920110"/>
    <w:rsid w:val="0092059E"/>
    <w:rsid w:val="0092217A"/>
    <w:rsid w:val="009256A1"/>
    <w:rsid w:val="00927B12"/>
    <w:rsid w:val="009321BB"/>
    <w:rsid w:val="00936D0F"/>
    <w:rsid w:val="00940A4D"/>
    <w:rsid w:val="009421F8"/>
    <w:rsid w:val="00944820"/>
    <w:rsid w:val="00944F16"/>
    <w:rsid w:val="00946BCA"/>
    <w:rsid w:val="00956224"/>
    <w:rsid w:val="009562B5"/>
    <w:rsid w:val="00961477"/>
    <w:rsid w:val="009637AF"/>
    <w:rsid w:val="00967C6B"/>
    <w:rsid w:val="009750C8"/>
    <w:rsid w:val="00986458"/>
    <w:rsid w:val="00990783"/>
    <w:rsid w:val="009B107E"/>
    <w:rsid w:val="009B2AE0"/>
    <w:rsid w:val="009B3F61"/>
    <w:rsid w:val="009B795E"/>
    <w:rsid w:val="009E36A2"/>
    <w:rsid w:val="009E3939"/>
    <w:rsid w:val="009F177D"/>
    <w:rsid w:val="009F4D91"/>
    <w:rsid w:val="009F6309"/>
    <w:rsid w:val="009F6490"/>
    <w:rsid w:val="009F7024"/>
    <w:rsid w:val="00A028AA"/>
    <w:rsid w:val="00A062FA"/>
    <w:rsid w:val="00A10661"/>
    <w:rsid w:val="00A138C5"/>
    <w:rsid w:val="00A14D13"/>
    <w:rsid w:val="00A1612B"/>
    <w:rsid w:val="00A2620A"/>
    <w:rsid w:val="00A30108"/>
    <w:rsid w:val="00A4181F"/>
    <w:rsid w:val="00A47C12"/>
    <w:rsid w:val="00A47D8E"/>
    <w:rsid w:val="00A51228"/>
    <w:rsid w:val="00A556FA"/>
    <w:rsid w:val="00A56C1E"/>
    <w:rsid w:val="00A60151"/>
    <w:rsid w:val="00A604F9"/>
    <w:rsid w:val="00A74033"/>
    <w:rsid w:val="00A80776"/>
    <w:rsid w:val="00A83E3A"/>
    <w:rsid w:val="00A85099"/>
    <w:rsid w:val="00A85D66"/>
    <w:rsid w:val="00A8653C"/>
    <w:rsid w:val="00A90218"/>
    <w:rsid w:val="00A9790B"/>
    <w:rsid w:val="00AB086A"/>
    <w:rsid w:val="00AB341C"/>
    <w:rsid w:val="00AC0669"/>
    <w:rsid w:val="00AC243C"/>
    <w:rsid w:val="00AD38DC"/>
    <w:rsid w:val="00AE13A1"/>
    <w:rsid w:val="00AE1C40"/>
    <w:rsid w:val="00AF1444"/>
    <w:rsid w:val="00B039EE"/>
    <w:rsid w:val="00B04D7A"/>
    <w:rsid w:val="00B11878"/>
    <w:rsid w:val="00B16ADB"/>
    <w:rsid w:val="00B20941"/>
    <w:rsid w:val="00B221EE"/>
    <w:rsid w:val="00B2714D"/>
    <w:rsid w:val="00B27E30"/>
    <w:rsid w:val="00B316D2"/>
    <w:rsid w:val="00B31CDB"/>
    <w:rsid w:val="00B421CF"/>
    <w:rsid w:val="00B42BFF"/>
    <w:rsid w:val="00B51C5D"/>
    <w:rsid w:val="00B52F6F"/>
    <w:rsid w:val="00B56BDA"/>
    <w:rsid w:val="00B60274"/>
    <w:rsid w:val="00B6361C"/>
    <w:rsid w:val="00B63A2D"/>
    <w:rsid w:val="00B729C1"/>
    <w:rsid w:val="00B844FE"/>
    <w:rsid w:val="00B96B82"/>
    <w:rsid w:val="00BB015F"/>
    <w:rsid w:val="00BB0467"/>
    <w:rsid w:val="00BB06C3"/>
    <w:rsid w:val="00BB3DEF"/>
    <w:rsid w:val="00BB5114"/>
    <w:rsid w:val="00BC3B1D"/>
    <w:rsid w:val="00BC6E0B"/>
    <w:rsid w:val="00BD0E94"/>
    <w:rsid w:val="00BE1D63"/>
    <w:rsid w:val="00BE73E0"/>
    <w:rsid w:val="00BF1872"/>
    <w:rsid w:val="00BF67BF"/>
    <w:rsid w:val="00BF70CE"/>
    <w:rsid w:val="00C005DD"/>
    <w:rsid w:val="00C02E67"/>
    <w:rsid w:val="00C10970"/>
    <w:rsid w:val="00C22B62"/>
    <w:rsid w:val="00C247DF"/>
    <w:rsid w:val="00C402DD"/>
    <w:rsid w:val="00C4765C"/>
    <w:rsid w:val="00C73B68"/>
    <w:rsid w:val="00C747DE"/>
    <w:rsid w:val="00C76D89"/>
    <w:rsid w:val="00C84BFE"/>
    <w:rsid w:val="00C84F94"/>
    <w:rsid w:val="00C9248B"/>
    <w:rsid w:val="00C957C0"/>
    <w:rsid w:val="00C9583E"/>
    <w:rsid w:val="00C96A19"/>
    <w:rsid w:val="00CA2A80"/>
    <w:rsid w:val="00CA45FE"/>
    <w:rsid w:val="00CB3E29"/>
    <w:rsid w:val="00CB4050"/>
    <w:rsid w:val="00CC141E"/>
    <w:rsid w:val="00CC36D8"/>
    <w:rsid w:val="00CD0B6A"/>
    <w:rsid w:val="00CD17DB"/>
    <w:rsid w:val="00CD21DC"/>
    <w:rsid w:val="00CE2821"/>
    <w:rsid w:val="00CE3CAF"/>
    <w:rsid w:val="00CF5640"/>
    <w:rsid w:val="00CF5B8F"/>
    <w:rsid w:val="00D03908"/>
    <w:rsid w:val="00D11B78"/>
    <w:rsid w:val="00D17E83"/>
    <w:rsid w:val="00D2118D"/>
    <w:rsid w:val="00D24E6E"/>
    <w:rsid w:val="00D26BA6"/>
    <w:rsid w:val="00D33221"/>
    <w:rsid w:val="00D43A09"/>
    <w:rsid w:val="00D45074"/>
    <w:rsid w:val="00D45694"/>
    <w:rsid w:val="00D47A0D"/>
    <w:rsid w:val="00D50298"/>
    <w:rsid w:val="00D504B7"/>
    <w:rsid w:val="00D5125E"/>
    <w:rsid w:val="00D66CED"/>
    <w:rsid w:val="00D7725D"/>
    <w:rsid w:val="00D8564E"/>
    <w:rsid w:val="00D86417"/>
    <w:rsid w:val="00D9304B"/>
    <w:rsid w:val="00D9705A"/>
    <w:rsid w:val="00DA0017"/>
    <w:rsid w:val="00DA3AC5"/>
    <w:rsid w:val="00DA5601"/>
    <w:rsid w:val="00DA71D0"/>
    <w:rsid w:val="00DB510D"/>
    <w:rsid w:val="00DB6B6F"/>
    <w:rsid w:val="00DB7BE3"/>
    <w:rsid w:val="00DD28DD"/>
    <w:rsid w:val="00DD378B"/>
    <w:rsid w:val="00DD47FC"/>
    <w:rsid w:val="00DD5F23"/>
    <w:rsid w:val="00DD78D9"/>
    <w:rsid w:val="00DE1237"/>
    <w:rsid w:val="00DF17E5"/>
    <w:rsid w:val="00E03DEB"/>
    <w:rsid w:val="00E04F34"/>
    <w:rsid w:val="00E1052F"/>
    <w:rsid w:val="00E131F5"/>
    <w:rsid w:val="00E1417E"/>
    <w:rsid w:val="00E16D3F"/>
    <w:rsid w:val="00E22BA6"/>
    <w:rsid w:val="00E2458B"/>
    <w:rsid w:val="00E27EC7"/>
    <w:rsid w:val="00E37A20"/>
    <w:rsid w:val="00E416C9"/>
    <w:rsid w:val="00E42FB1"/>
    <w:rsid w:val="00E438B7"/>
    <w:rsid w:val="00E477FB"/>
    <w:rsid w:val="00E50093"/>
    <w:rsid w:val="00E51D7F"/>
    <w:rsid w:val="00E52F0C"/>
    <w:rsid w:val="00E6327F"/>
    <w:rsid w:val="00E646C6"/>
    <w:rsid w:val="00E64C76"/>
    <w:rsid w:val="00E65087"/>
    <w:rsid w:val="00E70374"/>
    <w:rsid w:val="00E73856"/>
    <w:rsid w:val="00E74FBF"/>
    <w:rsid w:val="00E91E28"/>
    <w:rsid w:val="00EA23E0"/>
    <w:rsid w:val="00EA3987"/>
    <w:rsid w:val="00EA5B8D"/>
    <w:rsid w:val="00EC08D1"/>
    <w:rsid w:val="00EC4ABB"/>
    <w:rsid w:val="00ED10D5"/>
    <w:rsid w:val="00ED1185"/>
    <w:rsid w:val="00ED250A"/>
    <w:rsid w:val="00ED7AB2"/>
    <w:rsid w:val="00EF1B11"/>
    <w:rsid w:val="00EF5A49"/>
    <w:rsid w:val="00F0106E"/>
    <w:rsid w:val="00F01A92"/>
    <w:rsid w:val="00F03F08"/>
    <w:rsid w:val="00F045B6"/>
    <w:rsid w:val="00F05765"/>
    <w:rsid w:val="00F154B1"/>
    <w:rsid w:val="00F164BF"/>
    <w:rsid w:val="00F214CC"/>
    <w:rsid w:val="00F23BA1"/>
    <w:rsid w:val="00F24357"/>
    <w:rsid w:val="00F32DD5"/>
    <w:rsid w:val="00F342BD"/>
    <w:rsid w:val="00F356DB"/>
    <w:rsid w:val="00F42170"/>
    <w:rsid w:val="00F51EE0"/>
    <w:rsid w:val="00F6177D"/>
    <w:rsid w:val="00F66741"/>
    <w:rsid w:val="00F67C9B"/>
    <w:rsid w:val="00F801C4"/>
    <w:rsid w:val="00F80569"/>
    <w:rsid w:val="00F812BB"/>
    <w:rsid w:val="00F8613C"/>
    <w:rsid w:val="00F9302F"/>
    <w:rsid w:val="00FA3CB4"/>
    <w:rsid w:val="00FB4D56"/>
    <w:rsid w:val="00FC0C65"/>
    <w:rsid w:val="00FC34A6"/>
    <w:rsid w:val="00FC7E30"/>
    <w:rsid w:val="00FD0688"/>
    <w:rsid w:val="00FD278B"/>
    <w:rsid w:val="00FE094A"/>
    <w:rsid w:val="00FE65C5"/>
    <w:rsid w:val="00FF07CA"/>
    <w:rsid w:val="00FF41A6"/>
    <w:rsid w:val="00FF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E997D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6733"/>
    <w:rPr>
      <w:rFonts w:ascii="Times New Roman" w:eastAsia="Times New Roman" w:hAnsi="Times New Roman" w:cs="Times New Roman"/>
      <w:color w:val="00000A"/>
      <w:sz w:val="24"/>
      <w:szCs w:val="24"/>
      <w:lang w:eastAsia="sk-SK"/>
    </w:rPr>
  </w:style>
  <w:style w:type="paragraph" w:styleId="Nadpis1">
    <w:name w:val="heading 1"/>
    <w:basedOn w:val="Normlny"/>
    <w:link w:val="Nadpis1Char1"/>
    <w:uiPriority w:val="9"/>
    <w:qFormat/>
    <w:rsid w:val="00360DC7"/>
    <w:pPr>
      <w:spacing w:before="100" w:beforeAutospacing="1" w:after="100" w:afterAutospacing="1"/>
      <w:outlineLvl w:val="0"/>
    </w:pPr>
    <w:rPr>
      <w:b/>
      <w:bCs/>
      <w:color w:val="auto"/>
      <w:kern w:val="36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11">
    <w:name w:val="Nadpis 11"/>
    <w:basedOn w:val="Normlny"/>
    <w:link w:val="Nadpis1Char"/>
    <w:qFormat/>
    <w:rsid w:val="0080287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lavikaChar">
    <w:name w:val="Hlavička Char"/>
    <w:basedOn w:val="Predvolenpsmoodseku"/>
    <w:link w:val="Hlavika1"/>
    <w:uiPriority w:val="99"/>
    <w:qFormat/>
    <w:rsid w:val="000B1D81"/>
  </w:style>
  <w:style w:type="character" w:customStyle="1" w:styleId="PtaChar">
    <w:name w:val="Päta Char"/>
    <w:basedOn w:val="Predvolenpsmoodseku"/>
    <w:link w:val="Pta1"/>
    <w:uiPriority w:val="99"/>
    <w:qFormat/>
    <w:rsid w:val="000B1D81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0B1D81"/>
    <w:rPr>
      <w:rFonts w:ascii="Tahoma" w:hAnsi="Tahoma" w:cs="Tahoma"/>
      <w:sz w:val="16"/>
      <w:szCs w:val="16"/>
    </w:rPr>
  </w:style>
  <w:style w:type="character" w:customStyle="1" w:styleId="InternetLink">
    <w:name w:val="Internet Link"/>
    <w:basedOn w:val="Predvolenpsmoodseku"/>
    <w:uiPriority w:val="99"/>
    <w:unhideWhenUsed/>
    <w:rsid w:val="000B1D81"/>
    <w:rPr>
      <w:color w:val="0000FF" w:themeColor="hyperlink"/>
      <w:u w:val="single"/>
    </w:rPr>
  </w:style>
  <w:style w:type="character" w:customStyle="1" w:styleId="Nadpis1Char">
    <w:name w:val="Nadpis 1 Char"/>
    <w:basedOn w:val="Predvolenpsmoodseku"/>
    <w:link w:val="Nadpis11"/>
    <w:qFormat/>
    <w:rsid w:val="0080287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qFormat/>
    <w:rsid w:val="00393F25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qFormat/>
    <w:rsid w:val="00393F25"/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qFormat/>
    <w:rsid w:val="00393F25"/>
    <w:rPr>
      <w:color w:val="800080" w:themeColor="followedHyperlink"/>
      <w:u w:val="single"/>
    </w:rPr>
  </w:style>
  <w:style w:type="character" w:customStyle="1" w:styleId="ListLabel1">
    <w:name w:val="ListLabel 1"/>
    <w:qFormat/>
    <w:rsid w:val="00280F1B"/>
    <w:rPr>
      <w:rFonts w:eastAsia="Times New Roman" w:cs="Times New Roman"/>
    </w:rPr>
  </w:style>
  <w:style w:type="character" w:customStyle="1" w:styleId="ListLabel2">
    <w:name w:val="ListLabel 2"/>
    <w:qFormat/>
    <w:rsid w:val="00280F1B"/>
    <w:rPr>
      <w:rFonts w:cs="Courier New"/>
    </w:rPr>
  </w:style>
  <w:style w:type="character" w:customStyle="1" w:styleId="ListLabel3">
    <w:name w:val="ListLabel 3"/>
    <w:qFormat/>
    <w:rsid w:val="00280F1B"/>
    <w:rPr>
      <w:rFonts w:cs="Courier New"/>
    </w:rPr>
  </w:style>
  <w:style w:type="character" w:customStyle="1" w:styleId="ListLabel4">
    <w:name w:val="ListLabel 4"/>
    <w:qFormat/>
    <w:rsid w:val="00280F1B"/>
    <w:rPr>
      <w:rFonts w:cs="Courier New"/>
    </w:rPr>
  </w:style>
  <w:style w:type="character" w:customStyle="1" w:styleId="ListLabel5">
    <w:name w:val="ListLabel 5"/>
    <w:qFormat/>
    <w:rsid w:val="00280F1B"/>
    <w:rPr>
      <w:rFonts w:ascii="Minion Pro" w:eastAsia="Times New Roman" w:hAnsi="Minion Pro" w:cs="Times New Roman"/>
    </w:rPr>
  </w:style>
  <w:style w:type="character" w:customStyle="1" w:styleId="ListLabel6">
    <w:name w:val="ListLabel 6"/>
    <w:qFormat/>
    <w:rsid w:val="00280F1B"/>
    <w:rPr>
      <w:rFonts w:cs="Courier New"/>
    </w:rPr>
  </w:style>
  <w:style w:type="character" w:customStyle="1" w:styleId="ListLabel7">
    <w:name w:val="ListLabel 7"/>
    <w:qFormat/>
    <w:rsid w:val="00280F1B"/>
    <w:rPr>
      <w:rFonts w:cs="Courier New"/>
    </w:rPr>
  </w:style>
  <w:style w:type="character" w:customStyle="1" w:styleId="ListLabel8">
    <w:name w:val="ListLabel 8"/>
    <w:qFormat/>
    <w:rsid w:val="00280F1B"/>
    <w:rPr>
      <w:rFonts w:cs="Courier New"/>
    </w:rPr>
  </w:style>
  <w:style w:type="character" w:customStyle="1" w:styleId="ListLabel9">
    <w:name w:val="ListLabel 9"/>
    <w:qFormat/>
    <w:rsid w:val="00280F1B"/>
    <w:rPr>
      <w:rFonts w:ascii="Minion Pro" w:hAnsi="Minion Pro" w:cs="Times New Roman"/>
    </w:rPr>
  </w:style>
  <w:style w:type="character" w:customStyle="1" w:styleId="ListLabel10">
    <w:name w:val="ListLabel 10"/>
    <w:qFormat/>
    <w:rsid w:val="00280F1B"/>
    <w:rPr>
      <w:rFonts w:cs="Courier New"/>
    </w:rPr>
  </w:style>
  <w:style w:type="character" w:customStyle="1" w:styleId="ListLabel11">
    <w:name w:val="ListLabel 11"/>
    <w:qFormat/>
    <w:rsid w:val="00280F1B"/>
    <w:rPr>
      <w:rFonts w:cs="Wingdings"/>
    </w:rPr>
  </w:style>
  <w:style w:type="character" w:customStyle="1" w:styleId="ListLabel12">
    <w:name w:val="ListLabel 12"/>
    <w:qFormat/>
    <w:rsid w:val="00280F1B"/>
    <w:rPr>
      <w:rFonts w:cs="Symbol"/>
    </w:rPr>
  </w:style>
  <w:style w:type="character" w:customStyle="1" w:styleId="ListLabel13">
    <w:name w:val="ListLabel 13"/>
    <w:qFormat/>
    <w:rsid w:val="00280F1B"/>
    <w:rPr>
      <w:rFonts w:cs="Courier New"/>
    </w:rPr>
  </w:style>
  <w:style w:type="character" w:customStyle="1" w:styleId="ListLabel14">
    <w:name w:val="ListLabel 14"/>
    <w:qFormat/>
    <w:rsid w:val="00280F1B"/>
    <w:rPr>
      <w:rFonts w:cs="Wingdings"/>
    </w:rPr>
  </w:style>
  <w:style w:type="character" w:customStyle="1" w:styleId="ListLabel15">
    <w:name w:val="ListLabel 15"/>
    <w:qFormat/>
    <w:rsid w:val="00280F1B"/>
    <w:rPr>
      <w:rFonts w:cs="Symbol"/>
    </w:rPr>
  </w:style>
  <w:style w:type="character" w:customStyle="1" w:styleId="ListLabel16">
    <w:name w:val="ListLabel 16"/>
    <w:qFormat/>
    <w:rsid w:val="00280F1B"/>
    <w:rPr>
      <w:rFonts w:cs="Courier New"/>
    </w:rPr>
  </w:style>
  <w:style w:type="character" w:customStyle="1" w:styleId="ListLabel17">
    <w:name w:val="ListLabel 17"/>
    <w:qFormat/>
    <w:rsid w:val="00280F1B"/>
    <w:rPr>
      <w:rFonts w:cs="Wingdings"/>
    </w:rPr>
  </w:style>
  <w:style w:type="character" w:customStyle="1" w:styleId="ListLabel18">
    <w:name w:val="ListLabel 18"/>
    <w:qFormat/>
    <w:rsid w:val="00280F1B"/>
    <w:rPr>
      <w:rFonts w:ascii="Minion Pro" w:hAnsi="Minion Pro" w:cs="Times New Roman"/>
    </w:rPr>
  </w:style>
  <w:style w:type="character" w:customStyle="1" w:styleId="ListLabel19">
    <w:name w:val="ListLabel 19"/>
    <w:qFormat/>
    <w:rsid w:val="00280F1B"/>
    <w:rPr>
      <w:rFonts w:cs="Courier New"/>
    </w:rPr>
  </w:style>
  <w:style w:type="character" w:customStyle="1" w:styleId="ListLabel20">
    <w:name w:val="ListLabel 20"/>
    <w:qFormat/>
    <w:rsid w:val="00280F1B"/>
    <w:rPr>
      <w:rFonts w:cs="Wingdings"/>
    </w:rPr>
  </w:style>
  <w:style w:type="character" w:customStyle="1" w:styleId="ListLabel21">
    <w:name w:val="ListLabel 21"/>
    <w:qFormat/>
    <w:rsid w:val="00280F1B"/>
    <w:rPr>
      <w:rFonts w:cs="Symbol"/>
    </w:rPr>
  </w:style>
  <w:style w:type="character" w:customStyle="1" w:styleId="ListLabel22">
    <w:name w:val="ListLabel 22"/>
    <w:qFormat/>
    <w:rsid w:val="00280F1B"/>
    <w:rPr>
      <w:rFonts w:cs="Courier New"/>
    </w:rPr>
  </w:style>
  <w:style w:type="character" w:customStyle="1" w:styleId="ListLabel23">
    <w:name w:val="ListLabel 23"/>
    <w:qFormat/>
    <w:rsid w:val="00280F1B"/>
    <w:rPr>
      <w:rFonts w:cs="Wingdings"/>
    </w:rPr>
  </w:style>
  <w:style w:type="character" w:customStyle="1" w:styleId="ListLabel24">
    <w:name w:val="ListLabel 24"/>
    <w:qFormat/>
    <w:rsid w:val="00280F1B"/>
    <w:rPr>
      <w:rFonts w:cs="Symbol"/>
    </w:rPr>
  </w:style>
  <w:style w:type="character" w:customStyle="1" w:styleId="ListLabel25">
    <w:name w:val="ListLabel 25"/>
    <w:qFormat/>
    <w:rsid w:val="00280F1B"/>
    <w:rPr>
      <w:rFonts w:cs="Courier New"/>
    </w:rPr>
  </w:style>
  <w:style w:type="character" w:customStyle="1" w:styleId="ListLabel26">
    <w:name w:val="ListLabel 26"/>
    <w:qFormat/>
    <w:rsid w:val="00280F1B"/>
    <w:rPr>
      <w:rFonts w:cs="Wingdings"/>
    </w:rPr>
  </w:style>
  <w:style w:type="character" w:customStyle="1" w:styleId="il">
    <w:name w:val="il"/>
    <w:basedOn w:val="Predvolenpsmoodseku"/>
    <w:qFormat/>
    <w:rsid w:val="00E511DD"/>
  </w:style>
  <w:style w:type="character" w:customStyle="1" w:styleId="ListLabel27">
    <w:name w:val="ListLabel 27"/>
    <w:qFormat/>
    <w:rsid w:val="003927FD"/>
    <w:rPr>
      <w:rFonts w:ascii="Minion Pro" w:hAnsi="Minion Pro" w:cs="Times New Roman"/>
    </w:rPr>
  </w:style>
  <w:style w:type="character" w:customStyle="1" w:styleId="ListLabel28">
    <w:name w:val="ListLabel 28"/>
    <w:qFormat/>
    <w:rsid w:val="003927FD"/>
    <w:rPr>
      <w:rFonts w:cs="Courier New"/>
    </w:rPr>
  </w:style>
  <w:style w:type="character" w:customStyle="1" w:styleId="ListLabel29">
    <w:name w:val="ListLabel 29"/>
    <w:qFormat/>
    <w:rsid w:val="003927FD"/>
    <w:rPr>
      <w:rFonts w:cs="Wingdings"/>
    </w:rPr>
  </w:style>
  <w:style w:type="character" w:customStyle="1" w:styleId="ListLabel30">
    <w:name w:val="ListLabel 30"/>
    <w:qFormat/>
    <w:rsid w:val="003927FD"/>
    <w:rPr>
      <w:rFonts w:cs="Symbol"/>
    </w:rPr>
  </w:style>
  <w:style w:type="character" w:customStyle="1" w:styleId="ListLabel31">
    <w:name w:val="ListLabel 31"/>
    <w:qFormat/>
    <w:rsid w:val="003927FD"/>
    <w:rPr>
      <w:rFonts w:cs="Courier New"/>
    </w:rPr>
  </w:style>
  <w:style w:type="character" w:customStyle="1" w:styleId="ListLabel32">
    <w:name w:val="ListLabel 32"/>
    <w:qFormat/>
    <w:rsid w:val="003927FD"/>
    <w:rPr>
      <w:rFonts w:cs="Wingdings"/>
    </w:rPr>
  </w:style>
  <w:style w:type="character" w:customStyle="1" w:styleId="ListLabel33">
    <w:name w:val="ListLabel 33"/>
    <w:qFormat/>
    <w:rsid w:val="003927FD"/>
    <w:rPr>
      <w:rFonts w:cs="Symbol"/>
    </w:rPr>
  </w:style>
  <w:style w:type="character" w:customStyle="1" w:styleId="ListLabel34">
    <w:name w:val="ListLabel 34"/>
    <w:qFormat/>
    <w:rsid w:val="003927FD"/>
    <w:rPr>
      <w:rFonts w:cs="Courier New"/>
    </w:rPr>
  </w:style>
  <w:style w:type="character" w:customStyle="1" w:styleId="ListLabel35">
    <w:name w:val="ListLabel 35"/>
    <w:qFormat/>
    <w:rsid w:val="003927FD"/>
    <w:rPr>
      <w:rFonts w:cs="Wingdings"/>
    </w:rPr>
  </w:style>
  <w:style w:type="paragraph" w:customStyle="1" w:styleId="Heading">
    <w:name w:val="Heading"/>
    <w:basedOn w:val="Normlny"/>
    <w:next w:val="Zkladntext"/>
    <w:qFormat/>
    <w:rsid w:val="00280F1B"/>
    <w:pPr>
      <w:keepNext/>
      <w:spacing w:before="240" w:after="120"/>
    </w:pPr>
    <w:rPr>
      <w:rFonts w:ascii="Liberation Sans" w:eastAsia="Arial Unicode MS" w:hAnsi="Liberation Sans" w:cs="Arial Unicode MS"/>
      <w:sz w:val="28"/>
      <w:szCs w:val="28"/>
    </w:rPr>
  </w:style>
  <w:style w:type="paragraph" w:styleId="Zkladntext">
    <w:name w:val="Body Text"/>
    <w:basedOn w:val="Normlny"/>
    <w:rsid w:val="00280F1B"/>
    <w:pPr>
      <w:spacing w:after="140" w:line="288" w:lineRule="auto"/>
    </w:pPr>
  </w:style>
  <w:style w:type="paragraph" w:styleId="Zoznam">
    <w:name w:val="List"/>
    <w:basedOn w:val="Zkladntext"/>
    <w:rsid w:val="00280F1B"/>
  </w:style>
  <w:style w:type="paragraph" w:customStyle="1" w:styleId="Popis1">
    <w:name w:val="Popis1"/>
    <w:basedOn w:val="Normlny"/>
    <w:qFormat/>
    <w:rsid w:val="00280F1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280F1B"/>
    <w:pPr>
      <w:suppressLineNumbers/>
    </w:pPr>
  </w:style>
  <w:style w:type="paragraph" w:customStyle="1" w:styleId="Hlavika1">
    <w:name w:val="Hlavička1"/>
    <w:basedOn w:val="Normlny"/>
    <w:link w:val="HlavikaChar"/>
    <w:uiPriority w:val="99"/>
    <w:unhideWhenUsed/>
    <w:rsid w:val="000B1D81"/>
    <w:pPr>
      <w:tabs>
        <w:tab w:val="center" w:pos="4536"/>
        <w:tab w:val="right" w:pos="9072"/>
      </w:tabs>
    </w:pPr>
  </w:style>
  <w:style w:type="paragraph" w:customStyle="1" w:styleId="Pta1">
    <w:name w:val="Päta1"/>
    <w:basedOn w:val="Normlny"/>
    <w:link w:val="PtaChar"/>
    <w:uiPriority w:val="99"/>
    <w:unhideWhenUsed/>
    <w:rsid w:val="000B1D81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B1D81"/>
    <w:rPr>
      <w:rFonts w:ascii="Tahoma" w:hAnsi="Tahoma" w:cs="Tahoma"/>
      <w:sz w:val="16"/>
      <w:szCs w:val="16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qFormat/>
    <w:rsid w:val="00393F25"/>
    <w:rPr>
      <w:sz w:val="20"/>
      <w:szCs w:val="20"/>
    </w:rPr>
  </w:style>
  <w:style w:type="paragraph" w:styleId="Odsekzoznamu">
    <w:name w:val="List Paragraph"/>
    <w:basedOn w:val="Normlny"/>
    <w:uiPriority w:val="34"/>
    <w:qFormat/>
    <w:rsid w:val="00906914"/>
    <w:pPr>
      <w:ind w:left="720"/>
      <w:contextualSpacing/>
    </w:pPr>
  </w:style>
  <w:style w:type="paragraph" w:styleId="Hlavika">
    <w:name w:val="header"/>
    <w:basedOn w:val="Normlny"/>
    <w:link w:val="HlavikaChar1"/>
    <w:uiPriority w:val="99"/>
    <w:unhideWhenUsed/>
    <w:rsid w:val="003B213B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link w:val="Hlavika"/>
    <w:uiPriority w:val="99"/>
    <w:rsid w:val="003B213B"/>
    <w:rPr>
      <w:rFonts w:ascii="Times New Roman" w:eastAsia="Times New Roman" w:hAnsi="Times New Roman" w:cs="Times New Roman"/>
      <w:color w:val="00000A"/>
      <w:sz w:val="24"/>
      <w:szCs w:val="24"/>
      <w:lang w:eastAsia="sk-SK"/>
    </w:rPr>
  </w:style>
  <w:style w:type="paragraph" w:styleId="Pta">
    <w:name w:val="footer"/>
    <w:basedOn w:val="Normlny"/>
    <w:link w:val="PtaChar1"/>
    <w:uiPriority w:val="99"/>
    <w:unhideWhenUsed/>
    <w:rsid w:val="003B213B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link w:val="Pta"/>
    <w:uiPriority w:val="99"/>
    <w:rsid w:val="003B213B"/>
    <w:rPr>
      <w:rFonts w:ascii="Times New Roman" w:eastAsia="Times New Roman" w:hAnsi="Times New Roman" w:cs="Times New Roman"/>
      <w:color w:val="00000A"/>
      <w:sz w:val="24"/>
      <w:szCs w:val="24"/>
      <w:lang w:eastAsia="sk-SK"/>
    </w:rPr>
  </w:style>
  <w:style w:type="character" w:customStyle="1" w:styleId="Nadpis1Char1">
    <w:name w:val="Nadpis 1 Char1"/>
    <w:basedOn w:val="Predvolenpsmoodseku"/>
    <w:link w:val="Nadpis1"/>
    <w:rsid w:val="00360DC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C3F6F"/>
    <w:rPr>
      <w:color w:val="0000FF" w:themeColor="hyperlink"/>
      <w:u w:val="single"/>
    </w:rPr>
  </w:style>
  <w:style w:type="paragraph" w:styleId="PredformtovanHTML">
    <w:name w:val="HTML Preformatted"/>
    <w:basedOn w:val="Normlny"/>
    <w:link w:val="PredformtovanHTMLChar"/>
    <w:uiPriority w:val="99"/>
    <w:unhideWhenUsed/>
    <w:rsid w:val="005C3F6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auto"/>
      <w:sz w:val="20"/>
      <w:szCs w:val="20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5C3F6F"/>
    <w:rPr>
      <w:rFonts w:ascii="Courier New" w:eastAsia="Times New Roman" w:hAnsi="Courier New" w:cs="Courier New"/>
      <w:szCs w:val="20"/>
      <w:lang w:eastAsia="sk-SK"/>
    </w:rPr>
  </w:style>
  <w:style w:type="paragraph" w:styleId="Obyajntext">
    <w:name w:val="Plain Text"/>
    <w:basedOn w:val="Normlny"/>
    <w:link w:val="ObyajntextChar"/>
    <w:uiPriority w:val="99"/>
    <w:unhideWhenUsed/>
    <w:rsid w:val="005C3F6F"/>
    <w:rPr>
      <w:rFonts w:ascii="Calibri" w:eastAsiaTheme="minorHAnsi" w:hAnsi="Calibri" w:cstheme="minorBidi"/>
      <w:color w:val="auto"/>
      <w:sz w:val="22"/>
      <w:szCs w:val="21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rsid w:val="005C3F6F"/>
    <w:rPr>
      <w:rFonts w:ascii="Calibri" w:hAnsi="Calibri"/>
      <w:sz w:val="22"/>
      <w:szCs w:val="21"/>
    </w:rPr>
  </w:style>
  <w:style w:type="paragraph" w:styleId="Normlnywebov">
    <w:name w:val="Normal (Web)"/>
    <w:basedOn w:val="Normlny"/>
    <w:uiPriority w:val="99"/>
    <w:semiHidden/>
    <w:unhideWhenUsed/>
    <w:rsid w:val="00BC3B1D"/>
    <w:pPr>
      <w:spacing w:before="100" w:beforeAutospacing="1" w:after="100" w:afterAutospacing="1"/>
    </w:pPr>
    <w:rPr>
      <w:color w:val="auto"/>
    </w:rPr>
  </w:style>
  <w:style w:type="table" w:styleId="Mriekatabuky">
    <w:name w:val="Table Grid"/>
    <w:basedOn w:val="Normlnatabuka"/>
    <w:uiPriority w:val="59"/>
    <w:rsid w:val="00527B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6733"/>
    <w:rPr>
      <w:rFonts w:ascii="Times New Roman" w:eastAsia="Times New Roman" w:hAnsi="Times New Roman" w:cs="Times New Roman"/>
      <w:color w:val="00000A"/>
      <w:sz w:val="24"/>
      <w:szCs w:val="24"/>
      <w:lang w:eastAsia="sk-SK"/>
    </w:rPr>
  </w:style>
  <w:style w:type="paragraph" w:styleId="Nadpis1">
    <w:name w:val="heading 1"/>
    <w:basedOn w:val="Normlny"/>
    <w:link w:val="Nadpis1Char1"/>
    <w:uiPriority w:val="9"/>
    <w:qFormat/>
    <w:rsid w:val="00360DC7"/>
    <w:pPr>
      <w:spacing w:before="100" w:beforeAutospacing="1" w:after="100" w:afterAutospacing="1"/>
      <w:outlineLvl w:val="0"/>
    </w:pPr>
    <w:rPr>
      <w:b/>
      <w:bCs/>
      <w:color w:val="auto"/>
      <w:kern w:val="36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11">
    <w:name w:val="Nadpis 11"/>
    <w:basedOn w:val="Normlny"/>
    <w:link w:val="Nadpis1Char"/>
    <w:qFormat/>
    <w:rsid w:val="0080287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lavikaChar">
    <w:name w:val="Hlavička Char"/>
    <w:basedOn w:val="Predvolenpsmoodseku"/>
    <w:link w:val="Hlavika1"/>
    <w:uiPriority w:val="99"/>
    <w:qFormat/>
    <w:rsid w:val="000B1D81"/>
  </w:style>
  <w:style w:type="character" w:customStyle="1" w:styleId="PtaChar">
    <w:name w:val="Päta Char"/>
    <w:basedOn w:val="Predvolenpsmoodseku"/>
    <w:link w:val="Pta1"/>
    <w:uiPriority w:val="99"/>
    <w:qFormat/>
    <w:rsid w:val="000B1D81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0B1D81"/>
    <w:rPr>
      <w:rFonts w:ascii="Tahoma" w:hAnsi="Tahoma" w:cs="Tahoma"/>
      <w:sz w:val="16"/>
      <w:szCs w:val="16"/>
    </w:rPr>
  </w:style>
  <w:style w:type="character" w:customStyle="1" w:styleId="InternetLink">
    <w:name w:val="Internet Link"/>
    <w:basedOn w:val="Predvolenpsmoodseku"/>
    <w:uiPriority w:val="99"/>
    <w:unhideWhenUsed/>
    <w:rsid w:val="000B1D81"/>
    <w:rPr>
      <w:color w:val="0000FF" w:themeColor="hyperlink"/>
      <w:u w:val="single"/>
    </w:rPr>
  </w:style>
  <w:style w:type="character" w:customStyle="1" w:styleId="Nadpis1Char">
    <w:name w:val="Nadpis 1 Char"/>
    <w:basedOn w:val="Predvolenpsmoodseku"/>
    <w:link w:val="Nadpis11"/>
    <w:qFormat/>
    <w:rsid w:val="0080287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qFormat/>
    <w:rsid w:val="00393F25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qFormat/>
    <w:rsid w:val="00393F25"/>
    <w:rPr>
      <w:vertAlign w:val="superscript"/>
    </w:rPr>
  </w:style>
  <w:style w:type="character" w:styleId="PouitHypertextovPrepojenie">
    <w:name w:val="FollowedHyperlink"/>
    <w:basedOn w:val="Predvolenpsmoodseku"/>
    <w:uiPriority w:val="99"/>
    <w:semiHidden/>
    <w:unhideWhenUsed/>
    <w:qFormat/>
    <w:rsid w:val="00393F25"/>
    <w:rPr>
      <w:color w:val="800080" w:themeColor="followedHyperlink"/>
      <w:u w:val="single"/>
    </w:rPr>
  </w:style>
  <w:style w:type="character" w:customStyle="1" w:styleId="ListLabel1">
    <w:name w:val="ListLabel 1"/>
    <w:qFormat/>
    <w:rsid w:val="00280F1B"/>
    <w:rPr>
      <w:rFonts w:eastAsia="Times New Roman" w:cs="Times New Roman"/>
    </w:rPr>
  </w:style>
  <w:style w:type="character" w:customStyle="1" w:styleId="ListLabel2">
    <w:name w:val="ListLabel 2"/>
    <w:qFormat/>
    <w:rsid w:val="00280F1B"/>
    <w:rPr>
      <w:rFonts w:cs="Courier New"/>
    </w:rPr>
  </w:style>
  <w:style w:type="character" w:customStyle="1" w:styleId="ListLabel3">
    <w:name w:val="ListLabel 3"/>
    <w:qFormat/>
    <w:rsid w:val="00280F1B"/>
    <w:rPr>
      <w:rFonts w:cs="Courier New"/>
    </w:rPr>
  </w:style>
  <w:style w:type="character" w:customStyle="1" w:styleId="ListLabel4">
    <w:name w:val="ListLabel 4"/>
    <w:qFormat/>
    <w:rsid w:val="00280F1B"/>
    <w:rPr>
      <w:rFonts w:cs="Courier New"/>
    </w:rPr>
  </w:style>
  <w:style w:type="character" w:customStyle="1" w:styleId="ListLabel5">
    <w:name w:val="ListLabel 5"/>
    <w:qFormat/>
    <w:rsid w:val="00280F1B"/>
    <w:rPr>
      <w:rFonts w:ascii="Minion Pro" w:eastAsia="Times New Roman" w:hAnsi="Minion Pro" w:cs="Times New Roman"/>
    </w:rPr>
  </w:style>
  <w:style w:type="character" w:customStyle="1" w:styleId="ListLabel6">
    <w:name w:val="ListLabel 6"/>
    <w:qFormat/>
    <w:rsid w:val="00280F1B"/>
    <w:rPr>
      <w:rFonts w:cs="Courier New"/>
    </w:rPr>
  </w:style>
  <w:style w:type="character" w:customStyle="1" w:styleId="ListLabel7">
    <w:name w:val="ListLabel 7"/>
    <w:qFormat/>
    <w:rsid w:val="00280F1B"/>
    <w:rPr>
      <w:rFonts w:cs="Courier New"/>
    </w:rPr>
  </w:style>
  <w:style w:type="character" w:customStyle="1" w:styleId="ListLabel8">
    <w:name w:val="ListLabel 8"/>
    <w:qFormat/>
    <w:rsid w:val="00280F1B"/>
    <w:rPr>
      <w:rFonts w:cs="Courier New"/>
    </w:rPr>
  </w:style>
  <w:style w:type="character" w:customStyle="1" w:styleId="ListLabel9">
    <w:name w:val="ListLabel 9"/>
    <w:qFormat/>
    <w:rsid w:val="00280F1B"/>
    <w:rPr>
      <w:rFonts w:ascii="Minion Pro" w:hAnsi="Minion Pro" w:cs="Times New Roman"/>
    </w:rPr>
  </w:style>
  <w:style w:type="character" w:customStyle="1" w:styleId="ListLabel10">
    <w:name w:val="ListLabel 10"/>
    <w:qFormat/>
    <w:rsid w:val="00280F1B"/>
    <w:rPr>
      <w:rFonts w:cs="Courier New"/>
    </w:rPr>
  </w:style>
  <w:style w:type="character" w:customStyle="1" w:styleId="ListLabel11">
    <w:name w:val="ListLabel 11"/>
    <w:qFormat/>
    <w:rsid w:val="00280F1B"/>
    <w:rPr>
      <w:rFonts w:cs="Wingdings"/>
    </w:rPr>
  </w:style>
  <w:style w:type="character" w:customStyle="1" w:styleId="ListLabel12">
    <w:name w:val="ListLabel 12"/>
    <w:qFormat/>
    <w:rsid w:val="00280F1B"/>
    <w:rPr>
      <w:rFonts w:cs="Symbol"/>
    </w:rPr>
  </w:style>
  <w:style w:type="character" w:customStyle="1" w:styleId="ListLabel13">
    <w:name w:val="ListLabel 13"/>
    <w:qFormat/>
    <w:rsid w:val="00280F1B"/>
    <w:rPr>
      <w:rFonts w:cs="Courier New"/>
    </w:rPr>
  </w:style>
  <w:style w:type="character" w:customStyle="1" w:styleId="ListLabel14">
    <w:name w:val="ListLabel 14"/>
    <w:qFormat/>
    <w:rsid w:val="00280F1B"/>
    <w:rPr>
      <w:rFonts w:cs="Wingdings"/>
    </w:rPr>
  </w:style>
  <w:style w:type="character" w:customStyle="1" w:styleId="ListLabel15">
    <w:name w:val="ListLabel 15"/>
    <w:qFormat/>
    <w:rsid w:val="00280F1B"/>
    <w:rPr>
      <w:rFonts w:cs="Symbol"/>
    </w:rPr>
  </w:style>
  <w:style w:type="character" w:customStyle="1" w:styleId="ListLabel16">
    <w:name w:val="ListLabel 16"/>
    <w:qFormat/>
    <w:rsid w:val="00280F1B"/>
    <w:rPr>
      <w:rFonts w:cs="Courier New"/>
    </w:rPr>
  </w:style>
  <w:style w:type="character" w:customStyle="1" w:styleId="ListLabel17">
    <w:name w:val="ListLabel 17"/>
    <w:qFormat/>
    <w:rsid w:val="00280F1B"/>
    <w:rPr>
      <w:rFonts w:cs="Wingdings"/>
    </w:rPr>
  </w:style>
  <w:style w:type="character" w:customStyle="1" w:styleId="ListLabel18">
    <w:name w:val="ListLabel 18"/>
    <w:qFormat/>
    <w:rsid w:val="00280F1B"/>
    <w:rPr>
      <w:rFonts w:ascii="Minion Pro" w:hAnsi="Minion Pro" w:cs="Times New Roman"/>
    </w:rPr>
  </w:style>
  <w:style w:type="character" w:customStyle="1" w:styleId="ListLabel19">
    <w:name w:val="ListLabel 19"/>
    <w:qFormat/>
    <w:rsid w:val="00280F1B"/>
    <w:rPr>
      <w:rFonts w:cs="Courier New"/>
    </w:rPr>
  </w:style>
  <w:style w:type="character" w:customStyle="1" w:styleId="ListLabel20">
    <w:name w:val="ListLabel 20"/>
    <w:qFormat/>
    <w:rsid w:val="00280F1B"/>
    <w:rPr>
      <w:rFonts w:cs="Wingdings"/>
    </w:rPr>
  </w:style>
  <w:style w:type="character" w:customStyle="1" w:styleId="ListLabel21">
    <w:name w:val="ListLabel 21"/>
    <w:qFormat/>
    <w:rsid w:val="00280F1B"/>
    <w:rPr>
      <w:rFonts w:cs="Symbol"/>
    </w:rPr>
  </w:style>
  <w:style w:type="character" w:customStyle="1" w:styleId="ListLabel22">
    <w:name w:val="ListLabel 22"/>
    <w:qFormat/>
    <w:rsid w:val="00280F1B"/>
    <w:rPr>
      <w:rFonts w:cs="Courier New"/>
    </w:rPr>
  </w:style>
  <w:style w:type="character" w:customStyle="1" w:styleId="ListLabel23">
    <w:name w:val="ListLabel 23"/>
    <w:qFormat/>
    <w:rsid w:val="00280F1B"/>
    <w:rPr>
      <w:rFonts w:cs="Wingdings"/>
    </w:rPr>
  </w:style>
  <w:style w:type="character" w:customStyle="1" w:styleId="ListLabel24">
    <w:name w:val="ListLabel 24"/>
    <w:qFormat/>
    <w:rsid w:val="00280F1B"/>
    <w:rPr>
      <w:rFonts w:cs="Symbol"/>
    </w:rPr>
  </w:style>
  <w:style w:type="character" w:customStyle="1" w:styleId="ListLabel25">
    <w:name w:val="ListLabel 25"/>
    <w:qFormat/>
    <w:rsid w:val="00280F1B"/>
    <w:rPr>
      <w:rFonts w:cs="Courier New"/>
    </w:rPr>
  </w:style>
  <w:style w:type="character" w:customStyle="1" w:styleId="ListLabel26">
    <w:name w:val="ListLabel 26"/>
    <w:qFormat/>
    <w:rsid w:val="00280F1B"/>
    <w:rPr>
      <w:rFonts w:cs="Wingdings"/>
    </w:rPr>
  </w:style>
  <w:style w:type="character" w:customStyle="1" w:styleId="il">
    <w:name w:val="il"/>
    <w:basedOn w:val="Predvolenpsmoodseku"/>
    <w:qFormat/>
    <w:rsid w:val="00E511DD"/>
  </w:style>
  <w:style w:type="character" w:customStyle="1" w:styleId="ListLabel27">
    <w:name w:val="ListLabel 27"/>
    <w:qFormat/>
    <w:rsid w:val="003927FD"/>
    <w:rPr>
      <w:rFonts w:ascii="Minion Pro" w:hAnsi="Minion Pro" w:cs="Times New Roman"/>
    </w:rPr>
  </w:style>
  <w:style w:type="character" w:customStyle="1" w:styleId="ListLabel28">
    <w:name w:val="ListLabel 28"/>
    <w:qFormat/>
    <w:rsid w:val="003927FD"/>
    <w:rPr>
      <w:rFonts w:cs="Courier New"/>
    </w:rPr>
  </w:style>
  <w:style w:type="character" w:customStyle="1" w:styleId="ListLabel29">
    <w:name w:val="ListLabel 29"/>
    <w:qFormat/>
    <w:rsid w:val="003927FD"/>
    <w:rPr>
      <w:rFonts w:cs="Wingdings"/>
    </w:rPr>
  </w:style>
  <w:style w:type="character" w:customStyle="1" w:styleId="ListLabel30">
    <w:name w:val="ListLabel 30"/>
    <w:qFormat/>
    <w:rsid w:val="003927FD"/>
    <w:rPr>
      <w:rFonts w:cs="Symbol"/>
    </w:rPr>
  </w:style>
  <w:style w:type="character" w:customStyle="1" w:styleId="ListLabel31">
    <w:name w:val="ListLabel 31"/>
    <w:qFormat/>
    <w:rsid w:val="003927FD"/>
    <w:rPr>
      <w:rFonts w:cs="Courier New"/>
    </w:rPr>
  </w:style>
  <w:style w:type="character" w:customStyle="1" w:styleId="ListLabel32">
    <w:name w:val="ListLabel 32"/>
    <w:qFormat/>
    <w:rsid w:val="003927FD"/>
    <w:rPr>
      <w:rFonts w:cs="Wingdings"/>
    </w:rPr>
  </w:style>
  <w:style w:type="character" w:customStyle="1" w:styleId="ListLabel33">
    <w:name w:val="ListLabel 33"/>
    <w:qFormat/>
    <w:rsid w:val="003927FD"/>
    <w:rPr>
      <w:rFonts w:cs="Symbol"/>
    </w:rPr>
  </w:style>
  <w:style w:type="character" w:customStyle="1" w:styleId="ListLabel34">
    <w:name w:val="ListLabel 34"/>
    <w:qFormat/>
    <w:rsid w:val="003927FD"/>
    <w:rPr>
      <w:rFonts w:cs="Courier New"/>
    </w:rPr>
  </w:style>
  <w:style w:type="character" w:customStyle="1" w:styleId="ListLabel35">
    <w:name w:val="ListLabel 35"/>
    <w:qFormat/>
    <w:rsid w:val="003927FD"/>
    <w:rPr>
      <w:rFonts w:cs="Wingdings"/>
    </w:rPr>
  </w:style>
  <w:style w:type="paragraph" w:customStyle="1" w:styleId="Heading">
    <w:name w:val="Heading"/>
    <w:basedOn w:val="Normlny"/>
    <w:next w:val="Zkladntext"/>
    <w:qFormat/>
    <w:rsid w:val="00280F1B"/>
    <w:pPr>
      <w:keepNext/>
      <w:spacing w:before="240" w:after="120"/>
    </w:pPr>
    <w:rPr>
      <w:rFonts w:ascii="Liberation Sans" w:eastAsia="Arial Unicode MS" w:hAnsi="Liberation Sans" w:cs="Arial Unicode MS"/>
      <w:sz w:val="28"/>
      <w:szCs w:val="28"/>
    </w:rPr>
  </w:style>
  <w:style w:type="paragraph" w:styleId="Zkladntext">
    <w:name w:val="Body Text"/>
    <w:basedOn w:val="Normlny"/>
    <w:rsid w:val="00280F1B"/>
    <w:pPr>
      <w:spacing w:after="140" w:line="288" w:lineRule="auto"/>
    </w:pPr>
  </w:style>
  <w:style w:type="paragraph" w:styleId="Zoznam">
    <w:name w:val="List"/>
    <w:basedOn w:val="Zkladntext"/>
    <w:rsid w:val="00280F1B"/>
  </w:style>
  <w:style w:type="paragraph" w:customStyle="1" w:styleId="Popis1">
    <w:name w:val="Popis1"/>
    <w:basedOn w:val="Normlny"/>
    <w:qFormat/>
    <w:rsid w:val="00280F1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280F1B"/>
    <w:pPr>
      <w:suppressLineNumbers/>
    </w:pPr>
  </w:style>
  <w:style w:type="paragraph" w:customStyle="1" w:styleId="Hlavika1">
    <w:name w:val="Hlavička1"/>
    <w:basedOn w:val="Normlny"/>
    <w:link w:val="HlavikaChar"/>
    <w:uiPriority w:val="99"/>
    <w:unhideWhenUsed/>
    <w:rsid w:val="000B1D81"/>
    <w:pPr>
      <w:tabs>
        <w:tab w:val="center" w:pos="4536"/>
        <w:tab w:val="right" w:pos="9072"/>
      </w:tabs>
    </w:pPr>
  </w:style>
  <w:style w:type="paragraph" w:customStyle="1" w:styleId="Pta1">
    <w:name w:val="Päta1"/>
    <w:basedOn w:val="Normlny"/>
    <w:link w:val="PtaChar"/>
    <w:uiPriority w:val="99"/>
    <w:unhideWhenUsed/>
    <w:rsid w:val="000B1D81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B1D81"/>
    <w:rPr>
      <w:rFonts w:ascii="Tahoma" w:hAnsi="Tahoma" w:cs="Tahoma"/>
      <w:sz w:val="16"/>
      <w:szCs w:val="16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qFormat/>
    <w:rsid w:val="00393F25"/>
    <w:rPr>
      <w:sz w:val="20"/>
      <w:szCs w:val="20"/>
    </w:rPr>
  </w:style>
  <w:style w:type="paragraph" w:styleId="Odsekzoznamu">
    <w:name w:val="List Paragraph"/>
    <w:basedOn w:val="Normlny"/>
    <w:uiPriority w:val="34"/>
    <w:qFormat/>
    <w:rsid w:val="00906914"/>
    <w:pPr>
      <w:ind w:left="720"/>
      <w:contextualSpacing/>
    </w:pPr>
  </w:style>
  <w:style w:type="paragraph" w:styleId="Hlavika">
    <w:name w:val="header"/>
    <w:basedOn w:val="Normlny"/>
    <w:link w:val="HlavikaChar1"/>
    <w:uiPriority w:val="99"/>
    <w:unhideWhenUsed/>
    <w:rsid w:val="003B213B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link w:val="Hlavika"/>
    <w:uiPriority w:val="99"/>
    <w:rsid w:val="003B213B"/>
    <w:rPr>
      <w:rFonts w:ascii="Times New Roman" w:eastAsia="Times New Roman" w:hAnsi="Times New Roman" w:cs="Times New Roman"/>
      <w:color w:val="00000A"/>
      <w:sz w:val="24"/>
      <w:szCs w:val="24"/>
      <w:lang w:eastAsia="sk-SK"/>
    </w:rPr>
  </w:style>
  <w:style w:type="paragraph" w:styleId="Pta">
    <w:name w:val="footer"/>
    <w:basedOn w:val="Normlny"/>
    <w:link w:val="PtaChar1"/>
    <w:uiPriority w:val="99"/>
    <w:unhideWhenUsed/>
    <w:rsid w:val="003B213B"/>
    <w:pPr>
      <w:tabs>
        <w:tab w:val="center" w:pos="4536"/>
        <w:tab w:val="right" w:pos="9072"/>
      </w:tabs>
    </w:pPr>
  </w:style>
  <w:style w:type="character" w:customStyle="1" w:styleId="PtaChar1">
    <w:name w:val="Päta Char1"/>
    <w:basedOn w:val="Predvolenpsmoodseku"/>
    <w:link w:val="Pta"/>
    <w:uiPriority w:val="99"/>
    <w:rsid w:val="003B213B"/>
    <w:rPr>
      <w:rFonts w:ascii="Times New Roman" w:eastAsia="Times New Roman" w:hAnsi="Times New Roman" w:cs="Times New Roman"/>
      <w:color w:val="00000A"/>
      <w:sz w:val="24"/>
      <w:szCs w:val="24"/>
      <w:lang w:eastAsia="sk-SK"/>
    </w:rPr>
  </w:style>
  <w:style w:type="character" w:customStyle="1" w:styleId="Nadpis1Char1">
    <w:name w:val="Nadpis 1 Char1"/>
    <w:basedOn w:val="Predvolenpsmoodseku"/>
    <w:link w:val="Nadpis1"/>
    <w:rsid w:val="00360DC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C3F6F"/>
    <w:rPr>
      <w:color w:val="0000FF" w:themeColor="hyperlink"/>
      <w:u w:val="single"/>
    </w:rPr>
  </w:style>
  <w:style w:type="paragraph" w:styleId="PredformtovanHTML">
    <w:name w:val="HTML Preformatted"/>
    <w:basedOn w:val="Normlny"/>
    <w:link w:val="PredformtovanHTMLChar"/>
    <w:uiPriority w:val="99"/>
    <w:unhideWhenUsed/>
    <w:rsid w:val="005C3F6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auto"/>
      <w:sz w:val="20"/>
      <w:szCs w:val="20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5C3F6F"/>
    <w:rPr>
      <w:rFonts w:ascii="Courier New" w:eastAsia="Times New Roman" w:hAnsi="Courier New" w:cs="Courier New"/>
      <w:szCs w:val="20"/>
      <w:lang w:eastAsia="sk-SK"/>
    </w:rPr>
  </w:style>
  <w:style w:type="paragraph" w:styleId="Obyajntext">
    <w:name w:val="Plain Text"/>
    <w:basedOn w:val="Normlny"/>
    <w:link w:val="ObyajntextChar"/>
    <w:uiPriority w:val="99"/>
    <w:unhideWhenUsed/>
    <w:rsid w:val="005C3F6F"/>
    <w:rPr>
      <w:rFonts w:ascii="Calibri" w:eastAsiaTheme="minorHAnsi" w:hAnsi="Calibri" w:cstheme="minorBidi"/>
      <w:color w:val="auto"/>
      <w:sz w:val="22"/>
      <w:szCs w:val="21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rsid w:val="005C3F6F"/>
    <w:rPr>
      <w:rFonts w:ascii="Calibri" w:hAnsi="Calibri"/>
      <w:sz w:val="22"/>
      <w:szCs w:val="21"/>
    </w:rPr>
  </w:style>
  <w:style w:type="paragraph" w:styleId="Normlnywebov">
    <w:name w:val="Normal (Web)"/>
    <w:basedOn w:val="Normlny"/>
    <w:uiPriority w:val="99"/>
    <w:semiHidden/>
    <w:unhideWhenUsed/>
    <w:rsid w:val="00BC3B1D"/>
    <w:pPr>
      <w:spacing w:before="100" w:beforeAutospacing="1" w:after="100" w:afterAutospacing="1"/>
    </w:pPr>
    <w:rPr>
      <w:color w:val="auto"/>
    </w:rPr>
  </w:style>
  <w:style w:type="table" w:styleId="Mriekatabuky">
    <w:name w:val="Table Grid"/>
    <w:basedOn w:val="Normlnatabuka"/>
    <w:uiPriority w:val="59"/>
    <w:rsid w:val="00527B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63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2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4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9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853548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4562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75041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517326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chart" Target="charts/chart3.xm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2.xm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chart" Target="charts/chart1.xm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regionmalafatra.sk" TargetMode="Externa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https://zilina-my.sharepoint.com/personal/stefan_vancik_zilina_sk/Documents/Pracovn&#225;%20plocha/dokumenty%20PC/&#353;tatistiky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https://zilina-my.sharepoint.com/personal/stefan_vancik_zilina_sk/Documents/Pracovn&#225;%20plocha/dokumenty%20PC/statistiky/Da&#328;%20z%20ubytovania%20-%20od%202009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https://zilina-my.sharepoint.com/personal/stefan_vancik_zilina_sk/Documents/Pracovn&#225;%20plocha/dokumenty%20PC/&#353;tatistiky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Roky 2014 - 2023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[štatistiky.xlsx]Hárok1!$A$13</c:f>
              <c:strCache>
                <c:ptCount val="1"/>
                <c:pt idx="0">
                  <c:v>2014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[štatistiky.xlsx]Hárok1!$B$12:$C$12</c:f>
              <c:strCache>
                <c:ptCount val="2"/>
                <c:pt idx="0">
                  <c:v>Počet návštevníkov</c:v>
                </c:pt>
                <c:pt idx="1">
                  <c:v>Počet prenocovaní</c:v>
                </c:pt>
              </c:strCache>
            </c:strRef>
          </c:cat>
          <c:val>
            <c:numRef>
              <c:f>[štatistiky.xlsx]Hárok1!$B$13:$C$13</c:f>
              <c:numCache>
                <c:formatCode>General</c:formatCode>
                <c:ptCount val="2"/>
                <c:pt idx="0">
                  <c:v>91673</c:v>
                </c:pt>
                <c:pt idx="1">
                  <c:v>201134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EACE-4763-BE17-0D5D0E64248E}"/>
            </c:ext>
          </c:extLst>
        </c:ser>
        <c:ser>
          <c:idx val="1"/>
          <c:order val="1"/>
          <c:tx>
            <c:strRef>
              <c:f>[štatistiky.xlsx]Hárok1!$A$14</c:f>
              <c:strCache>
                <c:ptCount val="1"/>
                <c:pt idx="0">
                  <c:v>2015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[štatistiky.xlsx]Hárok1!$B$12:$C$12</c:f>
              <c:strCache>
                <c:ptCount val="2"/>
                <c:pt idx="0">
                  <c:v>Počet návštevníkov</c:v>
                </c:pt>
                <c:pt idx="1">
                  <c:v>Počet prenocovaní</c:v>
                </c:pt>
              </c:strCache>
            </c:strRef>
          </c:cat>
          <c:val>
            <c:numRef>
              <c:f>[štatistiky.xlsx]Hárok1!$B$14:$C$14</c:f>
              <c:numCache>
                <c:formatCode>General</c:formatCode>
                <c:ptCount val="2"/>
                <c:pt idx="0">
                  <c:v>111655</c:v>
                </c:pt>
                <c:pt idx="1">
                  <c:v>278666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EACE-4763-BE17-0D5D0E64248E}"/>
            </c:ext>
          </c:extLst>
        </c:ser>
        <c:ser>
          <c:idx val="2"/>
          <c:order val="2"/>
          <c:tx>
            <c:strRef>
              <c:f>[štatistiky.xlsx]Hárok1!$A$15</c:f>
              <c:strCache>
                <c:ptCount val="1"/>
                <c:pt idx="0">
                  <c:v>2016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[štatistiky.xlsx]Hárok1!$B$12:$C$12</c:f>
              <c:strCache>
                <c:ptCount val="2"/>
                <c:pt idx="0">
                  <c:v>Počet návštevníkov</c:v>
                </c:pt>
                <c:pt idx="1">
                  <c:v>Počet prenocovaní</c:v>
                </c:pt>
              </c:strCache>
            </c:strRef>
          </c:cat>
          <c:val>
            <c:numRef>
              <c:f>[štatistiky.xlsx]Hárok1!$B$15:$C$15</c:f>
              <c:numCache>
                <c:formatCode>General</c:formatCode>
                <c:ptCount val="2"/>
                <c:pt idx="0">
                  <c:v>139392</c:v>
                </c:pt>
                <c:pt idx="1">
                  <c:v>328210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EACE-4763-BE17-0D5D0E64248E}"/>
            </c:ext>
          </c:extLst>
        </c:ser>
        <c:ser>
          <c:idx val="3"/>
          <c:order val="3"/>
          <c:tx>
            <c:strRef>
              <c:f>[štatistiky.xlsx]Hárok1!$A$16</c:f>
              <c:strCache>
                <c:ptCount val="1"/>
                <c:pt idx="0">
                  <c:v>2017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[štatistiky.xlsx]Hárok1!$B$12:$C$12</c:f>
              <c:strCache>
                <c:ptCount val="2"/>
                <c:pt idx="0">
                  <c:v>Počet návštevníkov</c:v>
                </c:pt>
                <c:pt idx="1">
                  <c:v>Počet prenocovaní</c:v>
                </c:pt>
              </c:strCache>
            </c:strRef>
          </c:cat>
          <c:val>
            <c:numRef>
              <c:f>[štatistiky.xlsx]Hárok1!$B$16:$C$16</c:f>
              <c:numCache>
                <c:formatCode>General</c:formatCode>
                <c:ptCount val="2"/>
                <c:pt idx="0">
                  <c:v>146452</c:v>
                </c:pt>
                <c:pt idx="1">
                  <c:v>342831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EACE-4763-BE17-0D5D0E64248E}"/>
            </c:ext>
          </c:extLst>
        </c:ser>
        <c:ser>
          <c:idx val="4"/>
          <c:order val="4"/>
          <c:tx>
            <c:strRef>
              <c:f>[štatistiky.xlsx]Hárok1!$A$17</c:f>
              <c:strCache>
                <c:ptCount val="1"/>
                <c:pt idx="0">
                  <c:v>2018</c:v>
                </c:pt>
              </c:strCache>
            </c:strRef>
          </c:tx>
          <c:spPr>
            <a:gradFill rotWithShape="1">
              <a:gsLst>
                <a:gs pos="0">
                  <a:schemeClr val="accent5">
                    <a:satMod val="103000"/>
                    <a:lumMod val="102000"/>
                    <a:tint val="94000"/>
                  </a:schemeClr>
                </a:gs>
                <a:gs pos="50000">
                  <a:schemeClr val="accent5">
                    <a:satMod val="110000"/>
                    <a:lumMod val="100000"/>
                    <a:shade val="100000"/>
                  </a:schemeClr>
                </a:gs>
                <a:gs pos="100000">
                  <a:schemeClr val="accent5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[štatistiky.xlsx]Hárok1!$B$12:$C$12</c:f>
              <c:strCache>
                <c:ptCount val="2"/>
                <c:pt idx="0">
                  <c:v>Počet návštevníkov</c:v>
                </c:pt>
                <c:pt idx="1">
                  <c:v>Počet prenocovaní</c:v>
                </c:pt>
              </c:strCache>
            </c:strRef>
          </c:cat>
          <c:val>
            <c:numRef>
              <c:f>[štatistiky.xlsx]Hárok1!$B$17:$C$17</c:f>
              <c:numCache>
                <c:formatCode>General</c:formatCode>
                <c:ptCount val="2"/>
                <c:pt idx="0">
                  <c:v>163088</c:v>
                </c:pt>
                <c:pt idx="1">
                  <c:v>379288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EACE-4763-BE17-0D5D0E64248E}"/>
            </c:ext>
          </c:extLst>
        </c:ser>
        <c:ser>
          <c:idx val="5"/>
          <c:order val="5"/>
          <c:tx>
            <c:strRef>
              <c:f>[štatistiky.xlsx]Hárok1!$A$18</c:f>
              <c:strCache>
                <c:ptCount val="1"/>
                <c:pt idx="0">
                  <c:v>2019</c:v>
                </c:pt>
              </c:strCache>
            </c:strRef>
          </c:tx>
          <c:spPr>
            <a:gradFill rotWithShape="1">
              <a:gsLst>
                <a:gs pos="0">
                  <a:schemeClr val="accent6">
                    <a:satMod val="103000"/>
                    <a:lumMod val="102000"/>
                    <a:tint val="94000"/>
                  </a:schemeClr>
                </a:gs>
                <a:gs pos="50000">
                  <a:schemeClr val="accent6">
                    <a:satMod val="110000"/>
                    <a:lumMod val="100000"/>
                    <a:shade val="100000"/>
                  </a:schemeClr>
                </a:gs>
                <a:gs pos="100000">
                  <a:schemeClr val="accent6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[štatistiky.xlsx]Hárok1!$B$12:$C$12</c:f>
              <c:strCache>
                <c:ptCount val="2"/>
                <c:pt idx="0">
                  <c:v>Počet návštevníkov</c:v>
                </c:pt>
                <c:pt idx="1">
                  <c:v>Počet prenocovaní</c:v>
                </c:pt>
              </c:strCache>
            </c:strRef>
          </c:cat>
          <c:val>
            <c:numRef>
              <c:f>[štatistiky.xlsx]Hárok1!$B$18:$C$18</c:f>
              <c:numCache>
                <c:formatCode>General</c:formatCode>
                <c:ptCount val="2"/>
                <c:pt idx="0">
                  <c:v>194591</c:v>
                </c:pt>
                <c:pt idx="1">
                  <c:v>417811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EACE-4763-BE17-0D5D0E64248E}"/>
            </c:ext>
          </c:extLst>
        </c:ser>
        <c:ser>
          <c:idx val="6"/>
          <c:order val="6"/>
          <c:tx>
            <c:strRef>
              <c:f>[štatistiky.xlsx]Hárok1!$A$19</c:f>
              <c:strCache>
                <c:ptCount val="1"/>
                <c:pt idx="0">
                  <c:v>2020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[štatistiky.xlsx]Hárok1!$B$12:$C$12</c:f>
              <c:strCache>
                <c:ptCount val="2"/>
                <c:pt idx="0">
                  <c:v>Počet návštevníkov</c:v>
                </c:pt>
                <c:pt idx="1">
                  <c:v>Počet prenocovaní</c:v>
                </c:pt>
              </c:strCache>
            </c:strRef>
          </c:cat>
          <c:val>
            <c:numRef>
              <c:f>[štatistiky.xlsx]Hárok1!$B$19:$C$19</c:f>
              <c:numCache>
                <c:formatCode>General</c:formatCode>
                <c:ptCount val="2"/>
                <c:pt idx="0">
                  <c:v>92502</c:v>
                </c:pt>
                <c:pt idx="1">
                  <c:v>222441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EACE-4763-BE17-0D5D0E64248E}"/>
            </c:ext>
          </c:extLst>
        </c:ser>
        <c:ser>
          <c:idx val="7"/>
          <c:order val="7"/>
          <c:tx>
            <c:strRef>
              <c:f>[štatistiky.xlsx]Hárok1!$A$20</c:f>
              <c:strCache>
                <c:ptCount val="1"/>
                <c:pt idx="0">
                  <c:v>2021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[štatistiky.xlsx]Hárok1!$B$12:$C$12</c:f>
              <c:strCache>
                <c:ptCount val="2"/>
                <c:pt idx="0">
                  <c:v>Počet návštevníkov</c:v>
                </c:pt>
                <c:pt idx="1">
                  <c:v>Počet prenocovaní</c:v>
                </c:pt>
              </c:strCache>
            </c:strRef>
          </c:cat>
          <c:val>
            <c:numRef>
              <c:f>[štatistiky.xlsx]Hárok1!$B$20:$C$20</c:f>
              <c:numCache>
                <c:formatCode>General</c:formatCode>
                <c:ptCount val="2"/>
                <c:pt idx="0">
                  <c:v>134148</c:v>
                </c:pt>
                <c:pt idx="1">
                  <c:v>330244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7-EACE-4763-BE17-0D5D0E64248E}"/>
            </c:ext>
          </c:extLst>
        </c:ser>
        <c:ser>
          <c:idx val="8"/>
          <c:order val="8"/>
          <c:tx>
            <c:strRef>
              <c:f>[štatistiky.xlsx]Hárok1!$A$21</c:f>
              <c:strCache>
                <c:ptCount val="1"/>
                <c:pt idx="0">
                  <c:v>2022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[štatistiky.xlsx]Hárok1!$B$12:$C$12</c:f>
              <c:strCache>
                <c:ptCount val="2"/>
                <c:pt idx="0">
                  <c:v>Počet návštevníkov</c:v>
                </c:pt>
                <c:pt idx="1">
                  <c:v>Počet prenocovaní</c:v>
                </c:pt>
              </c:strCache>
            </c:strRef>
          </c:cat>
          <c:val>
            <c:numRef>
              <c:f>[štatistiky.xlsx]Hárok1!$B$21:$C$21</c:f>
              <c:numCache>
                <c:formatCode>General</c:formatCode>
                <c:ptCount val="2"/>
                <c:pt idx="0">
                  <c:v>136778</c:v>
                </c:pt>
                <c:pt idx="1">
                  <c:v>281381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EACE-4763-BE17-0D5D0E64248E}"/>
            </c:ext>
          </c:extLst>
        </c:ser>
        <c:ser>
          <c:idx val="9"/>
          <c:order val="9"/>
          <c:tx>
            <c:strRef>
              <c:f>[štatistiky.xlsx]Hárok1!$A$22</c:f>
              <c:strCache>
                <c:ptCount val="1"/>
                <c:pt idx="0">
                  <c:v>2023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2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[štatistiky.xlsx]Hárok1!$B$12:$C$12</c:f>
              <c:strCache>
                <c:ptCount val="2"/>
                <c:pt idx="0">
                  <c:v>Počet návštevníkov</c:v>
                </c:pt>
                <c:pt idx="1">
                  <c:v>Počet prenocovaní</c:v>
                </c:pt>
              </c:strCache>
            </c:strRef>
          </c:cat>
          <c:val>
            <c:numRef>
              <c:f>[štatistiky.xlsx]Hárok1!$B$22:$C$22</c:f>
              <c:numCache>
                <c:formatCode>General</c:formatCode>
                <c:ptCount val="2"/>
                <c:pt idx="0">
                  <c:v>173882</c:v>
                </c:pt>
                <c:pt idx="1">
                  <c:v>346162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9-EACE-4763-BE17-0D5D0E64248E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100"/>
        <c:overlap val="-24"/>
        <c:axId val="139561600"/>
        <c:axId val="139567488"/>
      </c:barChart>
      <c:catAx>
        <c:axId val="13956160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2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2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39567488"/>
        <c:crosses val="autoZero"/>
        <c:auto val="1"/>
        <c:lblAlgn val="ctr"/>
        <c:lblOffset val="100"/>
        <c:noMultiLvlLbl val="0"/>
      </c:catAx>
      <c:valAx>
        <c:axId val="13956748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2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2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395616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2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Daň</a:t>
            </a:r>
            <a:r>
              <a:rPr lang="sk-SK" baseline="0"/>
              <a:t> z </a:t>
            </a:r>
            <a:r>
              <a:rPr lang="en-US"/>
              <a:t>ubytovani</a:t>
            </a:r>
            <a:r>
              <a:rPr lang="sk-SK"/>
              <a:t>a</a:t>
            </a:r>
            <a:endParaRPr lang="en-US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'[Daň z ubytovania - od 2009.xlsx]Daň z ubytovania - MDVaRR'!$A$1:$F$1</c:f>
              <c:strCache>
                <c:ptCount val="6"/>
                <c:pt idx="0">
                  <c:v>Výška vybratej dane za ubytovanie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dLbls>
            <c:dLbl>
              <c:idx val="0"/>
              <c:layout>
                <c:manualLayout>
                  <c:x val="-5.5260528513481288E-2"/>
                  <c:y val="4.790419161676647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3DFF-4F43-946F-49AAF11A05FF}"/>
                </c:ext>
              </c:extLst>
            </c:dLbl>
            <c:dLbl>
              <c:idx val="1"/>
              <c:layout>
                <c:manualLayout>
                  <c:x val="-6.0942346695299486E-2"/>
                  <c:y val="-4.790419161676647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3DFF-4F43-946F-49AAF11A05FF}"/>
                </c:ext>
              </c:extLst>
            </c:dLbl>
            <c:dLbl>
              <c:idx val="2"/>
              <c:layout>
                <c:manualLayout>
                  <c:x val="-6.0942346695299451E-2"/>
                  <c:y val="3.992015968063872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3DFF-4F43-946F-49AAF11A05FF}"/>
                </c:ext>
              </c:extLst>
            </c:dLbl>
            <c:dLbl>
              <c:idx val="3"/>
              <c:layout>
                <c:manualLayout>
                  <c:x val="-6.0942346695299521E-2"/>
                  <c:y val="-3.992015968063872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3DFF-4F43-946F-49AAF11A05FF}"/>
                </c:ext>
              </c:extLst>
            </c:dLbl>
            <c:dLbl>
              <c:idx val="4"/>
              <c:layout>
                <c:manualLayout>
                  <c:x val="-6.0942346695299451E-2"/>
                  <c:y val="4.7904191616766394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3DFF-4F43-946F-49AAF11A05FF}"/>
                </c:ext>
              </c:extLst>
            </c:dLbl>
            <c:dLbl>
              <c:idx val="5"/>
              <c:layout>
                <c:manualLayout>
                  <c:x val="-6.0942346695299521E-2"/>
                  <c:y val="-3.9920159680638723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3DFF-4F43-946F-49AAF11A05FF}"/>
                </c:ext>
              </c:extLst>
            </c:dLbl>
            <c:dLbl>
              <c:idx val="6"/>
              <c:layout>
                <c:manualLayout>
                  <c:x val="-6.0942346695299451E-2"/>
                  <c:y val="-5.1896207584830337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3DFF-4F43-946F-49AAF11A05FF}"/>
                </c:ext>
              </c:extLst>
            </c:dLbl>
            <c:dLbl>
              <c:idx val="7"/>
              <c:layout>
                <c:manualLayout>
                  <c:x val="-5.4696969696969834E-2"/>
                  <c:y val="4.3912175648702596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3DFF-4F43-946F-49AAF11A05FF}"/>
                </c:ext>
              </c:extLst>
            </c:dLbl>
            <c:dLbl>
              <c:idx val="8"/>
              <c:layout>
                <c:manualLayout>
                  <c:x val="-6.0378787878788018E-2"/>
                  <c:y val="-2.3952095808383235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3DFF-4F43-946F-49AAF11A05FF}"/>
                </c:ext>
              </c:extLst>
            </c:dLbl>
            <c:dLbl>
              <c:idx val="9"/>
              <c:layout>
                <c:manualLayout>
                  <c:x val="-5.4696969696969695E-2"/>
                  <c:y val="-3.9920159680638702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3DFF-4F43-946F-49AAF11A05FF}"/>
                </c:ext>
              </c:extLst>
            </c:dLbl>
            <c:dLbl>
              <c:idx val="11"/>
              <c:layout>
                <c:manualLayout>
                  <c:x val="-5.8484848484848626E-2"/>
                  <c:y val="4.7904191616766394E-2"/>
                </c:manualLayout>
              </c:layout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sk-SK"/>
                </a:p>
              </c:txPr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>
                  <c15:layout>
                    <c:manualLayout>
                      <c:w val="9.6136363636363631E-2"/>
                      <c:h val="6.3812532415484E-2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A-3DFF-4F43-946F-49AAF11A05FF}"/>
                </c:ext>
              </c:extLst>
            </c:dLbl>
            <c:dLbl>
              <c:idx val="12"/>
              <c:layout>
                <c:manualLayout>
                  <c:x val="-8.1373777141495063E-3"/>
                  <c:y val="-3.5928143712574849E-2"/>
                </c:manualLayout>
              </c:layout>
              <c:dLblPos val="r"/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3DFF-4F43-946F-49AAF11A05FF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'[Daň z ubytovania - od 2009.xlsx]Daň z ubytovania - MDVaRR'!$C$3:$Q$3</c:f>
              <c:numCache>
                <c:formatCode>General</c:formatCode>
                <c:ptCount val="15"/>
                <c:pt idx="0">
                  <c:v>2009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  <c:pt idx="8">
                  <c:v>2017</c:v>
                </c:pt>
                <c:pt idx="9">
                  <c:v>2018</c:v>
                </c:pt>
                <c:pt idx="10">
                  <c:v>2019</c:v>
                </c:pt>
                <c:pt idx="11">
                  <c:v>2020</c:v>
                </c:pt>
                <c:pt idx="12">
                  <c:v>2021</c:v>
                </c:pt>
                <c:pt idx="13">
                  <c:v>2022</c:v>
                </c:pt>
                <c:pt idx="14">
                  <c:v>2023</c:v>
                </c:pt>
              </c:numCache>
            </c:numRef>
          </c:cat>
          <c:val>
            <c:numRef>
              <c:f>'[Daň z ubytovania - od 2009.xlsx]Daň z ubytovania - MDVaRR'!$C$4:$Q$4</c:f>
              <c:numCache>
                <c:formatCode>#\ ##0.00\ "€"</c:formatCode>
                <c:ptCount val="15"/>
                <c:pt idx="0">
                  <c:v>181828</c:v>
                </c:pt>
                <c:pt idx="1">
                  <c:v>178659</c:v>
                </c:pt>
                <c:pt idx="2">
                  <c:v>177097</c:v>
                </c:pt>
                <c:pt idx="3">
                  <c:v>203785.56</c:v>
                </c:pt>
                <c:pt idx="4">
                  <c:v>201909.53</c:v>
                </c:pt>
                <c:pt idx="5">
                  <c:v>213164.75</c:v>
                </c:pt>
                <c:pt idx="6">
                  <c:v>301883.15999999997</c:v>
                </c:pt>
                <c:pt idx="7" formatCode="#,##0.00">
                  <c:v>287852.06</c:v>
                </c:pt>
                <c:pt idx="8" formatCode="#,##0.00">
                  <c:v>308169.14999999997</c:v>
                </c:pt>
                <c:pt idx="9" formatCode="#,##0.00">
                  <c:v>358488.48</c:v>
                </c:pt>
                <c:pt idx="10" formatCode="#,##0.00">
                  <c:v>308185.28999999998</c:v>
                </c:pt>
                <c:pt idx="11" formatCode="#,##0.00">
                  <c:v>249998.13999999996</c:v>
                </c:pt>
                <c:pt idx="12" formatCode="#,##0.00">
                  <c:v>268815.76000000007</c:v>
                </c:pt>
                <c:pt idx="13" formatCode="#,##0.00">
                  <c:v>332476.80000000005</c:v>
                </c:pt>
                <c:pt idx="14" formatCode="#,##0.00">
                  <c:v>421013.9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C-3DFF-4F43-946F-49AAF11A05FF}"/>
            </c:ext>
          </c:extLst>
        </c:ser>
        <c:dLbls>
          <c:dLblPos val="ctr"/>
          <c:showLegendKey val="0"/>
          <c:showVal val="1"/>
          <c:showCatName val="0"/>
          <c:showSerName val="0"/>
          <c:showPercent val="0"/>
          <c:showBubbleSize val="0"/>
        </c:dLbls>
        <c:marker val="1"/>
        <c:smooth val="0"/>
        <c:axId val="139799552"/>
        <c:axId val="139805824"/>
      </c:lineChart>
      <c:catAx>
        <c:axId val="139799552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/>
                  <a:t>Rok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39805824"/>
        <c:crosses val="autoZero"/>
        <c:auto val="1"/>
        <c:lblAlgn val="ctr"/>
        <c:lblOffset val="100"/>
        <c:noMultiLvlLbl val="0"/>
      </c:catAx>
      <c:valAx>
        <c:axId val="13980582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title>
          <c:tx>
            <c:rich>
              <a:bodyPr rot="-5400000" spcFirstLastPara="1" vertOverflow="ellipsis" vert="horz" wrap="square" anchor="ctr" anchorCtr="1"/>
              <a:lstStyle/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 sz="1200" b="0" i="0" baseline="0">
                    <a:effectLst/>
                  </a:rPr>
                  <a:t>Výška vybratej dane (eur) </a:t>
                </a:r>
                <a:endParaRPr lang="sk-SK" sz="1200">
                  <a:effectLst/>
                </a:endParaRPr>
              </a:p>
              <a:p>
                <a:pPr marL="0" marR="0" lvl="0" indent="0" algn="ctr" defTabSz="914400" rtl="0" eaLnBrk="1" fontAlgn="auto" latinLnBrk="0" hangingPunct="1">
                  <a:lnSpc>
                    <a:spcPct val="100000"/>
                  </a:lnSpc>
                  <a:spcBef>
                    <a:spcPts val="0"/>
                  </a:spcBef>
                  <a:spcAft>
                    <a:spcPts val="0"/>
                  </a:spcAft>
                  <a:buClrTx/>
                  <a:buSzTx/>
                  <a:buFontTx/>
                  <a:buNone/>
                  <a:tabLst/>
                  <a:defRPr sz="1000" b="0" i="0" u="none" strike="noStrike" kern="1200" baseline="0">
                    <a:solidFill>
                      <a:sysClr val="windowText" lastClr="000000">
                        <a:lumMod val="65000"/>
                        <a:lumOff val="35000"/>
                      </a:sys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#\ ##0.00\ &quot;€&quot;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39799552"/>
        <c:crosses val="autoZero"/>
        <c:crossBetween val="between"/>
      </c:valAx>
      <c:spPr>
        <a:noFill/>
        <a:ln>
          <a:solidFill>
            <a:schemeClr val="accent1"/>
          </a:solidFill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 sz="1600" b="1" i="0" baseline="0">
                <a:effectLst/>
              </a:rPr>
              <a:t>Vývoj výšky vybratých členských príspevkov</a:t>
            </a:r>
            <a:endParaRPr lang="sk-SK" sz="1600">
              <a:effectLst/>
            </a:endParaRP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3823838695005633"/>
          <c:y val="0.13304547396691693"/>
          <c:w val="0.70541828111396332"/>
          <c:h val="0.70125700868368313"/>
        </c:manualLayout>
      </c:layout>
      <c:areaChart>
        <c:grouping val="standard"/>
        <c:varyColors val="0"/>
        <c:ser>
          <c:idx val="0"/>
          <c:order val="0"/>
          <c:tx>
            <c:strRef>
              <c:f>[štatistiky.xlsx]Hárok1!$A$2</c:f>
              <c:strCache>
                <c:ptCount val="1"/>
                <c:pt idx="0">
                  <c:v>Roky výberu členských príspevkov</c:v>
                </c:pt>
              </c:strCache>
            </c:strRef>
          </c:tx>
          <c:spPr>
            <a:solidFill>
              <a:schemeClr val="accent1"/>
            </a:solidFill>
            <a:ln w="25400">
              <a:noFill/>
            </a:ln>
            <a:effectLst/>
          </c:spPr>
          <c:cat>
            <c:numRef>
              <c:f>[štatistiky.xlsx]Hárok1!$B$2:$M$2</c:f>
              <c:numCache>
                <c:formatCode>General</c:formatCode>
                <c:ptCount val="12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  <c:pt idx="10">
                  <c:v>2022</c:v>
                </c:pt>
                <c:pt idx="11">
                  <c:v>2023</c:v>
                </c:pt>
              </c:numCache>
            </c:numRef>
          </c:cat>
          <c:val>
            <c:numRef>
              <c:f>[štatistiky.xlsx]Hárok1!$B$2:$L$2</c:f>
              <c:numCache>
                <c:formatCode>General</c:formatCode>
                <c:ptCount val="11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  <c:pt idx="10">
                  <c:v>2022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6E83-4000-BCDC-6D7AE1C7611A}"/>
            </c:ext>
          </c:extLst>
        </c:ser>
        <c:ser>
          <c:idx val="1"/>
          <c:order val="1"/>
          <c:tx>
            <c:strRef>
              <c:f>[štatistiky.xlsx]Hárok1!$A$3</c:f>
              <c:strCache>
                <c:ptCount val="1"/>
                <c:pt idx="0">
                  <c:v>Členské príspevky spolu</c:v>
                </c:pt>
              </c:strCache>
            </c:strRef>
          </c:tx>
          <c:spPr>
            <a:solidFill>
              <a:schemeClr val="accent1">
                <a:lumMod val="20000"/>
                <a:lumOff val="80000"/>
              </a:schemeClr>
            </a:solidFill>
            <a:ln>
              <a:noFill/>
            </a:ln>
            <a:effectLst/>
          </c:spPr>
          <c:dLbls>
            <c:dLbl>
              <c:idx val="0"/>
              <c:layout>
                <c:manualLayout>
                  <c:x val="0"/>
                  <c:y val="-0.24678663239074555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6E83-4000-BCDC-6D7AE1C7611A}"/>
                </c:ext>
              </c:extLst>
            </c:dLbl>
            <c:dLbl>
              <c:idx val="1"/>
              <c:layout>
                <c:manualLayout>
                  <c:x val="6.5412902205650957E-3"/>
                  <c:y val="-0.2399314481576692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6E83-4000-BCDC-6D7AE1C7611A}"/>
                </c:ext>
              </c:extLst>
            </c:dLbl>
            <c:dLbl>
              <c:idx val="2"/>
              <c:layout>
                <c:manualLayout>
                  <c:x val="-4.3608601470434367E-3"/>
                  <c:y val="-0.2056555269922879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6E83-4000-BCDC-6D7AE1C7611A}"/>
                </c:ext>
              </c:extLst>
            </c:dLbl>
            <c:dLbl>
              <c:idx val="3"/>
              <c:layout>
                <c:manualLayout>
                  <c:x val="-4.3608601470434766E-3"/>
                  <c:y val="-0.2227934875749786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6E83-4000-BCDC-6D7AE1C7611A}"/>
                </c:ext>
              </c:extLst>
            </c:dLbl>
            <c:dLbl>
              <c:idx val="4"/>
              <c:layout>
                <c:manualLayout>
                  <c:x val="-6.5412902205651755E-3"/>
                  <c:y val="-0.21251071122536425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6E83-4000-BCDC-6D7AE1C7611A}"/>
                </c:ext>
              </c:extLst>
            </c:dLbl>
            <c:dLbl>
              <c:idx val="5"/>
              <c:layout>
                <c:manualLayout>
                  <c:x val="-6.5412902205651755E-3"/>
                  <c:y val="-0.34275921165381318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6E83-4000-BCDC-6D7AE1C7611A}"/>
                </c:ext>
              </c:extLst>
            </c:dLbl>
            <c:dLbl>
              <c:idx val="6"/>
              <c:layout>
                <c:manualLayout>
                  <c:x val="1.3082580441130191E-2"/>
                  <c:y val="-0.27763496143958871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6E83-4000-BCDC-6D7AE1C7611A}"/>
                </c:ext>
              </c:extLst>
            </c:dLbl>
            <c:dLbl>
              <c:idx val="7"/>
              <c:layout>
                <c:manualLayout>
                  <c:x val="-8.7217202940867936E-3"/>
                  <c:y val="-0.33247643530419885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6E83-4000-BCDC-6D7AE1C7611A}"/>
                </c:ext>
              </c:extLst>
            </c:dLbl>
            <c:dLbl>
              <c:idx val="8"/>
              <c:layout>
                <c:manualLayout>
                  <c:x val="3.1465087565231611E-3"/>
                  <c:y val="-0.3414634146341464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6E83-4000-BCDC-6D7AE1C7611A}"/>
                </c:ext>
              </c:extLst>
            </c:dLbl>
            <c:dLbl>
              <c:idx val="9"/>
              <c:layout>
                <c:manualLayout>
                  <c:x val="-4.7197631347850296E-3"/>
                  <c:y val="-0.30697674418604654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6E83-4000-BCDC-6D7AE1C7611A}"/>
                </c:ext>
              </c:extLst>
            </c:dLbl>
            <c:dLbl>
              <c:idx val="10"/>
              <c:layout>
                <c:manualLayout>
                  <c:x val="2.6852562516782853E-2"/>
                  <c:y val="-0.2418604651162790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6E83-4000-BCDC-6D7AE1C7611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[štatistiky.xlsx]Hárok1!$B$2:$M$2</c:f>
              <c:numCache>
                <c:formatCode>General</c:formatCode>
                <c:ptCount val="12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  <c:pt idx="10">
                  <c:v>2022</c:v>
                </c:pt>
                <c:pt idx="11">
                  <c:v>2023</c:v>
                </c:pt>
              </c:numCache>
            </c:numRef>
          </c:cat>
          <c:val>
            <c:numRef>
              <c:f>[štatistiky.xlsx]Hárok1!$B$3:$L$3</c:f>
              <c:numCache>
                <c:formatCode>#\ ##0\ "€"</c:formatCode>
                <c:ptCount val="11"/>
                <c:pt idx="0">
                  <c:v>155933</c:v>
                </c:pt>
                <c:pt idx="1">
                  <c:v>155173</c:v>
                </c:pt>
                <c:pt idx="2">
                  <c:v>131248</c:v>
                </c:pt>
                <c:pt idx="3">
                  <c:v>147621</c:v>
                </c:pt>
                <c:pt idx="4">
                  <c:v>143472</c:v>
                </c:pt>
                <c:pt idx="5">
                  <c:v>230290</c:v>
                </c:pt>
                <c:pt idx="6">
                  <c:v>180190</c:v>
                </c:pt>
                <c:pt idx="7">
                  <c:v>225703</c:v>
                </c:pt>
                <c:pt idx="8">
                  <c:v>268957</c:v>
                </c:pt>
                <c:pt idx="9">
                  <c:v>449112</c:v>
                </c:pt>
                <c:pt idx="10">
                  <c:v>305743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C-6E83-4000-BCDC-6D7AE1C7611A}"/>
            </c:ext>
          </c:extLst>
        </c:ser>
        <c:ser>
          <c:idx val="2"/>
          <c:order val="2"/>
          <c:tx>
            <c:strRef>
              <c:f>[štatistiky.xlsx]Hárok1!$A$4</c:f>
              <c:strCache>
                <c:ptCount val="1"/>
                <c:pt idx="0">
                  <c:v>Obce</c:v>
                </c:pt>
              </c:strCache>
            </c:strRef>
          </c:tx>
          <c:spPr>
            <a:solidFill>
              <a:schemeClr val="accent1">
                <a:lumMod val="60000"/>
                <a:lumOff val="40000"/>
              </a:schemeClr>
            </a:solidFill>
            <a:ln>
              <a:noFill/>
            </a:ln>
            <a:effectLst/>
          </c:spPr>
          <c:dLbls>
            <c:dLbl>
              <c:idx val="0"/>
              <c:layout>
                <c:manualLayout>
                  <c:x val="0"/>
                  <c:y val="-0.17480719794344474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6E83-4000-BCDC-6D7AE1C7611A}"/>
                </c:ext>
              </c:extLst>
            </c:dLbl>
            <c:dLbl>
              <c:idx val="1"/>
              <c:layout>
                <c:manualLayout>
                  <c:x val="2.1804300735216984E-3"/>
                  <c:y val="-0.1405312767780634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E-6E83-4000-BCDC-6D7AE1C7611A}"/>
                </c:ext>
              </c:extLst>
            </c:dLbl>
            <c:dLbl>
              <c:idx val="2"/>
              <c:layout>
                <c:manualLayout>
                  <c:x val="-3.9974089563804043E-17"/>
                  <c:y val="-0.11311053984575835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F-6E83-4000-BCDC-6D7AE1C7611A}"/>
                </c:ext>
              </c:extLst>
            </c:dLbl>
            <c:dLbl>
              <c:idx val="3"/>
              <c:layout>
                <c:manualLayout>
                  <c:x val="6.5412902205650957E-3"/>
                  <c:y val="-0.1268209083119109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0-6E83-4000-BCDC-6D7AE1C7611A}"/>
                </c:ext>
              </c:extLst>
            </c:dLbl>
            <c:dLbl>
              <c:idx val="4"/>
              <c:layout>
                <c:manualLayout>
                  <c:x val="2.1804300735216984E-3"/>
                  <c:y val="-0.15424164524421599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1-6E83-4000-BCDC-6D7AE1C7611A}"/>
                </c:ext>
              </c:extLst>
            </c:dLbl>
            <c:dLbl>
              <c:idx val="5"/>
              <c:layout>
                <c:manualLayout>
                  <c:x val="1.0902150367608492E-2"/>
                  <c:y val="-0.226221079691516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2-6E83-4000-BCDC-6D7AE1C7611A}"/>
                </c:ext>
              </c:extLst>
            </c:dLbl>
            <c:dLbl>
              <c:idx val="6"/>
              <c:layout>
                <c:manualLayout>
                  <c:x val="0"/>
                  <c:y val="-0.1919451585261355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3-6E83-4000-BCDC-6D7AE1C7611A}"/>
                </c:ext>
              </c:extLst>
            </c:dLbl>
            <c:dLbl>
              <c:idx val="7"/>
              <c:layout>
                <c:manualLayout>
                  <c:x val="1.3082580441130191E-2"/>
                  <c:y val="-0.2707797772065124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4-6E83-4000-BCDC-6D7AE1C7611A}"/>
                </c:ext>
              </c:extLst>
            </c:dLbl>
            <c:dLbl>
              <c:idx val="8"/>
              <c:layout>
                <c:manualLayout>
                  <c:x val="4.7197631347849142E-3"/>
                  <c:y val="-0.29593495934959357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5-6E83-4000-BCDC-6D7AE1C7611A}"/>
                </c:ext>
              </c:extLst>
            </c:dLbl>
            <c:dLbl>
              <c:idx val="9"/>
              <c:layout>
                <c:manualLayout>
                  <c:x val="6.2930175130464375E-3"/>
                  <c:y val="-0.14883720930232558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6-6E83-4000-BCDC-6D7AE1C7611A}"/>
                </c:ext>
              </c:extLst>
            </c:dLbl>
            <c:dLbl>
              <c:idx val="10"/>
              <c:layout>
                <c:manualLayout>
                  <c:x val="-2.0655817320602192E-3"/>
                  <c:y val="-5.581395348837209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7-6E83-4000-BCDC-6D7AE1C7611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[štatistiky.xlsx]Hárok1!$B$2:$M$2</c:f>
              <c:numCache>
                <c:formatCode>General</c:formatCode>
                <c:ptCount val="12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  <c:pt idx="10">
                  <c:v>2022</c:v>
                </c:pt>
                <c:pt idx="11">
                  <c:v>2023</c:v>
                </c:pt>
              </c:numCache>
            </c:numRef>
          </c:cat>
          <c:val>
            <c:numRef>
              <c:f>[štatistiky.xlsx]Hárok1!$B$4:$M$4</c:f>
              <c:numCache>
                <c:formatCode>#\ ##0\ "€"</c:formatCode>
                <c:ptCount val="12"/>
                <c:pt idx="0">
                  <c:v>116106</c:v>
                </c:pt>
                <c:pt idx="1">
                  <c:v>115898</c:v>
                </c:pt>
                <c:pt idx="2">
                  <c:v>113973</c:v>
                </c:pt>
                <c:pt idx="3">
                  <c:v>125976</c:v>
                </c:pt>
                <c:pt idx="4">
                  <c:v>126112</c:v>
                </c:pt>
                <c:pt idx="5">
                  <c:v>215610</c:v>
                </c:pt>
                <c:pt idx="6">
                  <c:v>167505</c:v>
                </c:pt>
                <c:pt idx="7">
                  <c:v>212643</c:v>
                </c:pt>
                <c:pt idx="8">
                  <c:v>256772</c:v>
                </c:pt>
                <c:pt idx="9">
                  <c:v>439406</c:v>
                </c:pt>
                <c:pt idx="10">
                  <c:v>299787</c:v>
                </c:pt>
                <c:pt idx="11">
                  <c:v>217631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18-6E83-4000-BCDC-6D7AE1C7611A}"/>
            </c:ext>
          </c:extLst>
        </c:ser>
        <c:ser>
          <c:idx val="3"/>
          <c:order val="3"/>
          <c:tx>
            <c:strRef>
              <c:f>[štatistiky.xlsx]Hárok1!$A$5</c:f>
              <c:strCache>
                <c:ptCount val="1"/>
                <c:pt idx="0">
                  <c:v>Podnikateľské subjekty</c:v>
                </c:pt>
              </c:strCache>
            </c:strRef>
          </c:tx>
          <c:spPr>
            <a:solidFill>
              <a:schemeClr val="accent4"/>
            </a:solidFill>
            <a:ln w="25400">
              <a:noFill/>
            </a:ln>
            <a:effectLst/>
          </c:spPr>
          <c:dLbls>
            <c:dLbl>
              <c:idx val="0"/>
              <c:layout>
                <c:manualLayout>
                  <c:x val="6.2930175130465529E-3"/>
                  <c:y val="-7.479674796747978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9-6E83-4000-BCDC-6D7AE1C7611A}"/>
                </c:ext>
              </c:extLst>
            </c:dLbl>
            <c:dLbl>
              <c:idx val="1"/>
              <c:layout>
                <c:manualLayout>
                  <c:x val="7.8662718913081915E-3"/>
                  <c:y val="-8.130081300813020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A-6E83-4000-BCDC-6D7AE1C7611A}"/>
                </c:ext>
              </c:extLst>
            </c:dLbl>
            <c:dLbl>
              <c:idx val="2"/>
              <c:layout>
                <c:manualLayout>
                  <c:x val="3.1465087565232764E-3"/>
                  <c:y val="-5.85365853658537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B-6E83-4000-BCDC-6D7AE1C7611A}"/>
                </c:ext>
              </c:extLst>
            </c:dLbl>
            <c:dLbl>
              <c:idx val="3"/>
              <c:layout>
                <c:manualLayout>
                  <c:x val="-5.7685327483767828E-17"/>
                  <c:y val="-5.853658536585366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C-6E83-4000-BCDC-6D7AE1C7611A}"/>
                </c:ext>
              </c:extLst>
            </c:dLbl>
            <c:dLbl>
              <c:idx val="4"/>
              <c:layout>
                <c:manualLayout>
                  <c:x val="3.1465087565232188E-3"/>
                  <c:y val="-5.528455284552845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D-6E83-4000-BCDC-6D7AE1C7611A}"/>
                </c:ext>
              </c:extLst>
            </c:dLbl>
            <c:dLbl>
              <c:idx val="5"/>
              <c:layout>
                <c:manualLayout>
                  <c:x val="4.7197631347849142E-3"/>
                  <c:y val="-5.203252032520325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E-6E83-4000-BCDC-6D7AE1C7611A}"/>
                </c:ext>
              </c:extLst>
            </c:dLbl>
            <c:dLbl>
              <c:idx val="6"/>
              <c:layout>
                <c:manualLayout>
                  <c:x val="-1.1537065496753566E-16"/>
                  <c:y val="-3.902439024390243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1F-6E83-4000-BCDC-6D7AE1C7611A}"/>
                </c:ext>
              </c:extLst>
            </c:dLbl>
            <c:dLbl>
              <c:idx val="7"/>
              <c:layout>
                <c:manualLayout>
                  <c:x val="0"/>
                  <c:y val="-4.227642276422764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20-6E83-4000-BCDC-6D7AE1C7611A}"/>
                </c:ext>
              </c:extLst>
            </c:dLbl>
            <c:dLbl>
              <c:idx val="8"/>
              <c:layout>
                <c:manualLayout>
                  <c:x val="4.7197631347847989E-3"/>
                  <c:y val="-5.203252032520325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21-6E83-4000-BCDC-6D7AE1C7611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[štatistiky.xlsx]Hárok1!$B$2:$M$2</c:f>
              <c:numCache>
                <c:formatCode>General</c:formatCode>
                <c:ptCount val="12"/>
                <c:pt idx="0">
                  <c:v>2012</c:v>
                </c:pt>
                <c:pt idx="1">
                  <c:v>2013</c:v>
                </c:pt>
                <c:pt idx="2">
                  <c:v>2014</c:v>
                </c:pt>
                <c:pt idx="3">
                  <c:v>2015</c:v>
                </c:pt>
                <c:pt idx="4">
                  <c:v>2016</c:v>
                </c:pt>
                <c:pt idx="5">
                  <c:v>2017</c:v>
                </c:pt>
                <c:pt idx="6">
                  <c:v>2018</c:v>
                </c:pt>
                <c:pt idx="7">
                  <c:v>2019</c:v>
                </c:pt>
                <c:pt idx="8">
                  <c:v>2020</c:v>
                </c:pt>
                <c:pt idx="9">
                  <c:v>2021</c:v>
                </c:pt>
                <c:pt idx="10">
                  <c:v>2022</c:v>
                </c:pt>
                <c:pt idx="11">
                  <c:v>2023</c:v>
                </c:pt>
              </c:numCache>
            </c:numRef>
          </c:cat>
          <c:val>
            <c:numRef>
              <c:f>[štatistiky.xlsx]Hárok1!$B$5:$M$5</c:f>
              <c:numCache>
                <c:formatCode>#\ ##0\ "€"</c:formatCode>
                <c:ptCount val="12"/>
                <c:pt idx="0">
                  <c:v>39827</c:v>
                </c:pt>
                <c:pt idx="1">
                  <c:v>39275</c:v>
                </c:pt>
                <c:pt idx="2">
                  <c:v>17275</c:v>
                </c:pt>
                <c:pt idx="3">
                  <c:v>21645</c:v>
                </c:pt>
                <c:pt idx="4">
                  <c:v>17360</c:v>
                </c:pt>
                <c:pt idx="5">
                  <c:v>14680</c:v>
                </c:pt>
                <c:pt idx="6">
                  <c:v>12685</c:v>
                </c:pt>
                <c:pt idx="7">
                  <c:v>13060</c:v>
                </c:pt>
                <c:pt idx="8">
                  <c:v>12185</c:v>
                </c:pt>
                <c:pt idx="9">
                  <c:v>9706</c:v>
                </c:pt>
                <c:pt idx="10">
                  <c:v>5956</c:v>
                </c:pt>
                <c:pt idx="11">
                  <c:v>14435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22-6E83-4000-BCDC-6D7AE1C7611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40241152"/>
        <c:axId val="140079488"/>
      </c:areaChart>
      <c:catAx>
        <c:axId val="140241152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1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 sz="1100" b="1" i="0" baseline="0">
                    <a:effectLst/>
                  </a:rPr>
                  <a:t>Roky výberu členských príspevkov</a:t>
                </a:r>
                <a:endParaRPr lang="sk-SK" sz="1100">
                  <a:effectLst/>
                </a:endParaRP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40079488"/>
        <c:crosses val="autoZero"/>
        <c:auto val="1"/>
        <c:lblAlgn val="ctr"/>
        <c:lblOffset val="100"/>
        <c:noMultiLvlLbl val="0"/>
      </c:catAx>
      <c:valAx>
        <c:axId val="14007948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1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 sz="1100" b="1" i="0" baseline="0">
                    <a:effectLst/>
                  </a:rPr>
                  <a:t>Výška členských príspevkov (eur)</a:t>
                </a:r>
                <a:endParaRPr lang="sk-SK" sz="1100">
                  <a:effectLst/>
                </a:endParaRPr>
              </a:p>
            </c:rich>
          </c:tx>
          <c:layout>
            <c:manualLayout>
              <c:xMode val="edge"/>
              <c:yMode val="edge"/>
              <c:x val="2.0688142777476597E-2"/>
              <c:y val="0.15964620493866838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40241152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egendEntry>
        <c:idx val="0"/>
        <c:delete val="1"/>
      </c:legendEntry>
      <c:legendEntry>
        <c:idx val="1"/>
        <c:delete val="1"/>
      </c:legendEntry>
      <c:layout>
        <c:manualLayout>
          <c:xMode val="edge"/>
          <c:yMode val="edge"/>
          <c:x val="0.86135129941874433"/>
          <c:y val="0.49240128826691426"/>
          <c:w val="0.12824963862577352"/>
          <c:h val="0.18559020733761988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46D787-207B-48C7-99F4-F025823D52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4081</Words>
  <Characters>23264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andrea</cp:lastModifiedBy>
  <cp:revision>3</cp:revision>
  <cp:lastPrinted>2015-04-14T13:57:00Z</cp:lastPrinted>
  <dcterms:created xsi:type="dcterms:W3CDTF">2024-06-07T09:28:00Z</dcterms:created>
  <dcterms:modified xsi:type="dcterms:W3CDTF">2024-06-10T11:38:00Z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