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UNA SMI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2602/21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6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45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06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5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